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B9C" w:rsidRPr="00622D66" w:rsidRDefault="004B6B9C" w:rsidP="004B6B9C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i/>
          <w:color w:val="000000"/>
        </w:rPr>
      </w:pPr>
      <w:r w:rsidRPr="00622D66">
        <w:rPr>
          <w:rFonts w:ascii="GHEA Grapalat" w:eastAsia="GHEA Grapalat" w:hAnsi="GHEA Grapalat" w:cs="GHEA Grapalat"/>
          <w:i/>
          <w:color w:val="000000"/>
        </w:rPr>
        <w:t>ՆԱԽԱԳԻԾ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</w:rPr>
      </w:pP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Calibri" w:eastAsia="Calibri" w:hAnsi="Calibri" w:cs="Calibri"/>
          <w:color w:val="000000"/>
        </w:rPr>
        <w:t> 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GHEA Grapalat" w:eastAsia="GHEA Grapalat" w:hAnsi="GHEA Grapalat" w:cs="GHEA Grapalat"/>
          <w:b/>
          <w:color w:val="000000"/>
        </w:rPr>
        <w:t>Ո Ր Ո Շ ՈՒ Մ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Calibri" w:eastAsia="Calibri" w:hAnsi="Calibri" w:cs="Calibri"/>
          <w:color w:val="000000"/>
        </w:rPr>
        <w:t> 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GHEA Grapalat" w:eastAsia="GHEA Grapalat" w:hAnsi="GHEA Grapalat" w:cs="GHEA Grapalat"/>
          <w:color w:val="000000"/>
        </w:rPr>
        <w:t xml:space="preserve">__ </w:t>
      </w:r>
      <w:r>
        <w:rPr>
          <w:rFonts w:ascii="GHEA Grapalat" w:eastAsia="GHEA Grapalat" w:hAnsi="GHEA Grapalat" w:cs="GHEA Grapalat"/>
          <w:color w:val="000000"/>
        </w:rPr>
        <w:t>հունվարի</w:t>
      </w:r>
      <w:r w:rsidRPr="00622D66">
        <w:rPr>
          <w:rFonts w:ascii="GHEA Grapalat" w:eastAsia="GHEA Grapalat" w:hAnsi="GHEA Grapalat" w:cs="GHEA Grapalat"/>
          <w:color w:val="000000"/>
        </w:rPr>
        <w:t xml:space="preserve"> 202</w:t>
      </w:r>
      <w:r>
        <w:rPr>
          <w:rFonts w:ascii="GHEA Grapalat" w:eastAsia="GHEA Grapalat" w:hAnsi="GHEA Grapalat" w:cs="GHEA Grapalat"/>
          <w:color w:val="000000"/>
        </w:rPr>
        <w:t>6</w:t>
      </w:r>
      <w:r w:rsidRPr="00622D66">
        <w:rPr>
          <w:rFonts w:ascii="GHEA Grapalat" w:eastAsia="GHEA Grapalat" w:hAnsi="GHEA Grapalat" w:cs="GHEA Grapalat"/>
          <w:color w:val="000000"/>
        </w:rPr>
        <w:t xml:space="preserve"> թվականի N ____-Լ</w:t>
      </w:r>
    </w:p>
    <w:p w:rsidR="004B6B9C" w:rsidRPr="00622D66" w:rsidRDefault="004B6B9C" w:rsidP="004B6B9C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Calibri" w:eastAsia="Calibri" w:hAnsi="Calibri" w:cs="Calibri"/>
          <w:color w:val="000000"/>
        </w:rPr>
        <w:t> </w:t>
      </w:r>
    </w:p>
    <w:p w:rsidR="004B6B9C" w:rsidRPr="00622D66" w:rsidRDefault="004B6B9C" w:rsidP="004B6B9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</w:rPr>
      </w:pPr>
      <w:r w:rsidRPr="00622D66">
        <w:rPr>
          <w:rFonts w:ascii="GHEA Grapalat" w:eastAsia="GHEA Grapalat" w:hAnsi="GHEA Grapalat" w:cs="GHEA Grapalat"/>
          <w:b/>
          <w:color w:val="000000"/>
        </w:rPr>
        <w:t xml:space="preserve">ՀԱՅԱՍՏԱՆԻ </w:t>
      </w:r>
      <w:r>
        <w:rPr>
          <w:rFonts w:ascii="GHEA Grapalat" w:eastAsia="GHEA Grapalat" w:hAnsi="GHEA Grapalat" w:cs="GHEA Grapalat"/>
          <w:b/>
          <w:color w:val="000000"/>
        </w:rPr>
        <w:t>ՏՆՏԵՍԱԿԱՆ ԵՎ ԻՆՍՏԻՏՈՒՑԻՈՆԱԼ ՎԵՐԱՓՈԽՄԱՆ ԴՈԿՏՐԻՆԸ ՀԱՍՏԱՏԵԼՈՒ</w:t>
      </w:r>
      <w:r w:rsidRPr="00622D66">
        <w:rPr>
          <w:rFonts w:ascii="GHEA Grapalat" w:eastAsia="GHEA Grapalat" w:hAnsi="GHEA Grapalat" w:cs="GHEA Grapalat"/>
          <w:b/>
          <w:color w:val="000000"/>
        </w:rPr>
        <w:t xml:space="preserve"> ՄԱՍԻՆ</w:t>
      </w:r>
    </w:p>
    <w:p w:rsidR="004B6B9C" w:rsidRPr="00622D66" w:rsidRDefault="004B6B9C" w:rsidP="004B6B9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color w:val="000000"/>
        </w:rPr>
      </w:pPr>
    </w:p>
    <w:p w:rsidR="004B6B9C" w:rsidRPr="00622D66" w:rsidRDefault="004B6B9C" w:rsidP="004B6B9C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</w:rPr>
      </w:pPr>
    </w:p>
    <w:p w:rsidR="004B6B9C" w:rsidRPr="00622D66" w:rsidRDefault="004B6B9C" w:rsidP="004B6B9C">
      <w:pPr>
        <w:shd w:val="clear" w:color="auto" w:fill="FFFFFF"/>
        <w:spacing w:before="240" w:after="0" w:line="240" w:lineRule="auto"/>
        <w:ind w:firstLine="375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622D66">
        <w:rPr>
          <w:rFonts w:ascii="GHEA Grapalat" w:eastAsia="GHEA Grapalat" w:hAnsi="GHEA Grapalat" w:cs="GHEA Grapalat"/>
          <w:color w:val="000000"/>
        </w:rPr>
        <w:t>Հիմք ընդունելով «Կառավարության կառուցվածքի և գործունեության մասին» օրենքի</w:t>
      </w:r>
      <w:r>
        <w:rPr>
          <w:rFonts w:ascii="GHEA Grapalat" w:eastAsia="GHEA Grapalat" w:hAnsi="GHEA Grapalat" w:cs="GHEA Grapalat"/>
          <w:color w:val="000000"/>
        </w:rPr>
        <w:t xml:space="preserve"> 11</w:t>
      </w:r>
      <w:r w:rsidRPr="00622D66">
        <w:rPr>
          <w:rFonts w:ascii="GHEA Grapalat" w:eastAsia="GHEA Grapalat" w:hAnsi="GHEA Grapalat" w:cs="GHEA Grapalat"/>
          <w:color w:val="000000"/>
        </w:rPr>
        <w:t xml:space="preserve">-րդ հոդվածի </w:t>
      </w:r>
      <w:r>
        <w:rPr>
          <w:rFonts w:ascii="GHEA Grapalat" w:eastAsia="GHEA Grapalat" w:hAnsi="GHEA Grapalat" w:cs="GHEA Grapalat"/>
          <w:color w:val="000000"/>
        </w:rPr>
        <w:t>8</w:t>
      </w:r>
      <w:r w:rsidRPr="00622D66">
        <w:rPr>
          <w:rFonts w:ascii="GHEA Grapalat" w:eastAsia="GHEA Grapalat" w:hAnsi="GHEA Grapalat" w:cs="GHEA Grapalat"/>
          <w:color w:val="000000"/>
        </w:rPr>
        <w:t xml:space="preserve">-րդ </w:t>
      </w:r>
      <w:r>
        <w:rPr>
          <w:rFonts w:ascii="GHEA Grapalat" w:eastAsia="GHEA Grapalat" w:hAnsi="GHEA Grapalat" w:cs="GHEA Grapalat"/>
          <w:color w:val="000000"/>
        </w:rPr>
        <w:t>մաս</w:t>
      </w:r>
      <w:r w:rsidRPr="00622D66">
        <w:rPr>
          <w:rFonts w:ascii="GHEA Grapalat" w:eastAsia="GHEA Grapalat" w:hAnsi="GHEA Grapalat" w:cs="GHEA Grapalat"/>
          <w:color w:val="000000"/>
        </w:rPr>
        <w:t>ը</w:t>
      </w:r>
      <w:r w:rsidR="002E4291">
        <w:rPr>
          <w:rFonts w:ascii="GHEA Grapalat" w:eastAsia="GHEA Grapalat" w:hAnsi="GHEA Grapalat" w:cs="GHEA Grapalat"/>
          <w:color w:val="000000"/>
        </w:rPr>
        <w:t xml:space="preserve"> և Հ</w:t>
      </w:r>
      <w:r w:rsidR="002E4291" w:rsidRPr="002E4291">
        <w:rPr>
          <w:rFonts w:ascii="GHEA Grapalat" w:eastAsia="GHEA Grapalat" w:hAnsi="GHEA Grapalat" w:cs="GHEA Grapalat"/>
          <w:color w:val="000000"/>
        </w:rPr>
        <w:t xml:space="preserve">այաստանի </w:t>
      </w:r>
      <w:r w:rsidR="002E4291">
        <w:rPr>
          <w:rFonts w:ascii="GHEA Grapalat" w:eastAsia="GHEA Grapalat" w:hAnsi="GHEA Grapalat" w:cs="GHEA Grapalat"/>
          <w:color w:val="000000"/>
        </w:rPr>
        <w:t>Հ</w:t>
      </w:r>
      <w:r w:rsidR="002E4291" w:rsidRPr="002E4291">
        <w:rPr>
          <w:rFonts w:ascii="GHEA Grapalat" w:eastAsia="GHEA Grapalat" w:hAnsi="GHEA Grapalat" w:cs="GHEA Grapalat"/>
          <w:color w:val="000000"/>
        </w:rPr>
        <w:t>անրապետության կառավարության 2021 թվականի փետրվարի 25-ի N 252-</w:t>
      </w:r>
      <w:r w:rsidR="002E4291">
        <w:rPr>
          <w:rFonts w:ascii="GHEA Grapalat" w:eastAsia="GHEA Grapalat" w:hAnsi="GHEA Grapalat" w:cs="GHEA Grapalat"/>
          <w:color w:val="000000"/>
        </w:rPr>
        <w:t>Լ</w:t>
      </w:r>
      <w:r w:rsidR="002E4291" w:rsidRPr="002E4291">
        <w:rPr>
          <w:rFonts w:ascii="GHEA Grapalat" w:eastAsia="GHEA Grapalat" w:hAnsi="GHEA Grapalat" w:cs="GHEA Grapalat"/>
          <w:color w:val="000000"/>
        </w:rPr>
        <w:t xml:space="preserve"> որոշման </w:t>
      </w:r>
      <w:r w:rsidR="002E4291">
        <w:rPr>
          <w:rFonts w:ascii="GHEA Grapalat" w:eastAsia="GHEA Grapalat" w:hAnsi="GHEA Grapalat" w:cs="GHEA Grapalat"/>
          <w:color w:val="000000"/>
        </w:rPr>
        <w:t xml:space="preserve">152-րդ </w:t>
      </w:r>
      <w:r w:rsidR="008C2E87">
        <w:rPr>
          <w:rFonts w:ascii="GHEA Grapalat" w:eastAsia="GHEA Grapalat" w:hAnsi="GHEA Grapalat" w:cs="GHEA Grapalat"/>
          <w:color w:val="000000"/>
        </w:rPr>
        <w:t>կետի</w:t>
      </w:r>
      <w:r w:rsidR="002E4291">
        <w:rPr>
          <w:rFonts w:ascii="GHEA Grapalat" w:eastAsia="GHEA Grapalat" w:hAnsi="GHEA Grapalat" w:cs="GHEA Grapalat"/>
          <w:color w:val="000000"/>
        </w:rPr>
        <w:t xml:space="preserve"> 1-ին </w:t>
      </w:r>
      <w:r w:rsidR="008C2E87">
        <w:rPr>
          <w:rFonts w:ascii="GHEA Grapalat" w:eastAsia="GHEA Grapalat" w:hAnsi="GHEA Grapalat" w:cs="GHEA Grapalat"/>
          <w:color w:val="000000"/>
        </w:rPr>
        <w:t>ենթա</w:t>
      </w:r>
      <w:r w:rsidR="002E4291">
        <w:rPr>
          <w:rFonts w:ascii="GHEA Grapalat" w:eastAsia="GHEA Grapalat" w:hAnsi="GHEA Grapalat" w:cs="GHEA Grapalat"/>
          <w:color w:val="000000"/>
        </w:rPr>
        <w:t>կետը</w:t>
      </w:r>
      <w:r w:rsidRPr="00622D66">
        <w:rPr>
          <w:rFonts w:ascii="GHEA Grapalat" w:eastAsia="GHEA Grapalat" w:hAnsi="GHEA Grapalat" w:cs="GHEA Grapalat"/>
          <w:color w:val="000000"/>
        </w:rPr>
        <w:t>՝  Հայաստանի Հանրապետության կառավարությունը</w:t>
      </w:r>
      <w:r w:rsidRPr="00622D66">
        <w:rPr>
          <w:rFonts w:ascii="Calibri" w:eastAsia="Calibri" w:hAnsi="Calibri" w:cs="Calibri"/>
          <w:color w:val="000000"/>
        </w:rPr>
        <w:t> </w:t>
      </w:r>
      <w:r w:rsidRPr="00622D66">
        <w:rPr>
          <w:rFonts w:ascii="GHEA Grapalat" w:eastAsia="GHEA Grapalat" w:hAnsi="GHEA Grapalat" w:cs="GHEA Grapalat"/>
          <w:b/>
          <w:i/>
          <w:color w:val="000000"/>
        </w:rPr>
        <w:t>որոշում է.</w:t>
      </w:r>
    </w:p>
    <w:p w:rsidR="004B6B9C" w:rsidRDefault="004B6B9C" w:rsidP="00E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Հաստատել Հայաստանի </w:t>
      </w:r>
      <w:bookmarkStart w:id="0" w:name="_GoBack"/>
      <w:bookmarkEnd w:id="0"/>
      <w:r>
        <w:rPr>
          <w:rFonts w:ascii="GHEA Grapalat" w:eastAsia="GHEA Grapalat" w:hAnsi="GHEA Grapalat" w:cs="GHEA Grapalat"/>
          <w:color w:val="000000"/>
        </w:rPr>
        <w:t>տնտեսական և ինստիտուցիոնալ վերափոխման դոկտրինը՝ համաձայն հավելվածի։</w:t>
      </w:r>
    </w:p>
    <w:p w:rsidR="00E22798" w:rsidRPr="00B06CFE" w:rsidRDefault="00E22798" w:rsidP="00E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left="0" w:firstLine="45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E21FD">
        <w:rPr>
          <w:rFonts w:ascii="GHEA Grapalat" w:eastAsia="GHEA Grapalat" w:hAnsi="GHEA Grapalat" w:cs="GHEA Grapalat"/>
          <w:color w:val="000000"/>
        </w:rPr>
        <w:t>Սույն որոշումն ուժի մեջ է մտնում հրապարակմանը հաջորդող օրվանից</w:t>
      </w:r>
      <w:r>
        <w:rPr>
          <w:rFonts w:ascii="GHEA Grapalat" w:eastAsia="GHEA Grapalat" w:hAnsi="GHEA Grapalat" w:cs="GHEA Grapalat"/>
          <w:color w:val="000000"/>
        </w:rPr>
        <w:t>։</w:t>
      </w:r>
    </w:p>
    <w:p w:rsidR="00E22798" w:rsidRPr="00622D66" w:rsidRDefault="00E22798" w:rsidP="00594DDB">
      <w:pPr>
        <w:shd w:val="clear" w:color="auto" w:fill="FFFFFF"/>
        <w:spacing w:before="240" w:after="0" w:line="240" w:lineRule="auto"/>
        <w:ind w:firstLine="375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:rsidR="004B6B9C" w:rsidRPr="00622D66" w:rsidRDefault="004B6B9C" w:rsidP="004B6B9C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</w:rPr>
      </w:pPr>
    </w:p>
    <w:tbl>
      <w:tblPr>
        <w:tblW w:w="9026" w:type="dxa"/>
        <w:tblLayout w:type="fixed"/>
        <w:tblLook w:val="0400" w:firstRow="0" w:lastRow="0" w:firstColumn="0" w:lastColumn="0" w:noHBand="0" w:noVBand="1"/>
      </w:tblPr>
      <w:tblGrid>
        <w:gridCol w:w="4515"/>
        <w:gridCol w:w="4511"/>
      </w:tblGrid>
      <w:tr w:rsidR="004B6B9C" w:rsidRPr="00622D66" w:rsidTr="0090751B">
        <w:tc>
          <w:tcPr>
            <w:tcW w:w="4515" w:type="dxa"/>
            <w:shd w:val="clear" w:color="auto" w:fill="FFFFFF"/>
            <w:vAlign w:val="center"/>
          </w:tcPr>
          <w:p w:rsidR="004B6B9C" w:rsidRPr="00622D66" w:rsidRDefault="004B6B9C" w:rsidP="0090751B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622D66">
              <w:rPr>
                <w:rFonts w:ascii="GHEA Grapalat" w:eastAsia="GHEA Grapalat" w:hAnsi="GHEA Grapalat" w:cs="GHEA Grapalat"/>
                <w:b/>
                <w:color w:val="000000"/>
              </w:rPr>
              <w:t>Հայաստանի Հանրապետության</w:t>
            </w:r>
            <w:r w:rsidRPr="00622D66">
              <w:rPr>
                <w:rFonts w:ascii="GHEA Grapalat" w:eastAsia="GHEA Grapalat" w:hAnsi="GHEA Grapalat" w:cs="GHEA Grapalat"/>
                <w:b/>
                <w:color w:val="000000"/>
              </w:rPr>
              <w:br/>
              <w:t>վարչապետ</w:t>
            </w:r>
          </w:p>
        </w:tc>
        <w:tc>
          <w:tcPr>
            <w:tcW w:w="4511" w:type="dxa"/>
            <w:shd w:val="clear" w:color="auto" w:fill="FFFFFF"/>
            <w:vAlign w:val="bottom"/>
          </w:tcPr>
          <w:p w:rsidR="004B6B9C" w:rsidRPr="00622D66" w:rsidRDefault="004B6B9C" w:rsidP="0090751B">
            <w:pPr>
              <w:jc w:val="right"/>
              <w:rPr>
                <w:rFonts w:ascii="GHEA Grapalat" w:eastAsia="GHEA Grapalat" w:hAnsi="GHEA Grapalat" w:cs="GHEA Grapalat"/>
                <w:color w:val="000000"/>
              </w:rPr>
            </w:pPr>
            <w:r w:rsidRPr="00622D66">
              <w:rPr>
                <w:rFonts w:ascii="GHEA Grapalat" w:eastAsia="GHEA Grapalat" w:hAnsi="GHEA Grapalat" w:cs="GHEA Grapalat"/>
                <w:b/>
                <w:color w:val="000000"/>
              </w:rPr>
              <w:t>Ն. Փաշինյան</w:t>
            </w:r>
          </w:p>
        </w:tc>
      </w:tr>
      <w:tr w:rsidR="004B6B9C" w:rsidRPr="00622D66" w:rsidTr="0090751B">
        <w:tc>
          <w:tcPr>
            <w:tcW w:w="4515" w:type="dxa"/>
            <w:shd w:val="clear" w:color="auto" w:fill="FFFFFF"/>
            <w:vAlign w:val="center"/>
          </w:tcPr>
          <w:p w:rsidR="004B6B9C" w:rsidRDefault="004B6B9C" w:rsidP="0090751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B6B9C" w:rsidRDefault="004B6B9C" w:rsidP="0090751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B6B9C" w:rsidRPr="0075122C" w:rsidRDefault="004B6B9C" w:rsidP="0090751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5122C">
              <w:rPr>
                <w:rFonts w:ascii="GHEA Grapalat" w:eastAsia="GHEA Grapalat" w:hAnsi="GHEA Grapalat" w:cs="GHEA Grapalat"/>
                <w:b/>
                <w:color w:val="000000"/>
              </w:rPr>
              <w:t>Երևան</w:t>
            </w:r>
          </w:p>
        </w:tc>
        <w:tc>
          <w:tcPr>
            <w:tcW w:w="4511" w:type="dxa"/>
            <w:shd w:val="clear" w:color="auto" w:fill="FFFFFF"/>
            <w:vAlign w:val="center"/>
          </w:tcPr>
          <w:p w:rsidR="004B6B9C" w:rsidRPr="00622D66" w:rsidRDefault="004B6B9C" w:rsidP="0090751B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</w:tc>
      </w:tr>
    </w:tbl>
    <w:p w:rsidR="0036538A" w:rsidRPr="004B6B9C" w:rsidRDefault="0036538A">
      <w:pPr>
        <w:rPr>
          <w:rFonts w:ascii="GHEA Grapalat" w:hAnsi="GHEA Grapalat"/>
        </w:rPr>
      </w:pPr>
    </w:p>
    <w:sectPr w:rsidR="0036538A" w:rsidRPr="004B6B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75F5B"/>
    <w:multiLevelType w:val="multilevel"/>
    <w:tmpl w:val="DEF84B02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6A5"/>
    <w:rsid w:val="000C4DC8"/>
    <w:rsid w:val="002E4291"/>
    <w:rsid w:val="0036538A"/>
    <w:rsid w:val="004B6B9C"/>
    <w:rsid w:val="00594DDB"/>
    <w:rsid w:val="00731111"/>
    <w:rsid w:val="008C2E87"/>
    <w:rsid w:val="00E22798"/>
    <w:rsid w:val="00F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AC2A"/>
  <w15:chartTrackingRefBased/>
  <w15:docId w15:val="{20D740C9-D91E-4506-9A2C-002B3BD2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B9C"/>
    <w:pPr>
      <w:spacing w:line="278" w:lineRule="auto"/>
    </w:pPr>
    <w:rPr>
      <w:rFonts w:ascii="Aptos" w:eastAsia="Aptos" w:hAnsi="Aptos" w:cs="Aptos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Anna Nazaryan</cp:lastModifiedBy>
  <cp:revision>10</cp:revision>
  <dcterms:created xsi:type="dcterms:W3CDTF">2025-12-05T07:19:00Z</dcterms:created>
  <dcterms:modified xsi:type="dcterms:W3CDTF">2026-01-08T05:38:00Z</dcterms:modified>
</cp:coreProperties>
</file>