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0AD8F3" w14:textId="0B19AE1A" w:rsidR="00EB5635" w:rsidRPr="00134B5B" w:rsidRDefault="00EB5635" w:rsidP="003B097C">
      <w:pPr>
        <w:spacing w:line="360" w:lineRule="auto"/>
        <w:jc w:val="center"/>
        <w:rPr>
          <w:rFonts w:ascii="GHEA Grapalat" w:hAnsi="GHEA Grapalat" w:cs="Sylfaen"/>
          <w:b/>
        </w:rPr>
      </w:pPr>
      <w:r w:rsidRPr="00134B5B">
        <w:rPr>
          <w:rFonts w:ascii="GHEA Grapalat" w:hAnsi="GHEA Grapalat"/>
          <w:b/>
          <w:bCs/>
        </w:rPr>
        <w:t>ՀԻՄՆԱՎՈՐՈՒՄ</w:t>
      </w:r>
    </w:p>
    <w:p w14:paraId="4F4AE402" w14:textId="45BED5EA" w:rsidR="00EB5635" w:rsidRDefault="00134B5B" w:rsidP="003B097C">
      <w:pPr>
        <w:spacing w:line="360" w:lineRule="auto"/>
        <w:jc w:val="center"/>
        <w:rPr>
          <w:rFonts w:ascii="GHEA Grapalat" w:hAnsi="GHEA Grapalat"/>
          <w:b/>
          <w:bCs/>
          <w:caps/>
        </w:rPr>
      </w:pPr>
      <w:r>
        <w:rPr>
          <w:rFonts w:ascii="GHEA Grapalat" w:hAnsi="GHEA Grapalat"/>
          <w:b/>
          <w:bCs/>
          <w:caps/>
          <w:lang w:val="hy-AM"/>
        </w:rPr>
        <w:t>«</w:t>
      </w:r>
      <w:r w:rsidR="00EB5635" w:rsidRPr="00134B5B">
        <w:rPr>
          <w:rFonts w:ascii="GHEA Grapalat" w:hAnsi="GHEA Grapalat"/>
          <w:b/>
          <w:bCs/>
          <w:caps/>
        </w:rPr>
        <w:t xml:space="preserve">Հայաստանի տնտեսական </w:t>
      </w:r>
      <w:r>
        <w:rPr>
          <w:rFonts w:ascii="GHEA Grapalat" w:hAnsi="GHEA Grapalat"/>
          <w:b/>
          <w:bCs/>
          <w:caps/>
          <w:lang w:val="hy-AM"/>
        </w:rPr>
        <w:t>ԵՎ</w:t>
      </w:r>
      <w:r w:rsidR="00EB5635" w:rsidRPr="00134B5B">
        <w:rPr>
          <w:rFonts w:ascii="GHEA Grapalat" w:hAnsi="GHEA Grapalat"/>
          <w:b/>
          <w:bCs/>
          <w:caps/>
        </w:rPr>
        <w:t xml:space="preserve"> ինստիտուցիոնալ վերափոխման դոկտրինը հաստատելու մասին</w:t>
      </w:r>
      <w:r>
        <w:rPr>
          <w:rFonts w:ascii="GHEA Grapalat" w:hAnsi="GHEA Grapalat"/>
          <w:b/>
          <w:bCs/>
          <w:caps/>
          <w:lang w:val="hy-AM"/>
        </w:rPr>
        <w:t>»</w:t>
      </w:r>
      <w:r w:rsidR="00EB5635" w:rsidRPr="00134B5B">
        <w:rPr>
          <w:rFonts w:ascii="GHEA Grapalat" w:hAnsi="GHEA Grapalat"/>
          <w:b/>
          <w:bCs/>
          <w:caps/>
        </w:rPr>
        <w:t xml:space="preserve"> ՀՀ Կառավարության որոշման նախագծի  ընդունման ԱՆՀՐԱԺԵՇՏՈՒԹՅԱՆ</w:t>
      </w:r>
    </w:p>
    <w:p w14:paraId="5AED58F2" w14:textId="77777777" w:rsidR="00782D3F" w:rsidRPr="00134B5B" w:rsidRDefault="00782D3F" w:rsidP="003B097C">
      <w:pPr>
        <w:spacing w:line="360" w:lineRule="auto"/>
        <w:jc w:val="center"/>
        <w:rPr>
          <w:rFonts w:ascii="GHEA Grapalat" w:hAnsi="GHEA Grapalat"/>
          <w:b/>
          <w:bCs/>
          <w:caps/>
        </w:rPr>
      </w:pPr>
    </w:p>
    <w:p w14:paraId="0BCDD16B" w14:textId="14A16933" w:rsidR="00EB5635" w:rsidRPr="00C82932" w:rsidRDefault="00CB608F" w:rsidP="003B097C">
      <w:pPr>
        <w:pStyle w:val="ListParagraph"/>
        <w:numPr>
          <w:ilvl w:val="0"/>
          <w:numId w:val="30"/>
        </w:numPr>
        <w:shd w:val="clear" w:color="auto" w:fill="FFFFFF"/>
        <w:spacing w:before="240" w:after="200" w:line="360" w:lineRule="auto"/>
        <w:jc w:val="both"/>
        <w:rPr>
          <w:rFonts w:ascii="GHEA Grapalat" w:hAnsi="GHEA Grapalat" w:cs="Tahoma"/>
          <w:lang w:val="hy-AM"/>
        </w:rPr>
      </w:pPr>
      <w:r w:rsidRPr="00C82932">
        <w:rPr>
          <w:rFonts w:ascii="GHEA Grapalat" w:hAnsi="GHEA Grapalat"/>
          <w:b/>
          <w:bCs/>
          <w:lang w:val="hy-AM"/>
        </w:rPr>
        <w:t>Ընթացիկ իրավիճակը և</w:t>
      </w:r>
      <w:r w:rsidR="00EB5635" w:rsidRPr="00C82932">
        <w:rPr>
          <w:rFonts w:ascii="GHEA Grapalat" w:hAnsi="GHEA Grapalat"/>
          <w:b/>
          <w:bCs/>
        </w:rPr>
        <w:t xml:space="preserve"> </w:t>
      </w:r>
      <w:r w:rsidRPr="00C82932">
        <w:rPr>
          <w:rFonts w:ascii="GHEA Grapalat" w:hAnsi="GHEA Grapalat"/>
          <w:b/>
          <w:bCs/>
          <w:lang w:val="hy-AM"/>
        </w:rPr>
        <w:t>ի</w:t>
      </w:r>
      <w:r w:rsidR="00782D3F" w:rsidRPr="00C82932">
        <w:rPr>
          <w:rFonts w:ascii="GHEA Grapalat" w:hAnsi="GHEA Grapalat"/>
          <w:b/>
          <w:color w:val="000000"/>
          <w:lang w:val="hy-AM"/>
        </w:rPr>
        <w:t>րավական ակտի ընդունման անհրաժեշտությունը</w:t>
      </w:r>
    </w:p>
    <w:p w14:paraId="71E7B2C9" w14:textId="527C5503" w:rsidR="00EB5635" w:rsidRPr="00134B5B" w:rsidRDefault="00EB5635" w:rsidP="003B097C">
      <w:pPr>
        <w:spacing w:before="120" w:line="360" w:lineRule="auto"/>
        <w:jc w:val="both"/>
        <w:rPr>
          <w:rFonts w:ascii="GHEA Grapalat" w:hAnsi="GHEA Grapalat"/>
        </w:rPr>
      </w:pPr>
      <w:r w:rsidRPr="00134B5B">
        <w:rPr>
          <w:rFonts w:ascii="GHEA Grapalat" w:hAnsi="GHEA Grapalat"/>
        </w:rPr>
        <w:t>Հայաստանի Հանրապետությունը վերջին տարիներին գտնվում է տնտեսական, ինստիտուցիոնալ և անվտանգային վերափոխումների փուլում։ Տնտեսության արագ, սակայն պահանջարկով պայմանավորված աճը, արտաքին ցնցումները, ժողովրդագրական մարտահրավերները, տեխնոլոգիական արագ փոփոխությունները, ինչպես նաև առկա ինստիտուցիոնալ խնդիրները պահանջում են տնտեսական և պետական կառավարման միասնական, համակարգային և երկարաժամկետ մոտեցում։</w:t>
      </w:r>
    </w:p>
    <w:p w14:paraId="1CBC0524" w14:textId="77777777" w:rsidR="00CB608F" w:rsidRDefault="00EB5635" w:rsidP="003B097C">
      <w:pPr>
        <w:spacing w:before="120" w:line="360" w:lineRule="auto"/>
        <w:jc w:val="both"/>
        <w:rPr>
          <w:rFonts w:ascii="GHEA Grapalat" w:hAnsi="GHEA Grapalat"/>
        </w:rPr>
      </w:pPr>
      <w:r w:rsidRPr="00134B5B">
        <w:rPr>
          <w:rFonts w:ascii="GHEA Grapalat" w:hAnsi="GHEA Grapalat"/>
        </w:rPr>
        <w:t xml:space="preserve">Հայաստանի տնտեսական դինամիկան վերջին տարիներին ձևավորվել է ինչպես ներքին բարեփոխումներով, այնպես էլ արտաքին </w:t>
      </w:r>
      <w:r w:rsidR="00782D3F">
        <w:rPr>
          <w:rFonts w:ascii="GHEA Grapalat" w:hAnsi="GHEA Grapalat"/>
          <w:lang w:val="hy-AM"/>
        </w:rPr>
        <w:t xml:space="preserve">արագ </w:t>
      </w:r>
      <w:r w:rsidRPr="00134B5B">
        <w:rPr>
          <w:rFonts w:ascii="GHEA Grapalat" w:hAnsi="GHEA Grapalat"/>
        </w:rPr>
        <w:t>փոփոխվող գործոններով, որոնք արագացրել են աճի տեմպերը</w:t>
      </w:r>
      <w:r w:rsidR="00CB608F">
        <w:rPr>
          <w:rFonts w:ascii="GHEA Grapalat" w:hAnsi="GHEA Grapalat"/>
          <w:lang w:val="hy-AM"/>
        </w:rPr>
        <w:t xml:space="preserve">՝ </w:t>
      </w:r>
      <w:r w:rsidRPr="00134B5B">
        <w:rPr>
          <w:rFonts w:ascii="GHEA Grapalat" w:hAnsi="GHEA Grapalat"/>
        </w:rPr>
        <w:t>միաժամանակ առաջադրել</w:t>
      </w:r>
      <w:r w:rsidR="00CB608F">
        <w:rPr>
          <w:rFonts w:ascii="GHEA Grapalat" w:hAnsi="GHEA Grapalat"/>
          <w:lang w:val="hy-AM"/>
        </w:rPr>
        <w:t>ով</w:t>
      </w:r>
      <w:r w:rsidRPr="00134B5B">
        <w:rPr>
          <w:rFonts w:ascii="GHEA Grapalat" w:hAnsi="GHEA Grapalat"/>
        </w:rPr>
        <w:t xml:space="preserve"> նոր՝ կառուցվածքային </w:t>
      </w:r>
      <w:r w:rsidR="00782D3F">
        <w:rPr>
          <w:rFonts w:ascii="GHEA Grapalat" w:hAnsi="GHEA Grapalat"/>
          <w:lang w:val="hy-AM"/>
        </w:rPr>
        <w:t>բնույթի</w:t>
      </w:r>
      <w:r w:rsidRPr="00134B5B">
        <w:rPr>
          <w:rFonts w:ascii="GHEA Grapalat" w:hAnsi="GHEA Grapalat"/>
        </w:rPr>
        <w:t xml:space="preserve"> խնդիրներ։ Խորքային արտադրողականության բարձրացման, տնտեսական դիվերսիֆիկացիայի և արժեքային շղթաների զարգացման ուղղությամբ առաջընթացը պահանջում է ավելի համակարգային մոտեցում, քանի որ արտահանման կառուցվածքը դեռևս զգալիորեն կենտրոնացած է սահմանափակ ճյուղերում, իսկ ֆինանսական համակարգը հիմնականում ապավինում է բանկային վարկավորմանը՝ թերզարգացած կապիտալի շուկայի և ինստիտուցիոնալ ներդ</w:t>
      </w:r>
      <w:r w:rsidR="00CB608F">
        <w:rPr>
          <w:rFonts w:ascii="GHEA Grapalat" w:hAnsi="GHEA Grapalat"/>
        </w:rPr>
        <w:t>րողների սահմանափակ ներգրավմամբ։</w:t>
      </w:r>
    </w:p>
    <w:p w14:paraId="5274AB14" w14:textId="5C6B5580" w:rsidR="00EB5635" w:rsidRPr="00134B5B" w:rsidRDefault="00EB5635" w:rsidP="003B097C">
      <w:pPr>
        <w:spacing w:before="120" w:line="360" w:lineRule="auto"/>
        <w:jc w:val="both"/>
        <w:rPr>
          <w:rFonts w:ascii="GHEA Grapalat" w:hAnsi="GHEA Grapalat"/>
        </w:rPr>
      </w:pPr>
      <w:r w:rsidRPr="00134B5B">
        <w:rPr>
          <w:rFonts w:ascii="GHEA Grapalat" w:hAnsi="GHEA Grapalat"/>
        </w:rPr>
        <w:t xml:space="preserve">Պետական կառավարման, արդարադատության, հակակոռուպցիոն և թվային </w:t>
      </w:r>
      <w:r w:rsidR="00CB608F">
        <w:rPr>
          <w:rFonts w:ascii="GHEA Grapalat" w:hAnsi="GHEA Grapalat"/>
          <w:lang w:val="hy-AM"/>
        </w:rPr>
        <w:t>վերափոխման քաղաքականությունների</w:t>
      </w:r>
      <w:r w:rsidRPr="00134B5B">
        <w:rPr>
          <w:rFonts w:ascii="GHEA Grapalat" w:hAnsi="GHEA Grapalat"/>
        </w:rPr>
        <w:t xml:space="preserve"> </w:t>
      </w:r>
      <w:r w:rsidR="00CB608F">
        <w:rPr>
          <w:rFonts w:ascii="GHEA Grapalat" w:hAnsi="GHEA Grapalat"/>
          <w:lang w:val="hy-AM"/>
        </w:rPr>
        <w:t>ուղղություններով</w:t>
      </w:r>
      <w:r w:rsidRPr="00134B5B">
        <w:rPr>
          <w:rFonts w:ascii="GHEA Grapalat" w:hAnsi="GHEA Grapalat"/>
        </w:rPr>
        <w:t xml:space="preserve"> բարեփոխումները</w:t>
      </w:r>
      <w:r w:rsidR="00CB608F">
        <w:rPr>
          <w:rFonts w:ascii="GHEA Grapalat" w:hAnsi="GHEA Grapalat"/>
          <w:lang w:val="hy-AM"/>
        </w:rPr>
        <w:t xml:space="preserve"> տվել են</w:t>
      </w:r>
      <w:r w:rsidRPr="00134B5B">
        <w:rPr>
          <w:rFonts w:ascii="GHEA Grapalat" w:hAnsi="GHEA Grapalat"/>
        </w:rPr>
        <w:t xml:space="preserve"> զգալի արդյունքներ, սակայն դրանք շարունակում են գործել առանձին նախաձեռնությունների ձևաչափով և դեռևս միավորված </w:t>
      </w:r>
      <w:r w:rsidR="00782D3F" w:rsidRPr="00134B5B">
        <w:rPr>
          <w:rFonts w:ascii="GHEA Grapalat" w:hAnsi="GHEA Grapalat"/>
        </w:rPr>
        <w:t xml:space="preserve">չեն </w:t>
      </w:r>
      <w:r w:rsidR="00782D3F">
        <w:rPr>
          <w:rFonts w:ascii="GHEA Grapalat" w:hAnsi="GHEA Grapalat"/>
        </w:rPr>
        <w:t>մեկ համապարփակ շրջանակի</w:t>
      </w:r>
      <w:r w:rsidRPr="00134B5B">
        <w:rPr>
          <w:rFonts w:ascii="GHEA Grapalat" w:hAnsi="GHEA Grapalat"/>
        </w:rPr>
        <w:t xml:space="preserve"> մեջ՝ որպես ամբողջական տնտեսական և ինստիտուցիոնալ վերափոխման հենասյուն։ Նույնը վերաբեր</w:t>
      </w:r>
      <w:r w:rsidR="00782D3F">
        <w:rPr>
          <w:rFonts w:ascii="GHEA Grapalat" w:hAnsi="GHEA Grapalat"/>
          <w:lang w:val="hy-AM"/>
        </w:rPr>
        <w:t>ելի</w:t>
      </w:r>
      <w:r w:rsidRPr="00134B5B">
        <w:rPr>
          <w:rFonts w:ascii="GHEA Grapalat" w:hAnsi="GHEA Grapalat"/>
        </w:rPr>
        <w:t xml:space="preserve"> է</w:t>
      </w:r>
      <w:r w:rsidR="00782D3F">
        <w:rPr>
          <w:rFonts w:ascii="GHEA Grapalat" w:hAnsi="GHEA Grapalat"/>
          <w:lang w:val="hy-AM"/>
        </w:rPr>
        <w:t xml:space="preserve"> նաև</w:t>
      </w:r>
      <w:r w:rsidRPr="00134B5B">
        <w:rPr>
          <w:rFonts w:ascii="GHEA Grapalat" w:hAnsi="GHEA Grapalat"/>
        </w:rPr>
        <w:t xml:space="preserve"> ջրային, հողային, էներգետիկ և բնապահպանական քաղաքականություններին</w:t>
      </w:r>
      <w:r w:rsidR="00CB608F">
        <w:rPr>
          <w:rFonts w:ascii="GHEA Grapalat" w:hAnsi="GHEA Grapalat"/>
          <w:lang w:val="hy-AM"/>
        </w:rPr>
        <w:t>, որոնց զարգացումը ևս</w:t>
      </w:r>
      <w:r w:rsidRPr="00134B5B">
        <w:rPr>
          <w:rFonts w:ascii="GHEA Grapalat" w:hAnsi="GHEA Grapalat"/>
        </w:rPr>
        <w:t xml:space="preserve"> անհրաժեշտ է </w:t>
      </w:r>
      <w:r w:rsidR="00CB608F">
        <w:rPr>
          <w:rFonts w:ascii="GHEA Grapalat" w:hAnsi="GHEA Grapalat"/>
          <w:lang w:val="hy-AM"/>
        </w:rPr>
        <w:t>համադրել</w:t>
      </w:r>
      <w:r w:rsidRPr="00134B5B">
        <w:rPr>
          <w:rFonts w:ascii="GHEA Grapalat" w:hAnsi="GHEA Grapalat"/>
        </w:rPr>
        <w:t xml:space="preserve"> </w:t>
      </w:r>
      <w:r w:rsidRPr="00134B5B">
        <w:rPr>
          <w:rFonts w:ascii="GHEA Grapalat" w:hAnsi="GHEA Grapalat"/>
        </w:rPr>
        <w:lastRenderedPageBreak/>
        <w:t xml:space="preserve">անվտանգության, տնտեսական դիմակայունության և </w:t>
      </w:r>
      <w:r w:rsidRPr="00134B5B">
        <w:rPr>
          <w:rFonts w:ascii="GHEA Grapalat" w:hAnsi="GHEA Grapalat"/>
          <w:lang w:val="en-US"/>
        </w:rPr>
        <w:t>ե</w:t>
      </w:r>
      <w:r w:rsidRPr="00134B5B">
        <w:rPr>
          <w:rFonts w:ascii="GHEA Grapalat" w:hAnsi="GHEA Grapalat"/>
        </w:rPr>
        <w:t>րկարաժամկետ զարգացման միասնական օրակարգի հետ։</w:t>
      </w:r>
    </w:p>
    <w:p w14:paraId="74B28BC4" w14:textId="5236ED01" w:rsidR="00C82932" w:rsidRPr="00134B5B" w:rsidRDefault="00C82932" w:rsidP="003B097C">
      <w:pPr>
        <w:spacing w:before="120" w:line="360" w:lineRule="auto"/>
        <w:jc w:val="both"/>
        <w:rPr>
          <w:rFonts w:ascii="GHEA Grapalat" w:hAnsi="GHEA Grapalat"/>
        </w:rPr>
      </w:pPr>
      <w:r>
        <w:rPr>
          <w:rFonts w:ascii="GHEA Grapalat" w:hAnsi="GHEA Grapalat"/>
          <w:lang w:val="hy-AM"/>
        </w:rPr>
        <w:t>Միևնույն ժամանակ, գ</w:t>
      </w:r>
      <w:r w:rsidR="00CB608F" w:rsidRPr="00134B5B">
        <w:rPr>
          <w:rFonts w:ascii="GHEA Grapalat" w:hAnsi="GHEA Grapalat"/>
        </w:rPr>
        <w:t xml:space="preserve">ործող տնտեսական և ինստիտուցիոնալ քաղաքականությունը իրականացվում է մի շարք առանձին փաստաթղթերի, ռազմավարությունների և ծրագրերի հիման վրա, որոնք  ամբողջությամբ չեն </w:t>
      </w:r>
      <w:r w:rsidR="00CB608F">
        <w:rPr>
          <w:rFonts w:ascii="GHEA Grapalat" w:hAnsi="GHEA Grapalat"/>
          <w:lang w:val="hy-AM"/>
        </w:rPr>
        <w:t>համադրվում</w:t>
      </w:r>
      <w:r w:rsidR="00CB608F" w:rsidRPr="00134B5B">
        <w:rPr>
          <w:rFonts w:ascii="GHEA Grapalat" w:hAnsi="GHEA Grapalat"/>
        </w:rPr>
        <w:t xml:space="preserve"> ընդհանուր գաղափարական շրջանակի մեջ։</w:t>
      </w:r>
      <w:r>
        <w:rPr>
          <w:rFonts w:ascii="GHEA Grapalat" w:hAnsi="GHEA Grapalat"/>
          <w:lang w:val="hy-AM"/>
        </w:rPr>
        <w:t xml:space="preserve"> </w:t>
      </w:r>
      <w:r w:rsidR="00CB608F" w:rsidRPr="00134B5B">
        <w:rPr>
          <w:rFonts w:ascii="GHEA Grapalat" w:hAnsi="GHEA Grapalat"/>
        </w:rPr>
        <w:t>Այս պայմաններում անհրաժեշտ է ընդունել միասնական գաղափարական և քաղաքակ</w:t>
      </w:r>
      <w:r w:rsidR="00CB608F">
        <w:rPr>
          <w:rFonts w:ascii="GHEA Grapalat" w:hAnsi="GHEA Grapalat"/>
        </w:rPr>
        <w:t>ան-ռազմավարական փաստաթուղթ, որը</w:t>
      </w:r>
      <w:r w:rsidR="00CB608F" w:rsidRPr="00134B5B">
        <w:rPr>
          <w:rFonts w:ascii="GHEA Grapalat" w:hAnsi="GHEA Grapalat"/>
        </w:rPr>
        <w:t xml:space="preserve"> կհաստատի ՀՀ տնտեսական և ինստիտուցիոնալ վերափոխման երկարաժամկետ տեսլականը, կսահմանի տնտեսական քաղաքականության նոր պարադիգմ</w:t>
      </w:r>
      <w:r w:rsidR="00CB608F">
        <w:rPr>
          <w:rFonts w:ascii="GHEA Grapalat" w:hAnsi="GHEA Grapalat"/>
          <w:lang w:val="hy-AM"/>
        </w:rPr>
        <w:t>ի</w:t>
      </w:r>
      <w:r w:rsidR="00CB608F" w:rsidRPr="00134B5B">
        <w:rPr>
          <w:rFonts w:ascii="GHEA Grapalat" w:hAnsi="GHEA Grapalat"/>
        </w:rPr>
        <w:t xml:space="preserve"> հիմնական սկզբունքներն ու հենասյուները, կապահովի գործող և նոր մշակվելի</w:t>
      </w:r>
      <w:r w:rsidR="00CB608F">
        <w:rPr>
          <w:rFonts w:ascii="GHEA Grapalat" w:hAnsi="GHEA Grapalat"/>
        </w:rPr>
        <w:t>ք ոլորտային ռազմավարությունների և ծրագրերի</w:t>
      </w:r>
      <w:r w:rsidR="00CB608F" w:rsidRPr="00134B5B">
        <w:rPr>
          <w:rFonts w:ascii="GHEA Grapalat" w:hAnsi="GHEA Grapalat"/>
        </w:rPr>
        <w:t xml:space="preserve"> միջնաժամկետ բյուջետային պլանավորման միասնական դաշտ։</w:t>
      </w:r>
    </w:p>
    <w:p w14:paraId="073161F4" w14:textId="7B5A27F9" w:rsidR="00EB5635" w:rsidRPr="00C82932" w:rsidRDefault="00C82932" w:rsidP="003B097C">
      <w:pPr>
        <w:pStyle w:val="ListParagraph"/>
        <w:numPr>
          <w:ilvl w:val="0"/>
          <w:numId w:val="30"/>
        </w:numPr>
        <w:shd w:val="clear" w:color="auto" w:fill="FFFFFF"/>
        <w:spacing w:before="240" w:after="200" w:line="360" w:lineRule="auto"/>
        <w:jc w:val="both"/>
        <w:rPr>
          <w:rFonts w:ascii="GHEA Grapalat" w:hAnsi="GHEA Grapalat"/>
          <w:b/>
          <w:bCs/>
        </w:rPr>
      </w:pPr>
      <w:r>
        <w:rPr>
          <w:rFonts w:ascii="GHEA Grapalat" w:hAnsi="GHEA Grapalat"/>
          <w:b/>
          <w:bCs/>
          <w:lang w:val="hy-AM"/>
        </w:rPr>
        <w:t>Առաջարկվող կարգավորման բնույթը</w:t>
      </w:r>
    </w:p>
    <w:p w14:paraId="196EDD60" w14:textId="452143FB" w:rsidR="00C82932" w:rsidRPr="00C82932" w:rsidRDefault="00C82932" w:rsidP="003B097C">
      <w:pPr>
        <w:spacing w:before="120" w:line="360" w:lineRule="auto"/>
        <w:jc w:val="both"/>
        <w:rPr>
          <w:rFonts w:ascii="GHEA Grapalat" w:hAnsi="GHEA Grapalat"/>
          <w:lang w:val="hy-AM"/>
        </w:rPr>
      </w:pPr>
      <w:r w:rsidRPr="00C82932">
        <w:rPr>
          <w:rFonts w:ascii="GHEA Grapalat" w:hAnsi="GHEA Grapalat"/>
        </w:rPr>
        <w:t>«</w:t>
      </w:r>
      <w:proofErr w:type="spellStart"/>
      <w:r w:rsidRPr="00C82932">
        <w:rPr>
          <w:rFonts w:ascii="GHEA Grapalat" w:hAnsi="GHEA Grapalat"/>
        </w:rPr>
        <w:t>Հայաստանի</w:t>
      </w:r>
      <w:proofErr w:type="spellEnd"/>
      <w:r w:rsidRPr="00C82932">
        <w:rPr>
          <w:rFonts w:ascii="GHEA Grapalat" w:hAnsi="GHEA Grapalat"/>
        </w:rPr>
        <w:t xml:space="preserve"> տնտեսական </w:t>
      </w:r>
      <w:r>
        <w:rPr>
          <w:rFonts w:ascii="GHEA Grapalat" w:hAnsi="GHEA Grapalat"/>
          <w:lang w:val="hy-AM"/>
        </w:rPr>
        <w:t>և</w:t>
      </w:r>
      <w:r w:rsidRPr="00C82932">
        <w:rPr>
          <w:rFonts w:ascii="GHEA Grapalat" w:hAnsi="GHEA Grapalat"/>
        </w:rPr>
        <w:t xml:space="preserve"> </w:t>
      </w:r>
      <w:proofErr w:type="spellStart"/>
      <w:r w:rsidRPr="00C82932">
        <w:rPr>
          <w:rFonts w:ascii="GHEA Grapalat" w:hAnsi="GHEA Grapalat"/>
        </w:rPr>
        <w:t>ինստիտուցիոնալ</w:t>
      </w:r>
      <w:proofErr w:type="spellEnd"/>
      <w:r w:rsidRPr="00C82932">
        <w:rPr>
          <w:rFonts w:ascii="GHEA Grapalat" w:hAnsi="GHEA Grapalat"/>
        </w:rPr>
        <w:t xml:space="preserve"> </w:t>
      </w:r>
      <w:proofErr w:type="spellStart"/>
      <w:r w:rsidRPr="00C82932">
        <w:rPr>
          <w:rFonts w:ascii="GHEA Grapalat" w:hAnsi="GHEA Grapalat"/>
        </w:rPr>
        <w:t>վերափոխման</w:t>
      </w:r>
      <w:proofErr w:type="spellEnd"/>
      <w:r w:rsidRPr="00C82932">
        <w:rPr>
          <w:rFonts w:ascii="GHEA Grapalat" w:hAnsi="GHEA Grapalat"/>
        </w:rPr>
        <w:t xml:space="preserve"> </w:t>
      </w:r>
      <w:proofErr w:type="spellStart"/>
      <w:r w:rsidRPr="00C82932">
        <w:rPr>
          <w:rFonts w:ascii="GHEA Grapalat" w:hAnsi="GHEA Grapalat"/>
        </w:rPr>
        <w:t>դոկտրինը</w:t>
      </w:r>
      <w:proofErr w:type="spellEnd"/>
      <w:r w:rsidRPr="00C82932">
        <w:rPr>
          <w:rFonts w:ascii="GHEA Grapalat" w:hAnsi="GHEA Grapalat"/>
        </w:rPr>
        <w:t xml:space="preserve"> </w:t>
      </w:r>
      <w:proofErr w:type="spellStart"/>
      <w:r w:rsidRPr="00C82932">
        <w:rPr>
          <w:rFonts w:ascii="GHEA Grapalat" w:hAnsi="GHEA Grapalat"/>
        </w:rPr>
        <w:t>հաստատելու</w:t>
      </w:r>
      <w:proofErr w:type="spellEnd"/>
      <w:r w:rsidRPr="00C82932">
        <w:rPr>
          <w:rFonts w:ascii="GHEA Grapalat" w:hAnsi="GHEA Grapalat"/>
        </w:rPr>
        <w:t xml:space="preserve"> </w:t>
      </w:r>
      <w:proofErr w:type="spellStart"/>
      <w:r w:rsidRPr="00C82932">
        <w:rPr>
          <w:rFonts w:ascii="GHEA Grapalat" w:hAnsi="GHEA Grapalat"/>
        </w:rPr>
        <w:t>մասին</w:t>
      </w:r>
      <w:proofErr w:type="spellEnd"/>
      <w:r w:rsidRPr="00C82932">
        <w:rPr>
          <w:rFonts w:ascii="GHEA Grapalat" w:hAnsi="GHEA Grapalat"/>
        </w:rPr>
        <w:t xml:space="preserve">» </w:t>
      </w:r>
      <w:r>
        <w:rPr>
          <w:rFonts w:ascii="GHEA Grapalat" w:hAnsi="GHEA Grapalat"/>
          <w:lang w:val="hy-AM"/>
        </w:rPr>
        <w:t>ՀՀ</w:t>
      </w:r>
      <w:r w:rsidRPr="00C82932">
        <w:rPr>
          <w:rFonts w:ascii="GHEA Grapalat" w:hAnsi="GHEA Grapalat"/>
        </w:rPr>
        <w:t xml:space="preserve"> </w:t>
      </w:r>
      <w:proofErr w:type="spellStart"/>
      <w:r w:rsidRPr="00C82932">
        <w:rPr>
          <w:rFonts w:ascii="GHEA Grapalat" w:hAnsi="GHEA Grapalat"/>
        </w:rPr>
        <w:t>կառավարության</w:t>
      </w:r>
      <w:proofErr w:type="spellEnd"/>
      <w:r>
        <w:rPr>
          <w:rFonts w:ascii="GHEA Grapalat" w:hAnsi="GHEA Grapalat"/>
          <w:lang w:val="hy-AM"/>
        </w:rPr>
        <w:t xml:space="preserve"> որոշման նախագծով</w:t>
      </w:r>
      <w:r w:rsidR="004C45CB">
        <w:rPr>
          <w:rFonts w:ascii="GHEA Grapalat" w:hAnsi="GHEA Grapalat"/>
          <w:lang w:val="hy-AM"/>
        </w:rPr>
        <w:t xml:space="preserve"> </w:t>
      </w:r>
      <w:r w:rsidR="004C45CB" w:rsidRPr="004C45CB">
        <w:rPr>
          <w:rFonts w:ascii="GHEA Grapalat" w:hAnsi="GHEA Grapalat"/>
        </w:rPr>
        <w:t>(</w:t>
      </w:r>
      <w:r w:rsidR="004C45CB">
        <w:rPr>
          <w:rFonts w:ascii="GHEA Grapalat" w:hAnsi="GHEA Grapalat"/>
          <w:lang w:val="hy-AM"/>
        </w:rPr>
        <w:t>այսուհետ՝ Նախագիծ</w:t>
      </w:r>
      <w:r w:rsidR="004C45CB" w:rsidRPr="004C45CB">
        <w:rPr>
          <w:rFonts w:ascii="GHEA Grapalat" w:hAnsi="GHEA Grapalat"/>
        </w:rPr>
        <w:t>)</w:t>
      </w:r>
      <w:r>
        <w:rPr>
          <w:rFonts w:ascii="GHEA Grapalat" w:hAnsi="GHEA Grapalat"/>
          <w:lang w:val="hy-AM"/>
        </w:rPr>
        <w:t xml:space="preserve"> առաջարկվում է </w:t>
      </w:r>
      <w:proofErr w:type="spellStart"/>
      <w:r w:rsidRPr="00134B5B">
        <w:rPr>
          <w:rFonts w:ascii="GHEA Grapalat" w:hAnsi="GHEA Grapalat"/>
        </w:rPr>
        <w:t>սահման</w:t>
      </w:r>
      <w:proofErr w:type="spellEnd"/>
      <w:r>
        <w:rPr>
          <w:rFonts w:ascii="GHEA Grapalat" w:hAnsi="GHEA Grapalat"/>
          <w:lang w:val="hy-AM"/>
        </w:rPr>
        <w:t xml:space="preserve">ել </w:t>
      </w:r>
      <w:r w:rsidRPr="00134B5B">
        <w:rPr>
          <w:rFonts w:ascii="GHEA Grapalat" w:hAnsi="GHEA Grapalat"/>
        </w:rPr>
        <w:t>«</w:t>
      </w:r>
      <w:proofErr w:type="spellStart"/>
      <w:r w:rsidRPr="00134B5B">
        <w:rPr>
          <w:rFonts w:ascii="GHEA Grapalat" w:hAnsi="GHEA Grapalat"/>
        </w:rPr>
        <w:t>Իրական</w:t>
      </w:r>
      <w:proofErr w:type="spellEnd"/>
      <w:r w:rsidRPr="00134B5B">
        <w:rPr>
          <w:rFonts w:ascii="GHEA Grapalat" w:hAnsi="GHEA Grapalat"/>
        </w:rPr>
        <w:t xml:space="preserve"> </w:t>
      </w:r>
      <w:proofErr w:type="spellStart"/>
      <w:r w:rsidRPr="00134B5B">
        <w:rPr>
          <w:rFonts w:ascii="GHEA Grapalat" w:hAnsi="GHEA Grapalat"/>
        </w:rPr>
        <w:t>Հայաստանի</w:t>
      </w:r>
      <w:proofErr w:type="spellEnd"/>
      <w:r w:rsidRPr="00134B5B">
        <w:rPr>
          <w:rFonts w:ascii="GHEA Grapalat" w:hAnsi="GHEA Grapalat"/>
        </w:rPr>
        <w:t xml:space="preserve">» տնտեսական </w:t>
      </w:r>
      <w:proofErr w:type="spellStart"/>
      <w:r w:rsidRPr="00134B5B">
        <w:rPr>
          <w:rFonts w:ascii="GHEA Grapalat" w:hAnsi="GHEA Grapalat"/>
        </w:rPr>
        <w:t>նոր</w:t>
      </w:r>
      <w:proofErr w:type="spellEnd"/>
      <w:r w:rsidRPr="00134B5B">
        <w:rPr>
          <w:rFonts w:ascii="GHEA Grapalat" w:hAnsi="GHEA Grapalat"/>
        </w:rPr>
        <w:t xml:space="preserve"> </w:t>
      </w:r>
      <w:proofErr w:type="spellStart"/>
      <w:r w:rsidRPr="00134B5B">
        <w:rPr>
          <w:rFonts w:ascii="GHEA Grapalat" w:hAnsi="GHEA Grapalat"/>
        </w:rPr>
        <w:t>պարադիգմ</w:t>
      </w:r>
      <w:proofErr w:type="spellEnd"/>
      <w:r>
        <w:rPr>
          <w:rFonts w:ascii="GHEA Grapalat" w:hAnsi="GHEA Grapalat"/>
          <w:lang w:val="hy-AM"/>
        </w:rPr>
        <w:t xml:space="preserve">ի </w:t>
      </w:r>
      <w:proofErr w:type="spellStart"/>
      <w:r w:rsidRPr="00134B5B">
        <w:rPr>
          <w:rFonts w:ascii="GHEA Grapalat" w:hAnsi="GHEA Grapalat"/>
        </w:rPr>
        <w:t>գաղափարական</w:t>
      </w:r>
      <w:proofErr w:type="spellEnd"/>
      <w:r w:rsidRPr="00134B5B">
        <w:rPr>
          <w:rFonts w:ascii="GHEA Grapalat" w:hAnsi="GHEA Grapalat"/>
        </w:rPr>
        <w:t xml:space="preserve"> </w:t>
      </w:r>
      <w:proofErr w:type="spellStart"/>
      <w:r w:rsidRPr="00134B5B">
        <w:rPr>
          <w:rFonts w:ascii="GHEA Grapalat" w:hAnsi="GHEA Grapalat"/>
        </w:rPr>
        <w:t>հիմքերը</w:t>
      </w:r>
      <w:proofErr w:type="spellEnd"/>
      <w:r>
        <w:rPr>
          <w:rFonts w:ascii="GHEA Grapalat" w:hAnsi="GHEA Grapalat"/>
          <w:lang w:val="hy-AM"/>
        </w:rPr>
        <w:t>՝</w:t>
      </w:r>
      <w:r w:rsidRPr="00134B5B">
        <w:rPr>
          <w:rFonts w:ascii="GHEA Grapalat" w:hAnsi="GHEA Grapalat"/>
        </w:rPr>
        <w:t xml:space="preserve"> </w:t>
      </w:r>
      <w:proofErr w:type="spellStart"/>
      <w:r w:rsidRPr="00134B5B">
        <w:rPr>
          <w:rFonts w:ascii="GHEA Grapalat" w:hAnsi="GHEA Grapalat"/>
        </w:rPr>
        <w:t>ամրագր</w:t>
      </w:r>
      <w:r>
        <w:rPr>
          <w:rFonts w:ascii="GHEA Grapalat" w:hAnsi="GHEA Grapalat"/>
          <w:lang w:val="hy-AM"/>
        </w:rPr>
        <w:t>ելով</w:t>
      </w:r>
      <w:proofErr w:type="spellEnd"/>
      <w:r w:rsidR="004C45CB">
        <w:rPr>
          <w:rFonts w:ascii="GHEA Grapalat" w:hAnsi="GHEA Grapalat"/>
          <w:lang w:val="hy-AM"/>
        </w:rPr>
        <w:t xml:space="preserve"> </w:t>
      </w:r>
      <w:proofErr w:type="spellStart"/>
      <w:r w:rsidRPr="00134B5B">
        <w:rPr>
          <w:rFonts w:ascii="GHEA Grapalat" w:hAnsi="GHEA Grapalat"/>
        </w:rPr>
        <w:t>պետության</w:t>
      </w:r>
      <w:proofErr w:type="spellEnd"/>
      <w:r w:rsidRPr="00134B5B">
        <w:rPr>
          <w:rFonts w:ascii="GHEA Grapalat" w:hAnsi="GHEA Grapalat"/>
        </w:rPr>
        <w:t xml:space="preserve"> </w:t>
      </w:r>
      <w:proofErr w:type="spellStart"/>
      <w:r w:rsidRPr="00134B5B">
        <w:rPr>
          <w:rFonts w:ascii="GHEA Grapalat" w:hAnsi="GHEA Grapalat"/>
        </w:rPr>
        <w:t>դերը</w:t>
      </w:r>
      <w:proofErr w:type="spellEnd"/>
      <w:r w:rsidRPr="00134B5B">
        <w:rPr>
          <w:rFonts w:ascii="GHEA Grapalat" w:hAnsi="GHEA Grapalat"/>
        </w:rPr>
        <w:t xml:space="preserve"> </w:t>
      </w:r>
      <w:proofErr w:type="spellStart"/>
      <w:r w:rsidRPr="00134B5B">
        <w:rPr>
          <w:rFonts w:ascii="GHEA Grapalat" w:hAnsi="GHEA Grapalat"/>
        </w:rPr>
        <w:t>որպես</w:t>
      </w:r>
      <w:proofErr w:type="spellEnd"/>
      <w:r w:rsidRPr="00134B5B">
        <w:rPr>
          <w:rFonts w:ascii="GHEA Grapalat" w:hAnsi="GHEA Grapalat"/>
        </w:rPr>
        <w:t xml:space="preserve"> </w:t>
      </w:r>
      <w:proofErr w:type="spellStart"/>
      <w:r w:rsidRPr="00134B5B">
        <w:rPr>
          <w:rFonts w:ascii="GHEA Grapalat" w:hAnsi="GHEA Grapalat"/>
        </w:rPr>
        <w:t>մարդակենտրոն</w:t>
      </w:r>
      <w:proofErr w:type="spellEnd"/>
      <w:r w:rsidRPr="00134B5B">
        <w:rPr>
          <w:rFonts w:ascii="GHEA Grapalat" w:hAnsi="GHEA Grapalat"/>
        </w:rPr>
        <w:t xml:space="preserve">, </w:t>
      </w:r>
      <w:proofErr w:type="spellStart"/>
      <w:r w:rsidRPr="00134B5B">
        <w:rPr>
          <w:rFonts w:ascii="GHEA Grapalat" w:hAnsi="GHEA Grapalat"/>
        </w:rPr>
        <w:t>բայց</w:t>
      </w:r>
      <w:proofErr w:type="spellEnd"/>
      <w:r w:rsidRPr="00134B5B">
        <w:rPr>
          <w:rFonts w:ascii="GHEA Grapalat" w:hAnsi="GHEA Grapalat"/>
        </w:rPr>
        <w:t xml:space="preserve"> </w:t>
      </w:r>
      <w:proofErr w:type="spellStart"/>
      <w:r w:rsidRPr="00134B5B">
        <w:rPr>
          <w:rFonts w:ascii="GHEA Grapalat" w:hAnsi="GHEA Grapalat"/>
        </w:rPr>
        <w:t>միաժամանակ</w:t>
      </w:r>
      <w:proofErr w:type="spellEnd"/>
      <w:r w:rsidRPr="00134B5B">
        <w:rPr>
          <w:rFonts w:ascii="GHEA Grapalat" w:hAnsi="GHEA Grapalat"/>
        </w:rPr>
        <w:t xml:space="preserve"> </w:t>
      </w:r>
      <w:proofErr w:type="spellStart"/>
      <w:r w:rsidRPr="00134B5B">
        <w:rPr>
          <w:rFonts w:ascii="GHEA Grapalat" w:hAnsi="GHEA Grapalat"/>
        </w:rPr>
        <w:t>անվտանգությանը</w:t>
      </w:r>
      <w:proofErr w:type="spellEnd"/>
      <w:r w:rsidRPr="00134B5B">
        <w:rPr>
          <w:rFonts w:ascii="GHEA Grapalat" w:hAnsi="GHEA Grapalat"/>
        </w:rPr>
        <w:t xml:space="preserve">, </w:t>
      </w:r>
      <w:proofErr w:type="spellStart"/>
      <w:r w:rsidRPr="00134B5B">
        <w:rPr>
          <w:rFonts w:ascii="GHEA Grapalat" w:hAnsi="GHEA Grapalat"/>
        </w:rPr>
        <w:t>դիմակայունությանը</w:t>
      </w:r>
      <w:proofErr w:type="spellEnd"/>
      <w:r w:rsidRPr="00134B5B">
        <w:rPr>
          <w:rFonts w:ascii="GHEA Grapalat" w:hAnsi="GHEA Grapalat"/>
        </w:rPr>
        <w:t xml:space="preserve"> և </w:t>
      </w:r>
      <w:proofErr w:type="spellStart"/>
      <w:r w:rsidRPr="00134B5B">
        <w:rPr>
          <w:rFonts w:ascii="GHEA Grapalat" w:hAnsi="GHEA Grapalat"/>
        </w:rPr>
        <w:t>ինստիտուցիոնալ</w:t>
      </w:r>
      <w:proofErr w:type="spellEnd"/>
      <w:r w:rsidRPr="00134B5B">
        <w:rPr>
          <w:rFonts w:ascii="GHEA Grapalat" w:hAnsi="GHEA Grapalat"/>
        </w:rPr>
        <w:t xml:space="preserve"> </w:t>
      </w:r>
      <w:proofErr w:type="spellStart"/>
      <w:r w:rsidRPr="00134B5B">
        <w:rPr>
          <w:rFonts w:ascii="GHEA Grapalat" w:hAnsi="GHEA Grapalat"/>
        </w:rPr>
        <w:t>ամրապնդմանը</w:t>
      </w:r>
      <w:proofErr w:type="spellEnd"/>
      <w:r w:rsidRPr="00134B5B">
        <w:rPr>
          <w:rFonts w:ascii="GHEA Grapalat" w:hAnsi="GHEA Grapalat"/>
        </w:rPr>
        <w:t xml:space="preserve"> </w:t>
      </w:r>
      <w:proofErr w:type="spellStart"/>
      <w:r w:rsidRPr="00134B5B">
        <w:rPr>
          <w:rFonts w:ascii="GHEA Grapalat" w:hAnsi="GHEA Grapalat"/>
        </w:rPr>
        <w:t>ծառայող</w:t>
      </w:r>
      <w:proofErr w:type="spellEnd"/>
      <w:r w:rsidRPr="00134B5B">
        <w:rPr>
          <w:rFonts w:ascii="GHEA Grapalat" w:hAnsi="GHEA Grapalat"/>
        </w:rPr>
        <w:t xml:space="preserve"> </w:t>
      </w:r>
      <w:proofErr w:type="spellStart"/>
      <w:r w:rsidRPr="00134B5B">
        <w:rPr>
          <w:rFonts w:ascii="GHEA Grapalat" w:hAnsi="GHEA Grapalat"/>
        </w:rPr>
        <w:t>համակարգ</w:t>
      </w:r>
      <w:proofErr w:type="spellEnd"/>
      <w:r w:rsidR="004C45CB">
        <w:rPr>
          <w:rFonts w:ascii="GHEA Grapalat" w:hAnsi="GHEA Grapalat"/>
          <w:lang w:val="hy-AM"/>
        </w:rPr>
        <w:t>ի</w:t>
      </w:r>
      <w:r w:rsidRPr="00134B5B">
        <w:rPr>
          <w:rFonts w:ascii="GHEA Grapalat" w:hAnsi="GHEA Grapalat"/>
        </w:rPr>
        <w:t xml:space="preserve">։ </w:t>
      </w:r>
    </w:p>
    <w:p w14:paraId="6BB41878" w14:textId="0F868582" w:rsidR="00C82932" w:rsidRDefault="00C82932" w:rsidP="003B097C">
      <w:pPr>
        <w:spacing w:before="120" w:line="360" w:lineRule="auto"/>
        <w:jc w:val="both"/>
        <w:rPr>
          <w:rFonts w:ascii="GHEA Grapalat" w:hAnsi="GHEA Grapalat"/>
        </w:rPr>
      </w:pPr>
      <w:r w:rsidRPr="00134B5B">
        <w:rPr>
          <w:rFonts w:ascii="GHEA Grapalat" w:hAnsi="GHEA Grapalat"/>
        </w:rPr>
        <w:t>Իրավակա</w:t>
      </w:r>
      <w:r w:rsidR="004C45CB">
        <w:rPr>
          <w:rFonts w:ascii="GHEA Grapalat" w:hAnsi="GHEA Grapalat"/>
        </w:rPr>
        <w:t>ն ակտի ընդունմամբ առաջարկվում է</w:t>
      </w:r>
      <w:r w:rsidRPr="00134B5B">
        <w:rPr>
          <w:rFonts w:ascii="GHEA Grapalat" w:hAnsi="GHEA Grapalat"/>
        </w:rPr>
        <w:t xml:space="preserve"> վերացնել տնտեսական և ինստիտուցիոնալ քաղաքականության հատվածայնությունը</w:t>
      </w:r>
      <w:r w:rsidR="004C45CB">
        <w:rPr>
          <w:rFonts w:ascii="GHEA Grapalat" w:hAnsi="GHEA Grapalat"/>
        </w:rPr>
        <w:t>,</w:t>
      </w:r>
      <w:r w:rsidRPr="00134B5B">
        <w:rPr>
          <w:rFonts w:ascii="GHEA Grapalat" w:hAnsi="GHEA Grapalat"/>
        </w:rPr>
        <w:t xml:space="preserve"> ամրագրել երկարաժամկետ տեսլական և հստակ սկզբունքներ</w:t>
      </w:r>
      <w:r w:rsidR="004C45CB">
        <w:rPr>
          <w:rFonts w:ascii="GHEA Grapalat" w:hAnsi="GHEA Grapalat"/>
        </w:rPr>
        <w:t>,</w:t>
      </w:r>
      <w:r w:rsidRPr="00134B5B">
        <w:rPr>
          <w:rFonts w:ascii="GHEA Grapalat" w:hAnsi="GHEA Grapalat"/>
        </w:rPr>
        <w:t xml:space="preserve"> սահմանել ծրագրերի և ենթածրագրերի միասնական կառուցվածքային </w:t>
      </w:r>
      <w:r w:rsidR="004C45CB">
        <w:rPr>
          <w:rFonts w:ascii="GHEA Grapalat" w:hAnsi="GHEA Grapalat"/>
          <w:lang w:val="hy-AM"/>
        </w:rPr>
        <w:t>համակարգ՝</w:t>
      </w:r>
      <w:r w:rsidRPr="00134B5B">
        <w:rPr>
          <w:rFonts w:ascii="GHEA Grapalat" w:hAnsi="GHEA Grapalat"/>
        </w:rPr>
        <w:t xml:space="preserve"> դրանով ապահովել</w:t>
      </w:r>
      <w:r w:rsidR="004C45CB">
        <w:rPr>
          <w:rFonts w:ascii="GHEA Grapalat" w:hAnsi="GHEA Grapalat"/>
          <w:lang w:val="hy-AM"/>
        </w:rPr>
        <w:t>ով</w:t>
      </w:r>
      <w:r w:rsidRPr="00134B5B">
        <w:rPr>
          <w:rFonts w:ascii="GHEA Grapalat" w:hAnsi="GHEA Grapalat"/>
        </w:rPr>
        <w:t xml:space="preserve"> պետական քաղաքականության տեսլականային, համակարգային և կանխատեսելի բնույթը։</w:t>
      </w:r>
    </w:p>
    <w:p w14:paraId="21737DE1" w14:textId="4DE8E365" w:rsidR="004C45CB" w:rsidRDefault="004C45CB" w:rsidP="003B097C">
      <w:pPr>
        <w:pStyle w:val="ListParagraph"/>
        <w:numPr>
          <w:ilvl w:val="0"/>
          <w:numId w:val="30"/>
        </w:numPr>
        <w:shd w:val="clear" w:color="auto" w:fill="FFFFFF"/>
        <w:spacing w:before="240" w:after="200" w:line="360" w:lineRule="auto"/>
        <w:jc w:val="both"/>
        <w:rPr>
          <w:rFonts w:ascii="GHEA Grapalat" w:hAnsi="GHEA Grapalat" w:cs="GHEA Grapalat"/>
          <w:b/>
          <w:bCs/>
          <w:color w:val="000000" w:themeColor="text1"/>
          <w:lang w:val="hy-AM"/>
        </w:rPr>
      </w:pPr>
      <w:r w:rsidRPr="004C45CB">
        <w:rPr>
          <w:rFonts w:ascii="GHEA Grapalat" w:hAnsi="GHEA Grapalat"/>
          <w:b/>
          <w:bCs/>
          <w:lang w:val="hy-AM"/>
        </w:rPr>
        <w:t>Նախագծի</w:t>
      </w:r>
      <w:r w:rsidRPr="00C961FE">
        <w:rPr>
          <w:rFonts w:ascii="GHEA Grapalat" w:hAnsi="GHEA Grapalat" w:cs="GHEA Grapalat"/>
          <w:b/>
          <w:bCs/>
          <w:color w:val="000000" w:themeColor="text1"/>
          <w:lang w:val="hy-AM"/>
        </w:rPr>
        <w:t xml:space="preserve"> մշակման գործընթացում ներգրավված ինստիտուտները</w:t>
      </w:r>
    </w:p>
    <w:p w14:paraId="7A6865AA" w14:textId="186B9240" w:rsidR="004C45CB" w:rsidRDefault="004C45CB" w:rsidP="003B097C">
      <w:pPr>
        <w:shd w:val="clear" w:color="auto" w:fill="FFFFFF"/>
        <w:spacing w:before="240" w:after="200" w:line="360" w:lineRule="auto"/>
        <w:jc w:val="both"/>
        <w:rPr>
          <w:rFonts w:ascii="GHEA Grapalat" w:hAnsi="GHEA Grapalat" w:cs="GHEA Grapalat"/>
          <w:bCs/>
          <w:color w:val="000000" w:themeColor="text1"/>
          <w:lang w:val="hy-AM"/>
        </w:rPr>
      </w:pPr>
      <w:r w:rsidRPr="00C961FE">
        <w:rPr>
          <w:rFonts w:ascii="GHEA Grapalat" w:hAnsi="GHEA Grapalat" w:cs="GHEA Grapalat"/>
          <w:bCs/>
          <w:color w:val="000000" w:themeColor="text1"/>
          <w:lang w:val="hy-AM"/>
        </w:rPr>
        <w:t xml:space="preserve">Նախագիծը մշակվել է </w:t>
      </w:r>
      <w:r>
        <w:rPr>
          <w:rFonts w:ascii="GHEA Grapalat" w:hAnsi="GHEA Grapalat" w:cs="GHEA Grapalat"/>
          <w:bCs/>
          <w:color w:val="000000" w:themeColor="text1"/>
          <w:lang w:val="hy-AM"/>
        </w:rPr>
        <w:t>Վարչապետի աշխատակազմի կողմից՝ պետական կառավարման համակարգի մարմինների հետ համագործակցությամբ։</w:t>
      </w:r>
    </w:p>
    <w:p w14:paraId="71D65DA4" w14:textId="77777777" w:rsidR="003B097C" w:rsidRPr="004C45CB" w:rsidRDefault="003B097C" w:rsidP="003B097C">
      <w:pPr>
        <w:shd w:val="clear" w:color="auto" w:fill="FFFFFF"/>
        <w:spacing w:before="240" w:after="200" w:line="360" w:lineRule="auto"/>
        <w:jc w:val="both"/>
        <w:rPr>
          <w:rFonts w:ascii="GHEA Grapalat" w:hAnsi="GHEA Grapalat" w:cs="GHEA Grapalat"/>
          <w:b/>
          <w:bCs/>
          <w:color w:val="000000" w:themeColor="text1"/>
          <w:lang w:val="hy-AM"/>
        </w:rPr>
      </w:pPr>
    </w:p>
    <w:p w14:paraId="36BC8CE4" w14:textId="0F62837A" w:rsidR="004C45CB" w:rsidRPr="004C45CB" w:rsidRDefault="004C45CB" w:rsidP="003B097C">
      <w:pPr>
        <w:pStyle w:val="ListParagraph"/>
        <w:numPr>
          <w:ilvl w:val="0"/>
          <w:numId w:val="30"/>
        </w:numPr>
        <w:shd w:val="clear" w:color="auto" w:fill="FFFFFF"/>
        <w:spacing w:before="240" w:after="200" w:line="360" w:lineRule="auto"/>
        <w:jc w:val="both"/>
        <w:rPr>
          <w:rFonts w:ascii="GHEA Grapalat" w:hAnsi="GHEA Grapalat"/>
          <w:b/>
          <w:bCs/>
          <w:lang w:val="hy-AM"/>
        </w:rPr>
      </w:pPr>
      <w:r w:rsidRPr="004C45CB">
        <w:rPr>
          <w:rFonts w:ascii="GHEA Grapalat" w:hAnsi="GHEA Grapalat"/>
          <w:b/>
          <w:bCs/>
          <w:lang w:val="hy-AM"/>
        </w:rPr>
        <w:lastRenderedPageBreak/>
        <w:t>Ակնկալվող արդյունքը</w:t>
      </w:r>
    </w:p>
    <w:p w14:paraId="390DCC28" w14:textId="700EF4E0" w:rsidR="00F73252" w:rsidRDefault="004C45CB" w:rsidP="003B097C">
      <w:pPr>
        <w:spacing w:before="120"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Նախագծի ընդունման և դրա դրույթների կիրարկման արդյունքում ակնկալվում է, </w:t>
      </w:r>
      <w:r w:rsidR="00F73252">
        <w:rPr>
          <w:rFonts w:ascii="GHEA Grapalat" w:hAnsi="GHEA Grapalat"/>
          <w:lang w:val="hy-AM"/>
        </w:rPr>
        <w:t>որ․</w:t>
      </w:r>
    </w:p>
    <w:p w14:paraId="260CAC72" w14:textId="2CD8C67C" w:rsidR="00F73252" w:rsidRPr="00F73252" w:rsidRDefault="00F73252" w:rsidP="003B097C">
      <w:pPr>
        <w:numPr>
          <w:ilvl w:val="0"/>
          <w:numId w:val="20"/>
        </w:numPr>
        <w:spacing w:line="360" w:lineRule="auto"/>
        <w:ind w:left="714" w:hanging="357"/>
        <w:jc w:val="both"/>
        <w:rPr>
          <w:rFonts w:ascii="GHEA Grapalat" w:hAnsi="GHEA Grapalat"/>
        </w:rPr>
      </w:pPr>
      <w:r w:rsidRPr="00F73252">
        <w:rPr>
          <w:rFonts w:ascii="GHEA Grapalat" w:hAnsi="GHEA Grapalat"/>
        </w:rPr>
        <w:t>Տնտեսական քաղաքականությունը ձեռք կբերի տես</w:t>
      </w:r>
      <w:r>
        <w:rPr>
          <w:rFonts w:ascii="GHEA Grapalat" w:hAnsi="GHEA Grapalat"/>
        </w:rPr>
        <w:t>լականային և համակարգային բնույթ,</w:t>
      </w:r>
    </w:p>
    <w:p w14:paraId="4F404557" w14:textId="1E7933C7" w:rsidR="00F73252" w:rsidRPr="00F73252" w:rsidRDefault="00F73252" w:rsidP="003B097C">
      <w:pPr>
        <w:numPr>
          <w:ilvl w:val="0"/>
          <w:numId w:val="20"/>
        </w:numPr>
        <w:spacing w:line="360" w:lineRule="auto"/>
        <w:ind w:left="714" w:hanging="357"/>
        <w:jc w:val="both"/>
        <w:rPr>
          <w:rFonts w:ascii="GHEA Grapalat" w:hAnsi="GHEA Grapalat"/>
        </w:rPr>
      </w:pPr>
      <w:r w:rsidRPr="00F73252">
        <w:rPr>
          <w:rFonts w:ascii="GHEA Grapalat" w:hAnsi="GHEA Grapalat"/>
        </w:rPr>
        <w:t>Կբարձրանա քաղաքականությունների կանխատեսելիությու</w:t>
      </w:r>
      <w:r>
        <w:rPr>
          <w:rFonts w:ascii="GHEA Grapalat" w:hAnsi="GHEA Grapalat"/>
        </w:rPr>
        <w:t xml:space="preserve">նը և ներդրումային </w:t>
      </w:r>
      <w:r>
        <w:rPr>
          <w:rFonts w:ascii="GHEA Grapalat" w:hAnsi="GHEA Grapalat"/>
          <w:lang w:val="hy-AM"/>
        </w:rPr>
        <w:t xml:space="preserve">միջավայրի նկատմամբ </w:t>
      </w:r>
      <w:r>
        <w:rPr>
          <w:rFonts w:ascii="GHEA Grapalat" w:hAnsi="GHEA Grapalat"/>
        </w:rPr>
        <w:t>վստահությունը,</w:t>
      </w:r>
    </w:p>
    <w:p w14:paraId="6FB0EFB9" w14:textId="05B979CB" w:rsidR="00F73252" w:rsidRPr="00F73252" w:rsidRDefault="00F73252" w:rsidP="003B097C">
      <w:pPr>
        <w:numPr>
          <w:ilvl w:val="0"/>
          <w:numId w:val="20"/>
        </w:numPr>
        <w:spacing w:line="360" w:lineRule="auto"/>
        <w:ind w:left="714" w:hanging="357"/>
        <w:jc w:val="both"/>
        <w:rPr>
          <w:rFonts w:ascii="GHEA Grapalat" w:hAnsi="GHEA Grapalat"/>
        </w:rPr>
      </w:pPr>
      <w:r w:rsidRPr="00F73252">
        <w:rPr>
          <w:rFonts w:ascii="GHEA Grapalat" w:hAnsi="GHEA Grapalat"/>
        </w:rPr>
        <w:t xml:space="preserve">Կձևավորվի ծրագրերի և ենթածրագրերի </w:t>
      </w:r>
      <w:r>
        <w:rPr>
          <w:rFonts w:ascii="GHEA Grapalat" w:hAnsi="GHEA Grapalat"/>
          <w:lang w:val="hy-AM"/>
        </w:rPr>
        <w:t>միասնական</w:t>
      </w:r>
      <w:r>
        <w:rPr>
          <w:rFonts w:ascii="GHEA Grapalat" w:hAnsi="GHEA Grapalat"/>
        </w:rPr>
        <w:t xml:space="preserve"> համակարգ,</w:t>
      </w:r>
    </w:p>
    <w:p w14:paraId="71E9733B" w14:textId="7BB17F9A" w:rsidR="00F73252" w:rsidRPr="00F73252" w:rsidRDefault="00F73252" w:rsidP="003B097C">
      <w:pPr>
        <w:numPr>
          <w:ilvl w:val="0"/>
          <w:numId w:val="20"/>
        </w:numPr>
        <w:spacing w:line="360" w:lineRule="auto"/>
        <w:ind w:left="714" w:hanging="357"/>
        <w:jc w:val="both"/>
        <w:rPr>
          <w:rFonts w:ascii="GHEA Grapalat" w:hAnsi="GHEA Grapalat"/>
        </w:rPr>
      </w:pPr>
      <w:r w:rsidRPr="00F73252">
        <w:rPr>
          <w:rFonts w:ascii="GHEA Grapalat" w:hAnsi="GHEA Grapalat"/>
        </w:rPr>
        <w:t>Կամրապնդվի հանրային կառավարման արդյունավետությունը և հաշվետ</w:t>
      </w:r>
      <w:r>
        <w:rPr>
          <w:rFonts w:ascii="GHEA Grapalat" w:hAnsi="GHEA Grapalat"/>
          <w:lang w:val="hy-AM"/>
        </w:rPr>
        <w:t>վողականությունը,</w:t>
      </w:r>
    </w:p>
    <w:p w14:paraId="23F69559" w14:textId="3C709CB0" w:rsidR="00F73252" w:rsidRDefault="00F73252" w:rsidP="003B097C">
      <w:pPr>
        <w:numPr>
          <w:ilvl w:val="0"/>
          <w:numId w:val="20"/>
        </w:numPr>
        <w:spacing w:line="360" w:lineRule="auto"/>
        <w:ind w:left="714" w:hanging="357"/>
        <w:jc w:val="both"/>
        <w:rPr>
          <w:rFonts w:ascii="GHEA Grapalat" w:hAnsi="GHEA Grapalat"/>
        </w:rPr>
      </w:pPr>
      <w:r w:rsidRPr="00F73252">
        <w:rPr>
          <w:rFonts w:ascii="GHEA Grapalat" w:hAnsi="GHEA Grapalat"/>
        </w:rPr>
        <w:t>Կբարձրանա Հայաստանի տնտեսական դիմակայությունը և անվտանգային կայունությունը։</w:t>
      </w:r>
    </w:p>
    <w:p w14:paraId="4737DBD0" w14:textId="44F8862A" w:rsidR="00F73252" w:rsidRDefault="00F73252" w:rsidP="003B097C">
      <w:pPr>
        <w:spacing w:line="360" w:lineRule="auto"/>
        <w:jc w:val="both"/>
        <w:rPr>
          <w:rFonts w:ascii="GHEA Grapalat" w:hAnsi="GHEA Grapalat"/>
        </w:rPr>
      </w:pPr>
    </w:p>
    <w:p w14:paraId="66278584" w14:textId="77777777" w:rsidR="00F73252" w:rsidRPr="00C961FE" w:rsidRDefault="00F73252" w:rsidP="003B097C">
      <w:pPr>
        <w:pStyle w:val="ListParagraph"/>
        <w:numPr>
          <w:ilvl w:val="0"/>
          <w:numId w:val="30"/>
        </w:numPr>
        <w:shd w:val="clear" w:color="auto" w:fill="FFFFFF"/>
        <w:spacing w:after="200" w:line="360" w:lineRule="auto"/>
        <w:jc w:val="both"/>
        <w:rPr>
          <w:rFonts w:ascii="GHEA Grapalat" w:hAnsi="GHEA Grapalat" w:cs="GHEA Grapalat"/>
          <w:b/>
          <w:color w:val="000000" w:themeColor="text1"/>
          <w:lang w:val="hy-AM"/>
        </w:rPr>
      </w:pPr>
      <w:r w:rsidRPr="00C961FE">
        <w:rPr>
          <w:rFonts w:ascii="GHEA Grapalat" w:hAnsi="GHEA Grapalat"/>
          <w:b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</w:p>
    <w:p w14:paraId="05007AF0" w14:textId="2839C316" w:rsidR="0044749A" w:rsidRPr="003B097C" w:rsidRDefault="00F73252" w:rsidP="003B097C">
      <w:pPr>
        <w:spacing w:before="120" w:line="360" w:lineRule="auto"/>
        <w:jc w:val="both"/>
        <w:rPr>
          <w:rFonts w:ascii="GHEA Grapalat" w:hAnsi="GHEA Grapalat"/>
        </w:rPr>
      </w:pPr>
      <w:r>
        <w:rPr>
          <w:rFonts w:ascii="GHEA Grapalat" w:hAnsi="GHEA Grapalat"/>
          <w:lang w:val="hy-AM"/>
        </w:rPr>
        <w:t>Նախագծով հաստատման ներկայացվող՝ «</w:t>
      </w:r>
      <w:proofErr w:type="spellStart"/>
      <w:r w:rsidRPr="00F73252">
        <w:rPr>
          <w:rFonts w:ascii="GHEA Grapalat" w:hAnsi="GHEA Grapalat"/>
        </w:rPr>
        <w:t>Հայաստանի</w:t>
      </w:r>
      <w:proofErr w:type="spellEnd"/>
      <w:r w:rsidRPr="00F73252">
        <w:rPr>
          <w:rFonts w:ascii="GHEA Grapalat" w:hAnsi="GHEA Grapalat"/>
        </w:rPr>
        <w:t xml:space="preserve"> </w:t>
      </w:r>
      <w:bookmarkStart w:id="0" w:name="_GoBack"/>
      <w:bookmarkEnd w:id="0"/>
      <w:r w:rsidRPr="00F73252">
        <w:rPr>
          <w:rFonts w:ascii="GHEA Grapalat" w:hAnsi="GHEA Grapalat"/>
        </w:rPr>
        <w:t xml:space="preserve">տնտեսական և </w:t>
      </w:r>
      <w:proofErr w:type="spellStart"/>
      <w:r w:rsidRPr="00F73252">
        <w:rPr>
          <w:rFonts w:ascii="GHEA Grapalat" w:hAnsi="GHEA Grapalat"/>
        </w:rPr>
        <w:t>ինստիտուցիոնալ</w:t>
      </w:r>
      <w:proofErr w:type="spellEnd"/>
      <w:r w:rsidRPr="00F73252">
        <w:rPr>
          <w:rFonts w:ascii="GHEA Grapalat" w:hAnsi="GHEA Grapalat"/>
        </w:rPr>
        <w:t xml:space="preserve"> </w:t>
      </w:r>
      <w:proofErr w:type="spellStart"/>
      <w:r w:rsidRPr="00F73252">
        <w:rPr>
          <w:rFonts w:ascii="GHEA Grapalat" w:hAnsi="GHEA Grapalat"/>
        </w:rPr>
        <w:t>վերափոխման</w:t>
      </w:r>
      <w:proofErr w:type="spellEnd"/>
      <w:r w:rsidRPr="00F73252">
        <w:rPr>
          <w:rFonts w:ascii="GHEA Grapalat" w:hAnsi="GHEA Grapalat"/>
        </w:rPr>
        <w:t xml:space="preserve"> դոկտրինը</w:t>
      </w:r>
      <w:r>
        <w:rPr>
          <w:rFonts w:ascii="GHEA Grapalat" w:hAnsi="GHEA Grapalat"/>
          <w:lang w:val="hy-AM"/>
        </w:rPr>
        <w:t>»</w:t>
      </w:r>
      <w:r w:rsidR="0044749A">
        <w:rPr>
          <w:rFonts w:ascii="GHEA Grapalat" w:hAnsi="GHEA Grapalat"/>
          <w:lang w:val="hy-AM"/>
        </w:rPr>
        <w:t xml:space="preserve"> </w:t>
      </w:r>
      <w:r w:rsidR="00EB5635" w:rsidRPr="00134B5B">
        <w:rPr>
          <w:rFonts w:ascii="GHEA Grapalat" w:hAnsi="GHEA Grapalat"/>
        </w:rPr>
        <w:t>ինքնին չի նախատեսում անմ</w:t>
      </w:r>
      <w:r w:rsidR="0044749A">
        <w:rPr>
          <w:rFonts w:ascii="GHEA Grapalat" w:hAnsi="GHEA Grapalat"/>
        </w:rPr>
        <w:t>իջական բյուջետային հատկացումներ</w:t>
      </w:r>
      <w:r w:rsidR="00EB5635" w:rsidRPr="00134B5B">
        <w:rPr>
          <w:rFonts w:ascii="GHEA Grapalat" w:hAnsi="GHEA Grapalat"/>
        </w:rPr>
        <w:t xml:space="preserve">։ </w:t>
      </w:r>
      <w:r w:rsidR="0044749A">
        <w:rPr>
          <w:rFonts w:ascii="GHEA Grapalat" w:hAnsi="GHEA Grapalat"/>
          <w:lang w:val="hy-AM"/>
        </w:rPr>
        <w:t>Դոկտրինը</w:t>
      </w:r>
      <w:r w:rsidR="00EB5635" w:rsidRPr="00134B5B">
        <w:rPr>
          <w:rFonts w:ascii="GHEA Grapalat" w:hAnsi="GHEA Grapalat"/>
        </w:rPr>
        <w:t xml:space="preserve"> սահմանում է զարգացման ռազմավարական շրջանակը, առաջնահերթությունների և ծրագրերի կառուցվածքը, </w:t>
      </w:r>
      <w:r w:rsidR="0044749A">
        <w:rPr>
          <w:rFonts w:ascii="GHEA Grapalat" w:hAnsi="GHEA Grapalat"/>
          <w:lang w:val="hy-AM"/>
        </w:rPr>
        <w:t xml:space="preserve">ինչպես նաև </w:t>
      </w:r>
      <w:r w:rsidR="00EB5635" w:rsidRPr="00134B5B">
        <w:rPr>
          <w:rFonts w:ascii="GHEA Grapalat" w:hAnsi="GHEA Grapalat"/>
        </w:rPr>
        <w:t>ծրագրերի ֆինան</w:t>
      </w:r>
      <w:r w:rsidR="0044749A">
        <w:rPr>
          <w:rFonts w:ascii="GHEA Grapalat" w:hAnsi="GHEA Grapalat"/>
        </w:rPr>
        <w:t>սավորման ընդհանուր մոտեցումները</w:t>
      </w:r>
      <w:r w:rsidR="00EB5635" w:rsidRPr="00134B5B">
        <w:rPr>
          <w:rFonts w:ascii="GHEA Grapalat" w:hAnsi="GHEA Grapalat"/>
        </w:rPr>
        <w:t>։</w:t>
      </w:r>
    </w:p>
    <w:p w14:paraId="56F1C5C3" w14:textId="1069A884" w:rsidR="00EB5635" w:rsidRPr="00134B5B" w:rsidRDefault="00EB5635" w:rsidP="003B097C">
      <w:pPr>
        <w:pStyle w:val="ListParagraph"/>
        <w:numPr>
          <w:ilvl w:val="0"/>
          <w:numId w:val="30"/>
        </w:numPr>
        <w:shd w:val="clear" w:color="auto" w:fill="FFFFFF"/>
        <w:spacing w:after="200" w:line="360" w:lineRule="auto"/>
        <w:jc w:val="both"/>
        <w:rPr>
          <w:rFonts w:ascii="GHEA Grapalat" w:hAnsi="GHEA Grapalat"/>
          <w:b/>
          <w:bCs/>
        </w:rPr>
      </w:pPr>
      <w:r w:rsidRPr="0044749A">
        <w:rPr>
          <w:rFonts w:ascii="GHEA Grapalat" w:hAnsi="GHEA Grapalat"/>
          <w:b/>
          <w:lang w:val="hy-AM"/>
        </w:rPr>
        <w:t>Կապը</w:t>
      </w:r>
      <w:r w:rsidRPr="00134B5B">
        <w:rPr>
          <w:rFonts w:ascii="GHEA Grapalat" w:hAnsi="GHEA Grapalat"/>
          <w:b/>
          <w:bCs/>
        </w:rPr>
        <w:t xml:space="preserve"> ռազմավարական փաստաթղթերի հետ</w:t>
      </w:r>
    </w:p>
    <w:p w14:paraId="1D4E4872" w14:textId="22426745" w:rsidR="004C184B" w:rsidRPr="003B097C" w:rsidRDefault="0044749A" w:rsidP="003B097C">
      <w:pPr>
        <w:spacing w:line="360" w:lineRule="auto"/>
        <w:jc w:val="both"/>
        <w:rPr>
          <w:rFonts w:ascii="GHEA Grapalat" w:hAnsi="GHEA Grapalat"/>
        </w:rPr>
      </w:pPr>
      <w:r>
        <w:rPr>
          <w:rFonts w:ascii="GHEA Grapalat" w:hAnsi="GHEA Grapalat"/>
        </w:rPr>
        <w:t>Նախագծի ընդունումը</w:t>
      </w:r>
      <w:r w:rsidR="00EB5635" w:rsidRPr="00134B5B">
        <w:rPr>
          <w:rFonts w:ascii="GHEA Grapalat" w:hAnsi="GHEA Grapalat"/>
        </w:rPr>
        <w:t xml:space="preserve"> բխում է ՀՀ կառավարության 2021–2026 թթ. </w:t>
      </w:r>
      <w:r>
        <w:rPr>
          <w:rFonts w:ascii="GHEA Grapalat" w:hAnsi="GHEA Grapalat"/>
          <w:lang w:val="hy-AM"/>
        </w:rPr>
        <w:t>Ծ</w:t>
      </w:r>
      <w:r w:rsidR="00EB5635" w:rsidRPr="00134B5B">
        <w:rPr>
          <w:rFonts w:ascii="GHEA Grapalat" w:hAnsi="GHEA Grapalat"/>
        </w:rPr>
        <w:t>րագ</w:t>
      </w:r>
      <w:r>
        <w:rPr>
          <w:rFonts w:ascii="GHEA Grapalat" w:hAnsi="GHEA Grapalat"/>
          <w:lang w:val="hy-AM"/>
        </w:rPr>
        <w:t>րով Կառավարության ստանձնած պարտավորություններից</w:t>
      </w:r>
      <w:r w:rsidR="00EB5635" w:rsidRPr="00134B5B">
        <w:rPr>
          <w:rFonts w:ascii="GHEA Grapalat" w:hAnsi="GHEA Grapalat"/>
        </w:rPr>
        <w:t>։</w:t>
      </w:r>
      <w:r>
        <w:rPr>
          <w:rFonts w:ascii="GHEA Grapalat" w:hAnsi="GHEA Grapalat"/>
          <w:lang w:val="hy-AM"/>
        </w:rPr>
        <w:t xml:space="preserve"> Միևնույն ժամանակ, այն </w:t>
      </w:r>
      <w:r w:rsidR="00EB5635" w:rsidRPr="00134B5B">
        <w:rPr>
          <w:rFonts w:ascii="GHEA Grapalat" w:hAnsi="GHEA Grapalat"/>
        </w:rPr>
        <w:t xml:space="preserve">ծառայում է որպես միջանկյալ «տեսլականային կամուրջ» </w:t>
      </w:r>
      <w:r w:rsidRPr="00134B5B">
        <w:rPr>
          <w:rFonts w:ascii="GHEA Grapalat" w:hAnsi="GHEA Grapalat"/>
          <w:b/>
          <w:bCs/>
        </w:rPr>
        <w:t>«</w:t>
      </w:r>
      <w:r w:rsidRPr="00134B5B">
        <w:rPr>
          <w:rFonts w:ascii="GHEA Grapalat" w:hAnsi="GHEA Grapalat"/>
        </w:rPr>
        <w:t>Հայաստանի վերափոխման ռազմավարություն 2050»</w:t>
      </w:r>
      <w:r>
        <w:rPr>
          <w:rFonts w:ascii="GHEA Grapalat" w:hAnsi="GHEA Grapalat"/>
          <w:lang w:val="hy-AM"/>
        </w:rPr>
        <w:t>-ի շրջանակներում սահմանված նպատակադրումների իրականացման համար</w:t>
      </w:r>
      <w:r>
        <w:rPr>
          <w:rFonts w:ascii="GHEA Grapalat" w:hAnsi="GHEA Grapalat" w:cs="GHEA Grapalat"/>
          <w:lang w:val="hy-AM"/>
        </w:rPr>
        <w:t>՝ հստակեցնելով դրանց համար անհրաժեշտ</w:t>
      </w:r>
      <w:r w:rsidR="00EB5635" w:rsidRPr="00134B5B">
        <w:rPr>
          <w:rFonts w:ascii="GHEA Grapalat" w:hAnsi="GHEA Grapalat"/>
        </w:rPr>
        <w:t xml:space="preserve"> տնտեսական և ինստիտուցիոնալ վերափոխման ուղղությունները, </w:t>
      </w:r>
      <w:r>
        <w:rPr>
          <w:rFonts w:ascii="GHEA Grapalat" w:hAnsi="GHEA Grapalat"/>
          <w:lang w:val="hy-AM"/>
        </w:rPr>
        <w:t xml:space="preserve">ինչպես նաև </w:t>
      </w:r>
      <w:r w:rsidR="00EB5635" w:rsidRPr="00134B5B">
        <w:rPr>
          <w:rFonts w:ascii="GHEA Grapalat" w:hAnsi="GHEA Grapalat"/>
        </w:rPr>
        <w:t>ստեղծելով մեխանիզմ</w:t>
      </w:r>
      <w:r>
        <w:rPr>
          <w:rFonts w:ascii="GHEA Grapalat" w:hAnsi="GHEA Grapalat"/>
          <w:lang w:val="hy-AM"/>
        </w:rPr>
        <w:t>՝ այդ նպատակադրումների</w:t>
      </w:r>
      <w:r w:rsidR="00EB5635" w:rsidRPr="00134B5B">
        <w:rPr>
          <w:rFonts w:ascii="GHEA Grapalat" w:hAnsi="GHEA Grapalat"/>
        </w:rPr>
        <w:t xml:space="preserve"> գործնական իրագործման ճանապարհային քարտեզ</w:t>
      </w:r>
      <w:r>
        <w:rPr>
          <w:rFonts w:ascii="GHEA Grapalat" w:hAnsi="GHEA Grapalat"/>
          <w:lang w:val="hy-AM"/>
        </w:rPr>
        <w:t>ներ ձևավորելու համար</w:t>
      </w:r>
      <w:r w:rsidR="00EB5635" w:rsidRPr="00134B5B">
        <w:rPr>
          <w:rFonts w:ascii="GHEA Grapalat" w:hAnsi="GHEA Grapalat"/>
        </w:rPr>
        <w:t>։</w:t>
      </w:r>
    </w:p>
    <w:sectPr w:rsidR="004C184B" w:rsidRPr="003B097C" w:rsidSect="00134B5B">
      <w:pgSz w:w="11906" w:h="16838" w:code="9"/>
      <w:pgMar w:top="1260" w:right="864" w:bottom="864" w:left="100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64522"/>
    <w:multiLevelType w:val="multilevel"/>
    <w:tmpl w:val="57E43B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A30EDD"/>
    <w:multiLevelType w:val="multilevel"/>
    <w:tmpl w:val="57E43B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3F6214"/>
    <w:multiLevelType w:val="hybridMultilevel"/>
    <w:tmpl w:val="A07AE112"/>
    <w:lvl w:ilvl="0" w:tplc="C0C24A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04F5AD8"/>
    <w:multiLevelType w:val="multilevel"/>
    <w:tmpl w:val="8FAA1964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320" w:hanging="60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/>
      </w:rPr>
    </w:lvl>
  </w:abstractNum>
  <w:abstractNum w:abstractNumId="4" w15:restartNumberingAfterBreak="0">
    <w:nsid w:val="11354C69"/>
    <w:multiLevelType w:val="multilevel"/>
    <w:tmpl w:val="1A220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533C12"/>
    <w:multiLevelType w:val="hybridMultilevel"/>
    <w:tmpl w:val="7DF239F2"/>
    <w:lvl w:ilvl="0" w:tplc="D9C05EA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2C717B"/>
    <w:multiLevelType w:val="hybridMultilevel"/>
    <w:tmpl w:val="DD1E4576"/>
    <w:lvl w:ilvl="0" w:tplc="7EC49418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AD645DB"/>
    <w:multiLevelType w:val="multilevel"/>
    <w:tmpl w:val="9B5A52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lang w:val="hy-AM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CBA4548"/>
    <w:multiLevelType w:val="hybridMultilevel"/>
    <w:tmpl w:val="317A7938"/>
    <w:lvl w:ilvl="0" w:tplc="04090011">
      <w:start w:val="1"/>
      <w:numFmt w:val="decimal"/>
      <w:lvlText w:val="%1)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1DF744AC"/>
    <w:multiLevelType w:val="multilevel"/>
    <w:tmpl w:val="869C8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EFD16D7"/>
    <w:multiLevelType w:val="hybridMultilevel"/>
    <w:tmpl w:val="D856D7B2"/>
    <w:lvl w:ilvl="0" w:tplc="D9C05EA8">
      <w:start w:val="5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213A761D"/>
    <w:multiLevelType w:val="hybridMultilevel"/>
    <w:tmpl w:val="0F4A0E10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342D64"/>
    <w:multiLevelType w:val="multilevel"/>
    <w:tmpl w:val="4356C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387109"/>
    <w:multiLevelType w:val="multilevel"/>
    <w:tmpl w:val="8D8C9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D3A4A28"/>
    <w:multiLevelType w:val="hybridMultilevel"/>
    <w:tmpl w:val="B62AF3A4"/>
    <w:lvl w:ilvl="0" w:tplc="612C2CE4">
      <w:start w:val="5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5" w15:restartNumberingAfterBreak="0">
    <w:nsid w:val="31EE3A92"/>
    <w:multiLevelType w:val="multilevel"/>
    <w:tmpl w:val="8BCCB0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7DA37F7"/>
    <w:multiLevelType w:val="multilevel"/>
    <w:tmpl w:val="92E6EB3C"/>
    <w:lvl w:ilvl="0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  <w:b w:val="0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4AA60A78"/>
    <w:multiLevelType w:val="multilevel"/>
    <w:tmpl w:val="934AE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C0C3D08"/>
    <w:multiLevelType w:val="hybridMultilevel"/>
    <w:tmpl w:val="4C8AC948"/>
    <w:lvl w:ilvl="0" w:tplc="6D4EA8C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CC85E6F"/>
    <w:multiLevelType w:val="multilevel"/>
    <w:tmpl w:val="0F605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28675A"/>
    <w:multiLevelType w:val="hybridMultilevel"/>
    <w:tmpl w:val="0F0EE274"/>
    <w:lvl w:ilvl="0" w:tplc="FB6C0F8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B6A4147"/>
    <w:multiLevelType w:val="hybridMultilevel"/>
    <w:tmpl w:val="FBDA8122"/>
    <w:lvl w:ilvl="0" w:tplc="C0C24A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D0E2190"/>
    <w:multiLevelType w:val="multilevel"/>
    <w:tmpl w:val="B8761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F3071AB"/>
    <w:multiLevelType w:val="multilevel"/>
    <w:tmpl w:val="F2B0DB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08E6D6A"/>
    <w:multiLevelType w:val="multilevel"/>
    <w:tmpl w:val="57E43B9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A5F1EF5"/>
    <w:multiLevelType w:val="multilevel"/>
    <w:tmpl w:val="A8984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D46533B"/>
    <w:multiLevelType w:val="multilevel"/>
    <w:tmpl w:val="A2C4C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D6D4806"/>
    <w:multiLevelType w:val="hybridMultilevel"/>
    <w:tmpl w:val="B23C16E4"/>
    <w:lvl w:ilvl="0" w:tplc="6D4EA8C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4C2E7B"/>
    <w:multiLevelType w:val="multilevel"/>
    <w:tmpl w:val="9BA47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BEE1D3F"/>
    <w:multiLevelType w:val="hybridMultilevel"/>
    <w:tmpl w:val="60225200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0" w15:restartNumberingAfterBreak="0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14"/>
  </w:num>
  <w:num w:numId="5">
    <w:abstractNumId w:val="11"/>
  </w:num>
  <w:num w:numId="6">
    <w:abstractNumId w:val="21"/>
  </w:num>
  <w:num w:numId="7">
    <w:abstractNumId w:val="16"/>
  </w:num>
  <w:num w:numId="8">
    <w:abstractNumId w:val="6"/>
  </w:num>
  <w:num w:numId="9">
    <w:abstractNumId w:val="29"/>
  </w:num>
  <w:num w:numId="10">
    <w:abstractNumId w:val="8"/>
  </w:num>
  <w:num w:numId="11">
    <w:abstractNumId w:val="9"/>
  </w:num>
  <w:num w:numId="12">
    <w:abstractNumId w:val="28"/>
  </w:num>
  <w:num w:numId="13">
    <w:abstractNumId w:val="22"/>
  </w:num>
  <w:num w:numId="14">
    <w:abstractNumId w:val="1"/>
  </w:num>
  <w:num w:numId="15">
    <w:abstractNumId w:val="17"/>
  </w:num>
  <w:num w:numId="16">
    <w:abstractNumId w:val="17"/>
    <w:lvlOverride w:ilvl="1">
      <w:lvl w:ilvl="1">
        <w:numFmt w:val="decimal"/>
        <w:lvlText w:val="%2."/>
        <w:lvlJc w:val="left"/>
      </w:lvl>
    </w:lvlOverride>
  </w:num>
  <w:num w:numId="17">
    <w:abstractNumId w:val="13"/>
  </w:num>
  <w:num w:numId="18">
    <w:abstractNumId w:val="15"/>
  </w:num>
  <w:num w:numId="19">
    <w:abstractNumId w:val="4"/>
  </w:num>
  <w:num w:numId="20">
    <w:abstractNumId w:val="0"/>
  </w:num>
  <w:num w:numId="21">
    <w:abstractNumId w:val="12"/>
  </w:num>
  <w:num w:numId="22">
    <w:abstractNumId w:val="25"/>
  </w:num>
  <w:num w:numId="23">
    <w:abstractNumId w:val="19"/>
  </w:num>
  <w:num w:numId="24">
    <w:abstractNumId w:val="26"/>
  </w:num>
  <w:num w:numId="25">
    <w:abstractNumId w:val="7"/>
  </w:num>
  <w:num w:numId="26">
    <w:abstractNumId w:val="23"/>
  </w:num>
  <w:num w:numId="27">
    <w:abstractNumId w:val="24"/>
  </w:num>
  <w:num w:numId="28">
    <w:abstractNumId w:val="5"/>
  </w:num>
  <w:num w:numId="29">
    <w:abstractNumId w:val="10"/>
  </w:num>
  <w:num w:numId="30">
    <w:abstractNumId w:val="20"/>
  </w:num>
  <w:num w:numId="31">
    <w:abstractNumId w:val="27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84B"/>
    <w:rsid w:val="00134B5B"/>
    <w:rsid w:val="003B097C"/>
    <w:rsid w:val="0044749A"/>
    <w:rsid w:val="004C184B"/>
    <w:rsid w:val="004C45CB"/>
    <w:rsid w:val="00782D3F"/>
    <w:rsid w:val="00A23C10"/>
    <w:rsid w:val="00A67213"/>
    <w:rsid w:val="00C82932"/>
    <w:rsid w:val="00CB608F"/>
    <w:rsid w:val="00CE1442"/>
    <w:rsid w:val="00CF6229"/>
    <w:rsid w:val="00EB5635"/>
    <w:rsid w:val="00F73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71248F0"/>
  <w15:docId w15:val="{88A1186D-F1DF-4CCB-8DE6-F99EABA33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3">
    <w:name w:val="heading 3"/>
    <w:basedOn w:val="Normal"/>
    <w:link w:val="Heading3Char"/>
    <w:uiPriority w:val="9"/>
    <w:qFormat/>
    <w:rsid w:val="00EB563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rsid w:val="00EB5635"/>
    <w:pPr>
      <w:spacing w:before="100" w:beforeAutospacing="1" w:after="100" w:afterAutospacing="1"/>
      <w:outlineLvl w:val="3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Pr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pPr>
      <w:ind w:left="720"/>
      <w:contextualSpacing/>
    </w:p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ListParagraph">
    <w:name w:val="List Paragraph"/>
    <w:aliases w:val="List Paragraph 1,List_Paragraph,Multilevel para_II,List Paragraph (numbered (a)),OBC Bullet,Normal numbered,List Paragraph2,Akapit z listą BS,List Paragraph11,Numbered List Paragraph,Bullet paras,Liste 1,Table no. List Paragraph,Bullet1"/>
    <w:basedOn w:val="Normal"/>
    <w:link w:val="ListParagraphChar"/>
    <w:uiPriority w:val="34"/>
    <w:qFormat/>
    <w:pPr>
      <w:ind w:left="720"/>
      <w:contextualSpacing/>
    </w:pPr>
  </w:style>
  <w:style w:type="character" w:customStyle="1" w:styleId="ListParagraphChar">
    <w:name w:val="List Paragraph Char"/>
    <w:aliases w:val="List Paragraph 1 Char,List_Paragraph Char,Multilevel para_II Char,List Paragraph (numbered (a)) Char,OBC Bullet Char,Normal numbered Char,List Paragraph2 Char,Akapit z listą BS Char,List Paragraph11 Char,Numbered List Paragraph Char"/>
    <w:link w:val="ListParagraph"/>
    <w:uiPriority w:val="34"/>
    <w:qFormat/>
    <w:locked/>
    <w:rPr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character" w:styleId="CommentReference">
    <w:name w:val="annotation reference"/>
    <w:basedOn w:val="DefaultParagraphFont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</w:style>
  <w:style w:type="paragraph" w:styleId="CommentSubject">
    <w:name w:val="annotation subject"/>
    <w:basedOn w:val="CommentText"/>
    <w:next w:val="CommentText"/>
    <w:link w:val="CommentSubjectChar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EB5635"/>
    <w:rPr>
      <w:b/>
      <w:bCs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"/>
    <w:rsid w:val="00EB5635"/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7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6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2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55AAFA-BF04-4714-A9DA-37C8F05776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510</Words>
  <Characters>4219</Characters>
  <Application>Microsoft Office Word</Application>
  <DocSecurity>0</DocSecurity>
  <Lines>35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4720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 K. Kamlayan</dc:creator>
  <cp:keywords/>
  <dc:description/>
  <cp:lastModifiedBy>Anna Nazaryan</cp:lastModifiedBy>
  <cp:revision>5</cp:revision>
  <cp:lastPrinted>2008-01-25T12:43:00Z</cp:lastPrinted>
  <dcterms:created xsi:type="dcterms:W3CDTF">2025-12-05T12:41:00Z</dcterms:created>
  <dcterms:modified xsi:type="dcterms:W3CDTF">2026-01-08T05:40:00Z</dcterms:modified>
  <cp:category/>
</cp:coreProperties>
</file>