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7F6" w:rsidRPr="009A67F6" w:rsidRDefault="009A67F6" w:rsidP="009A67F6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ՀԻՄՆԱՎՈՐՈՒՄ</w:t>
      </w:r>
    </w:p>
    <w:p w:rsidR="006F17BA" w:rsidRPr="006F17BA" w:rsidRDefault="006F17BA" w:rsidP="00576A7C">
      <w:pPr>
        <w:spacing w:after="20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17B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«ԿՐԹՈՒԹՅԱՆ ԵՎ ԳԻՏՈՒԹՅԱՆ ԲՆԱԳԱՎԱՌՆԵՐՈՒՄ ՆՇԱՆԱԿԱԼԻ ՆՎԱՃՈՒՄՆԵՐ ՈՒՆԵՆԱԼՈՒ ՀԱՄԱՐ ՄԻ ՇԱՐՔ ՔԱՂԱՔԱՑԻՆԵՐԻ</w:t>
      </w:r>
      <w:r w:rsidRPr="006F17BA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6F17BA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ՇԱՐՔԱՅԻՆ</w:t>
      </w:r>
      <w:r w:rsidRPr="006F17B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17BA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ԿԱԶՄԻ</w:t>
      </w:r>
      <w:r w:rsidRPr="006F17B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17BA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6F17BA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ՊԱՐՏԱԴԻՐ</w:t>
      </w:r>
      <w:r w:rsidRPr="006F17B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17BA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ԶԻՆՎՈՐԱԿԱՆ</w:t>
      </w:r>
      <w:r w:rsidRPr="006F17B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17BA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ԾԱՌԱՅՈՒԹՅՈՒՆԻՑ</w:t>
      </w:r>
      <w:r w:rsidRPr="006F17BA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 </w:t>
      </w:r>
      <w:r w:rsidRPr="006F17BA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ՏԱՐԿԵՏՈՒՄՆԵՐԸ</w:t>
      </w:r>
      <w:r w:rsidRPr="006F17B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17BA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ԴԱԴԱՐԵՑՆԵԼՈՒ</w:t>
      </w:r>
      <w:r w:rsidRPr="006F17B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17BA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ԵՎ</w:t>
      </w:r>
      <w:r w:rsidRPr="006F17B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17BA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ՀՀ</w:t>
      </w:r>
      <w:r w:rsidRPr="006F17B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17BA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ԿԱՌԱՎԱՐՈՒԹՅԱՆ</w:t>
      </w:r>
      <w:r w:rsidRPr="006F17B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17BA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ՄԻ</w:t>
      </w:r>
      <w:r w:rsidRPr="006F17B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17BA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ՇԱՐՔ</w:t>
      </w:r>
      <w:r w:rsidRPr="006F17B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17BA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ՈՐՈՇՈՒՄՆԵՐՈՒՄ</w:t>
      </w:r>
      <w:r w:rsidRPr="006F17B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17BA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ՓՈՓՈԽՈՒԹՅՈՒՆՆԵՐ</w:t>
      </w:r>
      <w:r w:rsidRPr="006F17B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17BA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ԿԱՏԱՐԵԼՈՒ</w:t>
      </w:r>
      <w:r w:rsidRPr="006F17B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17BA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ՄԱՍԻՆ»</w:t>
      </w:r>
    </w:p>
    <w:p w:rsidR="00576A7C" w:rsidRPr="00576A7C" w:rsidRDefault="00576A7C" w:rsidP="00576A7C">
      <w:pPr>
        <w:pStyle w:val="ListParagraph"/>
        <w:numPr>
          <w:ilvl w:val="0"/>
          <w:numId w:val="2"/>
        </w:numPr>
        <w:spacing w:after="200" w:line="360" w:lineRule="auto"/>
        <w:ind w:left="36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76A7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Անհրաժեշտությունը</w:t>
      </w:r>
    </w:p>
    <w:p w:rsidR="006F17BA" w:rsidRPr="00576A7C" w:rsidRDefault="006F17BA" w:rsidP="00576A7C">
      <w:pPr>
        <w:pStyle w:val="ListParagraph"/>
        <w:spacing w:after="200" w:line="360" w:lineRule="auto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76A7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Իրավական</w:t>
      </w:r>
      <w:r w:rsidRPr="00576A7C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76A7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ակտի</w:t>
      </w:r>
      <w:r w:rsidRPr="00576A7C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76A7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ընդունման</w:t>
      </w:r>
      <w:r w:rsidRPr="00576A7C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76A7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անհրաժեշտությունը</w:t>
      </w:r>
      <w:r w:rsidRPr="006F17BA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պայմանավորված 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 Կրթության և գիտության բնագավառներում նշանակալի նվաճումներ ունենալու համար մի շարք քաղաքացիների շարքային կազմի պարտադիր զինվորական ծառայությունից տարկետումները դադարեցնելու և </w:t>
      </w:r>
      <w:r w:rsidR="00AC1F38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</w:t>
      </w:r>
      <w:r w:rsidR="00AC1F38">
        <w:rPr>
          <w:rFonts w:ascii="GHEA Grapalat" w:eastAsia="Times New Roman" w:hAnsi="GHEA Grapalat" w:cs="Times New Roman"/>
          <w:sz w:val="24"/>
          <w:szCs w:val="24"/>
          <w:lang w:val="hy-AM"/>
        </w:rPr>
        <w:t>առավարության մի շարք որոշումներում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C1F38">
        <w:rPr>
          <w:rFonts w:ascii="GHEA Grapalat" w:eastAsia="Times New Roman" w:hAnsi="GHEA Grapalat" w:cs="Times New Roman"/>
          <w:sz w:val="24"/>
          <w:szCs w:val="24"/>
          <w:lang w:val="hy-AM"/>
        </w:rPr>
        <w:t>փոփոխություն կատարելու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հանգամանքով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Pr="00576A7C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ՀՀ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կառավարության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որոշման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նախագիծը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մշակվել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հիմք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ընդունելով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«Զինվորական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ծառայության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զինծառայողի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կարգավիճակի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մասին»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օրենքի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22-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հոդվածի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5-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մասը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կառավարության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2018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թվականի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ապր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>իլի 12-ի N 451-N որոշմամբ հաստատված հավելվածի 12-րդ կետը, որով սահմանված է, որ «Տրված տարկետման ժամկետի ընթացքում ուսումնառությունը դադադրեցնելու, ինչպես նաև սույն կարգի</w:t>
      </w:r>
      <w:r w:rsidRPr="00576A7C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 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>11-րդ կետով նախատեսված փաստաթղթերը սահմանված ժամկետում չներկայացվելու դեպքերում Հայաստանի Հանրապետության պաշտպանության բնագավառի պետական լիազոր մարմինը հոկտեմբերի 30-ից սկսած 15-օրյա ժամկետում այդ մասին տեղեկացնում է Հայաստանի Հանրապետության կրթության և գիտության բնագավառի պետական լիազոր մարմնին` ներկայացնելով քաղաքացու տվյալները, որի հիման վրա մեկամսյա ժամկետում</w:t>
      </w:r>
      <w:r w:rsidRPr="00576A7C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կրթության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գիտության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բնագավառի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պետական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լիազոր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մարմինը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կառավարություն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ներկայացնում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քաղաքացուն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տրված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տարկետումը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դադարեցնելու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մասին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կառավարության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որոշման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ախագիծ, որի 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ընդունումից հետո</w:t>
      </w:r>
      <w:r w:rsidRPr="00576A7C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քաղաքացին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կորցնում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տարկետման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իրավունքը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ենթակա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պարտադիր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զինվորական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ծառայության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զորակոչի՝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օրենքով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սահմանված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կարգով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Հիմք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ընդունելով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այն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հանգամանքը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որ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նշված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քաղաքացիները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սահմանված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ժամկետում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համապատասխան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ուսումնական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հաստատու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թյան կողմից տրված տեղեկանքները՝ հաջորդ կուրս փոխադրվելու վերաբերյալ չեն ներկայացրել զինվորական հաշվառումն իրականացրած ստորաբաժանում՝ վերջինս էլ լիազոր մարմնին՝ </w:t>
      </w:r>
      <w:r w:rsidR="00AC1F38" w:rsidRPr="00AC1F38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կրթության, գիտության, մշակույթի և սպորտի նախարարությանը՝ տրված տարկետումը դադադարեցնելու համար: Հիմք ընդունելով վերը նշվածը հանգամանքը և առաջնորդվելով վերը նշված իրավական ակտերի կարգավորումներով՝ </w:t>
      </w:r>
      <w:r w:rsidR="00AC1F38" w:rsidRPr="00AC1F38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կրթության, գիտության, մշակույթի և սպորտի նախարարությունը ներկայացնում է </w:t>
      </w:r>
      <w:r w:rsidR="00AC1F38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>Կրթության և գիտության բնագավառներում նշանակալի նվաճումներ ունենալու համար մի շարք քաղաքացիների շարքային կազմի պարտադիր զինվորական ծառայությունից</w:t>
      </w:r>
      <w:r w:rsidRPr="00576A7C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տարկետումները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դադարեցնելու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C1F38" w:rsidRPr="00AC1F38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 Հանրապետության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կառավարության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մի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շարք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C1F3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որոշումներում փոփոխություն կատարելու մասին» </w:t>
      </w:r>
      <w:r w:rsidR="00AC1F38" w:rsidRPr="00AC1F38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 Հանրապետության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կառավարության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որոշման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6A7C">
        <w:rPr>
          <w:rFonts w:ascii="GHEA Grapalat" w:eastAsia="Times New Roman" w:hAnsi="GHEA Grapalat" w:cs="GHEA Grapalat"/>
          <w:sz w:val="24"/>
          <w:szCs w:val="24"/>
          <w:lang w:val="hy-AM"/>
        </w:rPr>
        <w:t>նախագիծը</w:t>
      </w:r>
      <w:r w:rsidRPr="00576A7C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6F17BA" w:rsidRPr="006F17BA" w:rsidRDefault="006F17BA" w:rsidP="006F17BA">
      <w:pPr>
        <w:pStyle w:val="ListParagraph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6F17BA">
        <w:rPr>
          <w:rFonts w:ascii="GHEA Grapalat" w:eastAsia="Times New Roman" w:hAnsi="GHEA Grapalat" w:cs="Times New Roman"/>
          <w:b/>
          <w:bCs/>
          <w:sz w:val="24"/>
          <w:szCs w:val="24"/>
        </w:rPr>
        <w:t>Ակնկալվող</w:t>
      </w:r>
      <w:proofErr w:type="spellEnd"/>
      <w:r w:rsidRPr="006F17BA">
        <w:rPr>
          <w:rFonts w:ascii="Calibri" w:eastAsia="Times New Roman" w:hAnsi="Calibri" w:cs="Calibri"/>
          <w:b/>
          <w:bCs/>
          <w:sz w:val="24"/>
          <w:szCs w:val="24"/>
        </w:rPr>
        <w:t> </w:t>
      </w:r>
      <w:proofErr w:type="spellStart"/>
      <w:r w:rsidRPr="006F17BA">
        <w:rPr>
          <w:rFonts w:ascii="GHEA Grapalat" w:eastAsia="Times New Roman" w:hAnsi="GHEA Grapalat" w:cs="GHEA Grapalat"/>
          <w:b/>
          <w:bCs/>
          <w:sz w:val="24"/>
          <w:szCs w:val="24"/>
        </w:rPr>
        <w:t>արդյունքը</w:t>
      </w:r>
      <w:proofErr w:type="spellEnd"/>
      <w:r w:rsidRPr="006F17BA">
        <w:rPr>
          <w:rFonts w:ascii="GHEA Grapalat" w:eastAsia="Times New Roman" w:hAnsi="GHEA Grapalat" w:cs="Times New Roman"/>
          <w:b/>
          <w:bCs/>
          <w:sz w:val="24"/>
          <w:szCs w:val="24"/>
        </w:rPr>
        <w:t>.</w:t>
      </w:r>
    </w:p>
    <w:p w:rsidR="006F17BA" w:rsidRDefault="006F17BA" w:rsidP="006F17BA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17BA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Կրթության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գիտության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բնագավառներում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նշանակալի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նվաճումներ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ունենալու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մի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շարք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քաղաքացիների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շարքային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կազմի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պարտադիր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զինվորական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ծառայությունից</w:t>
      </w:r>
      <w:proofErr w:type="spellEnd"/>
      <w:r w:rsidRPr="006F17BA">
        <w:rPr>
          <w:rFonts w:ascii="Calibri" w:eastAsia="Times New Roman" w:hAnsi="Calibri" w:cs="Calibri"/>
          <w:sz w:val="24"/>
          <w:szCs w:val="24"/>
        </w:rPr>
        <w:t> </w:t>
      </w:r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GHEA Grapalat"/>
          <w:sz w:val="24"/>
          <w:szCs w:val="24"/>
        </w:rPr>
        <w:t>տարկետումները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GHEA Grapalat"/>
          <w:sz w:val="24"/>
          <w:szCs w:val="24"/>
        </w:rPr>
        <w:t>դադարեցնելու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17BA">
        <w:rPr>
          <w:rFonts w:ascii="GHEA Grapalat" w:eastAsia="Times New Roman" w:hAnsi="GHEA Grapalat" w:cs="GHEA Grapalat"/>
          <w:sz w:val="24"/>
          <w:szCs w:val="24"/>
        </w:rPr>
        <w:t>և</w:t>
      </w:r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747E15" w:rsidRPr="00747E15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 Հանրապետության</w:t>
      </w:r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GHEA Grapalat"/>
          <w:sz w:val="24"/>
          <w:szCs w:val="24"/>
        </w:rPr>
        <w:t>կառավարության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GHEA Grapalat"/>
          <w:sz w:val="24"/>
          <w:szCs w:val="24"/>
        </w:rPr>
        <w:t>մի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GHEA Grapalat"/>
          <w:sz w:val="24"/>
          <w:szCs w:val="24"/>
        </w:rPr>
        <w:t>շարք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747E15" w:rsidRPr="00747E15">
        <w:rPr>
          <w:rFonts w:ascii="GHEA Grapalat" w:eastAsia="Times New Roman" w:hAnsi="GHEA Grapalat" w:cs="GHEA Grapalat"/>
          <w:sz w:val="24"/>
          <w:szCs w:val="24"/>
          <w:lang w:val="hy-AM"/>
        </w:rPr>
        <w:t>որոշումներում փոփոխություն կատարելու մասին</w:t>
      </w:r>
      <w:r w:rsidRPr="006F17BA">
        <w:rPr>
          <w:rFonts w:ascii="GHEA Grapalat" w:eastAsia="Times New Roman" w:hAnsi="GHEA Grapalat" w:cs="GHEA Grapalat"/>
          <w:sz w:val="24"/>
          <w:szCs w:val="24"/>
        </w:rPr>
        <w:t>»</w:t>
      </w:r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747E15" w:rsidRPr="00747E15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 Հանրապետության</w:t>
      </w:r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GHEA Grapalat"/>
          <w:sz w:val="24"/>
          <w:szCs w:val="24"/>
        </w:rPr>
        <w:t>կառավարության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GHEA Grapalat"/>
          <w:sz w:val="24"/>
          <w:szCs w:val="24"/>
        </w:rPr>
        <w:t>որոշման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GHEA Grapalat"/>
          <w:sz w:val="24"/>
          <w:szCs w:val="24"/>
        </w:rPr>
        <w:t>ընդունմամբ</w:t>
      </w:r>
      <w:proofErr w:type="spellEnd"/>
      <w:r w:rsidRPr="006F17BA">
        <w:rPr>
          <w:rFonts w:ascii="Calibri" w:eastAsia="Times New Roman" w:hAnsi="Calibri" w:cs="Calibri"/>
          <w:sz w:val="24"/>
          <w:szCs w:val="24"/>
        </w:rPr>
        <w:t> </w:t>
      </w:r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GHEA Grapalat"/>
          <w:sz w:val="24"/>
          <w:szCs w:val="24"/>
        </w:rPr>
        <w:t>կդադարեցվի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GHEA Grapalat"/>
          <w:sz w:val="24"/>
          <w:szCs w:val="24"/>
        </w:rPr>
        <w:t>Կրթության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17BA">
        <w:rPr>
          <w:rFonts w:ascii="GHEA Grapalat" w:eastAsia="Times New Roman" w:hAnsi="GHEA Grapalat" w:cs="GHEA Grapalat"/>
          <w:sz w:val="24"/>
          <w:szCs w:val="24"/>
        </w:rPr>
        <w:t>և</w:t>
      </w:r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գիտության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բնագավառներում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նշանակալի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նվաճումներ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ունենալու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մի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շարք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քաղաքացիների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շարքային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կազմի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պարտադիր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զինվորական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ծառայությունից</w:t>
      </w:r>
      <w:proofErr w:type="spellEnd"/>
      <w:r w:rsidRPr="006F17BA">
        <w:rPr>
          <w:rFonts w:ascii="Calibri" w:eastAsia="Times New Roman" w:hAnsi="Calibri" w:cs="Calibri"/>
          <w:sz w:val="24"/>
          <w:szCs w:val="24"/>
        </w:rPr>
        <w:t> </w:t>
      </w:r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GHEA Grapalat"/>
          <w:sz w:val="24"/>
          <w:szCs w:val="24"/>
        </w:rPr>
        <w:t>տրված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GHEA Grapalat"/>
          <w:sz w:val="24"/>
          <w:szCs w:val="24"/>
        </w:rPr>
        <w:t>տարկետումները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>: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:rsidR="006F17BA" w:rsidRPr="006F17BA" w:rsidRDefault="006F17BA" w:rsidP="006F17B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17BA">
        <w:rPr>
          <w:rFonts w:ascii="GHEA Grapalat" w:eastAsia="Times New Roman" w:hAnsi="GHEA Grapalat" w:cs="Times New Roman"/>
          <w:sz w:val="24"/>
          <w:szCs w:val="24"/>
        </w:rPr>
        <w:lastRenderedPageBreak/>
        <w:t>«</w:t>
      </w:r>
      <w:proofErr w:type="spellStart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>Կրթության</w:t>
      </w:r>
      <w:proofErr w:type="spellEnd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>գիտության</w:t>
      </w:r>
      <w:proofErr w:type="spellEnd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>բնագավառներում</w:t>
      </w:r>
      <w:proofErr w:type="spellEnd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>նշանակալի</w:t>
      </w:r>
      <w:proofErr w:type="spellEnd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>նվաճումներ</w:t>
      </w:r>
      <w:proofErr w:type="spellEnd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>ունենալու</w:t>
      </w:r>
      <w:proofErr w:type="spellEnd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>մի</w:t>
      </w:r>
      <w:proofErr w:type="spellEnd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>շարք</w:t>
      </w:r>
      <w:proofErr w:type="spellEnd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>քաղաքացիների</w:t>
      </w:r>
      <w:proofErr w:type="spellEnd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>շարքային</w:t>
      </w:r>
      <w:proofErr w:type="spellEnd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>կազմի</w:t>
      </w:r>
      <w:proofErr w:type="spellEnd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>պարտադիր</w:t>
      </w:r>
      <w:proofErr w:type="spellEnd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>զինվորական</w:t>
      </w:r>
      <w:proofErr w:type="spellEnd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>ծառայությունից</w:t>
      </w:r>
      <w:proofErr w:type="spellEnd"/>
      <w:r w:rsidR="00747E15" w:rsidRPr="00747E15">
        <w:rPr>
          <w:rFonts w:ascii="Calibri" w:eastAsia="Times New Roman" w:hAnsi="Calibri" w:cs="Calibri"/>
          <w:sz w:val="24"/>
          <w:szCs w:val="24"/>
        </w:rPr>
        <w:t> </w:t>
      </w:r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>տարկետումները</w:t>
      </w:r>
      <w:proofErr w:type="spellEnd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>դադարեցնելու</w:t>
      </w:r>
      <w:proofErr w:type="spellEnd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r w:rsidR="00747E15" w:rsidRPr="00747E15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</w:t>
      </w:r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>մի</w:t>
      </w:r>
      <w:proofErr w:type="spellEnd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>շարք</w:t>
      </w:r>
      <w:proofErr w:type="spellEnd"/>
      <w:r w:rsidR="00747E15" w:rsidRPr="00747E1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747E15" w:rsidRPr="00747E15">
        <w:rPr>
          <w:rFonts w:ascii="GHEA Grapalat" w:eastAsia="Times New Roman" w:hAnsi="GHEA Grapalat" w:cs="Times New Roman"/>
          <w:sz w:val="24"/>
          <w:szCs w:val="24"/>
          <w:lang w:val="hy-AM"/>
        </w:rPr>
        <w:t>որոշումներում փոփոխություն կատարելու մասին</w:t>
      </w:r>
      <w:r w:rsidRPr="006F17BA">
        <w:rPr>
          <w:rFonts w:ascii="GHEA Grapalat" w:eastAsia="Times New Roman" w:hAnsi="GHEA Grapalat" w:cs="GHEA Grapalat"/>
          <w:sz w:val="24"/>
          <w:szCs w:val="24"/>
        </w:rPr>
        <w:t>»</w:t>
      </w:r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747E15" w:rsidRPr="00747E15">
        <w:rPr>
          <w:rFonts w:ascii="GHEA Grapalat" w:eastAsia="Times New Roman" w:hAnsi="GHEA Grapalat" w:cs="GHEA Grapalat"/>
          <w:sz w:val="24"/>
          <w:szCs w:val="24"/>
        </w:rPr>
        <w:t xml:space="preserve">Հայաստանի </w:t>
      </w:r>
      <w:proofErr w:type="spellStart"/>
      <w:r w:rsidR="00747E15" w:rsidRPr="00747E15">
        <w:rPr>
          <w:rFonts w:ascii="GHEA Grapalat" w:eastAsia="Times New Roman" w:hAnsi="GHEA Grapalat" w:cs="GHEA Grapalat"/>
          <w:sz w:val="24"/>
          <w:szCs w:val="24"/>
        </w:rPr>
        <w:t>Հանրապետության</w:t>
      </w:r>
      <w:bookmarkStart w:id="0" w:name="_GoBack"/>
      <w:bookmarkEnd w:id="0"/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GHEA Grapalat"/>
          <w:sz w:val="24"/>
          <w:szCs w:val="24"/>
        </w:rPr>
        <w:t>կառավարության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GHEA Grapalat"/>
          <w:sz w:val="24"/>
          <w:szCs w:val="24"/>
        </w:rPr>
        <w:t>որոշման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GHEA Grapalat"/>
          <w:sz w:val="24"/>
          <w:szCs w:val="24"/>
        </w:rPr>
        <w:t>ընդունմամբ</w:t>
      </w:r>
      <w:proofErr w:type="spellEnd"/>
      <w:r w:rsidRPr="006F17BA">
        <w:rPr>
          <w:rFonts w:ascii="Calibri" w:eastAsia="Times New Roman" w:hAnsi="Calibri" w:cs="Calibri"/>
          <w:sz w:val="24"/>
          <w:szCs w:val="24"/>
        </w:rPr>
        <w:t> </w:t>
      </w:r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GHEA Grapalat"/>
          <w:sz w:val="24"/>
          <w:szCs w:val="24"/>
        </w:rPr>
        <w:t>կապակցությամբ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F17BA">
        <w:rPr>
          <w:rFonts w:ascii="GHEA Grapalat" w:eastAsia="Times New Roman" w:hAnsi="GHEA Grapalat" w:cs="GHEA Grapalat"/>
          <w:sz w:val="24"/>
          <w:szCs w:val="24"/>
        </w:rPr>
        <w:t>Հայաստանի</w:t>
      </w:r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GHEA Grapalat"/>
          <w:sz w:val="24"/>
          <w:szCs w:val="24"/>
        </w:rPr>
        <w:t>Հանրապետության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GHEA Grapalat"/>
          <w:sz w:val="24"/>
          <w:szCs w:val="24"/>
        </w:rPr>
        <w:t>պետական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GHEA Grapalat"/>
          <w:sz w:val="24"/>
          <w:szCs w:val="24"/>
        </w:rPr>
        <w:t>բյուջեում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GHEA Grapalat"/>
          <w:sz w:val="24"/>
          <w:szCs w:val="24"/>
        </w:rPr>
        <w:t>ծախսերի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GHEA Grapalat"/>
          <w:sz w:val="24"/>
          <w:szCs w:val="24"/>
        </w:rPr>
        <w:t>ու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GHEA Grapalat"/>
          <w:sz w:val="24"/>
          <w:szCs w:val="24"/>
        </w:rPr>
        <w:t>եկամուտների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GHEA Grapalat"/>
          <w:sz w:val="24"/>
          <w:szCs w:val="24"/>
        </w:rPr>
        <w:t>ավ</w:t>
      </w:r>
      <w:r w:rsidRPr="006F17BA">
        <w:rPr>
          <w:rFonts w:ascii="GHEA Grapalat" w:eastAsia="Times New Roman" w:hAnsi="GHEA Grapalat" w:cs="Times New Roman"/>
          <w:sz w:val="24"/>
          <w:szCs w:val="24"/>
        </w:rPr>
        <w:t>ելացում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նվազեցում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չի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նախատեսվում:</w:t>
      </w:r>
      <w:r w:rsidRPr="006F17BA">
        <w:rPr>
          <w:rFonts w:ascii="Calibri" w:eastAsia="Times New Roman" w:hAnsi="Calibri" w:cs="Calibri"/>
          <w:sz w:val="24"/>
          <w:szCs w:val="24"/>
        </w:rPr>
        <w:t>                                                            </w:t>
      </w:r>
    </w:p>
    <w:p w:rsidR="006F17BA" w:rsidRPr="006F17BA" w:rsidRDefault="006F17BA" w:rsidP="006F17BA">
      <w:pPr>
        <w:pStyle w:val="ListParagraph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6F17BA">
        <w:rPr>
          <w:rFonts w:ascii="GHEA Grapalat" w:eastAsia="Times New Roman" w:hAnsi="GHEA Grapalat" w:cs="Times New Roman"/>
          <w:b/>
          <w:bCs/>
          <w:sz w:val="24"/>
          <w:szCs w:val="24"/>
        </w:rPr>
        <w:t>Նախագծի</w:t>
      </w:r>
      <w:proofErr w:type="spellEnd"/>
      <w:r w:rsidRPr="006F17BA">
        <w:rPr>
          <w:rFonts w:ascii="Calibri" w:eastAsia="Times New Roman" w:hAnsi="Calibri" w:cs="Calibri"/>
          <w:b/>
          <w:bCs/>
          <w:sz w:val="24"/>
          <w:szCs w:val="24"/>
        </w:rPr>
        <w:t> </w:t>
      </w:r>
      <w:proofErr w:type="spellStart"/>
      <w:r w:rsidRPr="006F17BA">
        <w:rPr>
          <w:rFonts w:ascii="GHEA Grapalat" w:eastAsia="Times New Roman" w:hAnsi="GHEA Grapalat" w:cs="GHEA Grapalat"/>
          <w:b/>
          <w:bCs/>
          <w:sz w:val="24"/>
          <w:szCs w:val="24"/>
        </w:rPr>
        <w:t>մշակման</w:t>
      </w:r>
      <w:proofErr w:type="spellEnd"/>
      <w:r w:rsidRPr="006F17B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GHEA Grapalat"/>
          <w:b/>
          <w:bCs/>
          <w:sz w:val="24"/>
          <w:szCs w:val="24"/>
        </w:rPr>
        <w:t>գործընթացում</w:t>
      </w:r>
      <w:proofErr w:type="spellEnd"/>
      <w:r w:rsidRPr="006F17B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GHEA Grapalat"/>
          <w:b/>
          <w:bCs/>
          <w:sz w:val="24"/>
          <w:szCs w:val="24"/>
        </w:rPr>
        <w:t>ներգրավված</w:t>
      </w:r>
      <w:proofErr w:type="spellEnd"/>
      <w:r w:rsidRPr="006F17B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GHEA Grapalat"/>
          <w:b/>
          <w:bCs/>
          <w:sz w:val="24"/>
          <w:szCs w:val="24"/>
        </w:rPr>
        <w:t>ինստիտուտները</w:t>
      </w:r>
      <w:proofErr w:type="spellEnd"/>
      <w:r w:rsidRPr="006F17B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6F17BA">
        <w:rPr>
          <w:rFonts w:ascii="GHEA Grapalat" w:eastAsia="Times New Roman" w:hAnsi="GHEA Grapalat" w:cs="GHEA Grapalat"/>
          <w:b/>
          <w:bCs/>
          <w:sz w:val="24"/>
          <w:szCs w:val="24"/>
        </w:rPr>
        <w:t>և</w:t>
      </w:r>
      <w:r w:rsidRPr="006F17B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GHEA Grapalat"/>
          <w:b/>
          <w:bCs/>
          <w:sz w:val="24"/>
          <w:szCs w:val="24"/>
        </w:rPr>
        <w:t>անձինք</w:t>
      </w:r>
      <w:proofErr w:type="spellEnd"/>
      <w:r w:rsidRPr="006F17BA">
        <w:rPr>
          <w:rFonts w:ascii="GHEA Grapalat" w:eastAsia="Times New Roman" w:hAnsi="GHEA Grapalat" w:cs="Times New Roman"/>
          <w:b/>
          <w:bCs/>
          <w:sz w:val="24"/>
          <w:szCs w:val="24"/>
        </w:rPr>
        <w:t>.</w:t>
      </w:r>
    </w:p>
    <w:p w:rsidR="006F17BA" w:rsidRPr="006F17BA" w:rsidRDefault="006F17BA" w:rsidP="006F17BA">
      <w:pPr>
        <w:pStyle w:val="ListParagraph"/>
        <w:spacing w:after="200" w:line="360" w:lineRule="auto"/>
        <w:ind w:left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ՀՀ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կրթության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գիտության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մշակույթի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սպորտի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F17BA">
        <w:rPr>
          <w:rFonts w:ascii="GHEA Grapalat" w:eastAsia="Times New Roman" w:hAnsi="GHEA Grapalat" w:cs="Times New Roman"/>
          <w:sz w:val="24"/>
          <w:szCs w:val="24"/>
        </w:rPr>
        <w:t>նախարարություն</w:t>
      </w:r>
      <w:proofErr w:type="spellEnd"/>
      <w:r w:rsidRPr="006F17BA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0C1D8D" w:rsidRPr="009446E2" w:rsidRDefault="006F17BA" w:rsidP="006F17BA">
      <w:pPr>
        <w:pStyle w:val="ListParagraph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17B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0C1D8D"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="000C1D8D" w:rsidRPr="009446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</w:p>
    <w:p w:rsidR="00605178" w:rsidRPr="0010259F" w:rsidRDefault="00605178" w:rsidP="00605178">
      <w:pPr>
        <w:tabs>
          <w:tab w:val="center" w:pos="900"/>
          <w:tab w:val="left" w:pos="1260"/>
        </w:tabs>
        <w:spacing w:line="360" w:lineRule="auto"/>
        <w:ind w:firstLine="54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836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որոշման նախագծի</w:t>
      </w:r>
      <w:r w:rsidRPr="00351A3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ընդունումը բխում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Pr="0010259F">
        <w:rPr>
          <w:rFonts w:ascii="GHEA Grapalat" w:eastAsia="Calibri" w:hAnsi="GHEA Grapalat" w:cs="Times New Roman"/>
          <w:sz w:val="24"/>
          <w:szCs w:val="24"/>
          <w:lang w:val="hy-AM"/>
        </w:rPr>
        <w:t>Հայաստանի մինչև 2050թ. վերափոխման ռազմավարության 1-ին «Կիրթ և կարողունակ քաղաքացի» ունենալու մեգանպատակի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ց և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Հ</w:t>
      </w:r>
      <w:r w:rsidRPr="0010259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Հ</w:t>
      </w:r>
      <w:r w:rsidRPr="0010259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անրապետության կրթության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մինչև</w:t>
      </w:r>
      <w:r w:rsidRPr="0010259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2030 թվականի զարգացման պետական ծրագ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րի 81-րդ կետի 8-րդ ենթակետի դ-ը պարբերությունից:</w:t>
      </w:r>
    </w:p>
    <w:p w:rsidR="000C1D8D" w:rsidRPr="000C1D8D" w:rsidRDefault="000C1D8D" w:rsidP="000C1D8D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C1D8D" w:rsidRPr="009A67F6" w:rsidRDefault="000C1D8D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B5DF8" w:rsidRPr="009A67F6" w:rsidRDefault="00DB5DF8">
      <w:pPr>
        <w:rPr>
          <w:lang w:val="hy-AM"/>
        </w:rPr>
      </w:pPr>
    </w:p>
    <w:sectPr w:rsidR="00DB5DF8" w:rsidRPr="009A67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B3CAD"/>
    <w:multiLevelType w:val="multilevel"/>
    <w:tmpl w:val="D37E31C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4066AA5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5E32D92"/>
    <w:multiLevelType w:val="multilevel"/>
    <w:tmpl w:val="0FEACC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9B2D81"/>
    <w:multiLevelType w:val="multilevel"/>
    <w:tmpl w:val="D012D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FDF"/>
    <w:rsid w:val="000621AE"/>
    <w:rsid w:val="000C1D8D"/>
    <w:rsid w:val="000C728A"/>
    <w:rsid w:val="000E189F"/>
    <w:rsid w:val="0010230E"/>
    <w:rsid w:val="00172E88"/>
    <w:rsid w:val="001D690C"/>
    <w:rsid w:val="00475F36"/>
    <w:rsid w:val="0048424E"/>
    <w:rsid w:val="004D4F4C"/>
    <w:rsid w:val="00576A7C"/>
    <w:rsid w:val="005D1B82"/>
    <w:rsid w:val="00605178"/>
    <w:rsid w:val="006521C6"/>
    <w:rsid w:val="006F17BA"/>
    <w:rsid w:val="00747E15"/>
    <w:rsid w:val="00774CEB"/>
    <w:rsid w:val="00807D19"/>
    <w:rsid w:val="00836EB6"/>
    <w:rsid w:val="009446E2"/>
    <w:rsid w:val="0099173E"/>
    <w:rsid w:val="009A67F6"/>
    <w:rsid w:val="009F4682"/>
    <w:rsid w:val="00A317F2"/>
    <w:rsid w:val="00AC1F38"/>
    <w:rsid w:val="00AF0868"/>
    <w:rsid w:val="00B429D4"/>
    <w:rsid w:val="00D11512"/>
    <w:rsid w:val="00D52C4E"/>
    <w:rsid w:val="00D52E63"/>
    <w:rsid w:val="00DB5DF8"/>
    <w:rsid w:val="00E87FDF"/>
    <w:rsid w:val="00F10719"/>
    <w:rsid w:val="00F42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2FC5DC-C0C0-4439-B3D7-E061DF46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46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F17B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35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https://mul2.gov.am/tasks/1264219/oneclick?token=99fcdfe794e4e5ba272851af2a812556</cp:keywords>
  <dc:description/>
  <cp:lastModifiedBy>User</cp:lastModifiedBy>
  <cp:revision>35</cp:revision>
  <dcterms:created xsi:type="dcterms:W3CDTF">2022-06-24T17:30:00Z</dcterms:created>
  <dcterms:modified xsi:type="dcterms:W3CDTF">2025-11-20T11:02:00Z</dcterms:modified>
</cp:coreProperties>
</file>