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5B2F9E" w14:textId="77777777" w:rsidR="000E1D97" w:rsidRPr="00A9209A" w:rsidRDefault="008E4C38" w:rsidP="00A9209A">
      <w:pPr>
        <w:tabs>
          <w:tab w:val="center" w:pos="2520"/>
        </w:tabs>
        <w:spacing w:after="0"/>
        <w:ind w:right="19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9209A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</w:t>
      </w:r>
    </w:p>
    <w:p w14:paraId="373E7885" w14:textId="77777777" w:rsidR="00BF77CE" w:rsidRPr="00A9209A" w:rsidRDefault="000E1D97" w:rsidP="00A9209A">
      <w:pPr>
        <w:tabs>
          <w:tab w:val="center" w:pos="2520"/>
        </w:tabs>
        <w:spacing w:after="0"/>
        <w:ind w:right="19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9209A">
        <w:rPr>
          <w:rFonts w:ascii="GHEA Grapalat" w:hAnsi="GHEA Grapalat"/>
          <w:b/>
          <w:sz w:val="24"/>
          <w:szCs w:val="24"/>
          <w:lang w:val="hy-AM"/>
        </w:rPr>
        <w:tab/>
      </w:r>
      <w:r w:rsidRPr="00A9209A">
        <w:rPr>
          <w:rFonts w:ascii="GHEA Grapalat" w:hAnsi="GHEA Grapalat"/>
          <w:b/>
          <w:sz w:val="24"/>
          <w:szCs w:val="24"/>
          <w:lang w:val="hy-AM"/>
        </w:rPr>
        <w:tab/>
      </w:r>
      <w:r w:rsidR="00BF77CE" w:rsidRPr="00A9209A">
        <w:rPr>
          <w:rFonts w:ascii="GHEA Grapalat" w:hAnsi="GHEA Grapalat"/>
          <w:b/>
          <w:i/>
          <w:sz w:val="24"/>
          <w:szCs w:val="24"/>
          <w:lang w:val="hy-AM"/>
        </w:rPr>
        <w:t>ԱՄՓՈՓԱԹԵՐԹ</w:t>
      </w:r>
    </w:p>
    <w:p w14:paraId="72A26207" w14:textId="7850A612" w:rsidR="00BF77CE" w:rsidRPr="00053C51" w:rsidRDefault="00053C51" w:rsidP="00A9209A">
      <w:pPr>
        <w:spacing w:after="0"/>
        <w:ind w:firstLine="540"/>
        <w:jc w:val="center"/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</w:pPr>
      <w:r w:rsidRPr="00053C51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>«</w:t>
      </w:r>
      <w:bookmarkStart w:id="0" w:name="_Hlk204772786"/>
      <w:r w:rsidRPr="00053C51">
        <w:rPr>
          <w:rFonts w:ascii="GHEA Grapalat" w:hAnsi="GHEA Grapalat" w:cs="Sylfaen"/>
          <w:b/>
          <w:bCs/>
          <w:i/>
          <w:sz w:val="24"/>
          <w:szCs w:val="24"/>
          <w:shd w:val="clear" w:color="auto" w:fill="FFFFFF"/>
          <w:lang w:val="hy-AM"/>
        </w:rPr>
        <w:t xml:space="preserve">ՀԱՅԱՍՏԱՆԻ ՀԱՆՐԱՊԵՏՈՒԹՅՈՒՆՈՒՄ ԳՈՐԾՈՂ </w:t>
      </w:r>
      <w:r w:rsidRPr="00053C51">
        <w:rPr>
          <w:rFonts w:ascii="GHEA Grapalat" w:hAnsi="GHEA Grapalat" w:cs="Sylfaen"/>
          <w:b/>
          <w:i/>
          <w:sz w:val="24"/>
          <w:szCs w:val="24"/>
          <w:shd w:val="clear" w:color="auto" w:fill="FFFFFF"/>
          <w:lang w:val="hy-AM"/>
        </w:rPr>
        <w:t>ԵՎ</w:t>
      </w:r>
      <w:r w:rsidRPr="00053C51">
        <w:rPr>
          <w:rFonts w:ascii="GHEA Grapalat" w:hAnsi="GHEA Grapalat" w:cs="Arial"/>
          <w:b/>
          <w:i/>
          <w:sz w:val="24"/>
          <w:szCs w:val="24"/>
          <w:shd w:val="clear" w:color="auto" w:fill="FFFFFF"/>
          <w:lang w:val="hy-AM"/>
        </w:rPr>
        <w:t xml:space="preserve"> </w:t>
      </w:r>
      <w:r w:rsidRPr="00053C51">
        <w:rPr>
          <w:rFonts w:ascii="GHEA Grapalat" w:hAnsi="GHEA Grapalat" w:cs="Sylfaen"/>
          <w:b/>
          <w:i/>
          <w:sz w:val="24"/>
          <w:szCs w:val="24"/>
          <w:shd w:val="clear" w:color="auto" w:fill="FFFFFF"/>
          <w:lang w:val="hy-AM"/>
        </w:rPr>
        <w:t>ՆՈՐ</w:t>
      </w:r>
      <w:r w:rsidRPr="00053C51">
        <w:rPr>
          <w:rFonts w:ascii="GHEA Grapalat" w:hAnsi="GHEA Grapalat" w:cs="Arial"/>
          <w:b/>
          <w:i/>
          <w:sz w:val="24"/>
          <w:szCs w:val="24"/>
          <w:shd w:val="clear" w:color="auto" w:fill="FFFFFF"/>
          <w:lang w:val="hy-AM"/>
        </w:rPr>
        <w:t xml:space="preserve"> </w:t>
      </w:r>
      <w:r w:rsidRPr="00053C51">
        <w:rPr>
          <w:rFonts w:ascii="GHEA Grapalat" w:hAnsi="GHEA Grapalat" w:cs="Sylfaen"/>
          <w:b/>
          <w:i/>
          <w:sz w:val="24"/>
          <w:szCs w:val="24"/>
          <w:shd w:val="clear" w:color="auto" w:fill="FFFFFF"/>
          <w:lang w:val="hy-AM"/>
        </w:rPr>
        <w:t>ՍՏԵՂԾՎՈՂ</w:t>
      </w:r>
      <w:r w:rsidRPr="00053C51">
        <w:rPr>
          <w:rFonts w:ascii="GHEA Grapalat" w:hAnsi="GHEA Grapalat" w:cs="Sylfaen"/>
          <w:b/>
          <w:bCs/>
          <w:i/>
          <w:sz w:val="24"/>
          <w:szCs w:val="24"/>
          <w:shd w:val="clear" w:color="auto" w:fill="FFFFFF"/>
          <w:lang w:val="hy-AM"/>
        </w:rPr>
        <w:t xml:space="preserve"> ՄՇԱԿՈՒԹԱՅԻՆ</w:t>
      </w:r>
      <w:r w:rsidRPr="00053C51"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hy-AM"/>
        </w:rPr>
        <w:t xml:space="preserve"> </w:t>
      </w:r>
      <w:r w:rsidRPr="00053C51">
        <w:rPr>
          <w:rFonts w:ascii="GHEA Grapalat" w:hAnsi="GHEA Grapalat" w:cs="Sylfaen"/>
          <w:b/>
          <w:bCs/>
          <w:i/>
          <w:sz w:val="24"/>
          <w:szCs w:val="24"/>
          <w:shd w:val="clear" w:color="auto" w:fill="FFFFFF"/>
          <w:lang w:val="hy-AM"/>
        </w:rPr>
        <w:t>ԿԱԶՄԱԿԵՐՊՈՒԹՅՈՒՆՆԵՐԻՆ</w:t>
      </w:r>
      <w:r w:rsidRPr="00053C51"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hy-AM"/>
        </w:rPr>
        <w:t xml:space="preserve"> «</w:t>
      </w:r>
      <w:r w:rsidRPr="00053C51">
        <w:rPr>
          <w:rFonts w:ascii="GHEA Grapalat" w:hAnsi="GHEA Grapalat" w:cs="Sylfaen"/>
          <w:b/>
          <w:bCs/>
          <w:i/>
          <w:sz w:val="24"/>
          <w:szCs w:val="24"/>
          <w:shd w:val="clear" w:color="auto" w:fill="FFFFFF"/>
          <w:lang w:val="hy-AM"/>
        </w:rPr>
        <w:t>ՀԱՄԱՊԵՏԱԿԱՆ</w:t>
      </w:r>
      <w:r w:rsidRPr="00053C51"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hy-AM"/>
        </w:rPr>
        <w:t>», «</w:t>
      </w:r>
      <w:r w:rsidRPr="00053C51">
        <w:rPr>
          <w:rFonts w:ascii="GHEA Grapalat" w:hAnsi="GHEA Grapalat" w:cs="Sylfaen"/>
          <w:b/>
          <w:bCs/>
          <w:i/>
          <w:sz w:val="24"/>
          <w:szCs w:val="24"/>
          <w:shd w:val="clear" w:color="auto" w:fill="FFFFFF"/>
          <w:lang w:val="hy-AM"/>
        </w:rPr>
        <w:t>ՏԱՐԱԾՔԱՅԻՆ</w:t>
      </w:r>
      <w:r w:rsidRPr="00053C51"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hy-AM"/>
        </w:rPr>
        <w:t xml:space="preserve">» </w:t>
      </w:r>
      <w:r w:rsidRPr="00053C51">
        <w:rPr>
          <w:rFonts w:ascii="GHEA Grapalat" w:hAnsi="GHEA Grapalat" w:cs="Sylfaen"/>
          <w:b/>
          <w:bCs/>
          <w:i/>
          <w:sz w:val="24"/>
          <w:szCs w:val="24"/>
          <w:shd w:val="clear" w:color="auto" w:fill="FFFFFF"/>
          <w:lang w:val="hy-AM"/>
        </w:rPr>
        <w:t>ԿԱՄ</w:t>
      </w:r>
      <w:r w:rsidRPr="00053C51"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hy-AM"/>
        </w:rPr>
        <w:t xml:space="preserve"> «</w:t>
      </w:r>
      <w:r w:rsidRPr="00053C51">
        <w:rPr>
          <w:rFonts w:ascii="GHEA Grapalat" w:hAnsi="GHEA Grapalat" w:cs="Sylfaen"/>
          <w:b/>
          <w:bCs/>
          <w:i/>
          <w:sz w:val="24"/>
          <w:szCs w:val="24"/>
          <w:shd w:val="clear" w:color="auto" w:fill="FFFFFF"/>
          <w:lang w:val="hy-AM"/>
        </w:rPr>
        <w:t>ՏԵՂԱՅԻՆ</w:t>
      </w:r>
      <w:r w:rsidRPr="00053C51"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hy-AM"/>
        </w:rPr>
        <w:t xml:space="preserve">» </w:t>
      </w:r>
      <w:r w:rsidRPr="00053C51">
        <w:rPr>
          <w:rFonts w:ascii="GHEA Grapalat" w:hAnsi="GHEA Grapalat" w:cs="Sylfaen"/>
          <w:b/>
          <w:bCs/>
          <w:i/>
          <w:sz w:val="24"/>
          <w:szCs w:val="24"/>
          <w:shd w:val="clear" w:color="auto" w:fill="FFFFFF"/>
          <w:lang w:val="hy-AM"/>
        </w:rPr>
        <w:t>ԿԱՐԳԱՎԻՃԱԿ</w:t>
      </w:r>
      <w:r w:rsidRPr="00053C51"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hy-AM"/>
        </w:rPr>
        <w:t xml:space="preserve"> </w:t>
      </w:r>
      <w:r w:rsidRPr="00053C51">
        <w:rPr>
          <w:rFonts w:ascii="GHEA Grapalat" w:hAnsi="GHEA Grapalat" w:cs="Sylfaen"/>
          <w:b/>
          <w:bCs/>
          <w:i/>
          <w:sz w:val="24"/>
          <w:szCs w:val="24"/>
          <w:shd w:val="clear" w:color="auto" w:fill="FFFFFF"/>
          <w:lang w:val="hy-AM"/>
        </w:rPr>
        <w:t>ՇՆՈՐՀԵԼՈՒ</w:t>
      </w:r>
      <w:r w:rsidRPr="00053C51"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hy-AM"/>
        </w:rPr>
        <w:t xml:space="preserve">, </w:t>
      </w:r>
      <w:r w:rsidRPr="00053C51">
        <w:rPr>
          <w:rFonts w:ascii="GHEA Grapalat" w:hAnsi="GHEA Grapalat" w:cs="Sylfaen"/>
          <w:b/>
          <w:bCs/>
          <w:i/>
          <w:sz w:val="24"/>
          <w:szCs w:val="24"/>
          <w:shd w:val="clear" w:color="auto" w:fill="FFFFFF"/>
          <w:lang w:val="hy-AM"/>
        </w:rPr>
        <w:t>ՓՈՓՈԽԵԼՈՒ</w:t>
      </w:r>
      <w:r w:rsidRPr="00053C51"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hy-AM"/>
        </w:rPr>
        <w:t xml:space="preserve"> ԵՎ </w:t>
      </w:r>
      <w:r w:rsidRPr="00053C51">
        <w:rPr>
          <w:rFonts w:ascii="GHEA Grapalat" w:hAnsi="GHEA Grapalat" w:cs="Sylfaen"/>
          <w:b/>
          <w:bCs/>
          <w:i/>
          <w:sz w:val="24"/>
          <w:szCs w:val="24"/>
          <w:shd w:val="clear" w:color="auto" w:fill="FFFFFF"/>
          <w:lang w:val="hy-AM"/>
        </w:rPr>
        <w:t>ԴԱԴԱՐԵՑՆԵԼՈՒ</w:t>
      </w:r>
      <w:r w:rsidRPr="00053C51"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hy-AM"/>
        </w:rPr>
        <w:t xml:space="preserve"> </w:t>
      </w:r>
      <w:r w:rsidRPr="00053C51">
        <w:rPr>
          <w:rFonts w:ascii="GHEA Grapalat" w:hAnsi="GHEA Grapalat" w:cs="Sylfaen"/>
          <w:b/>
          <w:bCs/>
          <w:i/>
          <w:sz w:val="24"/>
          <w:szCs w:val="24"/>
          <w:shd w:val="clear" w:color="auto" w:fill="FFFFFF"/>
          <w:lang w:val="hy-AM"/>
        </w:rPr>
        <w:t>ԿԱՐԳԸ</w:t>
      </w:r>
      <w:r w:rsidRPr="00053C51"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hy-AM"/>
        </w:rPr>
        <w:t xml:space="preserve">, </w:t>
      </w:r>
      <w:r w:rsidRPr="00053C51">
        <w:rPr>
          <w:rFonts w:ascii="GHEA Grapalat" w:hAnsi="GHEA Grapalat" w:cs="Sylfaen"/>
          <w:b/>
          <w:bCs/>
          <w:i/>
          <w:sz w:val="24"/>
          <w:szCs w:val="24"/>
          <w:shd w:val="clear" w:color="auto" w:fill="FFFFFF"/>
          <w:lang w:val="hy-AM"/>
        </w:rPr>
        <w:t>ՆԱԽԱՊԱՅՄԱՆՆԵՐԸ</w:t>
      </w:r>
      <w:r w:rsidRPr="00053C51"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hy-AM"/>
        </w:rPr>
        <w:t xml:space="preserve"> </w:t>
      </w:r>
      <w:r w:rsidRPr="00053C51">
        <w:rPr>
          <w:rFonts w:ascii="GHEA Grapalat" w:hAnsi="GHEA Grapalat" w:cs="Sylfaen"/>
          <w:b/>
          <w:bCs/>
          <w:i/>
          <w:sz w:val="24"/>
          <w:szCs w:val="24"/>
          <w:shd w:val="clear" w:color="auto" w:fill="FFFFFF"/>
          <w:lang w:val="hy-AM"/>
        </w:rPr>
        <w:t>ԵՎ</w:t>
      </w:r>
      <w:r w:rsidRPr="00053C51"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hy-AM"/>
        </w:rPr>
        <w:t xml:space="preserve"> </w:t>
      </w:r>
      <w:r w:rsidRPr="00053C51">
        <w:rPr>
          <w:rFonts w:ascii="GHEA Grapalat" w:hAnsi="GHEA Grapalat" w:cs="Sylfaen"/>
          <w:b/>
          <w:bCs/>
          <w:i/>
          <w:sz w:val="24"/>
          <w:szCs w:val="24"/>
          <w:shd w:val="clear" w:color="auto" w:fill="FFFFFF"/>
          <w:lang w:val="hy-AM"/>
        </w:rPr>
        <w:t>ՉԱՓԱՆԻՇՆԵՐԸ ՀԱՍՏԱՏԵԼՈՒ ՄԱՍԻՆ</w:t>
      </w:r>
      <w:bookmarkEnd w:id="0"/>
      <w:r w:rsidRPr="00053C51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/>
        </w:rPr>
        <w:t>»</w:t>
      </w:r>
      <w:r w:rsidR="0064315B" w:rsidRPr="00053C51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 xml:space="preserve"> </w:t>
      </w:r>
      <w:r w:rsidR="00FD53EE" w:rsidRPr="00053C51">
        <w:rPr>
          <w:rFonts w:ascii="GHEA Grapalat" w:eastAsia="Calibri" w:hAnsi="GHEA Grapalat" w:cs="Arial"/>
          <w:b/>
          <w:i/>
          <w:sz w:val="24"/>
          <w:szCs w:val="24"/>
          <w:lang w:val="hy-AM"/>
        </w:rPr>
        <w:t>ՀԱՅԱ</w:t>
      </w:r>
      <w:r w:rsidR="00FD53EE" w:rsidRPr="00053C51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>U</w:t>
      </w:r>
      <w:r w:rsidR="00FD53EE" w:rsidRPr="00053C51">
        <w:rPr>
          <w:rFonts w:ascii="GHEA Grapalat" w:eastAsia="Calibri" w:hAnsi="GHEA Grapalat" w:cs="Arial"/>
          <w:b/>
          <w:i/>
          <w:sz w:val="24"/>
          <w:szCs w:val="24"/>
          <w:lang w:val="hy-AM"/>
        </w:rPr>
        <w:t xml:space="preserve">ՏԱՆԻ ՀԱՆՐԱՊԵՏՈՒԹՅԱՆ </w:t>
      </w:r>
      <w:r w:rsidR="00BE6123" w:rsidRPr="00053C51">
        <w:rPr>
          <w:rFonts w:ascii="GHEA Grapalat" w:eastAsia="Calibri" w:hAnsi="GHEA Grapalat" w:cs="Arial"/>
          <w:b/>
          <w:i/>
          <w:sz w:val="24"/>
          <w:szCs w:val="24"/>
          <w:lang w:val="hy-AM"/>
        </w:rPr>
        <w:t xml:space="preserve">ԿԱՌԱՎԱՐՈՒԹՅԱՆ </w:t>
      </w:r>
      <w:r w:rsidR="00E67ABF" w:rsidRPr="00053C51">
        <w:rPr>
          <w:rFonts w:ascii="GHEA Grapalat" w:hAnsi="GHEA Grapalat"/>
          <w:b/>
          <w:i/>
          <w:sz w:val="24"/>
          <w:szCs w:val="24"/>
          <w:lang w:val="hy-AM"/>
        </w:rPr>
        <w:t>ՈՐՈՇՄԱՆ</w:t>
      </w:r>
      <w:r w:rsidR="0064315B" w:rsidRPr="00053C51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 xml:space="preserve"> ՆԱԽԱԳԾԻ</w:t>
      </w:r>
    </w:p>
    <w:p w14:paraId="5A978CF8" w14:textId="77777777" w:rsidR="00567B29" w:rsidRPr="00A9209A" w:rsidRDefault="00567B29" w:rsidP="00A9209A">
      <w:pPr>
        <w:spacing w:after="0"/>
        <w:ind w:firstLine="540"/>
        <w:jc w:val="center"/>
        <w:rPr>
          <w:rFonts w:ascii="GHEA Grapalat" w:eastAsia="Calibri" w:hAnsi="GHEA Grapalat" w:cs="Arial"/>
          <w:b/>
          <w:i/>
          <w:sz w:val="24"/>
          <w:szCs w:val="24"/>
          <w:lang w:val="hy-AM"/>
        </w:rPr>
      </w:pPr>
    </w:p>
    <w:tbl>
      <w:tblPr>
        <w:tblW w:w="1486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9"/>
        <w:gridCol w:w="1374"/>
        <w:gridCol w:w="486"/>
        <w:gridCol w:w="234"/>
        <w:gridCol w:w="74"/>
        <w:gridCol w:w="3844"/>
        <w:gridCol w:w="18"/>
        <w:gridCol w:w="8"/>
        <w:gridCol w:w="16"/>
      </w:tblGrid>
      <w:tr w:rsidR="00E40126" w:rsidRPr="00A9209A" w14:paraId="2FB0FFC1" w14:textId="77777777" w:rsidTr="007B3D3C">
        <w:trPr>
          <w:trHeight w:val="459"/>
        </w:trPr>
        <w:tc>
          <w:tcPr>
            <w:tcW w:w="10669" w:type="dxa"/>
            <w:gridSpan w:val="3"/>
            <w:vMerge w:val="restart"/>
            <w:shd w:val="clear" w:color="auto" w:fill="E0E0E0"/>
          </w:tcPr>
          <w:p w14:paraId="0307EBA0" w14:textId="77777777" w:rsidR="00ED4E91" w:rsidRPr="00A9209A" w:rsidRDefault="00ED4E91" w:rsidP="00A9209A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1E71152" w14:textId="77777777" w:rsidR="00ED4E91" w:rsidRPr="00A9209A" w:rsidRDefault="00BE6123" w:rsidP="00A9209A">
            <w:pPr>
              <w:pStyle w:val="ListParagraph"/>
              <w:numPr>
                <w:ilvl w:val="0"/>
                <w:numId w:val="12"/>
              </w:numPr>
              <w:spacing w:after="0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 w:rsidRPr="00BE6123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ՀՀ տարածքային կառավարման և ենթակառուցվածքների նախարարություն</w:t>
            </w:r>
          </w:p>
          <w:p w14:paraId="78905978" w14:textId="77777777" w:rsidR="00ED4E91" w:rsidRPr="00A9209A" w:rsidRDefault="00ED4E91" w:rsidP="00A9209A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194" w:type="dxa"/>
            <w:gridSpan w:val="6"/>
            <w:shd w:val="clear" w:color="auto" w:fill="E0E0E0"/>
          </w:tcPr>
          <w:p w14:paraId="54C549E7" w14:textId="77777777" w:rsidR="00ED4E91" w:rsidRPr="00A9209A" w:rsidRDefault="00BE6123" w:rsidP="00A9209A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08</w:t>
            </w:r>
            <w:r w:rsidR="008C6BB5"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8</w:t>
            </w:r>
            <w:r w:rsidR="008C6BB5"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.2025</w:t>
            </w:r>
            <w:r w:rsidR="00ED4E91"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թ.</w:t>
            </w:r>
          </w:p>
        </w:tc>
      </w:tr>
      <w:tr w:rsidR="00E40126" w:rsidRPr="00A9209A" w14:paraId="79EC437F" w14:textId="77777777" w:rsidTr="007B3D3C">
        <w:trPr>
          <w:trHeight w:val="467"/>
        </w:trPr>
        <w:tc>
          <w:tcPr>
            <w:tcW w:w="10669" w:type="dxa"/>
            <w:gridSpan w:val="3"/>
            <w:vMerge/>
            <w:shd w:val="clear" w:color="auto" w:fill="E0E0E0"/>
          </w:tcPr>
          <w:p w14:paraId="34506AFA" w14:textId="77777777" w:rsidR="00ED4E91" w:rsidRPr="00A9209A" w:rsidRDefault="00ED4E91" w:rsidP="00A9209A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194" w:type="dxa"/>
            <w:gridSpan w:val="6"/>
            <w:shd w:val="clear" w:color="auto" w:fill="E0E0E0"/>
          </w:tcPr>
          <w:p w14:paraId="0C24C6D3" w14:textId="77777777" w:rsidR="00ED4E91" w:rsidRPr="00A9209A" w:rsidRDefault="00ED4E91" w:rsidP="00A9209A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N </w:t>
            </w:r>
            <w:r w:rsidR="00BE6123" w:rsidRPr="00BE612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ԴԽ/14.1/27377-2025</w:t>
            </w:r>
          </w:p>
        </w:tc>
      </w:tr>
      <w:tr w:rsidR="00E40126" w:rsidRPr="00BE6123" w14:paraId="1C66FECD" w14:textId="77777777" w:rsidTr="007B3D3C">
        <w:trPr>
          <w:gridAfter w:val="3"/>
          <w:wAfter w:w="42" w:type="dxa"/>
        </w:trPr>
        <w:tc>
          <w:tcPr>
            <w:tcW w:w="8809" w:type="dxa"/>
            <w:shd w:val="clear" w:color="auto" w:fill="auto"/>
          </w:tcPr>
          <w:p w14:paraId="45843D51" w14:textId="21CE47A6" w:rsidR="00ED4E91" w:rsidRPr="005D3B3F" w:rsidRDefault="008C445C" w:rsidP="005D3B3F">
            <w:pPr>
              <w:spacing w:line="240" w:lineRule="auto"/>
              <w:ind w:firstLine="600"/>
              <w:jc w:val="both"/>
              <w:rPr>
                <w:rFonts w:ascii="GHEA Grapalat" w:hAnsi="GHEA Grapalat"/>
                <w:lang w:val="hy-AM"/>
              </w:rPr>
            </w:pPr>
            <w:r w:rsidRPr="00A9209A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1</w:t>
            </w:r>
            <w:r w:rsidRPr="00BE6123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 w:rsidR="00BE6123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Ն</w:t>
            </w:r>
            <w:r w:rsidR="00BE6123" w:rsidRPr="00BE6123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ախագծով հաստատվող կարգի 3-րդ կետում «Հայաստանի Հանրապետության մշակույթի նախարարի» բառերն առաջարկում ենք փոխարինել «</w:t>
            </w:r>
            <w:bookmarkStart w:id="1" w:name="_Hlk206695065"/>
            <w:r w:rsidR="00BE6123" w:rsidRPr="00BE6123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Հայաստանի Հանրապետության</w:t>
            </w:r>
            <w:r w:rsidR="00BE6123" w:rsidRPr="00BE6123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hy-AM"/>
              </w:rPr>
              <w:t> </w:t>
            </w:r>
            <w:r w:rsidR="00BE6123" w:rsidRPr="00BE6123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կրթության, գիտության, մշակույթի և սպորտի նախարարի</w:t>
            </w:r>
            <w:bookmarkEnd w:id="1"/>
            <w:r w:rsidR="00BE6123" w:rsidRPr="00BE6123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» բառերով.</w:t>
            </w:r>
          </w:p>
        </w:tc>
        <w:tc>
          <w:tcPr>
            <w:tcW w:w="6012" w:type="dxa"/>
            <w:gridSpan w:val="5"/>
            <w:shd w:val="clear" w:color="auto" w:fill="auto"/>
          </w:tcPr>
          <w:p w14:paraId="7D311601" w14:textId="77777777" w:rsidR="00BE6123" w:rsidRPr="00A9209A" w:rsidRDefault="00BE6123" w:rsidP="00BE6123">
            <w:pPr>
              <w:shd w:val="clear" w:color="auto" w:fill="FFFFFF"/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A9209A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14:paraId="5F260C70" w14:textId="77777777" w:rsidR="000A00E9" w:rsidRPr="00A9209A" w:rsidRDefault="000A00E9" w:rsidP="00A9209A">
            <w:pPr>
              <w:shd w:val="clear" w:color="auto" w:fill="FFFFFF"/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  <w:p w14:paraId="51B80A11" w14:textId="77777777" w:rsidR="00973B23" w:rsidRPr="00A9209A" w:rsidRDefault="00973B23" w:rsidP="00A9209A">
            <w:pPr>
              <w:shd w:val="clear" w:color="auto" w:fill="FFFFFF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40126" w:rsidRPr="00880161" w14:paraId="00372B38" w14:textId="77777777" w:rsidTr="007B3D3C">
        <w:trPr>
          <w:gridAfter w:val="3"/>
          <w:wAfter w:w="42" w:type="dxa"/>
        </w:trPr>
        <w:tc>
          <w:tcPr>
            <w:tcW w:w="8809" w:type="dxa"/>
            <w:shd w:val="clear" w:color="auto" w:fill="auto"/>
          </w:tcPr>
          <w:p w14:paraId="3649C308" w14:textId="77777777" w:rsidR="008F04FD" w:rsidRPr="00A9209A" w:rsidRDefault="00A02B3F" w:rsidP="00BE6123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/>
              <w:ind w:firstLine="510"/>
              <w:jc w:val="both"/>
              <w:textAlignment w:val="baseline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2.</w:t>
            </w:r>
            <w:r w:rsidRPr="00A920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E612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</w:t>
            </w:r>
            <w:r w:rsidR="00BE6123" w:rsidRPr="00BE612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նհրաժեշտ է պարզաբանել արդյոք կարգի 11-13 կետերը վերաբերում են միայն «Համապետական» կարգավիճակ շնորհելու գործընթացին.</w:t>
            </w:r>
          </w:p>
        </w:tc>
        <w:tc>
          <w:tcPr>
            <w:tcW w:w="6012" w:type="dxa"/>
            <w:gridSpan w:val="5"/>
            <w:shd w:val="clear" w:color="auto" w:fill="auto"/>
          </w:tcPr>
          <w:p w14:paraId="46CBEB76" w14:textId="77777777" w:rsidR="004B3CEC" w:rsidRPr="00A9209A" w:rsidRDefault="004B3CEC" w:rsidP="00A9209A">
            <w:pPr>
              <w:shd w:val="clear" w:color="auto" w:fill="FFFFFF"/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A9209A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14:paraId="77E3FB93" w14:textId="4E1B354C" w:rsidR="006626BA" w:rsidRPr="00A9209A" w:rsidRDefault="0019216E" w:rsidP="00A9209A">
            <w:pPr>
              <w:shd w:val="clear" w:color="auto" w:fill="FFFFFF"/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BE612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կարգի 11-13 կետերը վերաբերում են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բոլոր հայտերին և շեշտադրվում է </w:t>
            </w:r>
            <w:r w:rsidRPr="00BE612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«Համապետական» կարգավիճակ շնորհելու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կամ կարգավիճակի մերժման պայմանները, քանի որ միայն </w:t>
            </w:r>
            <w:r w:rsidRPr="00BE612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«Համապետական» կարգավիճակ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 համար է առկա ոլորտային սահմանափակում:</w:t>
            </w:r>
          </w:p>
        </w:tc>
      </w:tr>
      <w:tr w:rsidR="00DE0699" w:rsidRPr="00BE6123" w14:paraId="43349787" w14:textId="77777777" w:rsidTr="007B3D3C">
        <w:trPr>
          <w:gridAfter w:val="3"/>
          <w:wAfter w:w="42" w:type="dxa"/>
        </w:trPr>
        <w:tc>
          <w:tcPr>
            <w:tcW w:w="8809" w:type="dxa"/>
            <w:shd w:val="clear" w:color="auto" w:fill="auto"/>
          </w:tcPr>
          <w:p w14:paraId="5F81BDB6" w14:textId="77777777" w:rsidR="00DE0699" w:rsidRPr="00A9209A" w:rsidRDefault="00876286" w:rsidP="00BE6123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/>
              <w:ind w:firstLine="510"/>
              <w:jc w:val="both"/>
              <w:textAlignment w:val="baseline"/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3.</w:t>
            </w:r>
            <w:r w:rsidR="004B4378" w:rsidRPr="00DE747E">
              <w:rPr>
                <w:rFonts w:ascii="GHEA Grapalat" w:hAnsi="GHEA Grapalat"/>
                <w:lang w:val="hy-AM"/>
              </w:rPr>
              <w:t xml:space="preserve"> </w:t>
            </w:r>
            <w:r w:rsidR="004B4378" w:rsidRPr="004B437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18-րդ կետում անհրաժեշտ է հստակեցնել, թե կանոնադրության մեջ ինչ փոփոխություն պետք է կատարել։</w:t>
            </w:r>
          </w:p>
        </w:tc>
        <w:tc>
          <w:tcPr>
            <w:tcW w:w="6012" w:type="dxa"/>
            <w:gridSpan w:val="5"/>
            <w:shd w:val="clear" w:color="auto" w:fill="auto"/>
          </w:tcPr>
          <w:p w14:paraId="0F57DC11" w14:textId="77777777" w:rsidR="00DB008D" w:rsidRPr="00A9209A" w:rsidRDefault="00DB008D" w:rsidP="00DB008D">
            <w:pPr>
              <w:shd w:val="clear" w:color="auto" w:fill="FFFFFF"/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A9209A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14:paraId="38A23E16" w14:textId="77777777" w:rsidR="00604C9D" w:rsidRPr="00A9209A" w:rsidRDefault="00604C9D" w:rsidP="00A9209A">
            <w:pPr>
              <w:shd w:val="clear" w:color="auto" w:fill="FFFFFF"/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</w:tc>
      </w:tr>
      <w:tr w:rsidR="00D32161" w:rsidRPr="00A9209A" w14:paraId="111211DF" w14:textId="77777777" w:rsidTr="007B3D3C">
        <w:trPr>
          <w:trHeight w:val="459"/>
        </w:trPr>
        <w:tc>
          <w:tcPr>
            <w:tcW w:w="10669" w:type="dxa"/>
            <w:gridSpan w:val="3"/>
            <w:vMerge w:val="restart"/>
            <w:shd w:val="clear" w:color="auto" w:fill="E0E0E0"/>
          </w:tcPr>
          <w:p w14:paraId="1D47415E" w14:textId="77777777" w:rsidR="00D32161" w:rsidRPr="00A9209A" w:rsidRDefault="00D32161" w:rsidP="00761794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8790DB3" w14:textId="0132BBAF" w:rsidR="00D32161" w:rsidRPr="00D32161" w:rsidRDefault="00D32161" w:rsidP="00D32161">
            <w:pPr>
              <w:pStyle w:val="ListParagraph"/>
              <w:numPr>
                <w:ilvl w:val="0"/>
                <w:numId w:val="12"/>
              </w:num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B008D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4194" w:type="dxa"/>
            <w:gridSpan w:val="6"/>
            <w:shd w:val="clear" w:color="auto" w:fill="E0E0E0"/>
          </w:tcPr>
          <w:p w14:paraId="270F4D38" w14:textId="5BEEF5AD" w:rsidR="00D32161" w:rsidRPr="00A9209A" w:rsidRDefault="00973C69" w:rsidP="00761794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</w:t>
            </w:r>
            <w:r w:rsidR="00D3216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8</w:t>
            </w:r>
            <w:r w:rsidR="00D32161"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.0</w:t>
            </w:r>
            <w:r w:rsidR="00D3216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8</w:t>
            </w:r>
            <w:r w:rsidR="00D32161"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.2025թ.</w:t>
            </w:r>
          </w:p>
        </w:tc>
      </w:tr>
      <w:tr w:rsidR="00D32161" w:rsidRPr="00A9209A" w14:paraId="2BEE029E" w14:textId="77777777" w:rsidTr="007B3D3C">
        <w:trPr>
          <w:trHeight w:val="467"/>
        </w:trPr>
        <w:tc>
          <w:tcPr>
            <w:tcW w:w="10669" w:type="dxa"/>
            <w:gridSpan w:val="3"/>
            <w:vMerge/>
            <w:shd w:val="clear" w:color="auto" w:fill="E0E0E0"/>
          </w:tcPr>
          <w:p w14:paraId="7D445826" w14:textId="77777777" w:rsidR="00D32161" w:rsidRPr="00A9209A" w:rsidRDefault="00D32161" w:rsidP="00761794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194" w:type="dxa"/>
            <w:gridSpan w:val="6"/>
            <w:shd w:val="clear" w:color="auto" w:fill="E0E0E0"/>
          </w:tcPr>
          <w:p w14:paraId="41F6963A" w14:textId="6F0448EE" w:rsidR="00D32161" w:rsidRPr="00A9209A" w:rsidRDefault="00D32161" w:rsidP="00761794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N </w:t>
            </w:r>
            <w:r w:rsidR="00973C69" w:rsidRPr="00DB008D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01/11-4/18571-2025</w:t>
            </w:r>
          </w:p>
        </w:tc>
      </w:tr>
      <w:tr w:rsidR="00E40126" w:rsidRPr="005D3B3F" w14:paraId="2E5783C3" w14:textId="77777777" w:rsidTr="007B3D3C">
        <w:trPr>
          <w:gridAfter w:val="3"/>
          <w:wAfter w:w="42" w:type="dxa"/>
          <w:trHeight w:val="512"/>
        </w:trPr>
        <w:tc>
          <w:tcPr>
            <w:tcW w:w="8809" w:type="dxa"/>
            <w:shd w:val="clear" w:color="auto" w:fill="auto"/>
          </w:tcPr>
          <w:p w14:paraId="317E5DBF" w14:textId="66D0380E" w:rsidR="00BF25AA" w:rsidRDefault="0015419A" w:rsidP="00BF25AA">
            <w:pPr>
              <w:shd w:val="clear" w:color="auto" w:fill="FFFFFF"/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A9209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BF25A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F25A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Նախագիծը մշակվել է հիմք ընդունելով </w:t>
            </w:r>
            <w:r w:rsidR="00BF25AA">
              <w:rPr>
                <w:rFonts w:ascii="GHEA Grapalat" w:hAnsi="GHEA Grapalat"/>
                <w:sz w:val="24"/>
                <w:szCs w:val="24"/>
                <w:lang w:val="hy-AM"/>
              </w:rPr>
              <w:t xml:space="preserve">«Մշակութային օրենսդրության հիմունքների մասին» օրենքի </w:t>
            </w:r>
            <w:r w:rsidR="00BF25A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(այսուհետ՝ Օրենք) </w:t>
            </w:r>
            <w:r w:rsidR="00BF25AA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21-</w:t>
            </w:r>
            <w:r w:rsidR="00BF25AA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="00BF25AA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F25AA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="00BF25AA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5-</w:t>
            </w:r>
            <w:r w:rsidR="00BF25AA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="00BF25AA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կետը </w:t>
            </w:r>
            <w:r w:rsidR="00BF25AA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="00BF25AA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26.1-ին</w:t>
            </w:r>
            <w:r w:rsidR="00BF25A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F25AA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հոդվածը՝ համաձայն որի գ</w:t>
            </w:r>
            <w:r w:rsidR="00BF25AA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ործող և նոր ստեղծվող մշակութային կազմակերպություններին «Համապետական», «Տարածքային» կամ «Տեղային» կարգավիճակ շնորհելու, փոփոխելու և </w:t>
            </w:r>
            <w:r w:rsidR="00BF25AA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lastRenderedPageBreak/>
              <w:t>դադարեցնելու կարգը, նախապայմանները և չափանիշները հաստատում, ինչպես նաև համապատասխան կարգավիճակը շնորհում է Հայաստանի Հանրապետության կառավարությունը՝ լիազորված պետական մարմնի առաջարկությամբ։</w:t>
            </w:r>
          </w:p>
          <w:p w14:paraId="57DF3C3B" w14:textId="77777777" w:rsidR="00BF25AA" w:rsidRDefault="00BF25AA" w:rsidP="00BF25AA">
            <w:pPr>
              <w:shd w:val="clear" w:color="auto" w:fill="FFFFFF"/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bookmarkStart w:id="2" w:name="_Hlk204634764"/>
            <w:bookmarkStart w:id="3" w:name="_Hlk204774854"/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Նախագծի 2-րդ կետով սահմանվում է, որ «Ազգային» կարգավիճակ </w:t>
            </w:r>
            <w:bookmarkEnd w:id="2"/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ունեցող մշակութային ոչ առևտրային կազմակերպությունները պահպանում են իրենց կարգավիճակը</w:t>
            </w:r>
            <w:bookmarkEnd w:id="3"/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՝ համաձայն 2025 թվականի հունվարի 22-ին ընդունված «Մշակութային օրենսդրության հիմունքների մասին» օրենքում փոփոխություններ և լրացումներ կատարելու մասին ՀՀ օրենքի 15-րդ հոդվածի (եզրափակիչ և ա</w:t>
            </w:r>
            <w:bookmarkStart w:id="4" w:name="_Hlk204774805"/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նցումային դրույթներ) 3-րդ մասի։</w:t>
            </w:r>
          </w:p>
          <w:p w14:paraId="2A168717" w14:textId="77777777" w:rsidR="00BF25AA" w:rsidRDefault="00BF25AA" w:rsidP="00BF25AA">
            <w:pPr>
              <w:shd w:val="clear" w:color="auto" w:fill="FFFFFF"/>
              <w:spacing w:after="0" w:line="24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«Ազգային» կարգավիճակը համապատասխանում է «Համապետական» կարգավիճակին</w:t>
            </w:r>
            <w:bookmarkEnd w:id="4"/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։</w:t>
            </w:r>
          </w:p>
          <w:p w14:paraId="3D494729" w14:textId="5000D457" w:rsidR="00BF25AA" w:rsidRDefault="00BF25AA" w:rsidP="00BF25AA">
            <w:pPr>
              <w:shd w:val="clear" w:color="auto" w:fill="FFFFFF"/>
              <w:spacing w:after="0" w:line="240" w:lineRule="auto"/>
              <w:ind w:firstLine="567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Նախագծով հաստատվող կարգի (այսուհետ՝ Կարգ) 8-րդ կետով սահմանվում է գործող և նոր ստեղծվող կազմակերպություններին 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Համապետական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կարգավիճակ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շնորհելու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պահանջները և պայմանները՝ գործող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կազմակերպություններն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առանձնանում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են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ինքնատիպությամբ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կատարողական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բարձր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վարպետությամբ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մնայուն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ձեռքբերումներով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հարստացնում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զարգացնում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են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հայկական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մշակութային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ժառանգությունը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նպաստում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նրա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պահպանմանն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ու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հանրահռչակմանը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խթանում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են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ազգային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համամարդկային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արժեքների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տարածմանը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նպաստում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հասարակության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բարոյական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ու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գեղագիտական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դաստիարակությանը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, նոր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ստեղծվող կազմակերպությունների դեպքում՝ վերջիններս բացի վերոհիշյալից պետք է նաև տվյալ ոլորտում առանձնանան իրենց բացառիկ բնույթով:</w:t>
            </w:r>
          </w:p>
          <w:p w14:paraId="3F3BC683" w14:textId="77777777" w:rsidR="00BF25AA" w:rsidRDefault="00BF25AA" w:rsidP="00BF25AA">
            <w:pPr>
              <w:shd w:val="clear" w:color="auto" w:fill="FFFFFF"/>
              <w:spacing w:after="0" w:line="240" w:lineRule="auto"/>
              <w:ind w:firstLine="567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Վերոհիշյալի կապակցությամբ առաջարկում ենք գործող և նոր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ստեղծվող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կազմակերպություններին 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Համապետական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կարգավիճակ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շնորհելու համար Կարգի 8-րդ կետում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սահմանել հստակ չափորոշիչներ՝ հաշվի առնելով ոլորտում կազմակերպության բացառիկությունը և հիմնական ոչ ֆինանսական արդյունքային ցուցանիշները: </w:t>
            </w:r>
          </w:p>
          <w:p w14:paraId="60E209E9" w14:textId="0F866407" w:rsidR="00B1301B" w:rsidRPr="00A9209A" w:rsidRDefault="0015419A" w:rsidP="00D45AEF">
            <w:pPr>
              <w:spacing w:after="0" w:line="240" w:lineRule="auto"/>
              <w:ind w:firstLine="28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012" w:type="dxa"/>
            <w:gridSpan w:val="5"/>
            <w:shd w:val="clear" w:color="auto" w:fill="auto"/>
          </w:tcPr>
          <w:p w14:paraId="5AA312A0" w14:textId="4E5ACB14" w:rsidR="00B70B2D" w:rsidRPr="00A9209A" w:rsidRDefault="006237F6" w:rsidP="00A9209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</w:t>
            </w:r>
            <w:r w:rsidR="0015419A"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 է</w:t>
            </w:r>
          </w:p>
          <w:p w14:paraId="3D0E5BF1" w14:textId="77777777" w:rsidR="00BC33C8" w:rsidRPr="00A9209A" w:rsidRDefault="00BC33C8" w:rsidP="00BF25AA">
            <w:pPr>
              <w:spacing w:after="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AEA01E4" w14:textId="7076C084" w:rsidR="00BC33C8" w:rsidRPr="005F7173" w:rsidRDefault="00BC33C8" w:rsidP="00BF25AA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</w:tr>
      <w:tr w:rsidR="005F21A5" w:rsidRPr="00A9209A" w14:paraId="7F54016A" w14:textId="77777777" w:rsidTr="007B3D3C">
        <w:trPr>
          <w:gridAfter w:val="3"/>
          <w:wAfter w:w="42" w:type="dxa"/>
          <w:trHeight w:val="512"/>
        </w:trPr>
        <w:tc>
          <w:tcPr>
            <w:tcW w:w="8809" w:type="dxa"/>
            <w:shd w:val="clear" w:color="auto" w:fill="auto"/>
          </w:tcPr>
          <w:p w14:paraId="5AAC3DB2" w14:textId="77777777" w:rsidR="002421A7" w:rsidRDefault="005F21A5" w:rsidP="002421A7">
            <w:pPr>
              <w:shd w:val="clear" w:color="auto" w:fill="FFFFFF"/>
              <w:spacing w:after="0" w:line="240" w:lineRule="auto"/>
              <w:ind w:firstLine="567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  <w:r w:rsidRPr="00A9209A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Կարգի 3-րդ կետի համաձայն՝ մշակութային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կազմակերպություններին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կարգավիճակ շնորհելու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նպատակով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մշակույթի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նախարարի 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այսուհետ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`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Նախարար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հրամանով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ստեղծվում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7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անդամից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կազմված հանձնաժողով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այսուհետ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`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lastRenderedPageBreak/>
              <w:t>Հանձնաժողով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):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Հանձնաժողովի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անհատական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կազմը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և աշխատակարգը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հաստատվում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նախարարի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հրամանով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Հանձնաժողովի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կազմում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կարող են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ընդգրկվել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շահագրգիռ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պետական և տեղական ինքնակառավարման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մարմինների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այլ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կազմակերպությունների ներկայացուցիչներ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մտավորականներ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մշակույթի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բնագավառի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գործիչներ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փորձագետներ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Հանձնաժողովի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նիստին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մասնակցելու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համար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անհրաժեշտության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դեպքում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կարող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հրավիրվել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նաև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համապատասխան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ոլորտների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մասնագետներ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704C6F20" w14:textId="1326F4CB" w:rsidR="005F21A5" w:rsidRPr="005F7173" w:rsidRDefault="002421A7" w:rsidP="005F7173">
            <w:pPr>
              <w:shd w:val="clear" w:color="auto" w:fill="FFFFFF"/>
              <w:spacing w:after="0" w:line="240" w:lineRule="auto"/>
              <w:ind w:firstLine="567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Կարգի վերոնշյալ կետ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ում առաջարկում ենք նախատեսել նաև թե Հանձնաժողովի կազմում ինչ համամասնությամբ են ընտրվելու շահագրգիռ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պետական և տեղական ինքնակառավարման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մարմինների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այլ</w:t>
            </w:r>
            <w:r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կազմակերպությունների ներկայացուցիչներ, ինչպես նաև որոշում կայացնելու ինչ իրավունքով են վերջիններս մասնակցելու Հանձնաժողովի նիստերին:</w:t>
            </w:r>
          </w:p>
        </w:tc>
        <w:tc>
          <w:tcPr>
            <w:tcW w:w="6012" w:type="dxa"/>
            <w:gridSpan w:val="5"/>
            <w:shd w:val="clear" w:color="auto" w:fill="auto"/>
          </w:tcPr>
          <w:p w14:paraId="3F501C21" w14:textId="77777777" w:rsidR="005F21A5" w:rsidRPr="00A9209A" w:rsidRDefault="005F21A5" w:rsidP="00A9209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A37861" w:rsidRPr="00A9209A" w14:paraId="46588C70" w14:textId="77777777" w:rsidTr="007B3D3C">
        <w:trPr>
          <w:gridAfter w:val="3"/>
          <w:wAfter w:w="42" w:type="dxa"/>
          <w:trHeight w:val="512"/>
        </w:trPr>
        <w:tc>
          <w:tcPr>
            <w:tcW w:w="8809" w:type="dxa"/>
            <w:shd w:val="clear" w:color="auto" w:fill="auto"/>
          </w:tcPr>
          <w:p w14:paraId="00C908F0" w14:textId="77777777" w:rsidR="002421A7" w:rsidRDefault="00A37861" w:rsidP="002421A7">
            <w:pPr>
              <w:shd w:val="clear" w:color="auto" w:fill="FFFFFF"/>
              <w:spacing w:after="0" w:line="240" w:lineRule="auto"/>
              <w:ind w:firstLine="567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</w:t>
            </w:r>
            <w:r w:rsidRPr="00A9209A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Առաջարկում ենք Կարգի 13-րդ կետի 1-ին ենթակետում 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համապետական</w:t>
            </w:r>
            <w:r w:rsidR="002421A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» բառից հետո ավելացնել «կամ ազգային» բառերը՝ հիմք ընդունելով Նախագծի 2-րդ կետը:</w:t>
            </w:r>
          </w:p>
          <w:p w14:paraId="54C74122" w14:textId="28CA4A39" w:rsidR="00A37861" w:rsidRPr="00A9209A" w:rsidRDefault="00A37861" w:rsidP="002421A7">
            <w:pPr>
              <w:spacing w:after="0" w:line="240" w:lineRule="auto"/>
              <w:ind w:firstLine="28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6012" w:type="dxa"/>
            <w:gridSpan w:val="5"/>
            <w:shd w:val="clear" w:color="auto" w:fill="auto"/>
          </w:tcPr>
          <w:p w14:paraId="7B1A987A" w14:textId="77777777" w:rsidR="00A37861" w:rsidRPr="00A9209A" w:rsidRDefault="00725944" w:rsidP="00A9209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725944" w:rsidRPr="00A9209A" w14:paraId="79B5123C" w14:textId="77777777" w:rsidTr="007B3D3C">
        <w:trPr>
          <w:gridAfter w:val="3"/>
          <w:wAfter w:w="42" w:type="dxa"/>
          <w:trHeight w:val="512"/>
        </w:trPr>
        <w:tc>
          <w:tcPr>
            <w:tcW w:w="8809" w:type="dxa"/>
            <w:shd w:val="clear" w:color="auto" w:fill="auto"/>
          </w:tcPr>
          <w:p w14:paraId="4E1071F0" w14:textId="0E5F3C7F" w:rsidR="00725944" w:rsidRPr="00A9209A" w:rsidRDefault="008860CE" w:rsidP="002421A7">
            <w:pPr>
              <w:spacing w:after="0" w:line="240" w:lineRule="auto"/>
              <w:ind w:firstLine="51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4</w:t>
            </w:r>
            <w:r w:rsidRPr="00A9209A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2421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Նախագծին կից ներկայացված հիմնավորմամբ նշվում է, որ ըստ կարգավիճակի տարբերակման այս մոտեցումը կապահովի՝ անվանումների և գործառույթների համարժեքություն, պետական քաղաքականության համակարգային իրականացում, ֆինանսական և այլ ռեսուրսների նպատակային բաշխում, սակայն, ներկայացված չէ Նախագծի ընդունման ֆինանսական գնահատականը, ազդեցությունը ՀՀ պետական բյուջեի ծախսերի վրա։</w:t>
            </w:r>
          </w:p>
        </w:tc>
        <w:tc>
          <w:tcPr>
            <w:tcW w:w="6012" w:type="dxa"/>
            <w:gridSpan w:val="5"/>
            <w:shd w:val="clear" w:color="auto" w:fill="auto"/>
          </w:tcPr>
          <w:p w14:paraId="67EFE870" w14:textId="77777777" w:rsidR="00725944" w:rsidRPr="00A9209A" w:rsidRDefault="008860CE" w:rsidP="00A9209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097CFB" w:rsidRPr="00A9209A" w14:paraId="655DCECD" w14:textId="77777777" w:rsidTr="007B3D3C">
        <w:trPr>
          <w:trHeight w:val="459"/>
        </w:trPr>
        <w:tc>
          <w:tcPr>
            <w:tcW w:w="10669" w:type="dxa"/>
            <w:gridSpan w:val="3"/>
            <w:vMerge w:val="restart"/>
            <w:shd w:val="clear" w:color="auto" w:fill="E0E0E0"/>
          </w:tcPr>
          <w:p w14:paraId="380B0242" w14:textId="77777777" w:rsidR="00097CFB" w:rsidRPr="00A9209A" w:rsidRDefault="00097CFB" w:rsidP="00761794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9625DE5" w14:textId="29BE906A" w:rsidR="00097CFB" w:rsidRPr="002344BB" w:rsidRDefault="00097CFB" w:rsidP="002344BB">
            <w:pPr>
              <w:pStyle w:val="ListParagraph"/>
              <w:numPr>
                <w:ilvl w:val="0"/>
                <w:numId w:val="12"/>
              </w:num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344BB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 xml:space="preserve">ՀՀ </w:t>
            </w:r>
            <w:r w:rsidR="002344BB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</w:tc>
        <w:tc>
          <w:tcPr>
            <w:tcW w:w="4194" w:type="dxa"/>
            <w:gridSpan w:val="6"/>
            <w:shd w:val="clear" w:color="auto" w:fill="E0E0E0"/>
          </w:tcPr>
          <w:p w14:paraId="6DB8CB58" w14:textId="5A996264" w:rsidR="00097CFB" w:rsidRPr="00A9209A" w:rsidRDefault="00097CFB" w:rsidP="00761794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18</w:t>
            </w:r>
            <w:r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.0</w:t>
            </w:r>
            <w:r w:rsidR="0044113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9</w:t>
            </w:r>
            <w:r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.2025թ.</w:t>
            </w:r>
          </w:p>
        </w:tc>
      </w:tr>
      <w:tr w:rsidR="00097CFB" w:rsidRPr="00A9209A" w14:paraId="42A059C1" w14:textId="77777777" w:rsidTr="007B3D3C">
        <w:trPr>
          <w:trHeight w:val="467"/>
        </w:trPr>
        <w:tc>
          <w:tcPr>
            <w:tcW w:w="10669" w:type="dxa"/>
            <w:gridSpan w:val="3"/>
            <w:vMerge/>
            <w:shd w:val="clear" w:color="auto" w:fill="E0E0E0"/>
          </w:tcPr>
          <w:p w14:paraId="5AD37499" w14:textId="77777777" w:rsidR="00097CFB" w:rsidRPr="00A9209A" w:rsidRDefault="00097CFB" w:rsidP="00761794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194" w:type="dxa"/>
            <w:gridSpan w:val="6"/>
            <w:shd w:val="clear" w:color="auto" w:fill="E0E0E0"/>
          </w:tcPr>
          <w:p w14:paraId="7D2D0186" w14:textId="1F7E9D90" w:rsidR="00097CFB" w:rsidRPr="00A9209A" w:rsidRDefault="00097CFB" w:rsidP="00761794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N </w:t>
            </w:r>
            <w:r w:rsidR="00441136" w:rsidRPr="0044113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/27.1/41133-2025</w:t>
            </w:r>
          </w:p>
        </w:tc>
      </w:tr>
      <w:tr w:rsidR="003814F1" w:rsidRPr="00C80DB4" w14:paraId="529CD778" w14:textId="77777777" w:rsidTr="007B3D3C">
        <w:trPr>
          <w:gridAfter w:val="3"/>
          <w:wAfter w:w="42" w:type="dxa"/>
          <w:trHeight w:val="512"/>
        </w:trPr>
        <w:tc>
          <w:tcPr>
            <w:tcW w:w="8809" w:type="dxa"/>
            <w:shd w:val="clear" w:color="auto" w:fill="auto"/>
          </w:tcPr>
          <w:p w14:paraId="601C691E" w14:textId="388CAC96" w:rsidR="00C80DB4" w:rsidRPr="009C7925" w:rsidRDefault="00C80DB4" w:rsidP="001A59ED">
            <w:pPr>
              <w:spacing w:after="0" w:line="360" w:lineRule="auto"/>
              <w:ind w:right="9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1. </w:t>
            </w:r>
            <w:r w:rsidRPr="009C7925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Նախագծի 1-ին կետով հաստատվող հավելվածի (այսուհետ՝ Հավելված) 2-րդ կետի համաձայն՝ Մշակութային ոչ առևտրային կազմակերպություններին «Տարածքային» կամ «Տեղային» կարգավիճակ շնորհում է, այն փոփոխում կամ դադարեցնում է </w:t>
            </w:r>
            <w:r w:rsidRPr="009C7925">
              <w:rPr>
                <w:rFonts w:ascii="GHEA Grapalat" w:hAnsi="GHEA Grapalat" w:cs="Sylfaen"/>
                <w:bCs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Լիազորված պետական մարմինը:</w:t>
            </w:r>
          </w:p>
          <w:p w14:paraId="729E3E2D" w14:textId="77777777" w:rsidR="001A59ED" w:rsidRDefault="00C80DB4" w:rsidP="001A59ED">
            <w:pPr>
              <w:tabs>
                <w:tab w:val="left" w:pos="8341"/>
              </w:tabs>
              <w:spacing w:after="0" w:line="360" w:lineRule="auto"/>
              <w:ind w:right="90" w:firstLine="706"/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9C7925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Այս կապակցությամբ հարկ ենք համարում անդրադառնալ Օրենքի 26.1-րդ հոդվածի 4-րդ մասի պահանջին, համաձայն որի՝ Գործող և նոր </w:t>
            </w:r>
            <w:r w:rsidRPr="009C7925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ստեղծվող մշակութային կազմակերպություններին «Համապետական», «Տարածքային» կամ «Տեղային» կարգավիճակ շնորհելու, փոփոխելու և դադարեցնելու կարգը, նախապայմանները և չափանիշները հաստատում, ինչպես նաև </w:t>
            </w:r>
            <w:r w:rsidRPr="009C7925">
              <w:rPr>
                <w:rFonts w:ascii="GHEA Grapalat" w:hAnsi="GHEA Grapalat" w:cs="Sylfaen"/>
                <w:bCs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համապատասխան կարգավիճակը շնորհում է Հայաստանի Հանրապետության կառավարությունը՝ լիազորված պետական մարմնի առաջարկությամբ։</w:t>
            </w:r>
          </w:p>
          <w:p w14:paraId="0FE2556F" w14:textId="77777777" w:rsidR="001A59ED" w:rsidRDefault="00C80DB4" w:rsidP="001A59ED">
            <w:pPr>
              <w:tabs>
                <w:tab w:val="left" w:pos="8341"/>
              </w:tabs>
              <w:spacing w:after="0" w:line="360" w:lineRule="auto"/>
              <w:ind w:right="90" w:firstLine="706"/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9C7925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Օրենքի 22-րդ հեդվածի 1-ին մասի 11-րդ կետի համաձայն՝ լիազոր պետական մարմինը Հայաստանի Հանրապետության կառավարություն է ներկայացնում մշակութային ոչ առևտրային կազմակերպություններին` թատերական, երաժշտական, պարարվեստի, թանգարանային, գրադարանային և արխիվային, «Համապետական», «Տարածքային» կամ «Տեղային» կարգավիճակ շնորհելու վերաբերյալ </w:t>
            </w:r>
            <w:r w:rsidRPr="009C7925">
              <w:rPr>
                <w:rFonts w:ascii="GHEA Grapalat" w:hAnsi="GHEA Grapalat" w:cs="Sylfaen"/>
                <w:bCs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առաջարկություն։</w:t>
            </w:r>
          </w:p>
          <w:p w14:paraId="41147D4A" w14:textId="77777777" w:rsidR="001A59ED" w:rsidRDefault="00C80DB4" w:rsidP="001A59ED">
            <w:pPr>
              <w:tabs>
                <w:tab w:val="left" w:pos="8341"/>
              </w:tabs>
              <w:spacing w:after="0" w:line="360" w:lineRule="auto"/>
              <w:ind w:right="90" w:firstLine="706"/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9C7925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Վերոնշյալ կարգավորումների հաշվառմամբ գտնում ենք, որ Լիազոր պետական մարմնին Օրենքով վերապահված չէ Մշակութային ոչ առևտրային կազմակերպություններին «Տարածքային» կամ «Տեղային» </w:t>
            </w:r>
            <w:r w:rsidRPr="009C7925">
              <w:rPr>
                <w:rFonts w:ascii="GHEA Grapalat" w:hAnsi="GHEA Grapalat" w:cs="Sylfaen"/>
                <w:bCs/>
                <w:i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կարգավիճակ շնորհելու վերաբերյալ լիազորություն,</w:t>
            </w:r>
            <w:r w:rsidRPr="009C7925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(համապատասխան կարգավիճակ շնորհվում է կառավարության կողմից) ուստի հավելվածի 2-րդ կետի կարգավորումները անհրաժեշտ է վերանայել:</w:t>
            </w:r>
          </w:p>
          <w:p w14:paraId="0DA5BD29" w14:textId="132302EA" w:rsidR="003814F1" w:rsidRPr="00DC518B" w:rsidRDefault="00C80DB4" w:rsidP="00DC518B">
            <w:pPr>
              <w:tabs>
                <w:tab w:val="left" w:pos="8341"/>
              </w:tabs>
              <w:spacing w:after="0" w:line="360" w:lineRule="auto"/>
              <w:ind w:right="90" w:firstLine="706"/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9C7925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Այս համատեքստում գտնում ենք, որ Նախագծի հավելվածով նախատեսվող կարգավորումներ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9C7925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ամբողջությամբ </w:t>
            </w:r>
            <w:r w:rsidRPr="009C7925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անհրաժեշտ է վերանայել:</w:t>
            </w:r>
          </w:p>
        </w:tc>
        <w:tc>
          <w:tcPr>
            <w:tcW w:w="6012" w:type="dxa"/>
            <w:gridSpan w:val="5"/>
            <w:shd w:val="clear" w:color="auto" w:fill="auto"/>
          </w:tcPr>
          <w:p w14:paraId="2A567A41" w14:textId="169ADD65" w:rsidR="003814F1" w:rsidRPr="00A9209A" w:rsidRDefault="001C4077" w:rsidP="00A9209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DC518B" w:rsidRPr="00DC518B" w14:paraId="634664BF" w14:textId="77777777" w:rsidTr="007B3D3C">
        <w:trPr>
          <w:gridAfter w:val="3"/>
          <w:wAfter w:w="42" w:type="dxa"/>
          <w:trHeight w:val="512"/>
        </w:trPr>
        <w:tc>
          <w:tcPr>
            <w:tcW w:w="8809" w:type="dxa"/>
            <w:shd w:val="clear" w:color="auto" w:fill="auto"/>
          </w:tcPr>
          <w:p w14:paraId="6547B235" w14:textId="77777777" w:rsidR="001A59ED" w:rsidRPr="00C10F76" w:rsidRDefault="00216D93" w:rsidP="001A59ED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10F76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2. </w:t>
            </w:r>
            <w:r w:rsidR="007C530D" w:rsidRPr="00C10F76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Այնուամենայնիվ, անդրադառնալով Նախագծի կարգավորումներին, հայտնում ենք հետևյալը. </w:t>
            </w:r>
          </w:p>
          <w:p w14:paraId="302DE00A" w14:textId="0A8C83C8" w:rsidR="008654E3" w:rsidRPr="00C10F76" w:rsidRDefault="007C530D" w:rsidP="001A59ED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10F7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նախաբանում «26.1-ին հոդվածին» բառերն անհրաժեշտ է փոխարինել «26.1-ին հոդվածի 4-րդ մասին» բառերով՝ նկատի ունենալով «Նորմատիվ իրավական ակտերի մասին» օրենքի 13-րդ հոդվածի 1-ին մասի պահանջները:</w:t>
            </w:r>
          </w:p>
        </w:tc>
        <w:tc>
          <w:tcPr>
            <w:tcW w:w="6012" w:type="dxa"/>
            <w:gridSpan w:val="5"/>
            <w:shd w:val="clear" w:color="auto" w:fill="auto"/>
          </w:tcPr>
          <w:p w14:paraId="6AF8BBB8" w14:textId="7A56342D" w:rsidR="008654E3" w:rsidRPr="00DC518B" w:rsidRDefault="00850506" w:rsidP="00A9209A">
            <w:pPr>
              <w:spacing w:after="0"/>
              <w:jc w:val="center"/>
              <w:rPr>
                <w:rFonts w:ascii="GHEA Grapalat" w:hAnsi="GHEA Grapalat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C81310" w:rsidRPr="00C81310" w14:paraId="0FE3BFEA" w14:textId="77777777" w:rsidTr="007B3D3C">
        <w:trPr>
          <w:gridAfter w:val="3"/>
          <w:wAfter w:w="42" w:type="dxa"/>
          <w:trHeight w:val="512"/>
        </w:trPr>
        <w:tc>
          <w:tcPr>
            <w:tcW w:w="8809" w:type="dxa"/>
            <w:shd w:val="clear" w:color="auto" w:fill="auto"/>
          </w:tcPr>
          <w:p w14:paraId="6EBC0C68" w14:textId="77777777" w:rsidR="001A59ED" w:rsidRPr="00C81310" w:rsidRDefault="001021D2" w:rsidP="001A59ED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81310">
              <w:rPr>
                <w:rFonts w:ascii="GHEA Grapalat" w:hAnsi="GHEA Grapalat"/>
                <w:sz w:val="24"/>
                <w:szCs w:val="24"/>
                <w:lang w:val="hy-AM"/>
              </w:rPr>
              <w:t xml:space="preserve">3. Նախագծի 1-ին կետն անհրաժեշտ է խմբագրել՝ համապատասխանեցնելով </w:t>
            </w:r>
            <w:r w:rsidRPr="00C81310">
              <w:rPr>
                <w:rFonts w:ascii="GHEA Grapalat" w:hAnsi="GHEA Grapalat"/>
                <w:i/>
                <w:sz w:val="24"/>
                <w:szCs w:val="24"/>
                <w:lang w:val="hy-AM"/>
              </w:rPr>
              <w:t>նախագծի վերնագրի պահանջներին</w:t>
            </w:r>
            <w:r w:rsidRPr="00C81310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որում խոսքը գնում է վերոնշված </w:t>
            </w:r>
            <w:r w:rsidRPr="00C81310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մշակութային</w:t>
            </w:r>
            <w:r w:rsidRPr="00C8131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1310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կազմակերպություններին կարգավիճակ</w:t>
            </w:r>
            <w:r w:rsidRPr="00C8131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1310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շնորհելու</w:t>
            </w:r>
            <w:r w:rsidRPr="00C8131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C81310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փոփոխելու</w:t>
            </w:r>
            <w:r w:rsidRPr="00C8131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Pr="00C81310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դադարեցնելու</w:t>
            </w:r>
            <w:r w:rsidRPr="00C8131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1310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կարգը</w:t>
            </w:r>
            <w:r w:rsidRPr="00C8131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C81310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նախապայմանները</w:t>
            </w:r>
            <w:r w:rsidRPr="00C8131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Pr="00C81310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չափանիշները հաստատելու մասին: </w:t>
            </w:r>
          </w:p>
          <w:p w14:paraId="25910FF8" w14:textId="77777777" w:rsidR="001A59ED" w:rsidRPr="00C81310" w:rsidRDefault="001021D2" w:rsidP="001A59ED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81310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Նույն դիտողությունը վերաբերում է նաև </w:t>
            </w:r>
            <w:r w:rsidRPr="00C81310">
              <w:rPr>
                <w:rFonts w:ascii="GHEA Grapalat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  <w:t>Հավելվածի վերնագրին և 1-ին կետին:</w:t>
            </w:r>
            <w:r w:rsidRPr="00C81310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 Հիշյալ դիտողությունը բխում է </w:t>
            </w:r>
            <w:r w:rsidRPr="00C81310">
              <w:rPr>
                <w:rFonts w:ascii="GHEA Grapalat" w:hAnsi="GHEA Grapalat"/>
                <w:sz w:val="24"/>
                <w:szCs w:val="24"/>
                <w:lang w:val="hy-AM"/>
              </w:rPr>
              <w:t>«Նորմատիվ իրավական ակտերի մասին» օրենքի 12-րդ հոդվածի 1-ին մասի պահանջներից:</w:t>
            </w:r>
          </w:p>
          <w:p w14:paraId="7C16B8E8" w14:textId="491E7536" w:rsidR="00216D93" w:rsidRPr="00C81310" w:rsidRDefault="001021D2" w:rsidP="001A59ED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81310">
              <w:rPr>
                <w:rFonts w:ascii="GHEA Grapalat" w:hAnsi="GHEA Grapalat"/>
                <w:sz w:val="24"/>
                <w:szCs w:val="24"/>
                <w:lang w:val="hy-AM"/>
              </w:rPr>
              <w:t>Միաժամանակ, նախագծի վերնագրում «գործող» բառից հետո անհրաժեշտ է լրացնել «</w:t>
            </w:r>
            <w:r w:rsidRPr="00C8131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C8131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131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նոր</w:t>
            </w:r>
            <w:r w:rsidRPr="00C8131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131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ստեղծվող</w:t>
            </w:r>
            <w:r w:rsidRPr="00C81310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բառերը՝ նկատի ունենալով </w:t>
            </w:r>
            <w:r w:rsidRPr="00C8131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C8131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Մշակութային</w:t>
            </w:r>
            <w:r w:rsidRPr="00C8131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131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օրենսդրության</w:t>
            </w:r>
            <w:r w:rsidRPr="00C8131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131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հիմունքների</w:t>
            </w:r>
            <w:r w:rsidRPr="00C8131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131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C8131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C8131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Pr="00C8131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bookmarkStart w:id="5" w:name="_Hlk204773358"/>
            <w:r w:rsidRPr="00C8131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(այսուհետ՝ Օրենք ) </w:t>
            </w:r>
            <w:r w:rsidRPr="00C8131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26.1-ին</w:t>
            </w:r>
            <w:bookmarkEnd w:id="5"/>
            <w:r w:rsidRPr="00C8131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հոդվածի 4-րդ մասի պահանջները, ինչպես նաև </w:t>
            </w:r>
            <w:r w:rsidRPr="00C81310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նախագծի հավելվածի 1-ին կետում </w:t>
            </w:r>
            <w:r w:rsidRPr="00C81310">
              <w:rPr>
                <w:rFonts w:ascii="GHEA Grapalat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  <w:t>«սահմանվում են»</w:t>
            </w:r>
            <w:r w:rsidRPr="00C81310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 բառերն անհրաժեշտ է փոխարինել </w:t>
            </w:r>
            <w:r w:rsidRPr="00C81310">
              <w:rPr>
                <w:rFonts w:ascii="GHEA Grapalat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  <w:t>«կարգավորվում են»</w:t>
            </w:r>
            <w:r w:rsidRPr="00C81310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 բառերով:</w:t>
            </w:r>
          </w:p>
        </w:tc>
        <w:tc>
          <w:tcPr>
            <w:tcW w:w="6012" w:type="dxa"/>
            <w:gridSpan w:val="5"/>
            <w:shd w:val="clear" w:color="auto" w:fill="auto"/>
          </w:tcPr>
          <w:p w14:paraId="0EC0A76D" w14:textId="61B545CD" w:rsidR="00216D93" w:rsidRPr="00C81310" w:rsidRDefault="00ED095C" w:rsidP="00A9209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8131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DC518B" w:rsidRPr="00DC518B" w14:paraId="0242D828" w14:textId="77777777" w:rsidTr="007B3D3C">
        <w:trPr>
          <w:gridAfter w:val="3"/>
          <w:wAfter w:w="42" w:type="dxa"/>
          <w:trHeight w:val="512"/>
        </w:trPr>
        <w:tc>
          <w:tcPr>
            <w:tcW w:w="8809" w:type="dxa"/>
            <w:shd w:val="clear" w:color="auto" w:fill="auto"/>
          </w:tcPr>
          <w:p w14:paraId="6111A767" w14:textId="1549043F" w:rsidR="00AB781A" w:rsidRPr="007E4695" w:rsidRDefault="002124D1" w:rsidP="00D138F9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7E469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4. Հավելվածի 3-րդ կետում անհրաժեշտ է հստակեցնել, թե </w:t>
            </w:r>
            <w:r w:rsidRPr="007E4695">
              <w:rPr>
                <w:rFonts w:ascii="GHEA Grapalat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  <w:t>համապատասխան ոլորտների մասնագետները</w:t>
            </w:r>
            <w:r w:rsidRPr="007E469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 ինչ կարգավիճակով են հրավիրվում մասնակցելու հանձնաժողովի նիստերին, մասնավորապես, վերջինները կարող են քվեարկել, թե խորհրդատվական գործունեություն են իրականացնում:</w:t>
            </w:r>
          </w:p>
        </w:tc>
        <w:tc>
          <w:tcPr>
            <w:tcW w:w="6012" w:type="dxa"/>
            <w:gridSpan w:val="5"/>
            <w:shd w:val="clear" w:color="auto" w:fill="auto"/>
          </w:tcPr>
          <w:p w14:paraId="7D5007A9" w14:textId="359CE4B2" w:rsidR="00AB781A" w:rsidRPr="00DC518B" w:rsidRDefault="007E4695" w:rsidP="00A9209A">
            <w:pPr>
              <w:spacing w:after="0"/>
              <w:jc w:val="center"/>
              <w:rPr>
                <w:rFonts w:ascii="GHEA Grapalat" w:hAnsi="GHEA Grapalat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AF0E63" w:rsidRPr="006B58C5" w14:paraId="5A0B3AC8" w14:textId="77777777" w:rsidTr="007B3D3C">
        <w:trPr>
          <w:gridAfter w:val="3"/>
          <w:wAfter w:w="42" w:type="dxa"/>
          <w:trHeight w:val="512"/>
        </w:trPr>
        <w:tc>
          <w:tcPr>
            <w:tcW w:w="8809" w:type="dxa"/>
            <w:shd w:val="clear" w:color="auto" w:fill="auto"/>
          </w:tcPr>
          <w:p w14:paraId="0D0F1EFF" w14:textId="7B9F5B40" w:rsidR="00AF0E63" w:rsidRPr="006B58C5" w:rsidRDefault="00AF0E63" w:rsidP="00D138F9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6B58C5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5. Հավելվածի 5-րդ և 6-րդ կետերում «մարզային» և «համայնքային» բառերն անհրաժեշտ է փոխարինել՝ համապատասխանաբար, «մարզի» և «համայնքի» բառերով՝  </w:t>
            </w:r>
            <w:r w:rsidRPr="006B58C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նկատի ունենալով </w:t>
            </w:r>
            <w:r w:rsidRPr="006B58C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6B58C5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Մշակութային</w:t>
            </w:r>
            <w:r w:rsidRPr="006B58C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58C5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օրենսդրության</w:t>
            </w:r>
            <w:r w:rsidRPr="006B58C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58C5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հիմունքների</w:t>
            </w:r>
            <w:r w:rsidRPr="006B58C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58C5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6B58C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6B58C5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Pr="006B58C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B58C5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26.1-ին հոդվածի 4-րդ մասի պահանջները:</w:t>
            </w:r>
          </w:p>
        </w:tc>
        <w:tc>
          <w:tcPr>
            <w:tcW w:w="6012" w:type="dxa"/>
            <w:gridSpan w:val="5"/>
            <w:shd w:val="clear" w:color="auto" w:fill="auto"/>
          </w:tcPr>
          <w:p w14:paraId="1824E253" w14:textId="5F93EAFC" w:rsidR="00AF0E63" w:rsidRPr="006B58C5" w:rsidRDefault="006B58C5" w:rsidP="00A9209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B58C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266EA3" w:rsidRPr="00880161" w14:paraId="4D0E2AE0" w14:textId="77777777" w:rsidTr="007B3D3C">
        <w:trPr>
          <w:gridAfter w:val="3"/>
          <w:wAfter w:w="42" w:type="dxa"/>
          <w:trHeight w:val="512"/>
        </w:trPr>
        <w:tc>
          <w:tcPr>
            <w:tcW w:w="8809" w:type="dxa"/>
            <w:shd w:val="clear" w:color="auto" w:fill="auto"/>
          </w:tcPr>
          <w:p w14:paraId="30C20DF5" w14:textId="77777777" w:rsidR="00CB696E" w:rsidRPr="00266EA3" w:rsidRDefault="00AF0E63" w:rsidP="00CB696E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266EA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6. Հավելվածի 7-րդ կետի համաձայն. «</w:t>
            </w:r>
            <w:r w:rsidRPr="00266EA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266EA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Համապետական</w:t>
            </w:r>
            <w:r w:rsidRPr="00266EA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266EA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կարգավիճակ</w:t>
            </w:r>
            <w:r w:rsidRPr="00266EA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66EA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կարող է շնորհվել մշակութային գործունեության տվյալ</w:t>
            </w:r>
            <w:r w:rsidRPr="00266EA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66EA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ոլորտը</w:t>
            </w:r>
            <w:r w:rsidRPr="00266EA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66EA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266EA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66EA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տեսակը</w:t>
            </w:r>
            <w:r w:rsidRPr="00266EA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66EA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ներկայացնող</w:t>
            </w:r>
            <w:r w:rsidRPr="00266EA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66EA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միայն</w:t>
            </w:r>
            <w:r w:rsidRPr="00266EA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66EA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մեկ</w:t>
            </w:r>
            <w:r w:rsidRPr="00266EA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66EA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կազմակերպության</w:t>
            </w:r>
            <w:r w:rsidRPr="00266EA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266EA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»:</w:t>
            </w:r>
          </w:p>
          <w:p w14:paraId="3B637069" w14:textId="1F9E3491" w:rsidR="00AF0E63" w:rsidRPr="00266EA3" w:rsidRDefault="00AF0E63" w:rsidP="00CB696E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266EA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Այդ առումով, անհրաժեշտ է պարզաբանել և հիմնավորել, թե ինչով է պայմանավորված նշված սահմանափակումը՝ նկատի ունենալով այն, որ Օրենքով նման սահմանափում նախատեսված չէ:</w:t>
            </w:r>
          </w:p>
        </w:tc>
        <w:tc>
          <w:tcPr>
            <w:tcW w:w="6012" w:type="dxa"/>
            <w:gridSpan w:val="5"/>
            <w:shd w:val="clear" w:color="auto" w:fill="auto"/>
          </w:tcPr>
          <w:p w14:paraId="68FF3E38" w14:textId="77777777" w:rsidR="00AF0E63" w:rsidRPr="00266EA3" w:rsidRDefault="00835160" w:rsidP="00A9209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66EA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2302CA41" w14:textId="77777777" w:rsidR="00835160" w:rsidRPr="00266EA3" w:rsidRDefault="00835160" w:rsidP="00A9209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37CF41E" w14:textId="26B55304" w:rsidR="00835160" w:rsidRPr="00266EA3" w:rsidRDefault="00835160" w:rsidP="00835160">
            <w:pPr>
              <w:spacing w:after="0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266EA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Հավելվածի 7-րդ կետը խմբագրվել </w:t>
            </w:r>
            <w:r w:rsidR="005F7DB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և հստակեցվել </w:t>
            </w:r>
            <w:r w:rsidRPr="00266EA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է:</w:t>
            </w:r>
          </w:p>
          <w:p w14:paraId="70DC4349" w14:textId="5E51D176" w:rsidR="00835160" w:rsidRPr="00266EA3" w:rsidRDefault="00835160" w:rsidP="00835160">
            <w:pPr>
              <w:spacing w:after="0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66EA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266EA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Համապետական</w:t>
            </w:r>
            <w:r w:rsidRPr="00266EA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266EA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կարգավիճակի սահմանափակումը պայմանավորված է այն հանգամանքով, որ որևէ ոլորտում միևնույն ուղղությամբ գործող կազմակերպություններից միայն մեկը կարող է հավակնել </w:t>
            </w:r>
            <w:r w:rsidRPr="00266EA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266EA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Համապետական</w:t>
            </w:r>
            <w:r w:rsidRPr="00266EA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266EA3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կարգավիճակի: Օրինակ եթե թատերարվեստի ոլորտում գործում է մի քանի դրամատիկական թատրոն, նախագծով սահմանված պայմանների համաձայն միայն մեկին կարող է շնորհվել տվյալ կարգավիճակը:</w:t>
            </w:r>
          </w:p>
        </w:tc>
      </w:tr>
      <w:tr w:rsidR="009F7FB0" w:rsidRPr="009F7FB0" w14:paraId="27B2125B" w14:textId="77777777" w:rsidTr="007B3D3C">
        <w:trPr>
          <w:gridAfter w:val="3"/>
          <w:wAfter w:w="42" w:type="dxa"/>
          <w:trHeight w:val="512"/>
        </w:trPr>
        <w:tc>
          <w:tcPr>
            <w:tcW w:w="8809" w:type="dxa"/>
            <w:shd w:val="clear" w:color="auto" w:fill="auto"/>
          </w:tcPr>
          <w:p w14:paraId="0E42BFDE" w14:textId="77777777" w:rsidR="00CB696E" w:rsidRPr="009F7FB0" w:rsidRDefault="00AF0E63" w:rsidP="00CB696E">
            <w:p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  <w:r w:rsidRPr="009F7FB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7. Հավելվածի 8-րդ կետի համաձայն՝ սահմանվում է </w:t>
            </w:r>
            <w:r w:rsidRPr="009F7FB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9F7FB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Համապետական</w:t>
            </w:r>
            <w:r w:rsidRPr="009F7FB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9F7FB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կարգավիճակ</w:t>
            </w:r>
            <w:r w:rsidRPr="009F7FB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F7FB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շնորհելու</w:t>
            </w:r>
            <w:r w:rsidRPr="009F7FB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F7FB0"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  <w:lang w:val="hy-AM"/>
              </w:rPr>
              <w:t>պահանջները</w:t>
            </w:r>
            <w:r w:rsidRPr="009F7FB0">
              <w:rPr>
                <w:rFonts w:ascii="GHEA Grapalat" w:hAnsi="GHEA Grapalat" w:cs="Arial"/>
                <w:i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F7FB0"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9F7FB0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 xml:space="preserve"> </w:t>
            </w:r>
            <w:r w:rsidRPr="009F7FB0"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  <w:lang w:val="hy-AM"/>
              </w:rPr>
              <w:t>պայմանները</w:t>
            </w:r>
            <w:r w:rsidRPr="009F7FB0">
              <w:rPr>
                <w:rFonts w:ascii="GHEA Grapalat" w:hAnsi="GHEA Grapalat" w:cs="Arial"/>
                <w:i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692C05BA" w14:textId="77777777" w:rsidR="00CB696E" w:rsidRPr="009F7FB0" w:rsidRDefault="00AF0E63" w:rsidP="00CB696E">
            <w:p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  <w:r w:rsidRPr="009F7FB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Այդ առումով հարկ է նշել, որ նախագծի և հավելվածի վերնագրի, ինչպես նաև հավելվածի 1-ին կետի համաձայն՝ պետք է սահմանվի </w:t>
            </w:r>
            <w:r w:rsidRPr="009F7FB0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գործող և նոր ստեղծվող մշակութային</w:t>
            </w:r>
            <w:r w:rsidRPr="009F7FB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F7FB0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կազմակերպություններին</w:t>
            </w:r>
            <w:r w:rsidRPr="009F7FB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9F7FB0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Համապետական</w:t>
            </w:r>
            <w:r w:rsidRPr="009F7FB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», «</w:t>
            </w:r>
            <w:r w:rsidRPr="009F7FB0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Տարածքային</w:t>
            </w:r>
            <w:r w:rsidRPr="009F7FB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9F7FB0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9F7FB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9F7FB0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Տեղային</w:t>
            </w:r>
            <w:r w:rsidRPr="009F7FB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9F7FB0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կարգավիճակ</w:t>
            </w:r>
            <w:r w:rsidRPr="009F7FB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F7FB0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շնորհելու</w:t>
            </w:r>
            <w:r w:rsidRPr="009F7FB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F7FB0">
              <w:rPr>
                <w:rFonts w:ascii="GHEA Grapalat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  <w:t>նախապայմանները</w:t>
            </w:r>
            <w:r w:rsidRPr="009F7FB0">
              <w:rPr>
                <w:rFonts w:ascii="GHEA Grapalat" w:hAnsi="GHEA Grapalat"/>
                <w:bCs/>
                <w:i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Pr="009F7FB0">
              <w:rPr>
                <w:rFonts w:ascii="GHEA Grapalat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  <w:t>չափանիշները:</w:t>
            </w:r>
            <w:r w:rsidRPr="009F7FB0">
              <w:rPr>
                <w:rFonts w:ascii="GHEA Grapalat" w:hAnsi="GHEA Grapalat" w:cs="Sylfaen"/>
                <w:b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4BD590DF" w14:textId="77777777" w:rsidR="00CB696E" w:rsidRPr="009F7FB0" w:rsidRDefault="00AF0E63" w:rsidP="00CB696E">
            <w:p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  <w:r w:rsidRPr="009F7FB0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Հետևապես, գտնում ենք, որ վերոնշյալ կետում և հավելվածի ամբողջ տեքստում «</w:t>
            </w:r>
            <w:r w:rsidRPr="009F7FB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պահանջները</w:t>
            </w:r>
            <w:r w:rsidRPr="009F7FB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F7FB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9F7FB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9F7FB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պայմանները</w:t>
            </w:r>
            <w:r w:rsidRPr="009F7FB0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» բառերն անհրաժեշտ է վերանայել՝ </w:t>
            </w:r>
            <w:r w:rsidRPr="009F7FB0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>համապատասխանեցնելով նախագծի վերնագրի պահանջներին:</w:t>
            </w:r>
          </w:p>
          <w:p w14:paraId="17CEA758" w14:textId="5B239A8B" w:rsidR="00AF0E63" w:rsidRPr="009F7FB0" w:rsidRDefault="00AF0E63" w:rsidP="00CB696E">
            <w:p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  <w:r w:rsidRPr="009F7FB0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Միևնույն ժամանակ հարկ է նկատի ունենալ, որ Նախագծով սահմանված չեն </w:t>
            </w:r>
            <w:r w:rsidRPr="009F7FB0">
              <w:rPr>
                <w:rFonts w:ascii="GHEA Grapalat" w:hAnsi="GHEA Grapalat"/>
                <w:bCs/>
                <w:i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9F7FB0">
              <w:rPr>
                <w:rFonts w:ascii="GHEA Grapalat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  <w:t>Տարածքային</w:t>
            </w:r>
            <w:r w:rsidRPr="009F7FB0">
              <w:rPr>
                <w:rFonts w:ascii="GHEA Grapalat" w:hAnsi="GHEA Grapalat"/>
                <w:bCs/>
                <w:i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9F7FB0">
              <w:rPr>
                <w:rFonts w:ascii="GHEA Grapalat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9F7FB0">
              <w:rPr>
                <w:rFonts w:ascii="GHEA Grapalat" w:hAnsi="GHEA Grapalat"/>
                <w:bCs/>
                <w:i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9F7FB0">
              <w:rPr>
                <w:rFonts w:ascii="GHEA Grapalat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  <w:t>Տեղային</w:t>
            </w:r>
            <w:r w:rsidRPr="009F7FB0">
              <w:rPr>
                <w:rFonts w:ascii="GHEA Grapalat" w:hAnsi="GHEA Grapalat"/>
                <w:bCs/>
                <w:i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9F7FB0">
              <w:rPr>
                <w:rFonts w:ascii="GHEA Grapalat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  <w:t>կարգավիճակ</w:t>
            </w:r>
            <w:r w:rsidRPr="009F7FB0">
              <w:rPr>
                <w:rFonts w:ascii="GHEA Grapalat" w:hAnsi="GHEA Grapalat"/>
                <w:bCs/>
                <w:i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F7FB0">
              <w:rPr>
                <w:rFonts w:ascii="GHEA Grapalat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  <w:t>շնորհելու</w:t>
            </w:r>
            <w:r w:rsidRPr="009F7FB0">
              <w:rPr>
                <w:rFonts w:ascii="GHEA Grapalat" w:hAnsi="GHEA Grapalat"/>
                <w:bCs/>
                <w:i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F7FB0">
              <w:rPr>
                <w:rFonts w:ascii="GHEA Grapalat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  <w:t>նախապայմանները</w:t>
            </w:r>
            <w:r w:rsidRPr="009F7FB0">
              <w:rPr>
                <w:rFonts w:ascii="GHEA Grapalat" w:hAnsi="GHEA Grapalat"/>
                <w:bCs/>
                <w:i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Pr="009F7FB0">
              <w:rPr>
                <w:rFonts w:ascii="GHEA Grapalat" w:hAnsi="GHEA Grapalat" w:cs="Sylfaen"/>
                <w:bCs/>
                <w:i/>
                <w:sz w:val="24"/>
                <w:szCs w:val="24"/>
                <w:shd w:val="clear" w:color="auto" w:fill="FFFFFF"/>
                <w:lang w:val="hy-AM"/>
              </w:rPr>
              <w:t xml:space="preserve">չափանիշները, </w:t>
            </w:r>
            <w:r w:rsidRPr="009F7FB0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ուստի այս առումով ևս անհրաժեշտ է նախատեսել համապատասխան կարգավորումներ:</w:t>
            </w:r>
          </w:p>
        </w:tc>
        <w:tc>
          <w:tcPr>
            <w:tcW w:w="6012" w:type="dxa"/>
            <w:gridSpan w:val="5"/>
            <w:shd w:val="clear" w:color="auto" w:fill="auto"/>
          </w:tcPr>
          <w:p w14:paraId="6DF694A9" w14:textId="22D60AE8" w:rsidR="00AF0E63" w:rsidRPr="009F7FB0" w:rsidRDefault="007F4372" w:rsidP="00A9209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F7FB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FA689A" w:rsidRPr="00FA689A" w14:paraId="35B3C631" w14:textId="77777777" w:rsidTr="007B3D3C">
        <w:trPr>
          <w:gridAfter w:val="3"/>
          <w:wAfter w:w="42" w:type="dxa"/>
          <w:trHeight w:val="512"/>
        </w:trPr>
        <w:tc>
          <w:tcPr>
            <w:tcW w:w="8809" w:type="dxa"/>
            <w:shd w:val="clear" w:color="auto" w:fill="auto"/>
          </w:tcPr>
          <w:p w14:paraId="71D9F843" w14:textId="68D332C0" w:rsidR="00AF0E63" w:rsidRPr="00FA689A" w:rsidRDefault="00AF0E63" w:rsidP="006A15F4">
            <w:p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  <w:r w:rsidRPr="00FA689A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8. Հավելվածի 12-րդ կետն անհրաժեշտ է միացնել 13-րդ կետի 1-ին ենթակետի հետ՝ նկատի ունենալով, որ երկու դրույթներն էլ վերաբերում են հայտը մերժելու նույն նախապայմանին</w:t>
            </w:r>
            <w:r w:rsidRPr="00FA689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6012" w:type="dxa"/>
            <w:gridSpan w:val="5"/>
            <w:shd w:val="clear" w:color="auto" w:fill="auto"/>
          </w:tcPr>
          <w:p w14:paraId="52161F18" w14:textId="17B5E8CE" w:rsidR="00AF0E63" w:rsidRPr="00FA689A" w:rsidRDefault="00122407" w:rsidP="00A9209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A68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C06A6E" w:rsidRPr="00C06A6E" w14:paraId="16A8FF31" w14:textId="77777777" w:rsidTr="007B3D3C">
        <w:trPr>
          <w:gridAfter w:val="3"/>
          <w:wAfter w:w="42" w:type="dxa"/>
          <w:trHeight w:val="512"/>
        </w:trPr>
        <w:tc>
          <w:tcPr>
            <w:tcW w:w="8809" w:type="dxa"/>
            <w:shd w:val="clear" w:color="auto" w:fill="auto"/>
          </w:tcPr>
          <w:p w14:paraId="7A228599" w14:textId="77777777" w:rsidR="006A15F4" w:rsidRPr="00C06A6E" w:rsidRDefault="00AD2A53" w:rsidP="006A15F4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06A6E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9. Հավելվածի 14-րդ կետի համաձայն՝ նախարարը հրավիրում է հանձնաժողովի նիստ, որը հայտի քննարկման արդյունքում տալիս է մշակութային ոչ առևտրային կազմակերպությանը կարգավիճակ շնորհելու կամ մերժելու վերաբերյալ եզրակացություն (միաձայն):</w:t>
            </w:r>
          </w:p>
          <w:p w14:paraId="09CE3CB4" w14:textId="196C2F0D" w:rsidR="00AF0E63" w:rsidRPr="00C06A6E" w:rsidRDefault="00AD2A53" w:rsidP="006A15F4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06A6E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Այդ առումով անհրաժեշտ է պարզաբանել, թե ինչով է պայմանավորված «եզրակացության միաձայն» պահանջ նախատեսելը և ինչու չի կարող կարգավիճակը տրվել ձայների պարզ մեծամասնությամբ ընդունված որոշմամբ:</w:t>
            </w:r>
          </w:p>
        </w:tc>
        <w:tc>
          <w:tcPr>
            <w:tcW w:w="6012" w:type="dxa"/>
            <w:gridSpan w:val="5"/>
            <w:shd w:val="clear" w:color="auto" w:fill="auto"/>
          </w:tcPr>
          <w:p w14:paraId="47FB81A2" w14:textId="51E3119B" w:rsidR="00AF0E63" w:rsidRPr="00C06A6E" w:rsidRDefault="00C06A6E" w:rsidP="00A9209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06A6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AD2A53" w:rsidRPr="00521C3F" w14:paraId="30697464" w14:textId="77777777" w:rsidTr="007B3D3C">
        <w:trPr>
          <w:gridAfter w:val="3"/>
          <w:wAfter w:w="42" w:type="dxa"/>
          <w:trHeight w:val="512"/>
        </w:trPr>
        <w:tc>
          <w:tcPr>
            <w:tcW w:w="8809" w:type="dxa"/>
            <w:shd w:val="clear" w:color="auto" w:fill="auto"/>
          </w:tcPr>
          <w:p w14:paraId="51A9A727" w14:textId="6B845109" w:rsidR="00AD2A53" w:rsidRPr="00521C3F" w:rsidRDefault="00AD2A53" w:rsidP="006A15F4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521C3F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10. Հավելվածի 16-րդ կետից անհրաժեշտ է հանել «հայտարկված» բառը՝ նկատի ունենալով, որ իմաստային առումով անհարկի է օգտագործված:</w:t>
            </w:r>
          </w:p>
        </w:tc>
        <w:tc>
          <w:tcPr>
            <w:tcW w:w="6012" w:type="dxa"/>
            <w:gridSpan w:val="5"/>
            <w:shd w:val="clear" w:color="auto" w:fill="auto"/>
          </w:tcPr>
          <w:p w14:paraId="747E6805" w14:textId="36CAF1D9" w:rsidR="00AD2A53" w:rsidRPr="00521C3F" w:rsidRDefault="003B1E33" w:rsidP="00A9209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1C3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AD2A53" w:rsidRPr="00521C3F" w14:paraId="785E45BD" w14:textId="77777777" w:rsidTr="007B3D3C">
        <w:trPr>
          <w:gridAfter w:val="3"/>
          <w:wAfter w:w="42" w:type="dxa"/>
          <w:trHeight w:val="512"/>
        </w:trPr>
        <w:tc>
          <w:tcPr>
            <w:tcW w:w="8809" w:type="dxa"/>
            <w:shd w:val="clear" w:color="auto" w:fill="auto"/>
          </w:tcPr>
          <w:p w14:paraId="35E5C9FE" w14:textId="5510503A" w:rsidR="00AD2A53" w:rsidRPr="00521C3F" w:rsidRDefault="00AD2A53" w:rsidP="006A15F4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521C3F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11. Հավելվածի 17-րդ կետում «Լիազորված պետական մարմինը Հայաստանի Հանրապետության կառավարության հաստատմանն է ներկայացնում առաջարկություն՝ ոչ առևտրային կազմակերպությանը «համապետական» կարգավիճակ շնորհելու մասին Հայաստանի Հանրապետության կառավարության որոշման նախագիծը, ներառյալ օրենսդրությամբ </w:t>
            </w:r>
            <w:r w:rsidRPr="00521C3F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>նախատեսված համապատասխան փաստաթղթերը» բառերն անհրաժեշտ է փոխարինել «Լիազորված պետական մարմինը Հայաստանի Հանրապետության կառավարություն է ներկայացնում առաջարկություն՝ ոչ առևտրային կազմակերպությանը «համապետական» կարգավիճակ շնորհելու մասին» բառերով:</w:t>
            </w:r>
          </w:p>
        </w:tc>
        <w:tc>
          <w:tcPr>
            <w:tcW w:w="6012" w:type="dxa"/>
            <w:gridSpan w:val="5"/>
            <w:shd w:val="clear" w:color="auto" w:fill="auto"/>
          </w:tcPr>
          <w:p w14:paraId="4B82EA2B" w14:textId="13B10075" w:rsidR="00AD2A53" w:rsidRPr="00521C3F" w:rsidRDefault="00521C3F" w:rsidP="00A9209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21C3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AD2A53" w:rsidRPr="00FD26E4" w14:paraId="086F9751" w14:textId="77777777" w:rsidTr="007B3D3C">
        <w:trPr>
          <w:gridAfter w:val="3"/>
          <w:wAfter w:w="42" w:type="dxa"/>
          <w:trHeight w:val="512"/>
        </w:trPr>
        <w:tc>
          <w:tcPr>
            <w:tcW w:w="8809" w:type="dxa"/>
            <w:shd w:val="clear" w:color="auto" w:fill="auto"/>
          </w:tcPr>
          <w:p w14:paraId="6C274FDE" w14:textId="104EA4EA" w:rsidR="00AD2A53" w:rsidRPr="00FD26E4" w:rsidRDefault="00AD2A53" w:rsidP="006A15F4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FD26E4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12. Հավելվածի 18-րդ կետում «որոշումն» բառն անհրաժեշտ է փոխարինել «իրավական ակտն» բառերով՝ նկատի ունենալով, որ լիազոր մարմինը որոշում չի ընդունում, այլ հրաման:</w:t>
            </w:r>
          </w:p>
          <w:p w14:paraId="2EF1EBDA" w14:textId="3B2FE7D1" w:rsidR="00AD2A53" w:rsidRPr="00FD26E4" w:rsidRDefault="00AD2A53" w:rsidP="006A15F4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FD26E4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Միաժամանակ, նույն կետում «որոշումը չեղյալ ճանաչելու վերաբերյալ Հայաստանի Հանրապետության կառավարության որոշման նախագիծը» բառերն անհրաժեշտ է փոխարինել «որոշումը չեղյալ ճանաչելու վերաբերյալ առաջարկ» բառերով:</w:t>
            </w:r>
          </w:p>
        </w:tc>
        <w:tc>
          <w:tcPr>
            <w:tcW w:w="6012" w:type="dxa"/>
            <w:gridSpan w:val="5"/>
            <w:shd w:val="clear" w:color="auto" w:fill="auto"/>
          </w:tcPr>
          <w:p w14:paraId="11F1E875" w14:textId="0C4EF3CF" w:rsidR="00AD2A53" w:rsidRPr="00FD26E4" w:rsidRDefault="0005476B" w:rsidP="00A9209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D26E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972B87" w:rsidRPr="00972B87" w14:paraId="4231C22E" w14:textId="77777777" w:rsidTr="007B3D3C">
        <w:trPr>
          <w:gridAfter w:val="3"/>
          <w:wAfter w:w="42" w:type="dxa"/>
          <w:trHeight w:val="512"/>
        </w:trPr>
        <w:tc>
          <w:tcPr>
            <w:tcW w:w="8809" w:type="dxa"/>
            <w:shd w:val="clear" w:color="auto" w:fill="auto"/>
          </w:tcPr>
          <w:p w14:paraId="1555FAE7" w14:textId="799A0271" w:rsidR="00AD2A53" w:rsidRPr="00972B87" w:rsidRDefault="00AD2A53" w:rsidP="006A15F4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972B87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13. Հարկ է նաև նշել, որ Նախագծում բացակայում են մշակութային կազմակերպությունների կարգավիճակը փոփոխելու վերաբերյալ դրույթներ, ինչպես նաև սահմանված չեն նախապայմաններն ու չափորոշիչները, ուստի գտնում ենք, որ վերոգրյալի համատեքստում Նախագիծն անհրաժեշտ է խմբագրել:</w:t>
            </w:r>
          </w:p>
        </w:tc>
        <w:tc>
          <w:tcPr>
            <w:tcW w:w="6012" w:type="dxa"/>
            <w:gridSpan w:val="5"/>
            <w:shd w:val="clear" w:color="auto" w:fill="auto"/>
          </w:tcPr>
          <w:p w14:paraId="1E8728B7" w14:textId="1C2EAA7E" w:rsidR="00AD2A53" w:rsidRPr="00972B87" w:rsidRDefault="00972B87" w:rsidP="00A9209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72B8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DB6801" w:rsidRPr="00972B87" w14:paraId="6D0CB807" w14:textId="77777777" w:rsidTr="007B3D3C">
        <w:trPr>
          <w:trHeight w:val="512"/>
        </w:trPr>
        <w:tc>
          <w:tcPr>
            <w:tcW w:w="10183" w:type="dxa"/>
            <w:gridSpan w:val="2"/>
            <w:vMerge w:val="restart"/>
            <w:shd w:val="clear" w:color="auto" w:fill="BFBFBF" w:themeFill="background1" w:themeFillShade="BF"/>
          </w:tcPr>
          <w:p w14:paraId="4484E35E" w14:textId="77777777" w:rsidR="00DB6801" w:rsidRPr="00DB6801" w:rsidRDefault="00DB6801" w:rsidP="00DB6801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8528A06" w14:textId="77777777" w:rsidR="00DB6801" w:rsidRPr="00DB6801" w:rsidRDefault="00DB6801" w:rsidP="00DB6801">
            <w:pPr>
              <w:shd w:val="clear" w:color="auto" w:fill="BFBFBF" w:themeFill="background1" w:themeFillShade="BF"/>
              <w:spacing w:after="0" w:line="24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DB6801">
              <w:rPr>
                <w:rFonts w:ascii="GHEA Grapalat" w:hAnsi="GHEA Grapalat" w:cs="Sylfaen"/>
                <w:b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 Վարչապետի աշխատակազմի սոցիալական հարցերի վարչություն</w:t>
            </w:r>
          </w:p>
          <w:p w14:paraId="4C3B2662" w14:textId="19832C98" w:rsidR="00DB6801" w:rsidRPr="00DB6801" w:rsidRDefault="00DB6801" w:rsidP="00DB6801">
            <w:pPr>
              <w:shd w:val="clear" w:color="auto" w:fill="BFBFBF" w:themeFill="background1" w:themeFillShade="BF"/>
              <w:spacing w:after="0" w:line="24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680" w:type="dxa"/>
            <w:gridSpan w:val="7"/>
            <w:shd w:val="clear" w:color="auto" w:fill="BFBFBF" w:themeFill="background1" w:themeFillShade="BF"/>
          </w:tcPr>
          <w:p w14:paraId="143C6C20" w14:textId="13EDEDAE" w:rsidR="00DB6801" w:rsidRPr="00972B87" w:rsidRDefault="00DB52EB" w:rsidP="00DB6801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17</w:t>
            </w:r>
            <w:r w:rsidR="00DB6801"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10</w:t>
            </w:r>
            <w:r w:rsidR="00DB6801"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.2025թ.</w:t>
            </w:r>
          </w:p>
        </w:tc>
      </w:tr>
      <w:tr w:rsidR="00DB6801" w:rsidRPr="00972B87" w14:paraId="6E8AA47B" w14:textId="77777777" w:rsidTr="007B3D3C">
        <w:trPr>
          <w:trHeight w:val="512"/>
        </w:trPr>
        <w:tc>
          <w:tcPr>
            <w:tcW w:w="10183" w:type="dxa"/>
            <w:gridSpan w:val="2"/>
            <w:vMerge/>
            <w:shd w:val="clear" w:color="auto" w:fill="BFBFBF" w:themeFill="background1" w:themeFillShade="BF"/>
          </w:tcPr>
          <w:p w14:paraId="33ADB859" w14:textId="77777777" w:rsidR="00DB6801" w:rsidRPr="00A9209A" w:rsidRDefault="00DB6801" w:rsidP="00DB6801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680" w:type="dxa"/>
            <w:gridSpan w:val="7"/>
            <w:shd w:val="clear" w:color="auto" w:fill="BFBFBF" w:themeFill="background1" w:themeFillShade="BF"/>
          </w:tcPr>
          <w:p w14:paraId="2A85EABA" w14:textId="615DCDB6" w:rsidR="00DB6801" w:rsidRDefault="00DB6801" w:rsidP="00DB6801">
            <w:pPr>
              <w:spacing w:after="0"/>
              <w:ind w:left="-29" w:firstLine="9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N </w:t>
            </w:r>
            <w:r w:rsidR="00DB52EB" w:rsidRPr="00DB52EB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02/11.3/33800-2025</w:t>
            </w:r>
          </w:p>
        </w:tc>
      </w:tr>
      <w:tr w:rsidR="00DB6801" w:rsidRPr="00972B87" w14:paraId="48481A94" w14:textId="77777777" w:rsidTr="007B3D3C">
        <w:trPr>
          <w:gridAfter w:val="2"/>
          <w:wAfter w:w="24" w:type="dxa"/>
          <w:trHeight w:val="512"/>
        </w:trPr>
        <w:tc>
          <w:tcPr>
            <w:tcW w:w="8809" w:type="dxa"/>
            <w:shd w:val="clear" w:color="auto" w:fill="auto"/>
          </w:tcPr>
          <w:p w14:paraId="11880FB0" w14:textId="77777777" w:rsidR="00DB6801" w:rsidRPr="005F65B0" w:rsidRDefault="00DB6801" w:rsidP="00DB6801">
            <w:pPr>
              <w:pStyle w:val="norm"/>
              <w:spacing w:line="276" w:lineRule="auto"/>
              <w:ind w:firstLine="0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5F65B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1. Նախագծի նախաբանում որպես նախագծի ընդունման համար լիազորող նորմ նշված են </w:t>
            </w:r>
            <w:r w:rsidRPr="005F65B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5F65B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Մշակութային</w:t>
            </w:r>
            <w:r w:rsidRPr="005F65B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65B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օրենսդրության</w:t>
            </w:r>
            <w:r w:rsidRPr="005F65B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65B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հիմունքների</w:t>
            </w:r>
            <w:r w:rsidRPr="005F65B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65B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5F65B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5F65B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օրենքի</w:t>
            </w:r>
            <w:r w:rsidRPr="005F65B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bookmarkStart w:id="6" w:name="_Hlk204773283"/>
            <w:r w:rsidRPr="005F65B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21-</w:t>
            </w:r>
            <w:r w:rsidRPr="005F65B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5F65B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65B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5F65B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5-</w:t>
            </w:r>
            <w:r w:rsidRPr="005F65B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5F65B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65B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կետ</w:t>
            </w:r>
            <w:bookmarkEnd w:id="6"/>
            <w:r w:rsidRPr="005F65B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ը և </w:t>
            </w:r>
            <w:r w:rsidRPr="005F65B0">
              <w:rPr>
                <w:rFonts w:ascii="GHEA Grapalat" w:hAnsi="GHEA Grapalat"/>
                <w:sz w:val="24"/>
                <w:szCs w:val="24"/>
                <w:lang w:val="hy-AM"/>
              </w:rPr>
              <w:t xml:space="preserve">26.1-ին հոդվածի 4-րդ մասը։ Այդ կապակցությամբ, հաշվի առնելով, որ ՀՀ Սահմանադրության 6-րդ հոդվածի համաձայն </w:t>
            </w:r>
            <w:r w:rsidRPr="005F65B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լիազորող նորմերը պետք է համապատասխանեն իրավական </w:t>
            </w:r>
            <w:r w:rsidRPr="005F65B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lastRenderedPageBreak/>
              <w:t>որոշակիության սկզբունքին, կարծում ենք, որ նախագծի նախաբանում անհրաժեշտ է նախատեսել միայն «</w:t>
            </w:r>
            <w:r w:rsidRPr="005F65B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Մշակութային</w:t>
            </w:r>
            <w:r w:rsidRPr="005F65B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65B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օրենսդրության</w:t>
            </w:r>
            <w:r w:rsidRPr="005F65B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65B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հիմունքների</w:t>
            </w:r>
            <w:r w:rsidRPr="005F65B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65B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5F65B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5F65B0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օրենքի</w:t>
            </w:r>
            <w:r w:rsidRPr="005F65B0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ուղղակի լիազորող նորմ պարունակող </w:t>
            </w:r>
            <w:r w:rsidRPr="005F65B0">
              <w:rPr>
                <w:rFonts w:ascii="GHEA Grapalat" w:hAnsi="GHEA Grapalat"/>
                <w:sz w:val="24"/>
                <w:szCs w:val="24"/>
                <w:lang w:val="hy-AM"/>
              </w:rPr>
              <w:t>26.1-ին հոդվածի 4-րդ մասը։</w:t>
            </w:r>
          </w:p>
          <w:p w14:paraId="4DDC291E" w14:textId="207DB4A6" w:rsidR="00DB6801" w:rsidRPr="00A9209A" w:rsidRDefault="00DB6801" w:rsidP="00DB6801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030" w:type="dxa"/>
            <w:gridSpan w:val="6"/>
            <w:shd w:val="clear" w:color="auto" w:fill="auto"/>
          </w:tcPr>
          <w:p w14:paraId="1222489B" w14:textId="36DC82E5" w:rsidR="00DB6801" w:rsidRPr="00A9209A" w:rsidRDefault="00DB6801" w:rsidP="00DB6801">
            <w:pPr>
              <w:spacing w:after="0"/>
              <w:ind w:left="-29" w:firstLine="9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972B8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CC3A4E" w:rsidRPr="00CC3A4E" w14:paraId="203CD526" w14:textId="77777777" w:rsidTr="007B3D3C">
        <w:trPr>
          <w:gridAfter w:val="2"/>
          <w:wAfter w:w="24" w:type="dxa"/>
          <w:trHeight w:val="512"/>
        </w:trPr>
        <w:tc>
          <w:tcPr>
            <w:tcW w:w="8809" w:type="dxa"/>
            <w:shd w:val="clear" w:color="auto" w:fill="auto"/>
          </w:tcPr>
          <w:p w14:paraId="58C9E0BB" w14:textId="77777777" w:rsidR="00CC3A4E" w:rsidRPr="0030622A" w:rsidRDefault="00CC3A4E" w:rsidP="00CC3A4E">
            <w:pPr>
              <w:pStyle w:val="norm"/>
              <w:spacing w:line="276" w:lineRule="auto"/>
              <w:ind w:firstLine="0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  <w:r w:rsidRPr="0030622A">
              <w:rPr>
                <w:rFonts w:ascii="GHEA Grapalat" w:hAnsi="GHEA Grapalat"/>
                <w:sz w:val="24"/>
                <w:szCs w:val="24"/>
                <w:lang w:val="hy-AM"/>
              </w:rPr>
              <w:t xml:space="preserve">2. Նախագծի 2-րդ կետի համաձայն 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«Ազգային» կարգավիճակ ունեցող մշակութային ոչ առևտրային կազմակերպությունները պահպանում են իրենց կարգավիճակը համաձայն 2025 թվականի հունվարի 22-ին ընդունված «Մշակութային օրենսդրության հիմունքների մասին» օրենքում փոփոխություններ և լրացումներ կատարելու մասին ՀՀ օրենքի 15-րդ հոդվածի (եզրափակիչ և անցումային դրույթներ) 3-րդ մասի։ Այդ կապակցությամբ անհրաժեշտ է հստակեցնել, որ խոսքը վերաբերում է մինչև սույն որոշումն ուժի մեջ մտնելը «Ազգային» կարգավիճակ ունեցող մշակութային ոչ առևտրային կազմակերպություններին։ Բացի այդ, անհրաժեշտ է «Մշակութային օրենսդրության հիմունքների մասին» օրենքում փոփոխություններ և լրացումներ կատարելու մասին» օրենքին կատարված հղումը համապատասխանեցնել «Նորմատիվ իրավական ակտերի մասին» օրենքի 18-րդ հոդվածի 3-րդ մասին, համաձայն որի օրենքի լրիվ անվանումը հիշատակելիս հետևյալ հաջորդականությամբ ներառվում են օրենքի վերնագիրը, օրենքի ընդունման տարին, ամիսը (տառերով), ամսաթիվը, հերթական համարը և «օրենք» բառը: Օրենքի կրճատ անվանումը հիշատակելիս դրանում նշվում է օրենքի վերնագիրը: Միաժամանակ «Նորմատիվ իրավական ակտերի մասին» օրենքի 17-րդ հոդվածի 6-րդ մասի համաձայն օրենսդրական ակտերի մասերին հղում կատարելիս նշվում են օրենսդրական ակտի կրճատ անվանումը, ակտի հոդվածի հերթական համարը, իսկ անհրաժեշտության դեպքում` նաև հոդվածի մասի համարը, հոդվածի մասի կետի կամ ենթակետի համարը:</w:t>
            </w:r>
          </w:p>
          <w:p w14:paraId="2D787B3D" w14:textId="77777777" w:rsidR="00CC3A4E" w:rsidRPr="005F65B0" w:rsidRDefault="00CC3A4E" w:rsidP="00DB6801">
            <w:pPr>
              <w:pStyle w:val="norm"/>
              <w:spacing w:line="276" w:lineRule="auto"/>
              <w:ind w:firstLine="0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6030" w:type="dxa"/>
            <w:gridSpan w:val="6"/>
            <w:shd w:val="clear" w:color="auto" w:fill="auto"/>
          </w:tcPr>
          <w:p w14:paraId="021CA6EF" w14:textId="6DE6DF1B" w:rsidR="00CC3A4E" w:rsidRPr="00972B87" w:rsidRDefault="00CC3A4E" w:rsidP="00DB6801">
            <w:pPr>
              <w:spacing w:after="0"/>
              <w:ind w:left="-29" w:firstLine="9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72B8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CC3A4E" w:rsidRPr="00CC3A4E" w14:paraId="2D2D8A96" w14:textId="77777777" w:rsidTr="007B3D3C">
        <w:trPr>
          <w:gridAfter w:val="2"/>
          <w:wAfter w:w="24" w:type="dxa"/>
          <w:trHeight w:val="512"/>
        </w:trPr>
        <w:tc>
          <w:tcPr>
            <w:tcW w:w="8809" w:type="dxa"/>
            <w:shd w:val="clear" w:color="auto" w:fill="auto"/>
          </w:tcPr>
          <w:p w14:paraId="32486125" w14:textId="32B5B6B0" w:rsidR="00CC3A4E" w:rsidRPr="0030622A" w:rsidRDefault="00CC3A4E" w:rsidP="00CC3A4E">
            <w:pPr>
              <w:spacing w:after="0"/>
              <w:jc w:val="both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3.</w:t>
            </w:r>
            <w:r w:rsidRPr="0030622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հավելվածի 3-րդ կետի համաձայն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մշակութային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կազմակերպություններին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կարգավիճակ</w:t>
            </w:r>
            <w:r w:rsidRPr="0030622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շնորհելու նպատակով Հայաստանի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lastRenderedPageBreak/>
              <w:t>Հանրապետության կրթության, գիտության, մշակույթի և սպորտի նախարարի հրամանով ստեղծվում է 7 անդամից կազմված հանձնաժողով: Հանձնաժողովի գործունեությունն</w:t>
            </w:r>
            <w:r w:rsidRPr="0030622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իրականացվում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հանձնաժողովի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նիստերի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միջոցով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Նիստերը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հրավիրվում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Pr="0030622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նախարարի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` </w:t>
            </w:r>
            <w:r w:rsidRPr="0030622A">
              <w:rPr>
                <w:rFonts w:ascii="GHEA Grapalat" w:hAnsi="GHEA Grapalat" w:cs="Sylfaen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ըստ</w:t>
            </w:r>
            <w:r w:rsidRPr="0030622A">
              <w:rPr>
                <w:rFonts w:ascii="GHEA Grapalat" w:hAnsi="GHEA Grapalat" w:cs="Arial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անհրաժեշտության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Հանձնաժողովի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անհատական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կազմը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30622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աշխատակարգը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հաստատվում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նախարարի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հրամանով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Հանձնաժողովի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կազմում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կարող</w:t>
            </w:r>
            <w:r w:rsidRPr="0030622A">
              <w:rPr>
                <w:rFonts w:ascii="GHEA Grapalat" w:hAnsi="GHEA Grapalat" w:cs="Arial"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են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ընդգրկվել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շահագրգիռ</w:t>
            </w:r>
            <w:r w:rsidRPr="0030622A">
              <w:rPr>
                <w:rFonts w:ascii="GHEA Grapalat" w:hAnsi="GHEA Grapalat" w:cs="Arial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պետական և տեղական ինքնակառավարման</w:t>
            </w:r>
            <w:r w:rsidRPr="0030622A">
              <w:rPr>
                <w:rFonts w:ascii="GHEA Grapalat" w:hAnsi="GHEA Grapalat" w:cs="Arial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մարմինների (4 անդամ)</w:t>
            </w:r>
            <w:r w:rsidRPr="0030622A">
              <w:rPr>
                <w:rFonts w:ascii="GHEA Grapalat" w:hAnsi="GHEA Grapalat" w:cs="Arial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և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u w:val="single"/>
                <w:shd w:val="clear" w:color="auto" w:fill="FFFFFF"/>
                <w:lang w:val="hy-AM"/>
              </w:rPr>
              <w:t>այլ</w:t>
            </w:r>
            <w:r w:rsidRPr="0030622A">
              <w:rPr>
                <w:rFonts w:ascii="GHEA Grapalat" w:hAnsi="GHEA Grapalat" w:cs="Arial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u w:val="single"/>
                <w:shd w:val="clear" w:color="auto" w:fill="FFFFFF"/>
                <w:lang w:val="hy-AM"/>
              </w:rPr>
              <w:t>կազմակերպությունների ներկայացուցիչներ</w:t>
            </w:r>
            <w:r w:rsidRPr="0030622A">
              <w:rPr>
                <w:rFonts w:ascii="GHEA Grapalat" w:hAnsi="GHEA Grapalat" w:cs="Arial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, </w:t>
            </w:r>
            <w:r w:rsidRPr="0030622A">
              <w:rPr>
                <w:rFonts w:ascii="GHEA Grapalat" w:hAnsi="GHEA Grapalat" w:cs="Sylfaen"/>
                <w:sz w:val="24"/>
                <w:szCs w:val="24"/>
                <w:u w:val="single"/>
                <w:shd w:val="clear" w:color="auto" w:fill="FFFFFF"/>
                <w:lang w:val="hy-AM"/>
              </w:rPr>
              <w:t>մտավորականներ</w:t>
            </w:r>
            <w:r w:rsidRPr="0030622A">
              <w:rPr>
                <w:rFonts w:ascii="GHEA Grapalat" w:hAnsi="GHEA Grapalat" w:cs="Arial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, </w:t>
            </w:r>
            <w:r w:rsidRPr="0030622A">
              <w:rPr>
                <w:rFonts w:ascii="GHEA Grapalat" w:hAnsi="GHEA Grapalat" w:cs="Sylfaen"/>
                <w:sz w:val="24"/>
                <w:szCs w:val="24"/>
                <w:u w:val="single"/>
                <w:shd w:val="clear" w:color="auto" w:fill="FFFFFF"/>
                <w:lang w:val="hy-AM"/>
              </w:rPr>
              <w:t>մշակույթի</w:t>
            </w:r>
            <w:r w:rsidRPr="0030622A">
              <w:rPr>
                <w:rFonts w:ascii="GHEA Grapalat" w:hAnsi="GHEA Grapalat" w:cs="Arial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u w:val="single"/>
                <w:shd w:val="clear" w:color="auto" w:fill="FFFFFF"/>
                <w:lang w:val="hy-AM"/>
              </w:rPr>
              <w:t>բնագավառի</w:t>
            </w:r>
            <w:r w:rsidRPr="0030622A">
              <w:rPr>
                <w:rFonts w:ascii="GHEA Grapalat" w:hAnsi="GHEA Grapalat" w:cs="Arial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u w:val="single"/>
                <w:shd w:val="clear" w:color="auto" w:fill="FFFFFF"/>
                <w:lang w:val="hy-AM"/>
              </w:rPr>
              <w:t>գործիչներ</w:t>
            </w:r>
            <w:r w:rsidRPr="0030622A">
              <w:rPr>
                <w:rFonts w:ascii="GHEA Grapalat" w:hAnsi="GHEA Grapalat" w:cs="Arial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, </w:t>
            </w:r>
            <w:r w:rsidRPr="0030622A">
              <w:rPr>
                <w:rFonts w:ascii="GHEA Grapalat" w:hAnsi="GHEA Grapalat" w:cs="Sylfaen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փորձագետներ (3 անդամ</w:t>
            </w:r>
            <w:r w:rsidRPr="0030622A">
              <w:rPr>
                <w:rFonts w:ascii="GHEA Grapalat" w:hAnsi="GHEA Grapalat" w:cs="Sylfaen"/>
                <w:i/>
                <w:sz w:val="24"/>
                <w:szCs w:val="24"/>
                <w:shd w:val="clear" w:color="auto" w:fill="FFFFFF"/>
                <w:lang w:val="hy-AM"/>
              </w:rPr>
              <w:t>)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Հանձնաժողովի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նիստին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մասնակցելու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համար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անհրաժեշտության</w:t>
            </w:r>
            <w:r w:rsidRPr="0030622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դեպքում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կարող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հրավիրվել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նաև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համապատասխան</w:t>
            </w:r>
            <w:r w:rsidRPr="0030622A">
              <w:rPr>
                <w:rFonts w:ascii="GHEA Grapalat" w:hAnsi="GHEA Grapalat" w:cs="Arial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ոլորտների</w:t>
            </w:r>
            <w:r w:rsidRPr="0030622A">
              <w:rPr>
                <w:rFonts w:ascii="GHEA Grapalat" w:hAnsi="GHEA Grapalat" w:cs="Arial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30622A">
              <w:rPr>
                <w:rFonts w:ascii="GHEA Grapalat" w:hAnsi="GHEA Grapalat" w:cs="Sylfaen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մասնագետներ</w:t>
            </w:r>
            <w:r w:rsidRPr="0030622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՝ խորհրդատվության նպատակով</w:t>
            </w: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: Կետով նախատեսված կարգավորումները խնդրահարույց են իրավական որոշակիության տեսանկյունից, քանի որ անհասկանալի է, թե ե՞րբ է առաջանալու տվյալ կետով նախատեսված «անհրաժեշտությունը», ինչու՞ է հանձնաժողովի կազմում ընդգրկվելը հայեցողական պահանջ («կարող են ընդգրկվել»), կոնկրետ որ մարմինների և կազմակերպությունների ներկայացուցիչների մասին է խոսքը և ի՞նչ սկզբունքով են ընտրվելու կամ առաջադրվելու այդ մարմինների և կազմակերպությունների ներկայացուցիչները հանձնաժողովում ընդգրկվելու համար, արդյո՞ք խորհրդատվության նպատակով հրավիրված մասնագետները ունեն քվեարկությանը մասնակցելու իրավունք, ինչպես նաև ու՞մ նախագահությամբ է գործելու հանձնաժողովը։</w:t>
            </w:r>
          </w:p>
          <w:p w14:paraId="1DC3A009" w14:textId="77777777" w:rsidR="00CC3A4E" w:rsidRPr="0030622A" w:rsidRDefault="00CC3A4E" w:rsidP="00CC3A4E">
            <w:pPr>
              <w:spacing w:after="0"/>
              <w:jc w:val="both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  <w:r w:rsidRPr="0030622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Բացի այդ, առաջարկում ենք ևս մեկ անգամ քննարկել նախագծում նախարարի հրամանով ստեղծվող հանձնաժողովի վերաբերյալ կարգավորումներ նախատեսելու հարցը։</w:t>
            </w:r>
          </w:p>
          <w:p w14:paraId="1299EDEB" w14:textId="77777777" w:rsidR="00CC3A4E" w:rsidRPr="0030622A" w:rsidRDefault="00CC3A4E" w:rsidP="00CC3A4E">
            <w:pPr>
              <w:pStyle w:val="norm"/>
              <w:spacing w:line="276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030" w:type="dxa"/>
            <w:gridSpan w:val="6"/>
            <w:shd w:val="clear" w:color="auto" w:fill="auto"/>
          </w:tcPr>
          <w:p w14:paraId="36491814" w14:textId="09806649" w:rsidR="00CC3A4E" w:rsidRPr="00972B87" w:rsidRDefault="00CC3A4E" w:rsidP="00DB6801">
            <w:pPr>
              <w:spacing w:after="0"/>
              <w:ind w:left="-29" w:firstLine="9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72B8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CC3A4E" w:rsidRPr="00CC3A4E" w14:paraId="140415EF" w14:textId="77777777" w:rsidTr="007B3D3C">
        <w:trPr>
          <w:gridAfter w:val="2"/>
          <w:wAfter w:w="24" w:type="dxa"/>
          <w:trHeight w:val="512"/>
        </w:trPr>
        <w:tc>
          <w:tcPr>
            <w:tcW w:w="8809" w:type="dxa"/>
            <w:shd w:val="clear" w:color="auto" w:fill="auto"/>
          </w:tcPr>
          <w:p w14:paraId="2D790151" w14:textId="77777777" w:rsidR="00125DDB" w:rsidRDefault="00125DDB" w:rsidP="00125DDB">
            <w:pPr>
              <w:spacing w:after="0"/>
              <w:jc w:val="both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4</w:t>
            </w:r>
            <w:r w:rsidRPr="00125DDB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. Նախագծի հավելվածի 4-6-րդ կետերով նախատեսված կարգավորումները  կրկնում են «Մշակութային օրենսդրության հիմունքների մասին» օրենքի 26.1-ին հոդվածով նախատեսված կարգավորումները, հետևաբար առաջարկում </w:t>
            </w:r>
            <w:r w:rsidRPr="00125DDB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lastRenderedPageBreak/>
              <w:t>ենք ևս մեկ անգամ քննարկել դրանք նախատեսելու նպատակահարմարության հարցը։</w:t>
            </w:r>
          </w:p>
          <w:p w14:paraId="1302D430" w14:textId="77777777" w:rsidR="00CC3A4E" w:rsidRPr="00125DDB" w:rsidRDefault="00CC3A4E" w:rsidP="00CC3A4E">
            <w:pPr>
              <w:spacing w:after="0"/>
              <w:jc w:val="both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030" w:type="dxa"/>
            <w:gridSpan w:val="6"/>
            <w:shd w:val="clear" w:color="auto" w:fill="auto"/>
          </w:tcPr>
          <w:p w14:paraId="6E92E264" w14:textId="6DBD5F4F" w:rsidR="00CC3A4E" w:rsidRPr="00972B87" w:rsidRDefault="00125DDB" w:rsidP="00DB6801">
            <w:pPr>
              <w:spacing w:after="0"/>
              <w:ind w:left="-29" w:firstLine="9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72B8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125DDB" w:rsidRPr="00CC3A4E" w14:paraId="59FE35CF" w14:textId="77777777" w:rsidTr="007B3D3C">
        <w:trPr>
          <w:gridAfter w:val="2"/>
          <w:wAfter w:w="24" w:type="dxa"/>
          <w:trHeight w:val="512"/>
        </w:trPr>
        <w:tc>
          <w:tcPr>
            <w:tcW w:w="8809" w:type="dxa"/>
            <w:shd w:val="clear" w:color="auto" w:fill="auto"/>
          </w:tcPr>
          <w:p w14:paraId="15B7713B" w14:textId="77777777" w:rsidR="00C805CC" w:rsidRPr="00173FEC" w:rsidRDefault="00C805CC" w:rsidP="00C805CC">
            <w:pPr>
              <w:spacing w:after="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5. Նախագծի 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հավելվածի 8-րդ կետի համաձայն «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Համապետական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», «տարածքային» կամ «տեղային» 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կարգավիճակ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կարող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շնորհվել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միայն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հետևյալ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3FEC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նախապայմանները</w:t>
            </w:r>
            <w:r w:rsidRPr="00173FEC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Pr="00173FEC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չափանիշները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բավարարող կազմակերպություններին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`....»։ Կետով նախատեսված կարգավորումները վերանայման և հստակեցման կարիք ունեն, քանի որ անհասկանալի է, թե շարադրվածներից որո՞նք են նախապայմանները, որո՞նք՝ չափանիշները։ Ձևակերպումներն ընդհանրական են և խնդրահարույց են իրավական որոշակիության տեսանկյունից, օրինակ՝ անհասկանալի է, թե ի՞նչ է ի նկատի առնվում «մնայուն ձեռքբերումներ» ձևակերպման տակ (8-րդ կետի 1-ին ենթակետ), կամ ինչու՞ է շեշտադրվում «երիտասարդական ներուժի բացահայտմանը նպաստելը», կամ ինչու՞ պետք է «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այդ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կազմակերպությունների»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կանոնադրական նպատակներն ու խնդիրները </w:t>
            </w:r>
            <w:r w:rsidRPr="00173FEC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համահունչ 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լինեն մշակույթի ոլորտում գործունեություն իրականացնելուն, եթե որոշմամբ նախատեսված կարգավորումները վերաբերում են ՀՀ–ում գործող և նոր ստեղծվող մշակութային կազմակերպություններին կարգավիճակ շնորհելուն, արդյո՞ք 8-րդ կետի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ենթակետով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բոլոր </w:t>
            </w:r>
            <w:r w:rsidRPr="00173FEC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նախապայմանները</w:t>
            </w:r>
            <w:r w:rsidRPr="00173FEC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Pr="00173FEC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չափանիշները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պետք է նախատեսված լինեն նոր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ստեղծվող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մշակութային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կազմակերպությունների կանոնադրական գործառույթներում, թե, օրինակ, դրանցից մի քանիսը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(8-րդ կետի 1.1-ին ենթակետ)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397F949D" w14:textId="77777777" w:rsidR="00C805CC" w:rsidRPr="00173FEC" w:rsidRDefault="00C805CC" w:rsidP="00C805CC">
            <w:pPr>
              <w:spacing w:after="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Նախագծի հավելվածի 8-րդ կետի 2-3-րդ ենթակետերի համաձայն «Տարածքային» 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կարգավիճակ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կարող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շնորհվել 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այն մշակութային կազմակերպություններին, որոնք իրենց գործունեությամբ նպաստում են մարզի մշակութային կյանքի ակտիվացմանը, մարզային մշակութային նախաձեռնությունների խթանմանն ու իրականացմանը, երիտասարդական ներուժի բացահայտմանը, իրականացնում են մարզի մշակութային կարիքների հաշվառում և քարտեզագրում, </w:t>
            </w:r>
            <w:r w:rsidRPr="00173FEC">
              <w:rPr>
                <w:rFonts w:ascii="GHEA Grapalat" w:hAnsi="GHEA Grapalat" w:cs="Arial"/>
                <w:i/>
                <w:color w:val="000000" w:themeColor="text1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ունեն ոլորտում գործունեության </w:t>
            </w:r>
            <w:r w:rsidRPr="00173FEC">
              <w:rPr>
                <w:rFonts w:ascii="GHEA Grapalat" w:hAnsi="GHEA Grapalat" w:cs="Arial"/>
                <w:i/>
                <w:color w:val="000000" w:themeColor="text1"/>
                <w:sz w:val="24"/>
                <w:szCs w:val="24"/>
                <w:u w:val="single"/>
                <w:shd w:val="clear" w:color="auto" w:fill="FFFFFF"/>
                <w:lang w:val="hy-AM"/>
              </w:rPr>
              <w:lastRenderedPageBreak/>
              <w:t xml:space="preserve">առնվազն 3 տարվա փորձառություն 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և 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այդ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կազմակերպությունների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կանոնադրական նպատակներն ու խնդիրները համահունչ են մշակույթի ոլորտում գործունեություն իրականացնելուն:</w:t>
            </w:r>
          </w:p>
          <w:p w14:paraId="6E751D01" w14:textId="77777777" w:rsidR="00C805CC" w:rsidRPr="00173FEC" w:rsidRDefault="00C805CC" w:rsidP="00C805CC">
            <w:pPr>
              <w:spacing w:after="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«Տեղային» 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կարգավիճակ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կարող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շնորհվել 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այն մշակութային կազմակերպություններին, որոնք իրենց գործունեությամբ նպաստում են համայնքի մշակութային կյանքի ակտիվացմանը, համայնքային մշակութային նախաձեռնությունների խթանմանն ու իրականացմանը, երիտասարդական ներուժի բացահայտմանը, իրականացնում են համայնքի մշակութային կարիքների հաշվառում և քարտեզագրում, </w:t>
            </w:r>
            <w:r w:rsidRPr="00173FEC">
              <w:rPr>
                <w:rFonts w:ascii="GHEA Grapalat" w:hAnsi="GHEA Grapalat" w:cs="Arial"/>
                <w:i/>
                <w:color w:val="000000" w:themeColor="text1"/>
                <w:sz w:val="24"/>
                <w:szCs w:val="24"/>
                <w:u w:val="single"/>
                <w:shd w:val="clear" w:color="auto" w:fill="FFFFFF"/>
                <w:lang w:val="hy-AM"/>
              </w:rPr>
              <w:t>ունեն ոլորտում գործունեության առնվազն 3 տարվա փորձառություն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այդ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կազմակերպությունների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կանոնադրական նպատակներն ու խնդիրները համահունչ են մշակույթի ոլորտում գործունեություն իրականացնելուն: Մինչդեռ անհասկանալի է, թե ինչ պահանջների պետք է համապատասխանեն նոր ստեղծվող մշակութային կազմակերպությունները </w:t>
            </w: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«Տարածքային» և «Տեղային» </w:t>
            </w:r>
            <w:r w:rsidRPr="00173FEC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կարգավիճակ ստանալու համար։</w:t>
            </w:r>
          </w:p>
          <w:p w14:paraId="1DE6A4A1" w14:textId="77777777" w:rsidR="00C805CC" w:rsidRPr="00173FEC" w:rsidRDefault="00C805CC" w:rsidP="00C805CC">
            <w:pPr>
              <w:spacing w:after="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173FEC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Կետում առկա են խմբագրական բնույթի թերություններ՝ կետի 1-ին պարբերությունում և 1-2-րդ ենթակետերում «կարող է շնորհվել» բառերը կրկնվում են, կետի համարակալումը չի համապատասխանում «Նորմատիվ իրավական ակտերի մասին» օրենքի 14-րդ հոդվածի 5-րդ մասի պահանջներին («1.1)....»), համաձայն որոնց 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Կետերը համարակալվում են արաբական թվանշաններով, որոնք տեքստից բաժանվում են միջակետով: Ենթակետերը համարակալվում են արաբական թվանշաններով, որոնք տեքստից բաժանվում են փակագծով: Պարբերությունները համարակալվում են հայերենի այբուբենի փոքրատառերով, որոնք տեքստից բաժանվում են միջակետով:</w:t>
            </w:r>
          </w:p>
          <w:p w14:paraId="034EED95" w14:textId="77777777" w:rsidR="00125DDB" w:rsidRDefault="00125DDB" w:rsidP="00125DDB">
            <w:pPr>
              <w:spacing w:after="0"/>
              <w:jc w:val="both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030" w:type="dxa"/>
            <w:gridSpan w:val="6"/>
            <w:shd w:val="clear" w:color="auto" w:fill="auto"/>
          </w:tcPr>
          <w:p w14:paraId="05FD1AEA" w14:textId="0D9BEE8F" w:rsidR="00125DDB" w:rsidRPr="00972B87" w:rsidRDefault="00C805CC" w:rsidP="00DB6801">
            <w:pPr>
              <w:spacing w:after="0"/>
              <w:ind w:left="-29" w:firstLine="9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72B8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C805CC" w:rsidRPr="00CC3A4E" w14:paraId="65FD6EDD" w14:textId="77777777" w:rsidTr="007B3D3C">
        <w:trPr>
          <w:gridAfter w:val="2"/>
          <w:wAfter w:w="24" w:type="dxa"/>
          <w:trHeight w:val="512"/>
        </w:trPr>
        <w:tc>
          <w:tcPr>
            <w:tcW w:w="8809" w:type="dxa"/>
            <w:shd w:val="clear" w:color="auto" w:fill="auto"/>
          </w:tcPr>
          <w:p w14:paraId="4692F9E3" w14:textId="77777777" w:rsidR="00C805CC" w:rsidRPr="00C805CC" w:rsidRDefault="00C805CC" w:rsidP="00C805CC">
            <w:pPr>
              <w:spacing w:after="0"/>
              <w:jc w:val="both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6.Նախագծի հավելվածի 9-րդ կետի համաձայն օրենքի և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սույն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կարգի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նախապայմանները</w:t>
            </w:r>
            <w:r w:rsidRPr="00C805C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Pr="00C805CC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չափանիշները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բավարարող</w:t>
            </w:r>
            <w:r w:rsidRPr="00C805C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մշակութային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կազմակերպությունը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կարգավիճակ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ստանալու նպատակով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կարող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հայտ ներկայացնել </w:t>
            </w:r>
            <w:r w:rsidRPr="00C805C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Լիազորված պետական մարմին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Հայտատուն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հայտը</w:t>
            </w:r>
            <w:r w:rsidRPr="00C805C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ներկայացնում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նախարարի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անունով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`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նշելով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մշակութային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r w:rsidRPr="00C805C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կազմակերպության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անվանումը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կազմակերպական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ձևը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գտնվելու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վայրը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C805C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հեռախոսահամարը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մշակութային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կազմակերպության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գործունեության</w:t>
            </w:r>
            <w:r w:rsidRPr="00C805C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ոլորտը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ոլորտները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):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Հայտը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կարող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ներկայացվել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նաև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էլեկտրոնային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եղանակով</w:t>
            </w:r>
            <w:r w:rsidRPr="00C805C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: Այդ կապակցությամբ անհրաժեշտ է ի նկատի ունենալ, որ նախագծի 11-րդ կետի համաձայն 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հայտատուի ներկայացրած հայտի ուսումնասիրության արդյունքում կառուցվածքային ստորաբաժանումն է պարզում մշակութային ոչ առևտրային կազմակերպության </w:t>
            </w:r>
            <w:r w:rsidRPr="00C805CC">
              <w:rPr>
                <w:rFonts w:ascii="GHEA Grapalat" w:hAnsi="GHEA Grapalat" w:cs="Sylfaen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համապատասխանությունը կամ անհամապատասխանությունը</w:t>
            </w:r>
            <w:r w:rsidRPr="00C805C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օրենքի և սույն կարգի </w:t>
            </w:r>
            <w:r w:rsidRPr="00C805CC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նախապայմաններին</w:t>
            </w:r>
            <w:r w:rsidRPr="00C805C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Pr="00C805CC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չափանիշներին, հետևաբար նախագծի հավելվածի 9-րդ և 11-րդ կետերի միջև առկա է ներքին հակաս</w:t>
            </w:r>
            <w:r w:rsidRPr="00053EE4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ություն։ Առաջարկում ենք նաև ևս մեկ անգամ քննարկել և վերանայել, թե արդյո՞ ք բացակայում է հայտին կից համապատասխան փաստաթղթեր</w:t>
            </w:r>
            <w:r w:rsidRPr="00C805CC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 ներկայացնելու անհրաժեշտությունը։ Կարգավորված չէ նաև հայտն էլեկտրոնային եղանակով ներկայացնելու ընթացակարգը (էլեկտոնային փոստի հասցե, առանձին կայքէջ և այլն)։</w:t>
            </w:r>
          </w:p>
          <w:p w14:paraId="2BAE74AF" w14:textId="77777777" w:rsidR="00C805CC" w:rsidRPr="00C805CC" w:rsidRDefault="00C805CC" w:rsidP="00C805CC">
            <w:pPr>
              <w:spacing w:after="0"/>
              <w:jc w:val="both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030" w:type="dxa"/>
            <w:gridSpan w:val="6"/>
            <w:shd w:val="clear" w:color="auto" w:fill="auto"/>
          </w:tcPr>
          <w:p w14:paraId="5EBF250E" w14:textId="240E14D6" w:rsidR="00C805CC" w:rsidRPr="00972B87" w:rsidRDefault="00C805CC" w:rsidP="00DB6801">
            <w:pPr>
              <w:spacing w:after="0"/>
              <w:ind w:left="-29" w:firstLine="9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72B8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C805CC" w:rsidRPr="00CC3A4E" w14:paraId="3416A31C" w14:textId="77777777" w:rsidTr="007B3D3C">
        <w:trPr>
          <w:gridAfter w:val="2"/>
          <w:wAfter w:w="24" w:type="dxa"/>
          <w:trHeight w:val="512"/>
        </w:trPr>
        <w:tc>
          <w:tcPr>
            <w:tcW w:w="8809" w:type="dxa"/>
            <w:shd w:val="clear" w:color="auto" w:fill="auto"/>
          </w:tcPr>
          <w:p w14:paraId="64D7835F" w14:textId="77777777" w:rsidR="00053EE4" w:rsidRPr="00053EE4" w:rsidRDefault="00053EE4" w:rsidP="00053EE4">
            <w:pPr>
              <w:spacing w:after="0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053EE4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7.Նախագծի հավելվածի 11-րդ կետի համաձայն հայտի ուսումնասիրության արդյունքներն ամփոփվում են, և տրվում է գրավոր տեղեկանք, մինչդեռ անհասկանալի է, թե ու՞մ է տրվում այդ տեղեկանքը։</w:t>
            </w:r>
          </w:p>
          <w:p w14:paraId="7AB8F0F0" w14:textId="77777777" w:rsidR="00C805CC" w:rsidRPr="00C805CC" w:rsidRDefault="00C805CC" w:rsidP="00C805CC">
            <w:pPr>
              <w:spacing w:after="0"/>
              <w:jc w:val="both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030" w:type="dxa"/>
            <w:gridSpan w:val="6"/>
            <w:shd w:val="clear" w:color="auto" w:fill="auto"/>
          </w:tcPr>
          <w:p w14:paraId="2400219F" w14:textId="0010BCA3" w:rsidR="00C805CC" w:rsidRPr="00972B87" w:rsidRDefault="00053EE4" w:rsidP="00DB6801">
            <w:pPr>
              <w:spacing w:after="0"/>
              <w:ind w:left="-29" w:firstLine="9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72B8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053EE4" w:rsidRPr="00CC3A4E" w14:paraId="742E067A" w14:textId="77777777" w:rsidTr="007B3D3C">
        <w:trPr>
          <w:gridAfter w:val="2"/>
          <w:wAfter w:w="24" w:type="dxa"/>
          <w:trHeight w:val="512"/>
        </w:trPr>
        <w:tc>
          <w:tcPr>
            <w:tcW w:w="8809" w:type="dxa"/>
            <w:shd w:val="clear" w:color="auto" w:fill="auto"/>
          </w:tcPr>
          <w:p w14:paraId="5E8EF7EC" w14:textId="77777777" w:rsidR="00053EE4" w:rsidRPr="0051417D" w:rsidRDefault="00053EE4" w:rsidP="00053EE4">
            <w:pPr>
              <w:spacing w:after="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8. Նախագծի հավելվածի 13-րդ կետի համաձայն նախարարը հրավիրում է հանձնաժողովի նիստ, որը հայտի (երի) քննարկման արդյունքում՝ ձայների պարզ մեծամասնությամբ կայացնում է մշակութային ոչ առևտրային կազմակերպությանը </w:t>
            </w:r>
            <w:r w:rsidRPr="0051417D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u w:val="single"/>
                <w:shd w:val="clear" w:color="auto" w:fill="FFFFFF"/>
                <w:lang w:val="hy-AM"/>
              </w:rPr>
              <w:t>կարգավիճակ շնորհելու կամ մերժելու որոշում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, մինչդեռ «Մշակութային օրենսդրության հիմունքների մասին» օրենքի 26.1-ին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հոդվածի 4-րդ մասի համաձայն 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գործող և նոր ստեղծվող մշակութային կազմակերպություններին «Համապետական», «Տարածքային» կամ «Տեղային» կարգավիճակ շնորհելու, փոփոխելու և դադարեցնելու կարգը, նախապայմանները և չափանիշները հաստատում, ինչպես նաև համապատասխան կարգավիճակը շնորհում է </w:t>
            </w:r>
            <w:bookmarkStart w:id="7" w:name="_Hlk212487382"/>
            <w:r w:rsidRPr="0051417D">
              <w:rPr>
                <w:rFonts w:ascii="GHEA Grapalat" w:hAnsi="GHEA Grapalat" w:cs="Arial"/>
                <w:i/>
                <w:color w:val="000000" w:themeColor="text1"/>
                <w:sz w:val="24"/>
                <w:szCs w:val="24"/>
                <w:u w:val="single"/>
                <w:shd w:val="clear" w:color="auto" w:fill="FFFFFF"/>
                <w:lang w:val="hy-AM"/>
              </w:rPr>
              <w:t>Հայաստանի Հանրապետության կառավարությունը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՝ լիազորված պետական մարմնի առաջարկությամբ</w:t>
            </w:r>
            <w:bookmarkEnd w:id="7"/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։ Դիտողությունը վերաբերում է նաև նախագծի հավելվածի 15-րդ կետին։</w:t>
            </w:r>
          </w:p>
          <w:p w14:paraId="386A1289" w14:textId="77777777" w:rsidR="00053EE4" w:rsidRPr="00053EE4" w:rsidRDefault="00053EE4" w:rsidP="00053EE4">
            <w:pPr>
              <w:spacing w:after="0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030" w:type="dxa"/>
            <w:gridSpan w:val="6"/>
            <w:shd w:val="clear" w:color="auto" w:fill="auto"/>
          </w:tcPr>
          <w:p w14:paraId="5855F1E7" w14:textId="39CD27A8" w:rsidR="00053EE4" w:rsidRPr="00972B87" w:rsidRDefault="00053EE4" w:rsidP="00DB6801">
            <w:pPr>
              <w:spacing w:after="0"/>
              <w:ind w:left="-29" w:firstLine="9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72B8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053EE4" w:rsidRPr="00CC3A4E" w14:paraId="51314958" w14:textId="77777777" w:rsidTr="007B3D3C">
        <w:trPr>
          <w:gridAfter w:val="2"/>
          <w:wAfter w:w="24" w:type="dxa"/>
          <w:trHeight w:val="512"/>
        </w:trPr>
        <w:tc>
          <w:tcPr>
            <w:tcW w:w="8809" w:type="dxa"/>
            <w:shd w:val="clear" w:color="auto" w:fill="auto"/>
          </w:tcPr>
          <w:p w14:paraId="6889E760" w14:textId="77777777" w:rsidR="00053EE4" w:rsidRPr="0051417D" w:rsidRDefault="00053EE4" w:rsidP="00053EE4">
            <w:pPr>
              <w:spacing w:after="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9. Նախագծի հավելվածի 14-րդ կետի համաձայն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ներկայացված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հայտը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հանձնաժողովի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մերժվում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եթե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մշակութային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ոչ առևտրային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կազմակերպությունը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չի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համապատասխանում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սույն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կարգի </w:t>
            </w:r>
            <w:r w:rsidRPr="0051417D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նախապայմաններին</w:t>
            </w:r>
            <w:r w:rsidRPr="0051417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Pr="0051417D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չափանիշներին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 մինչդեռ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նախագծի հավելվածի 12-րդ կետի 1-ին ենթակետի համաձայն եթե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կառուցվածքային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ստորաբաժանումը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սույն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կարգի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10-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կետով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սահմանված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ժամկետում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ներկայացված հայտի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ուսումնասիրության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արդյունքներն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ամփոփելուց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հետո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պարզում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տվյալ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ոլորտը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և/կամ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ուղղությունը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ներկայացնող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որևէ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մշակութային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կազմակերպության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արդեն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իսկ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շնորհվել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համապետական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» կամ «ազգային»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կարգավիճակ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ապա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աշխատանքային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օրվա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ընթացքում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նախապատրաստում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u w:val="single"/>
                <w:shd w:val="clear" w:color="auto" w:fill="FFFFFF"/>
                <w:lang w:val="hy-AM"/>
              </w:rPr>
              <w:t>հայտը</w:t>
            </w:r>
            <w:r w:rsidRPr="0051417D">
              <w:rPr>
                <w:rFonts w:ascii="GHEA Grapalat" w:hAnsi="GHEA Grapalat" w:cs="Arial"/>
                <w:i/>
                <w:color w:val="000000" w:themeColor="text1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u w:val="single"/>
                <w:shd w:val="clear" w:color="auto" w:fill="FFFFFF"/>
                <w:lang w:val="hy-AM"/>
              </w:rPr>
              <w:t>մերժելու</w:t>
            </w:r>
            <w:r w:rsidRPr="0051417D">
              <w:rPr>
                <w:rFonts w:ascii="GHEA Grapalat" w:hAnsi="GHEA Grapalat" w:cs="Arial"/>
                <w:i/>
                <w:color w:val="000000" w:themeColor="text1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i/>
                <w:color w:val="000000" w:themeColor="text1"/>
                <w:sz w:val="24"/>
                <w:szCs w:val="24"/>
                <w:u w:val="single"/>
                <w:shd w:val="clear" w:color="auto" w:fill="FFFFFF"/>
                <w:lang w:val="hy-AM"/>
              </w:rPr>
              <w:t>վերաբերյալ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գրություն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`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կցելով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հայտի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ուսումնասիրության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արդյունքի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գրավոր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տեղեկանքը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ներկայացնում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նախարարին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`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ստորագրման, իսկ եթե տվյալ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հայտը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բավարարում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սույն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կարգի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նախապայմաններին</w:t>
            </w:r>
            <w:r w:rsidRPr="0051417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Pr="0051417D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չափանիշներին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ապա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աշխատանքային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օրվա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ընթացքում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հայտն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ու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դրա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ուսումնասիրության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արդյունքի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գրավոր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տեղեկանքը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ներկայացնում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նախարարին: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Առաջարկում ենք կարգավորումները ևս մեկ անգամ վերանայել (անհասկանալի՝ արդյո՞ք հանձնաժողովը նորից է ստուգում </w:t>
            </w:r>
            <w:r w:rsidRPr="0051417D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նախապայմաններին</w:t>
            </w:r>
            <w:r w:rsidRPr="0051417D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Pr="0051417D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չափանիշներին համապատասխանությունը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), քանի որ նախագծի 14-րդ և 12-րդ կետերի միջև առկա է ներքին հակասություն, ինչպես նաև առկա կարգավորումների պարագայում հանձնաժողովի առկայությունն ու գործունեությունը կրում է 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ձևական բնույթ։ Առաջարկում ենք ևս մեկ անգամ քննարկել վերը նշված կարգավորումները նախագծում նախատեսելու նպատակահարմարության հարցը։</w:t>
            </w:r>
          </w:p>
          <w:p w14:paraId="23DED7F0" w14:textId="77777777" w:rsidR="00053EE4" w:rsidRPr="0051417D" w:rsidRDefault="00053EE4" w:rsidP="00053EE4">
            <w:pPr>
              <w:spacing w:after="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030" w:type="dxa"/>
            <w:gridSpan w:val="6"/>
            <w:shd w:val="clear" w:color="auto" w:fill="auto"/>
          </w:tcPr>
          <w:p w14:paraId="370EE343" w14:textId="3EE86512" w:rsidR="00053EE4" w:rsidRPr="00972B87" w:rsidRDefault="00053EE4" w:rsidP="00DB6801">
            <w:pPr>
              <w:spacing w:after="0"/>
              <w:ind w:left="-29" w:firstLine="9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72B8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053EE4" w:rsidRPr="00CC3A4E" w14:paraId="05606E1B" w14:textId="77777777" w:rsidTr="007B3D3C">
        <w:trPr>
          <w:gridAfter w:val="2"/>
          <w:wAfter w:w="24" w:type="dxa"/>
          <w:trHeight w:val="512"/>
        </w:trPr>
        <w:tc>
          <w:tcPr>
            <w:tcW w:w="8809" w:type="dxa"/>
            <w:shd w:val="clear" w:color="auto" w:fill="auto"/>
          </w:tcPr>
          <w:p w14:paraId="3EC70AC3" w14:textId="77777777" w:rsidR="00053EE4" w:rsidRPr="0051417D" w:rsidRDefault="00053EE4" w:rsidP="00053EE4">
            <w:pPr>
              <w:spacing w:after="0"/>
              <w:jc w:val="both"/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10. Նախագծի հավելվածի 16-րդ կետի համաձայն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հանձնաժողովի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հայտը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բավարարվելու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դեպքում, 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«համապետական», «տարածքային» կամ «տեղային»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կարգավիճակ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շնորհելու համար, </w:t>
            </w:r>
            <w:r w:rsidRPr="0051417D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Լիազորված պետական մարմինը Հայաստանի Հանրապետության </w:t>
            </w:r>
            <w:r w:rsidRPr="0051417D">
              <w:rPr>
                <w:rFonts w:ascii="GHEA Grapalat" w:hAnsi="GHEA Grapalat" w:cs="Sylfaen"/>
                <w:bCs/>
                <w:i/>
                <w:color w:val="000000" w:themeColor="text1"/>
                <w:sz w:val="24"/>
                <w:szCs w:val="24"/>
                <w:u w:val="single"/>
                <w:shd w:val="clear" w:color="auto" w:fill="FFFFFF"/>
                <w:lang w:val="hy-AM"/>
              </w:rPr>
              <w:t>կառավարություն է ներկայացնում</w:t>
            </w:r>
            <w:r w:rsidRPr="0051417D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առաջարկություն՝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ոչ առևտրային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կազմակերպությանը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«համապետական», «տարածքային» կամ «տեղային»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կարգավիճակ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շնորհելու մասին, մինչդեռ կարգավորված չէ, թե հանձնաժողովի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հայտը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բավարարվելու</w:t>
            </w:r>
            <w:r w:rsidRPr="0051417D"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417D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դեպքում՝ ինչ ժամկետում է </w:t>
            </w:r>
            <w:r w:rsidRPr="0051417D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Լիազորված պետական մարմինը Հայաստանի Հանրապետության </w:t>
            </w:r>
            <w:r w:rsidRPr="0051417D">
              <w:rPr>
                <w:rFonts w:ascii="GHEA Grapalat" w:hAnsi="GHEA Grapalat" w:cs="Sylfaen"/>
                <w:bCs/>
                <w:i/>
                <w:color w:val="000000" w:themeColor="text1"/>
                <w:sz w:val="24"/>
                <w:szCs w:val="24"/>
                <w:u w:val="single"/>
                <w:shd w:val="clear" w:color="auto" w:fill="FFFFFF"/>
                <w:lang w:val="hy-AM"/>
              </w:rPr>
              <w:t>կառավարություն է ներկայացնում</w:t>
            </w:r>
            <w:r w:rsidRPr="0051417D">
              <w:rPr>
                <w:rFonts w:ascii="GHEA Grapalat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առաջարկությունը։</w:t>
            </w:r>
          </w:p>
          <w:p w14:paraId="19F81421" w14:textId="77777777" w:rsidR="00053EE4" w:rsidRPr="0051417D" w:rsidRDefault="00053EE4" w:rsidP="00053EE4">
            <w:pPr>
              <w:spacing w:after="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030" w:type="dxa"/>
            <w:gridSpan w:val="6"/>
            <w:shd w:val="clear" w:color="auto" w:fill="auto"/>
          </w:tcPr>
          <w:p w14:paraId="5D28E830" w14:textId="6CCC9179" w:rsidR="00053EE4" w:rsidRPr="00972B87" w:rsidRDefault="00053EE4" w:rsidP="00DB6801">
            <w:pPr>
              <w:spacing w:after="0"/>
              <w:ind w:left="-29" w:firstLine="9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72B8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053EE4" w:rsidRPr="00CC3A4E" w14:paraId="76B009D5" w14:textId="77777777" w:rsidTr="007B3D3C">
        <w:trPr>
          <w:gridAfter w:val="2"/>
          <w:wAfter w:w="24" w:type="dxa"/>
          <w:trHeight w:val="512"/>
        </w:trPr>
        <w:tc>
          <w:tcPr>
            <w:tcW w:w="8809" w:type="dxa"/>
            <w:shd w:val="clear" w:color="auto" w:fill="auto"/>
          </w:tcPr>
          <w:p w14:paraId="5A763A05" w14:textId="77777777" w:rsidR="00053EE4" w:rsidRDefault="00053EE4" w:rsidP="00053EE4">
            <w:pPr>
              <w:spacing w:after="0"/>
              <w:jc w:val="both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11. Նախագծի հավելվածի 18-րդ կետի համաձայն </w:t>
            </w:r>
            <w:r w:rsidRPr="008078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8078A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078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8078A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078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8078A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62486"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որոշումն</w:t>
            </w:r>
            <w:r w:rsidRPr="00162486">
              <w:rPr>
                <w:rFonts w:ascii="GHEA Grapalat" w:hAnsi="GHEA Grapalat" w:cs="Arial"/>
                <w:b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162486"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ուժի</w:t>
            </w:r>
            <w:r w:rsidRPr="00162486">
              <w:rPr>
                <w:rFonts w:ascii="GHEA Grapalat" w:hAnsi="GHEA Grapalat" w:cs="Arial"/>
                <w:b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162486"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մեջ</w:t>
            </w:r>
            <w:r w:rsidRPr="00162486">
              <w:rPr>
                <w:rFonts w:ascii="GHEA Grapalat" w:hAnsi="GHEA Grapalat" w:cs="Arial"/>
                <w:b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162486"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մտնելուց հետո</w:t>
            </w:r>
            <w:r w:rsidRPr="00162486">
              <w:rPr>
                <w:rFonts w:ascii="GHEA Grapalat" w:hAnsi="GHEA Grapalat" w:cs="Arial"/>
                <w:b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162486"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վեց</w:t>
            </w:r>
            <w:r w:rsidRPr="00162486">
              <w:rPr>
                <w:rFonts w:ascii="GHEA Grapalat" w:hAnsi="GHEA Grapalat" w:cs="Arial"/>
                <w:b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162486"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ամսվա</w:t>
            </w:r>
            <w:r w:rsidRPr="00162486">
              <w:rPr>
                <w:rFonts w:ascii="GHEA Grapalat" w:hAnsi="GHEA Grapalat" w:cs="Arial"/>
                <w:b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162486"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ընթացքում</w:t>
            </w:r>
            <w:r w:rsidRPr="008078A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078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մշակութային</w:t>
            </w:r>
            <w:r w:rsidRPr="008078A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078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8078A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078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r w:rsidRPr="008078A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3600">
              <w:rPr>
                <w:rFonts w:ascii="GHEA Grapalat" w:hAnsi="GHEA Grapalat" w:cs="Sylfaen"/>
                <w:sz w:val="24"/>
                <w:szCs w:val="24"/>
                <w:u w:val="single"/>
                <w:shd w:val="clear" w:color="auto" w:fill="FFFFFF"/>
                <w:lang w:val="hy-AM"/>
              </w:rPr>
              <w:t>կազմակերպության</w:t>
            </w:r>
            <w:r w:rsidRPr="00173600">
              <w:rPr>
                <w:rFonts w:ascii="GHEA Grapalat" w:hAnsi="GHEA Grapalat" w:cs="Arial"/>
                <w:sz w:val="24"/>
                <w:szCs w:val="24"/>
                <w:u w:val="single"/>
                <w:lang w:val="hy-AM"/>
              </w:rPr>
              <w:t xml:space="preserve"> </w:t>
            </w:r>
            <w:r w:rsidRPr="00173600">
              <w:rPr>
                <w:rFonts w:ascii="GHEA Grapalat" w:hAnsi="GHEA Grapalat" w:cs="Sylfaen"/>
                <w:sz w:val="24"/>
                <w:szCs w:val="24"/>
                <w:u w:val="single"/>
                <w:shd w:val="clear" w:color="auto" w:fill="FFFFFF"/>
                <w:lang w:val="hy-AM"/>
              </w:rPr>
              <w:t>կանոնադրության</w:t>
            </w:r>
            <w:r w:rsidRPr="00173600">
              <w:rPr>
                <w:rFonts w:ascii="GHEA Grapalat" w:hAnsi="GHEA Grapalat" w:cs="Arial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173600">
              <w:rPr>
                <w:rFonts w:ascii="GHEA Grapalat" w:hAnsi="GHEA Grapalat" w:cs="Sylfaen"/>
                <w:sz w:val="24"/>
                <w:szCs w:val="24"/>
                <w:u w:val="single"/>
                <w:shd w:val="clear" w:color="auto" w:fill="FFFFFF"/>
                <w:lang w:val="hy-AM"/>
              </w:rPr>
              <w:t>մեջ</w:t>
            </w:r>
            <w:r w:rsidRPr="00173600">
              <w:rPr>
                <w:rFonts w:ascii="GHEA Grapalat" w:hAnsi="GHEA Grapalat" w:cs="Arial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173600">
              <w:rPr>
                <w:rFonts w:ascii="GHEA Grapalat" w:hAnsi="GHEA Grapalat" w:cs="Sylfaen"/>
                <w:sz w:val="24"/>
                <w:szCs w:val="24"/>
                <w:u w:val="single"/>
                <w:shd w:val="clear" w:color="auto" w:fill="FFFFFF"/>
                <w:lang w:val="hy-AM"/>
              </w:rPr>
              <w:t>համապատասխան</w:t>
            </w:r>
            <w:r w:rsidRPr="00173600">
              <w:rPr>
                <w:rFonts w:ascii="GHEA Grapalat" w:hAnsi="GHEA Grapalat" w:cs="Arial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173600">
              <w:rPr>
                <w:rFonts w:ascii="GHEA Grapalat" w:hAnsi="GHEA Grapalat" w:cs="Sylfaen"/>
                <w:sz w:val="24"/>
                <w:szCs w:val="24"/>
                <w:u w:val="single"/>
                <w:shd w:val="clear" w:color="auto" w:fill="FFFFFF"/>
                <w:lang w:val="hy-AM"/>
              </w:rPr>
              <w:t>փոփոխության</w:t>
            </w:r>
            <w:r w:rsidRPr="008078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3132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(սույն կարգի 4-8-րդ կետերով սահմանված </w:t>
            </w:r>
            <w:r w:rsidRPr="00D31329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նախապայմանների</w:t>
            </w:r>
            <w:r w:rsidRPr="00D31329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r w:rsidRPr="00D31329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չափանիշների</w:t>
            </w:r>
            <w:r w:rsidRPr="00D3132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նախատեսված  լինելը կանոնադրական գործառույթներում)</w:t>
            </w:r>
            <w:r w:rsidRPr="008078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73600">
              <w:rPr>
                <w:rFonts w:ascii="GHEA Grapalat" w:hAnsi="GHEA Grapalat" w:cs="Sylfaen"/>
                <w:sz w:val="24"/>
                <w:szCs w:val="24"/>
                <w:u w:val="single"/>
                <w:shd w:val="clear" w:color="auto" w:fill="FFFFFF"/>
                <w:lang w:val="hy-AM"/>
              </w:rPr>
              <w:t>չկատարման</w:t>
            </w:r>
            <w:r w:rsidRPr="00173600">
              <w:rPr>
                <w:rFonts w:ascii="GHEA Grapalat" w:hAnsi="GHEA Grapalat" w:cs="Arial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173600">
              <w:rPr>
                <w:rFonts w:ascii="GHEA Grapalat" w:hAnsi="GHEA Grapalat" w:cs="Sylfaen"/>
                <w:sz w:val="24"/>
                <w:szCs w:val="24"/>
                <w:u w:val="single"/>
                <w:shd w:val="clear" w:color="auto" w:fill="FFFFFF"/>
                <w:lang w:val="hy-AM"/>
              </w:rPr>
              <w:t>դեպքում</w:t>
            </w:r>
            <w:r w:rsidRPr="008078A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`</w:t>
            </w:r>
            <w:r w:rsidRPr="008078A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8078A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Լիազորված պետական մարմինը</w:t>
            </w:r>
            <w:r w:rsidRPr="008078A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078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8078A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078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8078A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078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կառավարություն</w:t>
            </w:r>
            <w:r w:rsidRPr="008078A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078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8078A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078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ներկայացնում</w:t>
            </w:r>
            <w:r w:rsidRPr="008078A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8078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կազմակերպությանը</w:t>
            </w:r>
            <w:r w:rsidRPr="008078A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«համապետական», «տարածքային» կամ «տեղային» </w:t>
            </w:r>
            <w:r w:rsidRPr="008078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կարգավիճակ</w:t>
            </w:r>
            <w:r w:rsidRPr="008078A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078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շնորհելու</w:t>
            </w:r>
            <w:r w:rsidRPr="008078A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078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8078A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078AC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որոշումը </w:t>
            </w:r>
            <w:r w:rsidRPr="00D31329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չեղյալ ճանաչելու վերաբերյալ առաջարկ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, մինչդեռ նախագծի հավելվածի 14-րդ կետի համաձայն 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8078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երկայացված</w:t>
            </w:r>
            <w:r w:rsidRPr="008078A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078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հայտը</w:t>
            </w:r>
            <w:r w:rsidRPr="008078A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078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հանձնաժողովի</w:t>
            </w:r>
            <w:r w:rsidRPr="008078A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078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8078A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078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մերժվում</w:t>
            </w:r>
            <w:r w:rsidRPr="008078A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078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8078A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8078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եթե</w:t>
            </w:r>
            <w:r w:rsidRPr="008078A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078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մշակութային</w:t>
            </w:r>
            <w:r w:rsidRPr="008078A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078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ոչ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8078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r w:rsidRPr="008078A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078A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կազմակերպությունը</w:t>
            </w:r>
            <w:r w:rsidRPr="008078AC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50022">
              <w:rPr>
                <w:rFonts w:ascii="GHEA Grapalat" w:hAnsi="GHEA Grapalat" w:cs="Sylfaen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չի</w:t>
            </w:r>
            <w:r w:rsidRPr="00050022">
              <w:rPr>
                <w:rFonts w:ascii="GHEA Grapalat" w:hAnsi="GHEA Grapalat" w:cs="Arial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050022">
              <w:rPr>
                <w:rFonts w:ascii="GHEA Grapalat" w:hAnsi="GHEA Grapalat" w:cs="Sylfaen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համապատասխանում</w:t>
            </w:r>
            <w:r w:rsidRPr="00050022">
              <w:rPr>
                <w:rFonts w:ascii="GHEA Grapalat" w:hAnsi="GHEA Grapalat" w:cs="Arial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050022">
              <w:rPr>
                <w:rFonts w:ascii="GHEA Grapalat" w:hAnsi="GHEA Grapalat" w:cs="Sylfaen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սույն</w:t>
            </w:r>
            <w:r w:rsidRPr="00050022">
              <w:rPr>
                <w:rFonts w:ascii="GHEA Grapalat" w:hAnsi="GHEA Grapalat" w:cs="Arial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050022">
              <w:rPr>
                <w:rFonts w:ascii="GHEA Grapalat" w:hAnsi="GHEA Grapalat" w:cs="Sylfaen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կարգի</w:t>
            </w:r>
            <w:r w:rsidRPr="00050022">
              <w:rPr>
                <w:rFonts w:ascii="GHEA Grapalat" w:hAnsi="GHEA Grapalat" w:cs="Arial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050022">
              <w:rPr>
                <w:rFonts w:ascii="GHEA Grapalat" w:hAnsi="GHEA Grapalat" w:cs="Arial"/>
                <w:i/>
                <w:sz w:val="24"/>
                <w:szCs w:val="24"/>
                <w:u w:val="single"/>
                <w:lang w:val="hy-AM"/>
              </w:rPr>
              <w:br/>
            </w:r>
            <w:r w:rsidRPr="00D31329">
              <w:rPr>
                <w:rFonts w:ascii="GHEA Grapalat" w:hAnsi="GHEA Grapalat" w:cs="Sylfaen"/>
                <w:bCs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նախապայմաններին</w:t>
            </w:r>
            <w:r w:rsidRPr="00D31329">
              <w:rPr>
                <w:rFonts w:ascii="GHEA Grapalat" w:hAnsi="GHEA Grapalat"/>
                <w:bCs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և </w:t>
            </w:r>
            <w:r w:rsidRPr="00D31329">
              <w:rPr>
                <w:rFonts w:ascii="GHEA Grapalat" w:hAnsi="GHEA Grapalat" w:cs="Sylfaen"/>
                <w:bCs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չափանիշներին</w:t>
            </w:r>
            <w:r w:rsidRPr="00D31329">
              <w:rPr>
                <w:rFonts w:ascii="GHEA Grapalat" w:hAnsi="GHEA Grapalat" w:cs="Arial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:</w:t>
            </w:r>
            <w:r w:rsidRPr="00D31329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Բացի այդ, կարգավորումը հակասում է «Նորմատիվ իրավական ակտերի մասին» օրենքի 38.1-ին հոդվածի 1-ին մասին, համաձայն որի </w:t>
            </w:r>
            <w:r w:rsidRPr="00162486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նորմատիվ իրավական ակտը չեղյալ է </w:t>
            </w:r>
            <w:r w:rsidRPr="00162486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ճանաչվում իրավաստեղծ մարմնի, դրա իրավահաջորդի կամ համապատասխան լիազորություններով օժտված մարմնի համապատասխան նորմատիվ իրավական ակտով, եթե այլևս նպատակահարմար չէ ընդունված, սակայն դեռևս </w:t>
            </w:r>
            <w:r w:rsidRPr="00D31329">
              <w:rPr>
                <w:rFonts w:ascii="GHEA Grapalat" w:hAnsi="GHEA Grapalat" w:cs="Arial"/>
                <w:i/>
                <w:color w:val="333333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ուժի մեջ չմտած </w:t>
            </w:r>
            <w:r w:rsidRPr="00162486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>ակտի կիրառումը: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049CC596" w14:textId="77777777" w:rsidR="00053EE4" w:rsidRPr="00547015" w:rsidRDefault="00053EE4" w:rsidP="00053EE4">
            <w:pPr>
              <w:spacing w:after="0"/>
              <w:jc w:val="both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  <w:r w:rsidRPr="00020573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Միաժամանակ, </w:t>
            </w:r>
            <w:r w:rsidRPr="00020573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 xml:space="preserve">նախագծի հավելվածի 18-րդ կետից անհասկանալի է </w:t>
            </w:r>
            <w:r w:rsidRPr="0002057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դադարեցման դեպքերը և ընթացակարգերը, ու՞մ կողմից է իրականացվելու վերահսկողություն (հսկողություն) </w:t>
            </w:r>
            <w:r w:rsidRPr="00020573">
              <w:rPr>
                <w:rFonts w:ascii="GHEA Grapalat" w:hAnsi="GHEA Grapalat" w:cs="Sylfaen"/>
                <w:sz w:val="24"/>
                <w:szCs w:val="24"/>
                <w:u w:val="single"/>
                <w:shd w:val="clear" w:color="auto" w:fill="FFFFFF"/>
                <w:lang w:val="hy-AM"/>
              </w:rPr>
              <w:t>կանոնադրության</w:t>
            </w:r>
            <w:r w:rsidRPr="00020573">
              <w:rPr>
                <w:rFonts w:ascii="GHEA Grapalat" w:hAnsi="GHEA Grapalat" w:cs="Arial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020573">
              <w:rPr>
                <w:rFonts w:ascii="GHEA Grapalat" w:hAnsi="GHEA Grapalat" w:cs="Sylfaen"/>
                <w:sz w:val="24"/>
                <w:szCs w:val="24"/>
                <w:u w:val="single"/>
                <w:shd w:val="clear" w:color="auto" w:fill="FFFFFF"/>
                <w:lang w:val="hy-AM"/>
              </w:rPr>
              <w:t>մեջ</w:t>
            </w:r>
            <w:r w:rsidRPr="00020573">
              <w:rPr>
                <w:rFonts w:ascii="GHEA Grapalat" w:hAnsi="GHEA Grapalat" w:cs="Arial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020573">
              <w:rPr>
                <w:rFonts w:ascii="GHEA Grapalat" w:hAnsi="GHEA Grapalat" w:cs="Sylfaen"/>
                <w:sz w:val="24"/>
                <w:szCs w:val="24"/>
                <w:u w:val="single"/>
                <w:shd w:val="clear" w:color="auto" w:fill="FFFFFF"/>
                <w:lang w:val="hy-AM"/>
              </w:rPr>
              <w:t>համապատասխան</w:t>
            </w:r>
            <w:r w:rsidRPr="00020573">
              <w:rPr>
                <w:rFonts w:ascii="GHEA Grapalat" w:hAnsi="GHEA Grapalat" w:cs="Arial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020573">
              <w:rPr>
                <w:rFonts w:ascii="GHEA Grapalat" w:hAnsi="GHEA Grapalat" w:cs="Sylfaen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փոփոխություն կատարելու </w:t>
            </w:r>
            <w:r w:rsidRPr="00020573">
              <w:rPr>
                <w:rFonts w:ascii="GHEA Grapalat" w:hAnsi="GHEA Grapalat" w:cs="Arial"/>
                <w:sz w:val="24"/>
                <w:szCs w:val="24"/>
                <w:lang w:val="hy-AM"/>
              </w:rPr>
              <w:t>նկատմամբ, ի՞նչ ձևով և այլն։</w:t>
            </w:r>
          </w:p>
          <w:p w14:paraId="0F331F0F" w14:textId="77777777" w:rsidR="00053EE4" w:rsidRPr="0051417D" w:rsidRDefault="00053EE4" w:rsidP="00053EE4">
            <w:pPr>
              <w:spacing w:after="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030" w:type="dxa"/>
            <w:gridSpan w:val="6"/>
            <w:shd w:val="clear" w:color="auto" w:fill="auto"/>
          </w:tcPr>
          <w:p w14:paraId="373B3D6B" w14:textId="051579F4" w:rsidR="00053EE4" w:rsidRPr="00972B87" w:rsidRDefault="00053EE4" w:rsidP="00DB6801">
            <w:pPr>
              <w:spacing w:after="0"/>
              <w:ind w:left="-29" w:firstLine="9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72B8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DB52EB" w:rsidRPr="00CC3A4E" w14:paraId="6ACAA14F" w14:textId="77777777" w:rsidTr="007B3D3C">
        <w:trPr>
          <w:trHeight w:val="512"/>
        </w:trPr>
        <w:tc>
          <w:tcPr>
            <w:tcW w:w="10903" w:type="dxa"/>
            <w:gridSpan w:val="4"/>
            <w:vMerge w:val="restart"/>
            <w:shd w:val="clear" w:color="auto" w:fill="BFBFBF" w:themeFill="background1" w:themeFillShade="BF"/>
          </w:tcPr>
          <w:p w14:paraId="641A4F4A" w14:textId="77777777" w:rsidR="00DB52EB" w:rsidRPr="00DB6801" w:rsidRDefault="00DB52EB" w:rsidP="00DB52EB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060B5EE" w14:textId="7097DC9F" w:rsidR="00DB52EB" w:rsidRPr="00DB6801" w:rsidRDefault="00DB52EB" w:rsidP="00DB52EB">
            <w:pPr>
              <w:shd w:val="clear" w:color="auto" w:fill="BFBFBF" w:themeFill="background1" w:themeFillShade="BF"/>
              <w:spacing w:after="0" w:line="24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DB6801">
              <w:rPr>
                <w:rFonts w:ascii="GHEA Grapalat" w:hAnsi="GHEA Grapalat" w:cs="Sylfaen"/>
                <w:b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Վարչապետի աշխատակազմի </w:t>
            </w:r>
            <w:r>
              <w:rPr>
                <w:rFonts w:ascii="GHEA Grapalat" w:hAnsi="GHEA Grapalat" w:cs="Sylfaen"/>
                <w:b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իրավաբանական </w:t>
            </w:r>
            <w:r w:rsidRPr="00DB6801">
              <w:rPr>
                <w:rFonts w:ascii="GHEA Grapalat" w:hAnsi="GHEA Grapalat" w:cs="Sylfaen"/>
                <w:b/>
                <w:sz w:val="24"/>
                <w:szCs w:val="24"/>
                <w:highlight w:val="lightGray"/>
                <w:shd w:val="clear" w:color="auto" w:fill="FFFFFF"/>
                <w:lang w:val="hy-AM"/>
              </w:rPr>
              <w:t>վարչություն</w:t>
            </w:r>
          </w:p>
          <w:p w14:paraId="41DC4765" w14:textId="77777777" w:rsidR="00DB52EB" w:rsidRDefault="00DB52EB" w:rsidP="00DB52EB">
            <w:pPr>
              <w:spacing w:after="0"/>
              <w:jc w:val="both"/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960" w:type="dxa"/>
            <w:gridSpan w:val="5"/>
            <w:shd w:val="clear" w:color="auto" w:fill="BFBFBF" w:themeFill="background1" w:themeFillShade="BF"/>
          </w:tcPr>
          <w:p w14:paraId="3AABC5A8" w14:textId="79304273" w:rsidR="00DB52EB" w:rsidRPr="00972B87" w:rsidRDefault="00DB52EB" w:rsidP="00DB52EB">
            <w:pPr>
              <w:spacing w:after="0"/>
              <w:ind w:left="-29" w:firstLine="9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17</w:t>
            </w:r>
            <w:r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10</w:t>
            </w:r>
            <w:r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.2025թ.</w:t>
            </w:r>
          </w:p>
        </w:tc>
      </w:tr>
      <w:tr w:rsidR="00DB52EB" w:rsidRPr="00CC3A4E" w14:paraId="6A1E7A96" w14:textId="77777777" w:rsidTr="007B3D3C">
        <w:trPr>
          <w:trHeight w:val="512"/>
        </w:trPr>
        <w:tc>
          <w:tcPr>
            <w:tcW w:w="10903" w:type="dxa"/>
            <w:gridSpan w:val="4"/>
            <w:vMerge/>
            <w:shd w:val="clear" w:color="auto" w:fill="BFBFBF" w:themeFill="background1" w:themeFillShade="BF"/>
          </w:tcPr>
          <w:p w14:paraId="2765D667" w14:textId="77777777" w:rsidR="00DB52EB" w:rsidRPr="00DB6801" w:rsidRDefault="00DB52EB" w:rsidP="00DB52EB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  <w:gridSpan w:val="5"/>
            <w:shd w:val="clear" w:color="auto" w:fill="BFBFBF" w:themeFill="background1" w:themeFillShade="BF"/>
          </w:tcPr>
          <w:p w14:paraId="08DEE5B1" w14:textId="2E51AAAE" w:rsidR="00DB52EB" w:rsidRDefault="00DB52EB" w:rsidP="00DB52EB">
            <w:pPr>
              <w:spacing w:after="0"/>
              <w:ind w:left="-29" w:firstLine="9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N </w:t>
            </w:r>
            <w:r w:rsidRPr="00DB52EB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02/11.3/33800-2025</w:t>
            </w:r>
          </w:p>
        </w:tc>
      </w:tr>
      <w:tr w:rsidR="00DB52EB" w:rsidRPr="00DB52EB" w14:paraId="50154D6B" w14:textId="77777777" w:rsidTr="007B3D3C">
        <w:trPr>
          <w:gridAfter w:val="2"/>
          <w:wAfter w:w="24" w:type="dxa"/>
          <w:trHeight w:val="512"/>
        </w:trPr>
        <w:tc>
          <w:tcPr>
            <w:tcW w:w="8809" w:type="dxa"/>
            <w:shd w:val="clear" w:color="auto" w:fill="auto"/>
          </w:tcPr>
          <w:p w14:paraId="24D44FC3" w14:textId="2486905F" w:rsidR="00DB52EB" w:rsidRPr="00DB52EB" w:rsidRDefault="00A57926" w:rsidP="00DB52EB">
            <w:pPr>
              <w:spacing w:after="0"/>
              <w:jc w:val="both"/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="00DB52EB" w:rsidRPr="00DB52EB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>Նախագծի հավելվածի 8-րդ կետի համաձայն՝ մշակութային ոչ առևտրային կազմակերպություններին կարգավիճակ շնորհելու նախապայմանները և չափանիշներն են՝ ինքնատիպությունը, կատարողական բարձր վարպետությունը, մնայուն ձեռքբերումներով հարստացումը և հայկական մշակութային ժառանգության զարգացումն («համապետական») (…): Սակայն, նշված կետում նախատեսված նախապայմանները և չափանիշները չափելիության և որոշակիության խնդիր ունեն:</w:t>
            </w:r>
          </w:p>
        </w:tc>
        <w:tc>
          <w:tcPr>
            <w:tcW w:w="6030" w:type="dxa"/>
            <w:gridSpan w:val="6"/>
            <w:shd w:val="clear" w:color="auto" w:fill="auto"/>
          </w:tcPr>
          <w:p w14:paraId="0004B80C" w14:textId="257A93FE" w:rsidR="00DB52EB" w:rsidRPr="00DB52EB" w:rsidRDefault="00DB52EB" w:rsidP="00DB52EB">
            <w:pPr>
              <w:spacing w:after="0"/>
              <w:ind w:left="-29" w:firstLine="90"/>
              <w:jc w:val="center"/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</w:pPr>
            <w:r w:rsidRPr="00972B8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A57926" w:rsidRPr="00DB52EB" w14:paraId="4150385B" w14:textId="77777777" w:rsidTr="007B3D3C">
        <w:trPr>
          <w:gridAfter w:val="2"/>
          <w:wAfter w:w="24" w:type="dxa"/>
          <w:trHeight w:val="512"/>
        </w:trPr>
        <w:tc>
          <w:tcPr>
            <w:tcW w:w="8809" w:type="dxa"/>
            <w:shd w:val="clear" w:color="auto" w:fill="auto"/>
          </w:tcPr>
          <w:p w14:paraId="50F47D21" w14:textId="6B5FF404" w:rsidR="00A57926" w:rsidRPr="008B616C" w:rsidRDefault="00A57926" w:rsidP="00A57926">
            <w:pPr>
              <w:pStyle w:val="BalloonText"/>
              <w:shd w:val="clear" w:color="auto" w:fill="FFFFFF"/>
              <w:tabs>
                <w:tab w:val="left" w:pos="900"/>
              </w:tabs>
              <w:suppressAutoHyphens/>
              <w:spacing w:line="276" w:lineRule="auto"/>
              <w:jc w:val="both"/>
              <w:textDirection w:val="btLr"/>
              <w:textAlignment w:val="top"/>
              <w:outlineLvl w:val="0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2.</w:t>
            </w:r>
            <w:r w:rsidRPr="00F873D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Նախագծի հավելվածի 12-րդ կետի 1-ին ենթակետով՝ </w:t>
            </w:r>
            <w:r w:rsidRPr="00F873D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կառուցվածքային</w:t>
            </w:r>
            <w:r w:rsidRPr="00F873D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873D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ստորաբաժանումը</w:t>
            </w:r>
            <w:r w:rsidRPr="00F873D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873D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հայտը</w:t>
            </w:r>
            <w:r w:rsidRPr="00F873D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873D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մերժելու</w:t>
            </w:r>
            <w:r w:rsidRPr="00F873D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873D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  <w:r w:rsidRPr="00F873D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F873D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գրություն է նախապատրաստում, եթե </w:t>
            </w:r>
            <w:r w:rsidRPr="00F873DA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(…) </w:t>
            </w:r>
            <w:r w:rsidRPr="00F873D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որևէ</w:t>
            </w:r>
            <w:r w:rsidRPr="00F873D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873D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մշակութային</w:t>
            </w:r>
            <w:r w:rsidRPr="00F873D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873D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F873D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873D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r w:rsidRPr="00F873D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F873D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կազմակերպության</w:t>
            </w:r>
            <w:r w:rsidRPr="00F873D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873D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արդեն</w:t>
            </w:r>
            <w:r w:rsidRPr="00F873D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873D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իսկ</w:t>
            </w:r>
            <w:r w:rsidRPr="00F873D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873D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շնորհվել</w:t>
            </w:r>
            <w:r w:rsidRPr="00F873D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873D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F873D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F873D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համապետական</w:t>
            </w:r>
            <w:r w:rsidRPr="00F873D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» կամ «ազգային» </w:t>
            </w:r>
            <w:r w:rsidRPr="00F873D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կարգավիճակ</w:t>
            </w:r>
            <w:r w:rsidRPr="00F873D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Սույն կարգավորումը խնդրահարույց է, քանի որ</w:t>
            </w:r>
            <w:r w:rsidRPr="00F873D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F873D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Մշակութային</w:t>
            </w:r>
            <w:r w:rsidRPr="00F873D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873D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օրենսդրության</w:t>
            </w:r>
            <w:r w:rsidRPr="00F873D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873D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հիմունքների</w:t>
            </w:r>
            <w:r w:rsidRPr="00F873D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873D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F873D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» օրենքը </w:t>
            </w:r>
            <w:r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Pr="00F873DA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>շակութային առանձին կազմակերպությունների</w:t>
            </w:r>
            <w:r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F873DA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կարգավիճակ</w:t>
            </w:r>
            <w:r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F873DA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շնորհումը պայմանավորում </w:t>
            </w:r>
            <w:r w:rsidRPr="00BB38C2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է </w:t>
            </w:r>
            <w:r w:rsidRPr="00314EF2">
              <w:rPr>
                <w:rFonts w:ascii="GHEA Grapalat" w:hAnsi="GHEA Grapalat" w:cs="Arial"/>
                <w:i/>
                <w:color w:val="333333"/>
                <w:sz w:val="24"/>
                <w:szCs w:val="24"/>
                <w:u w:val="single"/>
                <w:shd w:val="clear" w:color="auto" w:fill="FFFFFF"/>
                <w:lang w:val="hy-AM"/>
              </w:rPr>
              <w:t>բացառիկությամբ</w:t>
            </w:r>
            <w:r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, այլ ոչ քանակով </w:t>
            </w:r>
            <w:r w:rsidRPr="00B62AED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>26.1-ին հոդված</w:t>
            </w:r>
            <w:r w:rsidRPr="00B62AED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: Վերը նշվածի լույսի ներքո անհրաժեշտ է վերանայել նաև </w:t>
            </w:r>
            <w:r w:rsidRPr="00B62AE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հավելվածի 7-րդ կետը:</w:t>
            </w:r>
          </w:p>
          <w:p w14:paraId="2595EB6B" w14:textId="77777777" w:rsidR="00A57926" w:rsidRPr="00DB52EB" w:rsidRDefault="00A57926" w:rsidP="00DB52EB">
            <w:pPr>
              <w:spacing w:after="0"/>
              <w:jc w:val="both"/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030" w:type="dxa"/>
            <w:gridSpan w:val="6"/>
            <w:shd w:val="clear" w:color="auto" w:fill="auto"/>
          </w:tcPr>
          <w:p w14:paraId="03752D1C" w14:textId="43FA4941" w:rsidR="00A57926" w:rsidRPr="00972B87" w:rsidRDefault="000B0609" w:rsidP="00DB52EB">
            <w:pPr>
              <w:spacing w:after="0"/>
              <w:ind w:left="-29" w:firstLine="9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72B8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0B0609" w:rsidRPr="00DB52EB" w14:paraId="2BFDAB43" w14:textId="77777777" w:rsidTr="007B3D3C">
        <w:trPr>
          <w:gridAfter w:val="2"/>
          <w:wAfter w:w="24" w:type="dxa"/>
          <w:trHeight w:val="512"/>
        </w:trPr>
        <w:tc>
          <w:tcPr>
            <w:tcW w:w="8809" w:type="dxa"/>
            <w:shd w:val="clear" w:color="auto" w:fill="auto"/>
          </w:tcPr>
          <w:p w14:paraId="55FFC4C0" w14:textId="4A1B8546" w:rsidR="000B0609" w:rsidRPr="00F873DA" w:rsidRDefault="000B0609" w:rsidP="00DC5B5A">
            <w:pPr>
              <w:pStyle w:val="BalloonText"/>
              <w:shd w:val="clear" w:color="auto" w:fill="FFFFFF"/>
              <w:tabs>
                <w:tab w:val="left" w:pos="900"/>
              </w:tabs>
              <w:suppressAutoHyphens/>
              <w:spacing w:line="276" w:lineRule="auto"/>
              <w:ind w:right="-15"/>
              <w:jc w:val="both"/>
              <w:textDirection w:val="btLr"/>
              <w:textAlignment w:val="top"/>
              <w:outlineLvl w:val="0"/>
              <w:rPr>
                <w:rFonts w:ascii="GHEA Grapalat" w:eastAsia="Calibri" w:hAnsi="GHEA Grapalat" w:cs="AK Courier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3. </w:t>
            </w:r>
            <w:r w:rsidRPr="00F873DA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Նախագծի հավելածի 13-րդ կետի համաձայն՝ </w:t>
            </w:r>
            <w:r w:rsidRPr="00314EF2">
              <w:rPr>
                <w:rFonts w:ascii="GHEA Grapalat" w:hAnsi="GHEA Grapalat" w:cs="Sylfaen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հանձնաժողովը</w:t>
            </w:r>
            <w:r w:rsidRPr="00F873D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նիստի քննարկման արդյունքում՝ ձայների պարզ մեծամասնությամբ </w:t>
            </w:r>
            <w:r w:rsidRPr="00314EF2">
              <w:rPr>
                <w:rFonts w:ascii="GHEA Grapalat" w:hAnsi="GHEA Grapalat" w:cs="Sylfaen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կայացնում է</w:t>
            </w:r>
            <w:r w:rsidRPr="00F873D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մշակութային ոչ առևտրային կազմակերպությանը կարգավիճակ շնորհելու կամ </w:t>
            </w:r>
            <w:r w:rsidRPr="00314EF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մերժելու </w:t>
            </w:r>
            <w:r w:rsidRPr="00314EF2">
              <w:rPr>
                <w:rFonts w:ascii="GHEA Grapalat" w:hAnsi="GHEA Grapalat" w:cs="Sylfaen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որոշում</w:t>
            </w:r>
            <w:r w:rsidRPr="00F873D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: Հաշվի առնելով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այն</w:t>
            </w:r>
            <w:r w:rsidRPr="00F873D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, որ հանձնաժողոովը ստեղծվում է որպես 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խորհ</w:t>
            </w:r>
            <w:r w:rsidRPr="00F873D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րդակցական մարմին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F873D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հայտի մերժման կամ ընդունման մասին որոշում ընդունելը դուրս է հանձնաժողովի կողմից իրական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F873D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ցվող լիազորությունների շրջանակներից:</w:t>
            </w:r>
          </w:p>
          <w:p w14:paraId="062BF443" w14:textId="77777777" w:rsidR="000B0609" w:rsidRDefault="000B0609" w:rsidP="00DC5B5A">
            <w:pPr>
              <w:pStyle w:val="BalloonText"/>
              <w:shd w:val="clear" w:color="auto" w:fill="FFFFFF"/>
              <w:tabs>
                <w:tab w:val="left" w:pos="900"/>
              </w:tabs>
              <w:suppressAutoHyphens/>
              <w:spacing w:line="276" w:lineRule="auto"/>
              <w:ind w:right="-105"/>
              <w:jc w:val="both"/>
              <w:textDirection w:val="btLr"/>
              <w:textAlignment w:val="top"/>
              <w:outlineLvl w:val="0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030" w:type="dxa"/>
            <w:gridSpan w:val="6"/>
            <w:shd w:val="clear" w:color="auto" w:fill="auto"/>
          </w:tcPr>
          <w:p w14:paraId="5F466E2D" w14:textId="75E6A580" w:rsidR="000B0609" w:rsidRPr="00972B87" w:rsidRDefault="00F00C62" w:rsidP="00DB52EB">
            <w:pPr>
              <w:spacing w:after="0"/>
              <w:ind w:left="-29" w:firstLine="9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72B8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F00C62" w:rsidRPr="00DB52EB" w14:paraId="20DD7842" w14:textId="77777777" w:rsidTr="007B3D3C">
        <w:trPr>
          <w:gridAfter w:val="2"/>
          <w:wAfter w:w="24" w:type="dxa"/>
          <w:trHeight w:val="512"/>
        </w:trPr>
        <w:tc>
          <w:tcPr>
            <w:tcW w:w="8809" w:type="dxa"/>
            <w:shd w:val="clear" w:color="auto" w:fill="auto"/>
          </w:tcPr>
          <w:p w14:paraId="20A9F249" w14:textId="62504E13" w:rsidR="00F00C62" w:rsidRPr="00F00C62" w:rsidRDefault="00F00C62" w:rsidP="00DC5B5A">
            <w:pPr>
              <w:shd w:val="clear" w:color="auto" w:fill="FFFFFF"/>
              <w:tabs>
                <w:tab w:val="left" w:pos="0"/>
              </w:tabs>
              <w:ind w:right="-105"/>
              <w:jc w:val="both"/>
              <w:rPr>
                <w:rFonts w:ascii="GHEA Grapalat" w:eastAsia="Calibri" w:hAnsi="GHEA Grapalat" w:cs="AK Courier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4.</w:t>
            </w:r>
            <w:r w:rsidRPr="00F00C6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Նախագծի հավելածի 18-րդ կետի համաձայն՝ </w:t>
            </w:r>
            <w:r w:rsidRPr="00F00C6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F00C6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00C6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որոշումն</w:t>
            </w:r>
            <w:r w:rsidRPr="00F00C6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00C6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ուժի</w:t>
            </w:r>
            <w:r w:rsidRPr="00F00C6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00C6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F00C6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00C6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մտնելուց հետո</w:t>
            </w:r>
            <w:r w:rsidRPr="00F00C6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00C6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վեց</w:t>
            </w:r>
            <w:r w:rsidRPr="00F00C6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00C6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ամսվա</w:t>
            </w:r>
            <w:r w:rsidRPr="00F00C6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00C6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ընթացքում</w:t>
            </w:r>
            <w:r w:rsidRPr="00F00C6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00C6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մշակութային</w:t>
            </w:r>
            <w:r w:rsidRPr="00F00C6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00C6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F00C6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00C6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r w:rsidRPr="00F00C6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00C6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կազմակերպությունը</w:t>
            </w:r>
            <w:r w:rsidRPr="00F00C6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պետք է </w:t>
            </w:r>
            <w:r w:rsidRPr="00F00C6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կանոնադրության</w:t>
            </w:r>
            <w:r w:rsidRPr="00F00C6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00C6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մեջ կատարի</w:t>
            </w:r>
            <w:r w:rsidRPr="00F00C62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00C62">
              <w:rPr>
                <w:rFonts w:ascii="GHEA Grapalat" w:hAnsi="GHEA Grapalat" w:cs="Sylfaen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համապատասխան</w:t>
            </w:r>
            <w:r w:rsidRPr="00F00C62">
              <w:rPr>
                <w:rFonts w:ascii="GHEA Grapalat" w:hAnsi="GHEA Grapalat" w:cs="Arial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F00C62">
              <w:rPr>
                <w:rFonts w:ascii="GHEA Grapalat" w:hAnsi="GHEA Grapalat" w:cs="Sylfaen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փոփոխություններ</w:t>
            </w:r>
            <w:r w:rsidRPr="00F00C6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(…): Սակայն, նշված կարգավորումից անհասկանալի է տվյալ փոփոխությունների բովանդակությունը և դրանց իրականացման անհրաժեշտությունը:</w:t>
            </w:r>
          </w:p>
        </w:tc>
        <w:tc>
          <w:tcPr>
            <w:tcW w:w="6030" w:type="dxa"/>
            <w:gridSpan w:val="6"/>
            <w:shd w:val="clear" w:color="auto" w:fill="auto"/>
          </w:tcPr>
          <w:p w14:paraId="32C0933E" w14:textId="154DBCCA" w:rsidR="00F00C62" w:rsidRPr="00972B87" w:rsidRDefault="00F00C62" w:rsidP="00DB52EB">
            <w:pPr>
              <w:spacing w:after="0"/>
              <w:ind w:left="-29" w:firstLine="9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72B8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7B3D3C" w:rsidRPr="00DB52EB" w14:paraId="3152C8C0" w14:textId="77777777" w:rsidTr="007B3D3C">
        <w:trPr>
          <w:gridAfter w:val="1"/>
          <w:wAfter w:w="16" w:type="dxa"/>
          <w:trHeight w:val="512"/>
        </w:trPr>
        <w:tc>
          <w:tcPr>
            <w:tcW w:w="10977" w:type="dxa"/>
            <w:gridSpan w:val="5"/>
            <w:vMerge w:val="restart"/>
            <w:shd w:val="clear" w:color="auto" w:fill="BFBFBF" w:themeFill="background1" w:themeFillShade="BF"/>
          </w:tcPr>
          <w:p w14:paraId="168E3E11" w14:textId="3F1C31BE" w:rsidR="007B3D3C" w:rsidRPr="007B3D3C" w:rsidRDefault="00880161" w:rsidP="007B3D3C">
            <w:pPr>
              <w:shd w:val="clear" w:color="auto" w:fill="BFBFBF" w:themeFill="background1" w:themeFillShade="BF"/>
              <w:spacing w:after="0" w:line="240" w:lineRule="auto"/>
              <w:jc w:val="both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  <w:r w:rsidRPr="00880161">
              <w:rPr>
                <w:rFonts w:ascii="GHEA Grapalat" w:hAnsi="GHEA Grapalat"/>
                <w:b/>
                <w:sz w:val="24"/>
                <w:szCs w:val="24"/>
                <w:lang w:val="hy-AM"/>
              </w:rPr>
              <w:t>N ԿԱ/336-2025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bookmarkStart w:id="8" w:name="_GoBack"/>
            <w:bookmarkEnd w:id="8"/>
            <w:r w:rsidR="007B3D3C" w:rsidRPr="007B3D3C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Ս</w:t>
            </w:r>
            <w:r w:rsidR="007B3D3C" w:rsidRPr="007B3D3C">
              <w:rPr>
                <w:rFonts w:ascii="GHEA Grapalat" w:hAnsi="GHEA Grapalat" w:cs="Sylfaen"/>
                <w:b/>
                <w:sz w:val="24"/>
                <w:szCs w:val="24"/>
                <w:highlight w:val="lightGray"/>
                <w:shd w:val="clear" w:color="auto" w:fill="FFFFFF"/>
                <w:lang w:val="hy-AM"/>
              </w:rPr>
              <w:t>ոցիալական նախարարական կոմիտեի նիստի արձանագրություն</w:t>
            </w:r>
          </w:p>
        </w:tc>
        <w:tc>
          <w:tcPr>
            <w:tcW w:w="3870" w:type="dxa"/>
            <w:gridSpan w:val="3"/>
            <w:shd w:val="clear" w:color="auto" w:fill="BFBFBF" w:themeFill="background1" w:themeFillShade="BF"/>
          </w:tcPr>
          <w:p w14:paraId="69EFD888" w14:textId="066B9ED1" w:rsidR="007B3D3C" w:rsidRPr="007B3D3C" w:rsidRDefault="007B3D3C" w:rsidP="007B3D3C">
            <w:pPr>
              <w:spacing w:after="0"/>
              <w:ind w:left="-29" w:firstLine="9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21</w:t>
            </w:r>
            <w:r w:rsidRPr="007B3D3C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.1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</w:t>
            </w:r>
            <w:r w:rsidRPr="007B3D3C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.2025թ.</w:t>
            </w:r>
          </w:p>
        </w:tc>
      </w:tr>
      <w:tr w:rsidR="007B3D3C" w:rsidRPr="00DB52EB" w14:paraId="158A134F" w14:textId="77777777" w:rsidTr="007B3D3C">
        <w:trPr>
          <w:gridAfter w:val="1"/>
          <w:wAfter w:w="16" w:type="dxa"/>
          <w:trHeight w:val="1187"/>
        </w:trPr>
        <w:tc>
          <w:tcPr>
            <w:tcW w:w="10977" w:type="dxa"/>
            <w:gridSpan w:val="5"/>
            <w:vMerge/>
            <w:shd w:val="clear" w:color="auto" w:fill="BFBFBF" w:themeFill="background1" w:themeFillShade="BF"/>
          </w:tcPr>
          <w:p w14:paraId="45BA0ED1" w14:textId="731F59C8" w:rsidR="007B3D3C" w:rsidRPr="00DB6801" w:rsidRDefault="007B3D3C" w:rsidP="007B3D3C">
            <w:pPr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gridSpan w:val="3"/>
            <w:shd w:val="clear" w:color="auto" w:fill="BFBFBF" w:themeFill="background1" w:themeFillShade="BF"/>
          </w:tcPr>
          <w:p w14:paraId="0DD73E9F" w14:textId="1D4EE9BD" w:rsidR="007B3D3C" w:rsidRDefault="007B3D3C" w:rsidP="007B3D3C">
            <w:pPr>
              <w:spacing w:after="0"/>
              <w:ind w:left="-29" w:firstLine="9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N </w:t>
            </w:r>
            <w:r w:rsidRPr="007B3D3C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02/11.3/37773-2025</w:t>
            </w:r>
          </w:p>
        </w:tc>
      </w:tr>
      <w:tr w:rsidR="007B3D3C" w:rsidRPr="00DB52EB" w14:paraId="493819C7" w14:textId="77777777" w:rsidTr="007B3D3C">
        <w:trPr>
          <w:gridAfter w:val="2"/>
          <w:wAfter w:w="24" w:type="dxa"/>
          <w:trHeight w:val="1187"/>
        </w:trPr>
        <w:tc>
          <w:tcPr>
            <w:tcW w:w="8809" w:type="dxa"/>
            <w:shd w:val="clear" w:color="auto" w:fill="auto"/>
          </w:tcPr>
          <w:p w14:paraId="4F5A276F" w14:textId="30E76038" w:rsidR="007B3D3C" w:rsidRPr="00DB6801" w:rsidRDefault="007B3D3C" w:rsidP="007B3D3C">
            <w:pPr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C5B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7B3D3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վարչապետի աշխատակազմի ղեկավարի տեղակալ Զարուհի Մաթևոսյանի դիտարկման հիման վրա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B3D3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հստակեցնել, թե մշակութային ոչ առևտրային կազմակերպություններին կարգավիճակ շնորհելու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7B3D3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նպատակով ստեղծվող հանձնաժողովում ընդգրկվելու համար ինչ սկզբունքով են ընտրվելու կամ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7B3D3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առաջադրվելու համապատասխան մարմինների և կազմակերպությունների ներկայացուցիչները</w:t>
            </w:r>
            <w:r w:rsidR="00DC5B5A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6030" w:type="dxa"/>
            <w:gridSpan w:val="6"/>
            <w:shd w:val="clear" w:color="auto" w:fill="auto"/>
          </w:tcPr>
          <w:p w14:paraId="50A79CD3" w14:textId="320E83DF" w:rsidR="007B3D3C" w:rsidRPr="00A9209A" w:rsidRDefault="007B3D3C" w:rsidP="007B3D3C">
            <w:pPr>
              <w:spacing w:after="0"/>
              <w:ind w:left="-29" w:firstLine="9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7B3D3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205C5FAC" w14:textId="77777777" w:rsidR="0064315B" w:rsidRPr="00DB52EB" w:rsidRDefault="0064315B" w:rsidP="00F00C62">
      <w:pPr>
        <w:spacing w:after="0"/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</w:pPr>
    </w:p>
    <w:sectPr w:rsidR="0064315B" w:rsidRPr="00DB52EB" w:rsidSect="00137EEE">
      <w:pgSz w:w="15840" w:h="12240" w:orient="landscape"/>
      <w:pgMar w:top="567" w:right="1138" w:bottom="284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B2CD2"/>
    <w:multiLevelType w:val="hybridMultilevel"/>
    <w:tmpl w:val="418043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FB6B9C"/>
    <w:multiLevelType w:val="hybridMultilevel"/>
    <w:tmpl w:val="059EFF38"/>
    <w:lvl w:ilvl="0" w:tplc="8F264136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984F9E"/>
    <w:multiLevelType w:val="hybridMultilevel"/>
    <w:tmpl w:val="95E8699C"/>
    <w:lvl w:ilvl="0" w:tplc="EBD4CE64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C9F46F0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854966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1921D1"/>
    <w:multiLevelType w:val="hybridMultilevel"/>
    <w:tmpl w:val="DF74F7F8"/>
    <w:lvl w:ilvl="0" w:tplc="674679B6">
      <w:start w:val="1"/>
      <w:numFmt w:val="decimal"/>
      <w:lvlText w:val="%1)"/>
      <w:lvlJc w:val="left"/>
      <w:pPr>
        <w:ind w:left="12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2CB55EFA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5D4C24"/>
    <w:multiLevelType w:val="hybridMultilevel"/>
    <w:tmpl w:val="2690A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9361B3"/>
    <w:multiLevelType w:val="hybridMultilevel"/>
    <w:tmpl w:val="0A20A73E"/>
    <w:lvl w:ilvl="0" w:tplc="A2341456">
      <w:start w:val="1"/>
      <w:numFmt w:val="decimal"/>
      <w:lvlText w:val="%1)"/>
      <w:lvlJc w:val="left"/>
      <w:pPr>
        <w:ind w:left="1515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9" w15:restartNumberingAfterBreak="0">
    <w:nsid w:val="331323AC"/>
    <w:multiLevelType w:val="hybridMultilevel"/>
    <w:tmpl w:val="8280CACC"/>
    <w:lvl w:ilvl="0" w:tplc="9F7CDC5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824923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C9061A"/>
    <w:multiLevelType w:val="hybridMultilevel"/>
    <w:tmpl w:val="3F12F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F91389"/>
    <w:multiLevelType w:val="hybridMultilevel"/>
    <w:tmpl w:val="2C90DFE2"/>
    <w:lvl w:ilvl="0" w:tplc="E1F65A92">
      <w:start w:val="1"/>
      <w:numFmt w:val="decimal"/>
      <w:lvlText w:val="%1."/>
      <w:lvlJc w:val="left"/>
      <w:pPr>
        <w:ind w:left="720" w:hanging="360"/>
      </w:pPr>
      <w:rPr>
        <w:rFonts w:eastAsiaTheme="minorEastAsia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2A23AB"/>
    <w:multiLevelType w:val="hybridMultilevel"/>
    <w:tmpl w:val="555AEA1C"/>
    <w:lvl w:ilvl="0" w:tplc="3738E82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327CE"/>
    <w:multiLevelType w:val="hybridMultilevel"/>
    <w:tmpl w:val="C87A8EB0"/>
    <w:lvl w:ilvl="0" w:tplc="0C82572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32764C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CA3AB3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EC14F3"/>
    <w:multiLevelType w:val="hybridMultilevel"/>
    <w:tmpl w:val="C6900B82"/>
    <w:lvl w:ilvl="0" w:tplc="D0B4271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714E4F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362D75"/>
    <w:multiLevelType w:val="hybridMultilevel"/>
    <w:tmpl w:val="57607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982993"/>
    <w:multiLevelType w:val="hybridMultilevel"/>
    <w:tmpl w:val="DF74F7F8"/>
    <w:lvl w:ilvl="0" w:tplc="674679B6">
      <w:start w:val="1"/>
      <w:numFmt w:val="decimal"/>
      <w:lvlText w:val="%1)"/>
      <w:lvlJc w:val="left"/>
      <w:pPr>
        <w:ind w:left="12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 w15:restartNumberingAfterBreak="0">
    <w:nsid w:val="49853589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965489"/>
    <w:multiLevelType w:val="hybridMultilevel"/>
    <w:tmpl w:val="E15C1538"/>
    <w:lvl w:ilvl="0" w:tplc="585293D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243562"/>
    <w:multiLevelType w:val="hybridMultilevel"/>
    <w:tmpl w:val="ACB62F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E240BE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3C2FB8"/>
    <w:multiLevelType w:val="hybridMultilevel"/>
    <w:tmpl w:val="5B449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132DC7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C90018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DF6808"/>
    <w:multiLevelType w:val="hybridMultilevel"/>
    <w:tmpl w:val="0316E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4A6102"/>
    <w:multiLevelType w:val="hybridMultilevel"/>
    <w:tmpl w:val="CE8C45F4"/>
    <w:lvl w:ilvl="0" w:tplc="103E6EAA">
      <w:start w:val="1"/>
      <w:numFmt w:val="decimal"/>
      <w:lvlText w:val="%1."/>
      <w:lvlJc w:val="left"/>
      <w:pPr>
        <w:ind w:left="1500" w:hanging="360"/>
      </w:pPr>
      <w:rPr>
        <w:rFonts w:ascii="Sylfaen" w:eastAsiaTheme="minorEastAsia" w:hAnsi="Sylfaen" w:cs="Times New Roman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0" w15:restartNumberingAfterBreak="0">
    <w:nsid w:val="60172D02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122F43"/>
    <w:multiLevelType w:val="hybridMultilevel"/>
    <w:tmpl w:val="3832230C"/>
    <w:lvl w:ilvl="0" w:tplc="D48445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2" w15:restartNumberingAfterBreak="0">
    <w:nsid w:val="63365735"/>
    <w:multiLevelType w:val="hybridMultilevel"/>
    <w:tmpl w:val="4BA0B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E4FC8"/>
    <w:multiLevelType w:val="hybridMultilevel"/>
    <w:tmpl w:val="6EC4E09A"/>
    <w:lvl w:ilvl="0" w:tplc="12ACAA70">
      <w:start w:val="1"/>
      <w:numFmt w:val="decimal"/>
      <w:lvlText w:val="%1."/>
      <w:lvlJc w:val="left"/>
      <w:pPr>
        <w:ind w:left="12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4" w15:restartNumberingAfterBreak="0">
    <w:nsid w:val="660D47C6"/>
    <w:multiLevelType w:val="hybridMultilevel"/>
    <w:tmpl w:val="DE4E11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4355A2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8B27C2"/>
    <w:multiLevelType w:val="hybridMultilevel"/>
    <w:tmpl w:val="6E0ADB4E"/>
    <w:lvl w:ilvl="0" w:tplc="D37E125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5C5550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98297E"/>
    <w:multiLevelType w:val="hybridMultilevel"/>
    <w:tmpl w:val="43045BB6"/>
    <w:lvl w:ilvl="0" w:tplc="A36E507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4C1CAF"/>
    <w:multiLevelType w:val="hybridMultilevel"/>
    <w:tmpl w:val="C1FED434"/>
    <w:lvl w:ilvl="0" w:tplc="86ACD55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70C3268A"/>
    <w:multiLevelType w:val="hybridMultilevel"/>
    <w:tmpl w:val="7FF44188"/>
    <w:lvl w:ilvl="0" w:tplc="5BBE255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C15EEB"/>
    <w:multiLevelType w:val="hybridMultilevel"/>
    <w:tmpl w:val="13224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6B11FF"/>
    <w:multiLevelType w:val="hybridMultilevel"/>
    <w:tmpl w:val="059EFF38"/>
    <w:lvl w:ilvl="0" w:tplc="8F264136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6D606C"/>
    <w:multiLevelType w:val="hybridMultilevel"/>
    <w:tmpl w:val="C8DE6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0E10AE"/>
    <w:multiLevelType w:val="hybridMultilevel"/>
    <w:tmpl w:val="AE30E27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A7193A"/>
    <w:multiLevelType w:val="hybridMultilevel"/>
    <w:tmpl w:val="F42AB66A"/>
    <w:lvl w:ilvl="0" w:tplc="B5367264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7F3D99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42"/>
  </w:num>
  <w:num w:numId="3">
    <w:abstractNumId w:val="1"/>
  </w:num>
  <w:num w:numId="4">
    <w:abstractNumId w:val="2"/>
  </w:num>
  <w:num w:numId="5">
    <w:abstractNumId w:val="40"/>
  </w:num>
  <w:num w:numId="6">
    <w:abstractNumId w:val="25"/>
  </w:num>
  <w:num w:numId="7">
    <w:abstractNumId w:val="23"/>
  </w:num>
  <w:num w:numId="8">
    <w:abstractNumId w:val="43"/>
  </w:num>
  <w:num w:numId="9">
    <w:abstractNumId w:val="14"/>
  </w:num>
  <w:num w:numId="10">
    <w:abstractNumId w:val="45"/>
  </w:num>
  <w:num w:numId="11">
    <w:abstractNumId w:val="9"/>
  </w:num>
  <w:num w:numId="12">
    <w:abstractNumId w:val="30"/>
  </w:num>
  <w:num w:numId="13">
    <w:abstractNumId w:val="41"/>
  </w:num>
  <w:num w:numId="14">
    <w:abstractNumId w:val="19"/>
  </w:num>
  <w:num w:numId="15">
    <w:abstractNumId w:val="7"/>
  </w:num>
  <w:num w:numId="16">
    <w:abstractNumId w:val="13"/>
  </w:num>
  <w:num w:numId="17">
    <w:abstractNumId w:val="17"/>
  </w:num>
  <w:num w:numId="18">
    <w:abstractNumId w:val="46"/>
  </w:num>
  <w:num w:numId="19">
    <w:abstractNumId w:val="11"/>
  </w:num>
  <w:num w:numId="20">
    <w:abstractNumId w:val="44"/>
  </w:num>
  <w:num w:numId="21">
    <w:abstractNumId w:val="6"/>
  </w:num>
  <w:num w:numId="22">
    <w:abstractNumId w:val="37"/>
  </w:num>
  <w:num w:numId="23">
    <w:abstractNumId w:val="18"/>
  </w:num>
  <w:num w:numId="24">
    <w:abstractNumId w:val="28"/>
  </w:num>
  <w:num w:numId="25">
    <w:abstractNumId w:val="38"/>
  </w:num>
  <w:num w:numId="26">
    <w:abstractNumId w:val="39"/>
  </w:num>
  <w:num w:numId="27">
    <w:abstractNumId w:val="5"/>
  </w:num>
  <w:num w:numId="28">
    <w:abstractNumId w:val="20"/>
  </w:num>
  <w:num w:numId="29">
    <w:abstractNumId w:val="33"/>
  </w:num>
  <w:num w:numId="30">
    <w:abstractNumId w:val="8"/>
  </w:num>
  <w:num w:numId="31">
    <w:abstractNumId w:val="10"/>
  </w:num>
  <w:num w:numId="32">
    <w:abstractNumId w:val="4"/>
  </w:num>
  <w:num w:numId="33">
    <w:abstractNumId w:val="26"/>
  </w:num>
  <w:num w:numId="34">
    <w:abstractNumId w:val="24"/>
  </w:num>
  <w:num w:numId="35">
    <w:abstractNumId w:val="15"/>
  </w:num>
  <w:num w:numId="36">
    <w:abstractNumId w:val="21"/>
  </w:num>
  <w:num w:numId="37">
    <w:abstractNumId w:val="16"/>
  </w:num>
  <w:num w:numId="38">
    <w:abstractNumId w:val="35"/>
  </w:num>
  <w:num w:numId="39">
    <w:abstractNumId w:val="32"/>
  </w:num>
  <w:num w:numId="40">
    <w:abstractNumId w:val="36"/>
  </w:num>
  <w:num w:numId="41">
    <w:abstractNumId w:val="0"/>
  </w:num>
  <w:num w:numId="42">
    <w:abstractNumId w:val="29"/>
  </w:num>
  <w:num w:numId="43">
    <w:abstractNumId w:val="34"/>
  </w:num>
  <w:num w:numId="44">
    <w:abstractNumId w:val="12"/>
  </w:num>
  <w:num w:numId="45">
    <w:abstractNumId w:val="27"/>
  </w:num>
  <w:num w:numId="46">
    <w:abstractNumId w:val="3"/>
  </w:num>
  <w:num w:numId="4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77CE"/>
    <w:rsid w:val="00001A53"/>
    <w:rsid w:val="00006F64"/>
    <w:rsid w:val="0000719B"/>
    <w:rsid w:val="000074FE"/>
    <w:rsid w:val="0001004D"/>
    <w:rsid w:val="00012D73"/>
    <w:rsid w:val="00013473"/>
    <w:rsid w:val="00023504"/>
    <w:rsid w:val="00024412"/>
    <w:rsid w:val="0002646B"/>
    <w:rsid w:val="00027360"/>
    <w:rsid w:val="00027DE7"/>
    <w:rsid w:val="000310A4"/>
    <w:rsid w:val="000315A8"/>
    <w:rsid w:val="00032A7A"/>
    <w:rsid w:val="00032B92"/>
    <w:rsid w:val="000335E6"/>
    <w:rsid w:val="00034892"/>
    <w:rsid w:val="00042262"/>
    <w:rsid w:val="000522CA"/>
    <w:rsid w:val="00053C51"/>
    <w:rsid w:val="00053EE4"/>
    <w:rsid w:val="0005476B"/>
    <w:rsid w:val="00054B66"/>
    <w:rsid w:val="00055B0D"/>
    <w:rsid w:val="0005793D"/>
    <w:rsid w:val="000627B5"/>
    <w:rsid w:val="00071DDF"/>
    <w:rsid w:val="000732DB"/>
    <w:rsid w:val="0007454B"/>
    <w:rsid w:val="000772A0"/>
    <w:rsid w:val="0008002F"/>
    <w:rsid w:val="0008011D"/>
    <w:rsid w:val="000811C9"/>
    <w:rsid w:val="000843E5"/>
    <w:rsid w:val="00084F21"/>
    <w:rsid w:val="00084F93"/>
    <w:rsid w:val="00085E28"/>
    <w:rsid w:val="00093EB1"/>
    <w:rsid w:val="00094B43"/>
    <w:rsid w:val="0009699B"/>
    <w:rsid w:val="00097CFB"/>
    <w:rsid w:val="000A00E9"/>
    <w:rsid w:val="000A2FCB"/>
    <w:rsid w:val="000A5AB1"/>
    <w:rsid w:val="000A7E64"/>
    <w:rsid w:val="000B0609"/>
    <w:rsid w:val="000B1982"/>
    <w:rsid w:val="000B5515"/>
    <w:rsid w:val="000C06FC"/>
    <w:rsid w:val="000C25B4"/>
    <w:rsid w:val="000C381E"/>
    <w:rsid w:val="000C3A67"/>
    <w:rsid w:val="000C53FC"/>
    <w:rsid w:val="000D04A7"/>
    <w:rsid w:val="000D0BE1"/>
    <w:rsid w:val="000D131F"/>
    <w:rsid w:val="000D1D25"/>
    <w:rsid w:val="000D4A89"/>
    <w:rsid w:val="000D5975"/>
    <w:rsid w:val="000D6404"/>
    <w:rsid w:val="000E1D97"/>
    <w:rsid w:val="000E218B"/>
    <w:rsid w:val="000E365E"/>
    <w:rsid w:val="000E5336"/>
    <w:rsid w:val="000F1E4E"/>
    <w:rsid w:val="000F562A"/>
    <w:rsid w:val="001021D2"/>
    <w:rsid w:val="00106945"/>
    <w:rsid w:val="00107265"/>
    <w:rsid w:val="001075B5"/>
    <w:rsid w:val="001075F7"/>
    <w:rsid w:val="00113773"/>
    <w:rsid w:val="001153A5"/>
    <w:rsid w:val="00115CB8"/>
    <w:rsid w:val="00120860"/>
    <w:rsid w:val="00122407"/>
    <w:rsid w:val="0012393E"/>
    <w:rsid w:val="0012395B"/>
    <w:rsid w:val="00125DDB"/>
    <w:rsid w:val="00126E35"/>
    <w:rsid w:val="0012714C"/>
    <w:rsid w:val="001275FF"/>
    <w:rsid w:val="00127CE5"/>
    <w:rsid w:val="00132353"/>
    <w:rsid w:val="001330F5"/>
    <w:rsid w:val="00135969"/>
    <w:rsid w:val="00137EEE"/>
    <w:rsid w:val="00142980"/>
    <w:rsid w:val="001517C1"/>
    <w:rsid w:val="0015419A"/>
    <w:rsid w:val="00160B31"/>
    <w:rsid w:val="001613F1"/>
    <w:rsid w:val="001618CB"/>
    <w:rsid w:val="00162E05"/>
    <w:rsid w:val="0016657B"/>
    <w:rsid w:val="001775E6"/>
    <w:rsid w:val="00177C50"/>
    <w:rsid w:val="001834E4"/>
    <w:rsid w:val="00186DAD"/>
    <w:rsid w:val="0019216E"/>
    <w:rsid w:val="00193B72"/>
    <w:rsid w:val="00196E3C"/>
    <w:rsid w:val="001A0C18"/>
    <w:rsid w:val="001A59ED"/>
    <w:rsid w:val="001A6534"/>
    <w:rsid w:val="001B3958"/>
    <w:rsid w:val="001C20E9"/>
    <w:rsid w:val="001C21C3"/>
    <w:rsid w:val="001C2C44"/>
    <w:rsid w:val="001C4077"/>
    <w:rsid w:val="001C42FF"/>
    <w:rsid w:val="001C5CCD"/>
    <w:rsid w:val="001D0683"/>
    <w:rsid w:val="001D2604"/>
    <w:rsid w:val="001D5499"/>
    <w:rsid w:val="001D7945"/>
    <w:rsid w:val="001E28D0"/>
    <w:rsid w:val="001E31D5"/>
    <w:rsid w:val="001E37EB"/>
    <w:rsid w:val="001E73B7"/>
    <w:rsid w:val="001E7853"/>
    <w:rsid w:val="001F1C16"/>
    <w:rsid w:val="001F1C5F"/>
    <w:rsid w:val="001F7692"/>
    <w:rsid w:val="00205836"/>
    <w:rsid w:val="00206CEB"/>
    <w:rsid w:val="002124D1"/>
    <w:rsid w:val="0021250D"/>
    <w:rsid w:val="00216D93"/>
    <w:rsid w:val="002224E6"/>
    <w:rsid w:val="00233F1B"/>
    <w:rsid w:val="002344BB"/>
    <w:rsid w:val="00234ECB"/>
    <w:rsid w:val="002360E4"/>
    <w:rsid w:val="002421A7"/>
    <w:rsid w:val="00244630"/>
    <w:rsid w:val="00244F9A"/>
    <w:rsid w:val="0024694D"/>
    <w:rsid w:val="00251755"/>
    <w:rsid w:val="00251FAA"/>
    <w:rsid w:val="0025320C"/>
    <w:rsid w:val="002562F3"/>
    <w:rsid w:val="0025738F"/>
    <w:rsid w:val="0026528B"/>
    <w:rsid w:val="00266EA3"/>
    <w:rsid w:val="0026747F"/>
    <w:rsid w:val="00270D82"/>
    <w:rsid w:val="00271CF3"/>
    <w:rsid w:val="002743C4"/>
    <w:rsid w:val="002762C0"/>
    <w:rsid w:val="002771A0"/>
    <w:rsid w:val="0028244F"/>
    <w:rsid w:val="00290107"/>
    <w:rsid w:val="00291E21"/>
    <w:rsid w:val="00295F33"/>
    <w:rsid w:val="002A0AD2"/>
    <w:rsid w:val="002A15A2"/>
    <w:rsid w:val="002A3A07"/>
    <w:rsid w:val="002A4500"/>
    <w:rsid w:val="002A5782"/>
    <w:rsid w:val="002A7974"/>
    <w:rsid w:val="002B083F"/>
    <w:rsid w:val="002B3CAC"/>
    <w:rsid w:val="002B4DB1"/>
    <w:rsid w:val="002B746C"/>
    <w:rsid w:val="002C0330"/>
    <w:rsid w:val="002C24AC"/>
    <w:rsid w:val="002C289D"/>
    <w:rsid w:val="002C3A17"/>
    <w:rsid w:val="002D2392"/>
    <w:rsid w:val="002D2BFD"/>
    <w:rsid w:val="002D6061"/>
    <w:rsid w:val="002E094D"/>
    <w:rsid w:val="002F0118"/>
    <w:rsid w:val="002F066E"/>
    <w:rsid w:val="002F168C"/>
    <w:rsid w:val="002F44DB"/>
    <w:rsid w:val="002F5A3F"/>
    <w:rsid w:val="003101F3"/>
    <w:rsid w:val="00310D56"/>
    <w:rsid w:val="00312D0F"/>
    <w:rsid w:val="0031374D"/>
    <w:rsid w:val="00315349"/>
    <w:rsid w:val="00317394"/>
    <w:rsid w:val="003224E5"/>
    <w:rsid w:val="0032270F"/>
    <w:rsid w:val="0032601E"/>
    <w:rsid w:val="003265B2"/>
    <w:rsid w:val="00334D51"/>
    <w:rsid w:val="003359AA"/>
    <w:rsid w:val="003365F9"/>
    <w:rsid w:val="00337996"/>
    <w:rsid w:val="00347810"/>
    <w:rsid w:val="0035071D"/>
    <w:rsid w:val="003540F3"/>
    <w:rsid w:val="0035672B"/>
    <w:rsid w:val="00356784"/>
    <w:rsid w:val="00356E44"/>
    <w:rsid w:val="00363F9D"/>
    <w:rsid w:val="00367B34"/>
    <w:rsid w:val="00373363"/>
    <w:rsid w:val="00374C14"/>
    <w:rsid w:val="003814F1"/>
    <w:rsid w:val="00381BAD"/>
    <w:rsid w:val="003832B4"/>
    <w:rsid w:val="00385DA3"/>
    <w:rsid w:val="00386038"/>
    <w:rsid w:val="0038768C"/>
    <w:rsid w:val="003876E2"/>
    <w:rsid w:val="00392976"/>
    <w:rsid w:val="00393589"/>
    <w:rsid w:val="00394957"/>
    <w:rsid w:val="00394965"/>
    <w:rsid w:val="00394AE0"/>
    <w:rsid w:val="003A09AE"/>
    <w:rsid w:val="003A1931"/>
    <w:rsid w:val="003A3C2B"/>
    <w:rsid w:val="003A7147"/>
    <w:rsid w:val="003B1E33"/>
    <w:rsid w:val="003B4734"/>
    <w:rsid w:val="003B54EE"/>
    <w:rsid w:val="003C2A0B"/>
    <w:rsid w:val="003C3C1C"/>
    <w:rsid w:val="003C3E27"/>
    <w:rsid w:val="003C491A"/>
    <w:rsid w:val="003D04A2"/>
    <w:rsid w:val="003D0B6B"/>
    <w:rsid w:val="003D418F"/>
    <w:rsid w:val="003D7361"/>
    <w:rsid w:val="003D7DD3"/>
    <w:rsid w:val="003E087B"/>
    <w:rsid w:val="003E0DF5"/>
    <w:rsid w:val="003E1415"/>
    <w:rsid w:val="003E1D68"/>
    <w:rsid w:val="003E2502"/>
    <w:rsid w:val="003E7DEB"/>
    <w:rsid w:val="003F0340"/>
    <w:rsid w:val="003F33C7"/>
    <w:rsid w:val="003F3C5D"/>
    <w:rsid w:val="003F4812"/>
    <w:rsid w:val="00400F51"/>
    <w:rsid w:val="00407F3C"/>
    <w:rsid w:val="004111BC"/>
    <w:rsid w:val="00411385"/>
    <w:rsid w:val="00413F23"/>
    <w:rsid w:val="004212F5"/>
    <w:rsid w:val="0042406E"/>
    <w:rsid w:val="004252EA"/>
    <w:rsid w:val="00427831"/>
    <w:rsid w:val="00432DD0"/>
    <w:rsid w:val="00433669"/>
    <w:rsid w:val="004345EE"/>
    <w:rsid w:val="00434DF2"/>
    <w:rsid w:val="0043581D"/>
    <w:rsid w:val="00441136"/>
    <w:rsid w:val="00441456"/>
    <w:rsid w:val="00441F9D"/>
    <w:rsid w:val="00451FEF"/>
    <w:rsid w:val="00454429"/>
    <w:rsid w:val="00455F83"/>
    <w:rsid w:val="0046346E"/>
    <w:rsid w:val="00465539"/>
    <w:rsid w:val="004676EB"/>
    <w:rsid w:val="0047410D"/>
    <w:rsid w:val="00475DA4"/>
    <w:rsid w:val="00476883"/>
    <w:rsid w:val="004809F9"/>
    <w:rsid w:val="004876BF"/>
    <w:rsid w:val="00491AEA"/>
    <w:rsid w:val="00494337"/>
    <w:rsid w:val="00496803"/>
    <w:rsid w:val="00497A36"/>
    <w:rsid w:val="004A2815"/>
    <w:rsid w:val="004A2AEA"/>
    <w:rsid w:val="004A445D"/>
    <w:rsid w:val="004A5281"/>
    <w:rsid w:val="004A634E"/>
    <w:rsid w:val="004B2E02"/>
    <w:rsid w:val="004B3CEC"/>
    <w:rsid w:val="004B4378"/>
    <w:rsid w:val="004C1906"/>
    <w:rsid w:val="004C49A2"/>
    <w:rsid w:val="004D25B3"/>
    <w:rsid w:val="004D3566"/>
    <w:rsid w:val="004D359D"/>
    <w:rsid w:val="004D4038"/>
    <w:rsid w:val="004D4DB3"/>
    <w:rsid w:val="004D5547"/>
    <w:rsid w:val="004E2FFE"/>
    <w:rsid w:val="004E439B"/>
    <w:rsid w:val="004F2255"/>
    <w:rsid w:val="004F2753"/>
    <w:rsid w:val="004F4016"/>
    <w:rsid w:val="004F479A"/>
    <w:rsid w:val="004F6F0D"/>
    <w:rsid w:val="004F712C"/>
    <w:rsid w:val="00500F58"/>
    <w:rsid w:val="00511B2E"/>
    <w:rsid w:val="00511E57"/>
    <w:rsid w:val="00515F09"/>
    <w:rsid w:val="00517C87"/>
    <w:rsid w:val="00521490"/>
    <w:rsid w:val="00521C3F"/>
    <w:rsid w:val="005241BF"/>
    <w:rsid w:val="0052485E"/>
    <w:rsid w:val="00524E9A"/>
    <w:rsid w:val="00535754"/>
    <w:rsid w:val="00540391"/>
    <w:rsid w:val="00545BA4"/>
    <w:rsid w:val="00551A2C"/>
    <w:rsid w:val="00556D3F"/>
    <w:rsid w:val="00556D85"/>
    <w:rsid w:val="00557E77"/>
    <w:rsid w:val="005635ED"/>
    <w:rsid w:val="0056645E"/>
    <w:rsid w:val="00567B29"/>
    <w:rsid w:val="005700FF"/>
    <w:rsid w:val="00571703"/>
    <w:rsid w:val="00571E74"/>
    <w:rsid w:val="00571F73"/>
    <w:rsid w:val="00573BE9"/>
    <w:rsid w:val="00574143"/>
    <w:rsid w:val="00575ED4"/>
    <w:rsid w:val="005775C5"/>
    <w:rsid w:val="00583B57"/>
    <w:rsid w:val="00584921"/>
    <w:rsid w:val="00587F2C"/>
    <w:rsid w:val="0059096A"/>
    <w:rsid w:val="0059204D"/>
    <w:rsid w:val="0059341A"/>
    <w:rsid w:val="005935C8"/>
    <w:rsid w:val="005938CE"/>
    <w:rsid w:val="00593F17"/>
    <w:rsid w:val="005943FC"/>
    <w:rsid w:val="00595927"/>
    <w:rsid w:val="005965DA"/>
    <w:rsid w:val="005A0F5D"/>
    <w:rsid w:val="005A210C"/>
    <w:rsid w:val="005A2FF3"/>
    <w:rsid w:val="005A476C"/>
    <w:rsid w:val="005A55A2"/>
    <w:rsid w:val="005A5CF7"/>
    <w:rsid w:val="005A6564"/>
    <w:rsid w:val="005B3036"/>
    <w:rsid w:val="005C7782"/>
    <w:rsid w:val="005D0BCD"/>
    <w:rsid w:val="005D3B3F"/>
    <w:rsid w:val="005D5D85"/>
    <w:rsid w:val="005D682A"/>
    <w:rsid w:val="005D7FFD"/>
    <w:rsid w:val="005E2A45"/>
    <w:rsid w:val="005F00F1"/>
    <w:rsid w:val="005F13DF"/>
    <w:rsid w:val="005F1F2B"/>
    <w:rsid w:val="005F21A5"/>
    <w:rsid w:val="005F51AB"/>
    <w:rsid w:val="005F7173"/>
    <w:rsid w:val="005F7DBA"/>
    <w:rsid w:val="0060044F"/>
    <w:rsid w:val="00604C9D"/>
    <w:rsid w:val="00606D59"/>
    <w:rsid w:val="00607068"/>
    <w:rsid w:val="0061341F"/>
    <w:rsid w:val="006155D1"/>
    <w:rsid w:val="0062303A"/>
    <w:rsid w:val="006237F6"/>
    <w:rsid w:val="00627399"/>
    <w:rsid w:val="00630108"/>
    <w:rsid w:val="00633CCB"/>
    <w:rsid w:val="00636EC2"/>
    <w:rsid w:val="0064315B"/>
    <w:rsid w:val="006439CC"/>
    <w:rsid w:val="0064576C"/>
    <w:rsid w:val="006472B5"/>
    <w:rsid w:val="006479BB"/>
    <w:rsid w:val="0065102D"/>
    <w:rsid w:val="006515BC"/>
    <w:rsid w:val="00651892"/>
    <w:rsid w:val="0065211E"/>
    <w:rsid w:val="00652EB9"/>
    <w:rsid w:val="006540D2"/>
    <w:rsid w:val="00657479"/>
    <w:rsid w:val="006578BD"/>
    <w:rsid w:val="006626BA"/>
    <w:rsid w:val="0066551F"/>
    <w:rsid w:val="00672245"/>
    <w:rsid w:val="00674462"/>
    <w:rsid w:val="00681840"/>
    <w:rsid w:val="00683D1C"/>
    <w:rsid w:val="006841DD"/>
    <w:rsid w:val="00684C9B"/>
    <w:rsid w:val="00685FB7"/>
    <w:rsid w:val="0069116C"/>
    <w:rsid w:val="00692437"/>
    <w:rsid w:val="00696F26"/>
    <w:rsid w:val="006A15F4"/>
    <w:rsid w:val="006A49F2"/>
    <w:rsid w:val="006B132F"/>
    <w:rsid w:val="006B18D8"/>
    <w:rsid w:val="006B526B"/>
    <w:rsid w:val="006B58C5"/>
    <w:rsid w:val="006C132F"/>
    <w:rsid w:val="006C3137"/>
    <w:rsid w:val="006C4A77"/>
    <w:rsid w:val="006C4AA8"/>
    <w:rsid w:val="006C5C82"/>
    <w:rsid w:val="006C71D7"/>
    <w:rsid w:val="006D067B"/>
    <w:rsid w:val="006D1F92"/>
    <w:rsid w:val="006D6AAA"/>
    <w:rsid w:val="006E46B9"/>
    <w:rsid w:val="006E6245"/>
    <w:rsid w:val="006E6576"/>
    <w:rsid w:val="006E69DD"/>
    <w:rsid w:val="006E718D"/>
    <w:rsid w:val="006F26F7"/>
    <w:rsid w:val="006F2C7D"/>
    <w:rsid w:val="006F4644"/>
    <w:rsid w:val="006F5FB8"/>
    <w:rsid w:val="006F7F9C"/>
    <w:rsid w:val="007014AC"/>
    <w:rsid w:val="00703890"/>
    <w:rsid w:val="00705BD6"/>
    <w:rsid w:val="00706074"/>
    <w:rsid w:val="007123BF"/>
    <w:rsid w:val="00712F05"/>
    <w:rsid w:val="0071494A"/>
    <w:rsid w:val="00714970"/>
    <w:rsid w:val="007203AC"/>
    <w:rsid w:val="007204C9"/>
    <w:rsid w:val="0072391C"/>
    <w:rsid w:val="00723F51"/>
    <w:rsid w:val="007241E3"/>
    <w:rsid w:val="007255F8"/>
    <w:rsid w:val="00725944"/>
    <w:rsid w:val="00731C0A"/>
    <w:rsid w:val="0073236E"/>
    <w:rsid w:val="00732A46"/>
    <w:rsid w:val="007362CF"/>
    <w:rsid w:val="007408CD"/>
    <w:rsid w:val="007416CA"/>
    <w:rsid w:val="00743572"/>
    <w:rsid w:val="007466FB"/>
    <w:rsid w:val="00747066"/>
    <w:rsid w:val="0075024D"/>
    <w:rsid w:val="00750CF1"/>
    <w:rsid w:val="00750CFB"/>
    <w:rsid w:val="0075423D"/>
    <w:rsid w:val="00757C4D"/>
    <w:rsid w:val="00760400"/>
    <w:rsid w:val="00761591"/>
    <w:rsid w:val="00764178"/>
    <w:rsid w:val="00766F7B"/>
    <w:rsid w:val="00767252"/>
    <w:rsid w:val="007724C0"/>
    <w:rsid w:val="0077366D"/>
    <w:rsid w:val="007801E1"/>
    <w:rsid w:val="007816BA"/>
    <w:rsid w:val="00785813"/>
    <w:rsid w:val="00787085"/>
    <w:rsid w:val="007A2A6B"/>
    <w:rsid w:val="007A2EE2"/>
    <w:rsid w:val="007A5A11"/>
    <w:rsid w:val="007A6310"/>
    <w:rsid w:val="007A667C"/>
    <w:rsid w:val="007B005B"/>
    <w:rsid w:val="007B0ED2"/>
    <w:rsid w:val="007B3D3C"/>
    <w:rsid w:val="007B54A6"/>
    <w:rsid w:val="007C0D39"/>
    <w:rsid w:val="007C530D"/>
    <w:rsid w:val="007C5506"/>
    <w:rsid w:val="007C59F7"/>
    <w:rsid w:val="007C5DBF"/>
    <w:rsid w:val="007C64EC"/>
    <w:rsid w:val="007C664D"/>
    <w:rsid w:val="007C7811"/>
    <w:rsid w:val="007D01F3"/>
    <w:rsid w:val="007D0277"/>
    <w:rsid w:val="007D27BF"/>
    <w:rsid w:val="007D2A3B"/>
    <w:rsid w:val="007D2CC5"/>
    <w:rsid w:val="007D3A5E"/>
    <w:rsid w:val="007D453E"/>
    <w:rsid w:val="007D4D14"/>
    <w:rsid w:val="007D6DCE"/>
    <w:rsid w:val="007E3B81"/>
    <w:rsid w:val="007E3FD0"/>
    <w:rsid w:val="007E4695"/>
    <w:rsid w:val="007E4946"/>
    <w:rsid w:val="007F1677"/>
    <w:rsid w:val="007F4372"/>
    <w:rsid w:val="007F49AC"/>
    <w:rsid w:val="007F4C85"/>
    <w:rsid w:val="007F4E64"/>
    <w:rsid w:val="007F7363"/>
    <w:rsid w:val="00800D13"/>
    <w:rsid w:val="008076BB"/>
    <w:rsid w:val="0080799E"/>
    <w:rsid w:val="00810EA7"/>
    <w:rsid w:val="00811F7D"/>
    <w:rsid w:val="0081224F"/>
    <w:rsid w:val="008158E6"/>
    <w:rsid w:val="008212B4"/>
    <w:rsid w:val="00821647"/>
    <w:rsid w:val="0082168E"/>
    <w:rsid w:val="00822CB9"/>
    <w:rsid w:val="00823C6A"/>
    <w:rsid w:val="00825046"/>
    <w:rsid w:val="0083284F"/>
    <w:rsid w:val="00833D9C"/>
    <w:rsid w:val="00835160"/>
    <w:rsid w:val="00840454"/>
    <w:rsid w:val="00840E8D"/>
    <w:rsid w:val="00841006"/>
    <w:rsid w:val="00841A03"/>
    <w:rsid w:val="008426DC"/>
    <w:rsid w:val="00850506"/>
    <w:rsid w:val="00851A8D"/>
    <w:rsid w:val="008545FE"/>
    <w:rsid w:val="008548F3"/>
    <w:rsid w:val="00855647"/>
    <w:rsid w:val="0085609B"/>
    <w:rsid w:val="00856326"/>
    <w:rsid w:val="0086046A"/>
    <w:rsid w:val="00861126"/>
    <w:rsid w:val="0086139A"/>
    <w:rsid w:val="00862342"/>
    <w:rsid w:val="008628E4"/>
    <w:rsid w:val="00863842"/>
    <w:rsid w:val="008642D1"/>
    <w:rsid w:val="00864B5A"/>
    <w:rsid w:val="008653E6"/>
    <w:rsid w:val="008654E3"/>
    <w:rsid w:val="008672EA"/>
    <w:rsid w:val="0087088C"/>
    <w:rsid w:val="00872347"/>
    <w:rsid w:val="00873004"/>
    <w:rsid w:val="0087381E"/>
    <w:rsid w:val="00876286"/>
    <w:rsid w:val="00876E80"/>
    <w:rsid w:val="00880161"/>
    <w:rsid w:val="00881034"/>
    <w:rsid w:val="00882400"/>
    <w:rsid w:val="00884160"/>
    <w:rsid w:val="00885608"/>
    <w:rsid w:val="00885EE3"/>
    <w:rsid w:val="008860CE"/>
    <w:rsid w:val="00891662"/>
    <w:rsid w:val="0089202A"/>
    <w:rsid w:val="00896471"/>
    <w:rsid w:val="008A2E0E"/>
    <w:rsid w:val="008A522B"/>
    <w:rsid w:val="008A5E59"/>
    <w:rsid w:val="008B5EDB"/>
    <w:rsid w:val="008B751A"/>
    <w:rsid w:val="008B7BEB"/>
    <w:rsid w:val="008C11BD"/>
    <w:rsid w:val="008C445C"/>
    <w:rsid w:val="008C6BB5"/>
    <w:rsid w:val="008D3111"/>
    <w:rsid w:val="008D46C6"/>
    <w:rsid w:val="008D54B2"/>
    <w:rsid w:val="008E4C38"/>
    <w:rsid w:val="008E5641"/>
    <w:rsid w:val="008E67BF"/>
    <w:rsid w:val="008F04FD"/>
    <w:rsid w:val="008F239D"/>
    <w:rsid w:val="008F3741"/>
    <w:rsid w:val="008F3F4D"/>
    <w:rsid w:val="008F3FC7"/>
    <w:rsid w:val="008F48CA"/>
    <w:rsid w:val="008F515D"/>
    <w:rsid w:val="008F6DA8"/>
    <w:rsid w:val="00902804"/>
    <w:rsid w:val="009074A5"/>
    <w:rsid w:val="00907F29"/>
    <w:rsid w:val="00911A29"/>
    <w:rsid w:val="00912C26"/>
    <w:rsid w:val="0091549A"/>
    <w:rsid w:val="00922CBA"/>
    <w:rsid w:val="009243FE"/>
    <w:rsid w:val="009279A7"/>
    <w:rsid w:val="00936262"/>
    <w:rsid w:val="00936D9C"/>
    <w:rsid w:val="009405B5"/>
    <w:rsid w:val="009411C7"/>
    <w:rsid w:val="009419EE"/>
    <w:rsid w:val="0094398D"/>
    <w:rsid w:val="00947D10"/>
    <w:rsid w:val="00947FD3"/>
    <w:rsid w:val="009522BE"/>
    <w:rsid w:val="00953B9D"/>
    <w:rsid w:val="00954438"/>
    <w:rsid w:val="00954602"/>
    <w:rsid w:val="0096256D"/>
    <w:rsid w:val="009628CB"/>
    <w:rsid w:val="00963945"/>
    <w:rsid w:val="00972B87"/>
    <w:rsid w:val="00973B23"/>
    <w:rsid w:val="00973C69"/>
    <w:rsid w:val="009747A3"/>
    <w:rsid w:val="00983276"/>
    <w:rsid w:val="00983930"/>
    <w:rsid w:val="00990CE7"/>
    <w:rsid w:val="00992AD6"/>
    <w:rsid w:val="009962B3"/>
    <w:rsid w:val="0099726F"/>
    <w:rsid w:val="009A3487"/>
    <w:rsid w:val="009A460A"/>
    <w:rsid w:val="009A72A4"/>
    <w:rsid w:val="009B17D9"/>
    <w:rsid w:val="009C289B"/>
    <w:rsid w:val="009C3142"/>
    <w:rsid w:val="009C374A"/>
    <w:rsid w:val="009D1351"/>
    <w:rsid w:val="009D3295"/>
    <w:rsid w:val="009E1607"/>
    <w:rsid w:val="009E2D7D"/>
    <w:rsid w:val="009E62EA"/>
    <w:rsid w:val="009F03A4"/>
    <w:rsid w:val="009F7FB0"/>
    <w:rsid w:val="00A02B3F"/>
    <w:rsid w:val="00A12213"/>
    <w:rsid w:val="00A1252E"/>
    <w:rsid w:val="00A1382B"/>
    <w:rsid w:val="00A15611"/>
    <w:rsid w:val="00A211A7"/>
    <w:rsid w:val="00A25D47"/>
    <w:rsid w:val="00A26D5C"/>
    <w:rsid w:val="00A34D92"/>
    <w:rsid w:val="00A37861"/>
    <w:rsid w:val="00A47EDA"/>
    <w:rsid w:val="00A50C70"/>
    <w:rsid w:val="00A535EA"/>
    <w:rsid w:val="00A55FC8"/>
    <w:rsid w:val="00A57926"/>
    <w:rsid w:val="00A61687"/>
    <w:rsid w:val="00A65830"/>
    <w:rsid w:val="00A704CC"/>
    <w:rsid w:val="00A70966"/>
    <w:rsid w:val="00A73EC5"/>
    <w:rsid w:val="00A74A2F"/>
    <w:rsid w:val="00A74A6A"/>
    <w:rsid w:val="00A76F49"/>
    <w:rsid w:val="00A778BD"/>
    <w:rsid w:val="00A814E7"/>
    <w:rsid w:val="00A81936"/>
    <w:rsid w:val="00A863EB"/>
    <w:rsid w:val="00A90773"/>
    <w:rsid w:val="00A9209A"/>
    <w:rsid w:val="00A93743"/>
    <w:rsid w:val="00A937C6"/>
    <w:rsid w:val="00A9477E"/>
    <w:rsid w:val="00AA016F"/>
    <w:rsid w:val="00AA18CF"/>
    <w:rsid w:val="00AB5801"/>
    <w:rsid w:val="00AB6D88"/>
    <w:rsid w:val="00AB6EDE"/>
    <w:rsid w:val="00AB781A"/>
    <w:rsid w:val="00AC0D37"/>
    <w:rsid w:val="00AC4195"/>
    <w:rsid w:val="00AD1ADE"/>
    <w:rsid w:val="00AD2A53"/>
    <w:rsid w:val="00AD4118"/>
    <w:rsid w:val="00AD7CFE"/>
    <w:rsid w:val="00AE0AB7"/>
    <w:rsid w:val="00AE21E2"/>
    <w:rsid w:val="00AE4970"/>
    <w:rsid w:val="00AE4C0E"/>
    <w:rsid w:val="00AE5DA5"/>
    <w:rsid w:val="00AF0E63"/>
    <w:rsid w:val="00B00B47"/>
    <w:rsid w:val="00B03BED"/>
    <w:rsid w:val="00B10A49"/>
    <w:rsid w:val="00B10B48"/>
    <w:rsid w:val="00B1301B"/>
    <w:rsid w:val="00B136E1"/>
    <w:rsid w:val="00B14BFD"/>
    <w:rsid w:val="00B15F92"/>
    <w:rsid w:val="00B164FB"/>
    <w:rsid w:val="00B2652B"/>
    <w:rsid w:val="00B26990"/>
    <w:rsid w:val="00B30599"/>
    <w:rsid w:val="00B30D6F"/>
    <w:rsid w:val="00B31F92"/>
    <w:rsid w:val="00B32493"/>
    <w:rsid w:val="00B333CE"/>
    <w:rsid w:val="00B33547"/>
    <w:rsid w:val="00B36823"/>
    <w:rsid w:val="00B3725C"/>
    <w:rsid w:val="00B453F6"/>
    <w:rsid w:val="00B4669D"/>
    <w:rsid w:val="00B50D7C"/>
    <w:rsid w:val="00B51A20"/>
    <w:rsid w:val="00B57229"/>
    <w:rsid w:val="00B620BD"/>
    <w:rsid w:val="00B63874"/>
    <w:rsid w:val="00B66950"/>
    <w:rsid w:val="00B70814"/>
    <w:rsid w:val="00B70B2D"/>
    <w:rsid w:val="00B71FD3"/>
    <w:rsid w:val="00B7230C"/>
    <w:rsid w:val="00B8644C"/>
    <w:rsid w:val="00B906A8"/>
    <w:rsid w:val="00B93309"/>
    <w:rsid w:val="00B96822"/>
    <w:rsid w:val="00BA4AAE"/>
    <w:rsid w:val="00BA5807"/>
    <w:rsid w:val="00BA5FEA"/>
    <w:rsid w:val="00BB13F3"/>
    <w:rsid w:val="00BB35EB"/>
    <w:rsid w:val="00BB4691"/>
    <w:rsid w:val="00BC29A3"/>
    <w:rsid w:val="00BC33C8"/>
    <w:rsid w:val="00BC45F2"/>
    <w:rsid w:val="00BC47F9"/>
    <w:rsid w:val="00BC6C14"/>
    <w:rsid w:val="00BD1E15"/>
    <w:rsid w:val="00BD274B"/>
    <w:rsid w:val="00BD5DAA"/>
    <w:rsid w:val="00BD6334"/>
    <w:rsid w:val="00BE0921"/>
    <w:rsid w:val="00BE1482"/>
    <w:rsid w:val="00BE2615"/>
    <w:rsid w:val="00BE2B7F"/>
    <w:rsid w:val="00BE5380"/>
    <w:rsid w:val="00BE5CED"/>
    <w:rsid w:val="00BE6123"/>
    <w:rsid w:val="00BF0D3B"/>
    <w:rsid w:val="00BF0FC7"/>
    <w:rsid w:val="00BF25AA"/>
    <w:rsid w:val="00BF5970"/>
    <w:rsid w:val="00BF5FAD"/>
    <w:rsid w:val="00BF6C63"/>
    <w:rsid w:val="00BF77CE"/>
    <w:rsid w:val="00C0120E"/>
    <w:rsid w:val="00C02164"/>
    <w:rsid w:val="00C06A6E"/>
    <w:rsid w:val="00C10B5B"/>
    <w:rsid w:val="00C10F76"/>
    <w:rsid w:val="00C12804"/>
    <w:rsid w:val="00C13D51"/>
    <w:rsid w:val="00C239F4"/>
    <w:rsid w:val="00C23D87"/>
    <w:rsid w:val="00C3093B"/>
    <w:rsid w:val="00C30CCB"/>
    <w:rsid w:val="00C30E60"/>
    <w:rsid w:val="00C3635F"/>
    <w:rsid w:val="00C36800"/>
    <w:rsid w:val="00C50098"/>
    <w:rsid w:val="00C529E2"/>
    <w:rsid w:val="00C52EB8"/>
    <w:rsid w:val="00C535AE"/>
    <w:rsid w:val="00C5594E"/>
    <w:rsid w:val="00C6616D"/>
    <w:rsid w:val="00C7096A"/>
    <w:rsid w:val="00C70AF8"/>
    <w:rsid w:val="00C74074"/>
    <w:rsid w:val="00C747C1"/>
    <w:rsid w:val="00C7598E"/>
    <w:rsid w:val="00C76331"/>
    <w:rsid w:val="00C76804"/>
    <w:rsid w:val="00C805CC"/>
    <w:rsid w:val="00C80DB4"/>
    <w:rsid w:val="00C81310"/>
    <w:rsid w:val="00C83B6F"/>
    <w:rsid w:val="00C92749"/>
    <w:rsid w:val="00C950EB"/>
    <w:rsid w:val="00CA17F6"/>
    <w:rsid w:val="00CA404F"/>
    <w:rsid w:val="00CA7FA7"/>
    <w:rsid w:val="00CB47A8"/>
    <w:rsid w:val="00CB5DCA"/>
    <w:rsid w:val="00CB696E"/>
    <w:rsid w:val="00CC1082"/>
    <w:rsid w:val="00CC3A4E"/>
    <w:rsid w:val="00CC47ED"/>
    <w:rsid w:val="00CC7A11"/>
    <w:rsid w:val="00CE0C30"/>
    <w:rsid w:val="00CE1543"/>
    <w:rsid w:val="00CF1352"/>
    <w:rsid w:val="00CF45B1"/>
    <w:rsid w:val="00CF70D9"/>
    <w:rsid w:val="00D021C0"/>
    <w:rsid w:val="00D026C2"/>
    <w:rsid w:val="00D02CAF"/>
    <w:rsid w:val="00D02F97"/>
    <w:rsid w:val="00D03AB0"/>
    <w:rsid w:val="00D107DF"/>
    <w:rsid w:val="00D11A3A"/>
    <w:rsid w:val="00D12E88"/>
    <w:rsid w:val="00D1388F"/>
    <w:rsid w:val="00D138F9"/>
    <w:rsid w:val="00D15994"/>
    <w:rsid w:val="00D160F2"/>
    <w:rsid w:val="00D209D2"/>
    <w:rsid w:val="00D22ACC"/>
    <w:rsid w:val="00D23397"/>
    <w:rsid w:val="00D26002"/>
    <w:rsid w:val="00D30AC2"/>
    <w:rsid w:val="00D32161"/>
    <w:rsid w:val="00D3312B"/>
    <w:rsid w:val="00D3433E"/>
    <w:rsid w:val="00D35469"/>
    <w:rsid w:val="00D36320"/>
    <w:rsid w:val="00D4246F"/>
    <w:rsid w:val="00D45AEF"/>
    <w:rsid w:val="00D4652F"/>
    <w:rsid w:val="00D524B6"/>
    <w:rsid w:val="00D525D5"/>
    <w:rsid w:val="00D52E8E"/>
    <w:rsid w:val="00D54AD6"/>
    <w:rsid w:val="00D54CCF"/>
    <w:rsid w:val="00D6148E"/>
    <w:rsid w:val="00D671CF"/>
    <w:rsid w:val="00D67A25"/>
    <w:rsid w:val="00D71C4F"/>
    <w:rsid w:val="00D72881"/>
    <w:rsid w:val="00D7294C"/>
    <w:rsid w:val="00D734B0"/>
    <w:rsid w:val="00D73D81"/>
    <w:rsid w:val="00D742C3"/>
    <w:rsid w:val="00D7431F"/>
    <w:rsid w:val="00D75246"/>
    <w:rsid w:val="00D77771"/>
    <w:rsid w:val="00D8095C"/>
    <w:rsid w:val="00D82E43"/>
    <w:rsid w:val="00D8318B"/>
    <w:rsid w:val="00D87D62"/>
    <w:rsid w:val="00D9244E"/>
    <w:rsid w:val="00D934F9"/>
    <w:rsid w:val="00D9698D"/>
    <w:rsid w:val="00DA1CBC"/>
    <w:rsid w:val="00DA1CFB"/>
    <w:rsid w:val="00DA310C"/>
    <w:rsid w:val="00DA5CA3"/>
    <w:rsid w:val="00DA7608"/>
    <w:rsid w:val="00DB008D"/>
    <w:rsid w:val="00DB2961"/>
    <w:rsid w:val="00DB2C89"/>
    <w:rsid w:val="00DB52EB"/>
    <w:rsid w:val="00DB593D"/>
    <w:rsid w:val="00DB67FD"/>
    <w:rsid w:val="00DB6801"/>
    <w:rsid w:val="00DB7FAE"/>
    <w:rsid w:val="00DC443C"/>
    <w:rsid w:val="00DC518B"/>
    <w:rsid w:val="00DC5B56"/>
    <w:rsid w:val="00DC5B5A"/>
    <w:rsid w:val="00DC645C"/>
    <w:rsid w:val="00DC6D91"/>
    <w:rsid w:val="00DC740A"/>
    <w:rsid w:val="00DC7A96"/>
    <w:rsid w:val="00DD1489"/>
    <w:rsid w:val="00DD4A9F"/>
    <w:rsid w:val="00DD590F"/>
    <w:rsid w:val="00DD60B2"/>
    <w:rsid w:val="00DE0699"/>
    <w:rsid w:val="00DE6177"/>
    <w:rsid w:val="00DE716A"/>
    <w:rsid w:val="00DF0839"/>
    <w:rsid w:val="00DF0B6A"/>
    <w:rsid w:val="00DF2F1E"/>
    <w:rsid w:val="00DF3E70"/>
    <w:rsid w:val="00DF6E3F"/>
    <w:rsid w:val="00DF7DC6"/>
    <w:rsid w:val="00E00DB7"/>
    <w:rsid w:val="00E07EC6"/>
    <w:rsid w:val="00E139F4"/>
    <w:rsid w:val="00E13DD7"/>
    <w:rsid w:val="00E15A53"/>
    <w:rsid w:val="00E16914"/>
    <w:rsid w:val="00E21A06"/>
    <w:rsid w:val="00E2268B"/>
    <w:rsid w:val="00E22ADF"/>
    <w:rsid w:val="00E2621A"/>
    <w:rsid w:val="00E26F29"/>
    <w:rsid w:val="00E27619"/>
    <w:rsid w:val="00E316D3"/>
    <w:rsid w:val="00E341F4"/>
    <w:rsid w:val="00E36B22"/>
    <w:rsid w:val="00E36CFA"/>
    <w:rsid w:val="00E3714C"/>
    <w:rsid w:val="00E40126"/>
    <w:rsid w:val="00E42C97"/>
    <w:rsid w:val="00E45684"/>
    <w:rsid w:val="00E55FCA"/>
    <w:rsid w:val="00E561C6"/>
    <w:rsid w:val="00E61B78"/>
    <w:rsid w:val="00E64188"/>
    <w:rsid w:val="00E6771D"/>
    <w:rsid w:val="00E67ABF"/>
    <w:rsid w:val="00E70759"/>
    <w:rsid w:val="00E7687B"/>
    <w:rsid w:val="00E770D1"/>
    <w:rsid w:val="00E77169"/>
    <w:rsid w:val="00E80322"/>
    <w:rsid w:val="00E8166F"/>
    <w:rsid w:val="00E84929"/>
    <w:rsid w:val="00E86066"/>
    <w:rsid w:val="00E86C0D"/>
    <w:rsid w:val="00E911E1"/>
    <w:rsid w:val="00E92813"/>
    <w:rsid w:val="00E939DA"/>
    <w:rsid w:val="00E953AF"/>
    <w:rsid w:val="00E95DF8"/>
    <w:rsid w:val="00EA18FF"/>
    <w:rsid w:val="00EA3643"/>
    <w:rsid w:val="00EA579B"/>
    <w:rsid w:val="00EA6961"/>
    <w:rsid w:val="00EB03C6"/>
    <w:rsid w:val="00EB049F"/>
    <w:rsid w:val="00EC46D3"/>
    <w:rsid w:val="00EC4F3E"/>
    <w:rsid w:val="00EC7CBA"/>
    <w:rsid w:val="00ED095C"/>
    <w:rsid w:val="00ED4E91"/>
    <w:rsid w:val="00EE07FA"/>
    <w:rsid w:val="00EE2894"/>
    <w:rsid w:val="00EE5E2A"/>
    <w:rsid w:val="00EE6003"/>
    <w:rsid w:val="00EF3E70"/>
    <w:rsid w:val="00EF7A20"/>
    <w:rsid w:val="00F00C62"/>
    <w:rsid w:val="00F01751"/>
    <w:rsid w:val="00F01C93"/>
    <w:rsid w:val="00F04FAD"/>
    <w:rsid w:val="00F103B5"/>
    <w:rsid w:val="00F106D0"/>
    <w:rsid w:val="00F14014"/>
    <w:rsid w:val="00F15CC7"/>
    <w:rsid w:val="00F16C9F"/>
    <w:rsid w:val="00F177B7"/>
    <w:rsid w:val="00F17970"/>
    <w:rsid w:val="00F21148"/>
    <w:rsid w:val="00F27399"/>
    <w:rsid w:val="00F302B6"/>
    <w:rsid w:val="00F30B90"/>
    <w:rsid w:val="00F30D7F"/>
    <w:rsid w:val="00F31538"/>
    <w:rsid w:val="00F31AA6"/>
    <w:rsid w:val="00F40885"/>
    <w:rsid w:val="00F421FA"/>
    <w:rsid w:val="00F439C5"/>
    <w:rsid w:val="00F45B4E"/>
    <w:rsid w:val="00F50E98"/>
    <w:rsid w:val="00F51AC4"/>
    <w:rsid w:val="00F5465F"/>
    <w:rsid w:val="00F622BB"/>
    <w:rsid w:val="00F62E3E"/>
    <w:rsid w:val="00F63D17"/>
    <w:rsid w:val="00F662C4"/>
    <w:rsid w:val="00F72CE0"/>
    <w:rsid w:val="00F76058"/>
    <w:rsid w:val="00F76AB2"/>
    <w:rsid w:val="00F76AE8"/>
    <w:rsid w:val="00F80FB0"/>
    <w:rsid w:val="00F82B6B"/>
    <w:rsid w:val="00F875AA"/>
    <w:rsid w:val="00F936A5"/>
    <w:rsid w:val="00F93B9F"/>
    <w:rsid w:val="00FA2A5A"/>
    <w:rsid w:val="00FA4234"/>
    <w:rsid w:val="00FA4380"/>
    <w:rsid w:val="00FA5C29"/>
    <w:rsid w:val="00FA689A"/>
    <w:rsid w:val="00FA74A6"/>
    <w:rsid w:val="00FA7A05"/>
    <w:rsid w:val="00FB4A6C"/>
    <w:rsid w:val="00FB62E9"/>
    <w:rsid w:val="00FC1893"/>
    <w:rsid w:val="00FC46CF"/>
    <w:rsid w:val="00FC5CE7"/>
    <w:rsid w:val="00FD1EA8"/>
    <w:rsid w:val="00FD26E4"/>
    <w:rsid w:val="00FD53EE"/>
    <w:rsid w:val="00FD5DE0"/>
    <w:rsid w:val="00FD6C2A"/>
    <w:rsid w:val="00FD6E45"/>
    <w:rsid w:val="00FD70B4"/>
    <w:rsid w:val="00FE062F"/>
    <w:rsid w:val="00FE7CB2"/>
    <w:rsid w:val="00FF177F"/>
    <w:rsid w:val="00FF1C82"/>
    <w:rsid w:val="00FF4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777F4"/>
  <w15:docId w15:val="{48419953-57A2-41BD-818E-3328563C5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F2C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unhideWhenUsed/>
    <w:qFormat/>
    <w:rsid w:val="00C661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C6616D"/>
  </w:style>
  <w:style w:type="character" w:styleId="Strong">
    <w:name w:val="Strong"/>
    <w:basedOn w:val="DefaultParagraphFont"/>
    <w:uiPriority w:val="22"/>
    <w:qFormat/>
    <w:rsid w:val="00B333CE"/>
    <w:rPr>
      <w:b/>
      <w:bCs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3F3C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unhideWhenUsed/>
    <w:rsid w:val="00B368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B36823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99"/>
    <w:rsid w:val="000811C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074A5"/>
  </w:style>
  <w:style w:type="paragraph" w:styleId="BodyText">
    <w:name w:val="Body Text"/>
    <w:basedOn w:val="Normal"/>
    <w:link w:val="BodyTextChar"/>
    <w:rsid w:val="00872347"/>
    <w:pPr>
      <w:spacing w:after="140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872347"/>
    <w:rPr>
      <w:rFonts w:ascii="Calibri" w:eastAsia="Calibri" w:hAnsi="Calibri" w:cs="Times New Roman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9522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522BE"/>
    <w:pPr>
      <w:spacing w:after="160" w:line="240" w:lineRule="auto"/>
    </w:pPr>
    <w:rPr>
      <w:rFonts w:eastAsiaTheme="minorHAns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522BE"/>
    <w:rPr>
      <w:rFonts w:eastAsiaTheme="minorHAnsi"/>
      <w:sz w:val="20"/>
      <w:szCs w:val="20"/>
    </w:rPr>
  </w:style>
  <w:style w:type="character" w:customStyle="1" w:styleId="normChar">
    <w:name w:val="norm Char"/>
    <w:basedOn w:val="DefaultParagraphFont"/>
    <w:link w:val="norm"/>
    <w:locked/>
    <w:rsid w:val="00DB680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DB6801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5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61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76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27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20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96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65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5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06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18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953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81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64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379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77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8BB116-9EE9-4198-AB8A-35B5FD299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17</Pages>
  <Words>3874</Words>
  <Characters>22083</Characters>
  <Application>Microsoft Office Word</Application>
  <DocSecurity>0</DocSecurity>
  <Lines>184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https://mul2-edu.gov.am/tasks/1929830/oneclick?token=db86fb18a35553d4c3464549f2d3eda3</cp:keywords>
  <dc:description/>
  <cp:lastModifiedBy>User</cp:lastModifiedBy>
  <cp:revision>1577</cp:revision>
  <cp:lastPrinted>2023-10-02T06:24:00Z</cp:lastPrinted>
  <dcterms:created xsi:type="dcterms:W3CDTF">2019-01-25T08:42:00Z</dcterms:created>
  <dcterms:modified xsi:type="dcterms:W3CDTF">2025-12-03T08:00:00Z</dcterms:modified>
</cp:coreProperties>
</file>