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center"/>
        <w:rPr>
          <w:rFonts w:ascii="GHEA Grapalat" w:hAnsi="GHEA Grapalat"/>
          <w:b/>
          <w:lang w:val="ru-RU"/>
        </w:rPr>
      </w:pPr>
      <w:r w:rsidRPr="004575D5">
        <w:rPr>
          <w:rFonts w:ascii="GHEA Grapalat" w:hAnsi="GHEA Grapalat"/>
          <w:b/>
          <w:lang w:val="ru-RU"/>
        </w:rPr>
        <w:t>ՀԻՄՆԱՎՈՐՈՒՄ</w:t>
      </w:r>
    </w:p>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both"/>
        <w:rPr>
          <w:rFonts w:ascii="GHEA Grapalat" w:hAnsi="GHEA Grapalat"/>
          <w:b/>
          <w:lang w:val="ru-RU"/>
        </w:rPr>
      </w:pPr>
    </w:p>
    <w:p w:rsidR="006E7160" w:rsidRPr="00363487" w:rsidRDefault="000A05EE" w:rsidP="0016787C">
      <w:pPr>
        <w:spacing w:line="360" w:lineRule="auto"/>
        <w:ind w:left="450" w:right="141" w:firstLine="450"/>
        <w:jc w:val="center"/>
        <w:rPr>
          <w:rFonts w:ascii="GHEA Grapalat" w:eastAsia="GHEA Grapalat" w:hAnsi="GHEA Grapalat" w:cs="GHEA Grapalat"/>
          <w:b/>
          <w:lang w:val="ru-RU"/>
        </w:rPr>
      </w:pPr>
      <w:r w:rsidRPr="004575D5">
        <w:rPr>
          <w:rFonts w:ascii="GHEA Grapalat" w:hAnsi="GHEA Grapalat"/>
          <w:b/>
          <w:lang w:val="hy-AM"/>
        </w:rPr>
        <w:t>«</w:t>
      </w:r>
      <w:r w:rsidR="00363487" w:rsidRPr="004B2826">
        <w:rPr>
          <w:rFonts w:ascii="GHEA Grapalat" w:eastAsia="GHEA Grapalat" w:hAnsi="GHEA Grapalat" w:cs="GHEA Grapalat"/>
          <w:b/>
        </w:rPr>
        <w:t>ՀԱՅԱՍՏԱՆԻ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ՀԱՆՐԱՊԵՏՈՒԹՅԱՆ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ԿԱՌԱՎԱՐՈՒԹՅԱՆ</w:t>
      </w:r>
      <w:r w:rsidR="00363487" w:rsidRPr="00363487">
        <w:rPr>
          <w:rFonts w:ascii="GHEA Grapalat" w:eastAsia="GHEA Grapalat" w:hAnsi="GHEA Grapalat" w:cs="GHEA Grapalat"/>
          <w:b/>
          <w:lang w:val="ru-RU"/>
        </w:rPr>
        <w:t xml:space="preserve"> 2023 </w:t>
      </w:r>
      <w:r w:rsidR="00363487" w:rsidRPr="004B2826">
        <w:rPr>
          <w:rFonts w:ascii="GHEA Grapalat" w:eastAsia="GHEA Grapalat" w:hAnsi="GHEA Grapalat" w:cs="GHEA Grapalat"/>
          <w:b/>
        </w:rPr>
        <w:t>ԹՎԱԿԱՆԻ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ՓԵՏՐՎԱՐԻ</w:t>
      </w:r>
      <w:r w:rsidR="00363487" w:rsidRPr="00363487">
        <w:rPr>
          <w:rFonts w:ascii="GHEA Grapalat" w:eastAsia="GHEA Grapalat" w:hAnsi="GHEA Grapalat" w:cs="GHEA Grapalat"/>
          <w:b/>
          <w:lang w:val="ru-RU"/>
        </w:rPr>
        <w:t xml:space="preserve"> 9-</w:t>
      </w:r>
      <w:r w:rsidR="00363487" w:rsidRPr="004B2826">
        <w:rPr>
          <w:rFonts w:ascii="GHEA Grapalat" w:eastAsia="GHEA Grapalat" w:hAnsi="GHEA Grapalat" w:cs="GHEA Grapalat"/>
          <w:b/>
        </w:rPr>
        <w:t>Ի</w:t>
      </w:r>
      <w:r w:rsidR="00363487" w:rsidRPr="00363487">
        <w:rPr>
          <w:rFonts w:ascii="GHEA Grapalat" w:eastAsia="GHEA Grapalat" w:hAnsi="GHEA Grapalat" w:cs="GHEA Grapalat"/>
          <w:b/>
          <w:lang w:val="ru-RU"/>
        </w:rPr>
        <w:t xml:space="preserve"> </w:t>
      </w:r>
      <w:r w:rsidR="00363487">
        <w:rPr>
          <w:rFonts w:ascii="GHEA Grapalat" w:eastAsia="GHEA Grapalat" w:hAnsi="GHEA Grapalat" w:cs="GHEA Grapalat"/>
          <w:b/>
        </w:rPr>
        <w:t>N</w:t>
      </w:r>
      <w:r w:rsidR="00363487" w:rsidRPr="00363487">
        <w:rPr>
          <w:rFonts w:ascii="GHEA Grapalat" w:eastAsia="GHEA Grapalat" w:hAnsi="GHEA Grapalat" w:cs="GHEA Grapalat"/>
          <w:b/>
          <w:lang w:val="ru-RU"/>
        </w:rPr>
        <w:t xml:space="preserve"> 181-</w:t>
      </w:r>
      <w:r w:rsidR="00363487" w:rsidRPr="004B2826">
        <w:rPr>
          <w:rFonts w:ascii="GHEA Grapalat" w:eastAsia="GHEA Grapalat" w:hAnsi="GHEA Grapalat" w:cs="GHEA Grapalat"/>
          <w:b/>
        </w:rPr>
        <w:t>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ՈՐՈՇՄԱՆ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ՄԵՋ</w:t>
      </w:r>
      <w:r w:rsidR="00363487" w:rsidRPr="00363487">
        <w:rPr>
          <w:rFonts w:ascii="GHEA Grapalat" w:eastAsia="GHEA Grapalat" w:hAnsi="GHEA Grapalat" w:cs="GHEA Grapalat"/>
          <w:b/>
          <w:lang w:val="ru-RU"/>
        </w:rPr>
        <w:t xml:space="preserve"> </w:t>
      </w:r>
      <w:r w:rsidR="00F64A03">
        <w:rPr>
          <w:rFonts w:ascii="GHEA Grapalat" w:eastAsia="GHEA Grapalat" w:hAnsi="GHEA Grapalat" w:cs="GHEA Grapalat"/>
          <w:b/>
          <w:color w:val="000000"/>
        </w:rPr>
        <w:t>ՓՈՓՈԽՈՒԹՅՈՒՆ</w:t>
      </w:r>
      <w:r w:rsidR="0056653C">
        <w:rPr>
          <w:rFonts w:ascii="GHEA Grapalat" w:eastAsia="GHEA Grapalat" w:hAnsi="GHEA Grapalat" w:cs="GHEA Grapalat"/>
          <w:b/>
          <w:color w:val="000000"/>
          <w:lang w:val="hy-AM"/>
        </w:rPr>
        <w:t>ՆԵՐ</w:t>
      </w:r>
      <w:r w:rsidR="0030701A" w:rsidRPr="0030701A">
        <w:rPr>
          <w:rFonts w:ascii="GHEA Grapalat" w:eastAsia="GHEA Grapalat" w:hAnsi="GHEA Grapalat" w:cs="GHEA Grapalat"/>
          <w:b/>
          <w:color w:val="000000"/>
          <w:lang w:val="ru-RU"/>
        </w:rPr>
        <w:t xml:space="preserve"> </w:t>
      </w:r>
      <w:r w:rsidR="0030701A">
        <w:rPr>
          <w:rFonts w:ascii="GHEA Grapalat" w:eastAsia="GHEA Grapalat" w:hAnsi="GHEA Grapalat" w:cs="GHEA Grapalat"/>
          <w:b/>
          <w:color w:val="000000"/>
        </w:rPr>
        <w:t>ԵՎ</w:t>
      </w:r>
      <w:r w:rsidR="0030701A" w:rsidRPr="0030701A">
        <w:rPr>
          <w:rFonts w:ascii="GHEA Grapalat" w:eastAsia="GHEA Grapalat" w:hAnsi="GHEA Grapalat" w:cs="GHEA Grapalat"/>
          <w:b/>
          <w:color w:val="000000"/>
          <w:lang w:val="ru-RU"/>
        </w:rPr>
        <w:t xml:space="preserve"> </w:t>
      </w:r>
      <w:r w:rsidR="0030701A">
        <w:rPr>
          <w:rFonts w:ascii="GHEA Grapalat" w:eastAsia="GHEA Grapalat" w:hAnsi="GHEA Grapalat" w:cs="GHEA Grapalat"/>
          <w:b/>
          <w:color w:val="000000"/>
        </w:rPr>
        <w:t>ԼՐԱՑՈՒՄՆԵՐ</w:t>
      </w:r>
      <w:r w:rsidR="00F4153B" w:rsidRPr="00F4153B">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ԿԱՏԱՐԵԼՈՒ</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ՄԱՍԻՆ</w:t>
      </w:r>
      <w:r w:rsidRPr="004575D5">
        <w:rPr>
          <w:rFonts w:ascii="GHEA Grapalat" w:hAnsi="GHEA Grapalat"/>
          <w:b/>
          <w:lang w:val="hy-AM"/>
        </w:rPr>
        <w:t>»</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ՀԱՅԱՍՏԱՆԻ</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ՀԱՆՐԱՊԵՏՈՒԹՅԱՆ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ԿԱՌԱՎԱՐՈՒԹՅԱՆ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ՈՐՈՇՄԱՆ</w:t>
      </w:r>
      <w:r w:rsidR="00C93C20" w:rsidRPr="004575D5">
        <w:rPr>
          <w:rFonts w:ascii="GHEA Grapalat" w:eastAsia="GHEA Grapalat" w:hAnsi="GHEA Grapalat" w:cs="GHEA Grapalat"/>
          <w:b/>
          <w:lang w:val="ru-RU"/>
        </w:rPr>
        <w:t xml:space="preserve"> </w:t>
      </w:r>
      <w:r w:rsidR="00223087" w:rsidRPr="004575D5">
        <w:rPr>
          <w:rFonts w:ascii="GHEA Grapalat" w:hAnsi="GHEA Grapalat"/>
          <w:b/>
          <w:lang w:val="hy-AM"/>
        </w:rPr>
        <w:t>ՆԱԽԱԳԾԻ</w:t>
      </w:r>
    </w:p>
    <w:p w:rsidR="006E7160" w:rsidRPr="004575D5" w:rsidRDefault="006E7160" w:rsidP="0016787C">
      <w:pPr>
        <w:pBdr>
          <w:top w:val="none" w:sz="0" w:space="0" w:color="auto"/>
          <w:left w:val="none" w:sz="0" w:space="0" w:color="auto"/>
          <w:bottom w:val="none" w:sz="0" w:space="0" w:color="auto"/>
          <w:right w:val="none" w:sz="0" w:space="0" w:color="auto"/>
          <w:between w:val="none" w:sz="0" w:space="0" w:color="auto"/>
          <w:bar w:val="none" w:sz="0" w:color="auto"/>
        </w:pBdr>
        <w:ind w:left="720" w:right="141"/>
        <w:contextualSpacing/>
        <w:jc w:val="center"/>
        <w:rPr>
          <w:rFonts w:ascii="GHEA Grapalat" w:hAnsi="GHEA Grapalat"/>
          <w:b/>
          <w:lang w:val="hy-AM"/>
        </w:rPr>
      </w:pPr>
    </w:p>
    <w:p w:rsidR="00043DE6" w:rsidRDefault="00043DE6" w:rsidP="0016787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26" w:right="141" w:hanging="142"/>
        <w:contextualSpacing/>
        <w:jc w:val="both"/>
        <w:rPr>
          <w:rFonts w:ascii="GHEA Grapalat" w:hAnsi="GHEA Grapalat"/>
          <w:b/>
          <w:lang w:val="af-ZA"/>
        </w:rPr>
      </w:pPr>
      <w:r w:rsidRPr="00740BA4">
        <w:rPr>
          <w:rFonts w:ascii="GHEA Grapalat" w:hAnsi="GHEA Grapalat"/>
          <w:b/>
          <w:lang w:val="hy-AM"/>
        </w:rPr>
        <w:t>Միջոցառման</w:t>
      </w:r>
      <w:r w:rsidRPr="00740BA4">
        <w:rPr>
          <w:rFonts w:ascii="GHEA Grapalat" w:hAnsi="GHEA Grapalat"/>
          <w:b/>
          <w:lang w:val="af-ZA"/>
        </w:rPr>
        <w:t xml:space="preserve"> </w:t>
      </w:r>
      <w:r w:rsidRPr="00740BA4">
        <w:rPr>
          <w:rFonts w:ascii="GHEA Grapalat" w:hAnsi="GHEA Grapalat"/>
          <w:b/>
          <w:lang w:val="hy-AM"/>
        </w:rPr>
        <w:t>իրականացման</w:t>
      </w:r>
      <w:r w:rsidRPr="00740BA4">
        <w:rPr>
          <w:rFonts w:ascii="GHEA Grapalat" w:hAnsi="GHEA Grapalat"/>
          <w:b/>
          <w:lang w:val="af-ZA"/>
        </w:rPr>
        <w:t xml:space="preserve"> </w:t>
      </w:r>
      <w:r w:rsidRPr="00740BA4">
        <w:rPr>
          <w:rFonts w:ascii="GHEA Grapalat" w:hAnsi="GHEA Grapalat"/>
          <w:b/>
          <w:lang w:val="hy-AM"/>
        </w:rPr>
        <w:t>անհրաժեշտությունը</w:t>
      </w:r>
      <w:r w:rsidRPr="00740BA4">
        <w:rPr>
          <w:rFonts w:ascii="GHEA Grapalat" w:hAnsi="GHEA Grapalat"/>
          <w:b/>
          <w:lang w:val="af-ZA"/>
        </w:rPr>
        <w:t xml:space="preserve"> </w:t>
      </w:r>
      <w:r w:rsidRPr="00740BA4">
        <w:rPr>
          <w:rFonts w:ascii="GHEA Grapalat" w:hAnsi="GHEA Grapalat"/>
          <w:b/>
          <w:lang w:val="hy-AM"/>
        </w:rPr>
        <w:t>և</w:t>
      </w:r>
      <w:r w:rsidRPr="00740BA4">
        <w:rPr>
          <w:rFonts w:ascii="GHEA Grapalat" w:hAnsi="GHEA Grapalat"/>
          <w:b/>
          <w:lang w:val="af-ZA"/>
        </w:rPr>
        <w:t xml:space="preserve"> </w:t>
      </w:r>
      <w:r w:rsidRPr="00740BA4">
        <w:rPr>
          <w:rFonts w:ascii="GHEA Grapalat" w:hAnsi="GHEA Grapalat"/>
          <w:b/>
          <w:lang w:val="hy-AM"/>
        </w:rPr>
        <w:t>նպատակը</w:t>
      </w:r>
      <w:r w:rsidR="001B7735" w:rsidRPr="00740BA4">
        <w:rPr>
          <w:rFonts w:ascii="GHEA Grapalat" w:hAnsi="GHEA Grapalat"/>
          <w:b/>
          <w:lang w:val="af-ZA"/>
        </w:rPr>
        <w:t>.</w:t>
      </w:r>
    </w:p>
    <w:p w:rsidR="00FA72D0" w:rsidRPr="00AD666D" w:rsidRDefault="006A2E9D" w:rsidP="00FA72D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00FA72D0">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Հայաստանի</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Հանրապետության</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կառավարության</w:t>
      </w:r>
      <w:r w:rsidR="00FA72D0" w:rsidRPr="003D07B8">
        <w:rPr>
          <w:rFonts w:ascii="GHEA Grapalat" w:eastAsia="Times New Roman" w:hAnsi="GHEA Grapalat"/>
          <w:color w:val="auto"/>
          <w:sz w:val="24"/>
          <w:szCs w:val="24"/>
          <w:lang w:val="af-ZA" w:eastAsia="ru-RU"/>
        </w:rPr>
        <w:t xml:space="preserve"> 2023 </w:t>
      </w:r>
      <w:r w:rsidR="00FA72D0" w:rsidRPr="00B679EC">
        <w:rPr>
          <w:rFonts w:ascii="GHEA Grapalat" w:eastAsia="Times New Roman" w:hAnsi="GHEA Grapalat"/>
          <w:color w:val="auto"/>
          <w:sz w:val="24"/>
          <w:szCs w:val="24"/>
          <w:lang w:val="hy-AM" w:eastAsia="ru-RU"/>
        </w:rPr>
        <w:t>թվականի</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փետրվարի</w:t>
      </w:r>
      <w:r w:rsidR="00FA72D0" w:rsidRPr="003D07B8">
        <w:rPr>
          <w:rFonts w:ascii="GHEA Grapalat" w:eastAsia="Times New Roman" w:hAnsi="GHEA Grapalat"/>
          <w:color w:val="auto"/>
          <w:sz w:val="24"/>
          <w:szCs w:val="24"/>
          <w:lang w:val="af-ZA" w:eastAsia="ru-RU"/>
        </w:rPr>
        <w:t xml:space="preserve"> 9-</w:t>
      </w:r>
      <w:r w:rsidR="00FA72D0" w:rsidRPr="00B679EC">
        <w:rPr>
          <w:rFonts w:ascii="GHEA Grapalat" w:eastAsia="Times New Roman" w:hAnsi="GHEA Grapalat"/>
          <w:color w:val="auto"/>
          <w:sz w:val="24"/>
          <w:szCs w:val="24"/>
          <w:lang w:val="hy-AM" w:eastAsia="ru-RU"/>
        </w:rPr>
        <w:t>ի</w:t>
      </w:r>
      <w:r w:rsidR="00FA72D0" w:rsidRPr="003D07B8">
        <w:rPr>
          <w:rFonts w:ascii="GHEA Grapalat" w:eastAsia="Times New Roman" w:hAnsi="GHEA Grapalat"/>
          <w:color w:val="auto"/>
          <w:sz w:val="24"/>
          <w:szCs w:val="24"/>
          <w:lang w:val="af-ZA" w:eastAsia="ru-RU"/>
        </w:rPr>
        <w:t xml:space="preserve"> N 181-</w:t>
      </w:r>
      <w:r w:rsidR="00FA72D0" w:rsidRPr="00B679EC">
        <w:rPr>
          <w:rFonts w:ascii="GHEA Grapalat" w:eastAsia="Times New Roman" w:hAnsi="GHEA Grapalat"/>
          <w:color w:val="auto"/>
          <w:sz w:val="24"/>
          <w:szCs w:val="24"/>
          <w:lang w:val="hy-AM" w:eastAsia="ru-RU"/>
        </w:rPr>
        <w:t>Ն</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որոշմամբ</w:t>
      </w:r>
      <w:r w:rsidR="00FA72D0" w:rsidRPr="003D07B8">
        <w:rPr>
          <w:rFonts w:ascii="GHEA Grapalat" w:eastAsia="Times New Roman" w:hAnsi="GHEA Grapalat"/>
          <w:color w:val="auto"/>
          <w:sz w:val="24"/>
          <w:szCs w:val="24"/>
          <w:lang w:val="hy-AM" w:eastAsia="ru-RU"/>
        </w:rPr>
        <w:t xml:space="preserve"> </w:t>
      </w:r>
      <w:r w:rsidR="00FA72D0" w:rsidRPr="003D07B8">
        <w:rPr>
          <w:rFonts w:ascii="GHEA Grapalat" w:eastAsia="Times New Roman" w:hAnsi="GHEA Grapalat" w:cs="Calibri"/>
          <w:color w:val="auto"/>
          <w:sz w:val="24"/>
          <w:szCs w:val="24"/>
          <w:lang w:val="af-ZA" w:eastAsia="ru-RU"/>
        </w:rPr>
        <w:t>(</w:t>
      </w:r>
      <w:r w:rsidR="00FA72D0" w:rsidRPr="003D07B8">
        <w:rPr>
          <w:rFonts w:ascii="GHEA Grapalat" w:eastAsia="Times New Roman" w:hAnsi="GHEA Grapalat" w:cs="Arial"/>
          <w:color w:val="auto"/>
          <w:sz w:val="24"/>
          <w:szCs w:val="24"/>
          <w:lang w:val="hy-AM" w:eastAsia="ru-RU"/>
        </w:rPr>
        <w:t>այսուհետ՝ որոշում</w:t>
      </w:r>
      <w:r w:rsidR="00FA72D0" w:rsidRPr="003D07B8">
        <w:rPr>
          <w:rFonts w:ascii="GHEA Grapalat" w:eastAsia="Times New Roman" w:hAnsi="GHEA Grapalat" w:cs="Calibri"/>
          <w:color w:val="auto"/>
          <w:sz w:val="24"/>
          <w:szCs w:val="24"/>
          <w:lang w:val="af-ZA" w:eastAsia="ru-RU"/>
        </w:rPr>
        <w:t>)</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սահմանվել</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է</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պետական</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հանրակրթական</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ուսումնական</w:t>
      </w:r>
      <w:r w:rsidR="00FA72D0" w:rsidRPr="003D07B8">
        <w:rPr>
          <w:rFonts w:ascii="GHEA Grapalat" w:eastAsia="Times New Roman" w:hAnsi="GHEA Grapalat"/>
          <w:color w:val="auto"/>
          <w:sz w:val="24"/>
          <w:szCs w:val="24"/>
          <w:lang w:val="af-ZA" w:eastAsia="ru-RU"/>
        </w:rPr>
        <w:t xml:space="preserve"> </w:t>
      </w:r>
      <w:r w:rsidR="00FA72D0" w:rsidRPr="00B679EC">
        <w:rPr>
          <w:rFonts w:ascii="GHEA Grapalat" w:eastAsia="Times New Roman" w:hAnsi="GHEA Grapalat"/>
          <w:color w:val="auto"/>
          <w:sz w:val="24"/>
          <w:szCs w:val="24"/>
          <w:lang w:val="hy-AM" w:eastAsia="ru-RU"/>
        </w:rPr>
        <w:t>հաստատության</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տնօրենի</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թափուր</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պաշտոնի</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մրցույթի</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հայտարարագրման</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անցկացման</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մասն</w:t>
      </w:r>
      <w:bookmarkStart w:id="0" w:name="_GoBack"/>
      <w:bookmarkEnd w:id="0"/>
      <w:r w:rsidR="00FA72D0" w:rsidRPr="00B679EC">
        <w:rPr>
          <w:rFonts w:ascii="GHEA Grapalat" w:eastAsia="Times New Roman" w:hAnsi="GHEA Grapalat"/>
          <w:color w:val="auto"/>
          <w:sz w:val="24"/>
          <w:szCs w:val="24"/>
          <w:lang w:val="hy-AM" w:eastAsia="ru-RU"/>
        </w:rPr>
        <w:t>ագիտական</w:t>
      </w:r>
      <w:r w:rsidR="00FA72D0" w:rsidRPr="006A2E9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հանձնաժողովի</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ձևավորման</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տնօրենի</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նշանակման</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և</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բողոքարկման</w:t>
      </w:r>
      <w:r w:rsidR="00FA72D0" w:rsidRPr="00AD666D">
        <w:rPr>
          <w:rFonts w:ascii="GHEA Grapalat" w:eastAsia="Times New Roman" w:hAnsi="GHEA Grapalat"/>
          <w:color w:val="auto"/>
          <w:sz w:val="24"/>
          <w:szCs w:val="24"/>
          <w:lang w:val="hy-AM" w:eastAsia="ru-RU"/>
        </w:rPr>
        <w:t xml:space="preserve"> </w:t>
      </w:r>
      <w:r w:rsidR="00FA72D0" w:rsidRPr="00B679EC">
        <w:rPr>
          <w:rFonts w:ascii="GHEA Grapalat" w:eastAsia="Times New Roman" w:hAnsi="GHEA Grapalat"/>
          <w:color w:val="auto"/>
          <w:sz w:val="24"/>
          <w:szCs w:val="24"/>
          <w:lang w:val="hy-AM" w:eastAsia="ru-RU"/>
        </w:rPr>
        <w:t>կարգը։</w:t>
      </w:r>
    </w:p>
    <w:p w:rsidR="006A2E9D" w:rsidRPr="006A2E9D" w:rsidRDefault="00FA72D0"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sidRPr="003D07B8">
        <w:rPr>
          <w:rFonts w:ascii="GHEA Grapalat" w:eastAsia="Times New Roman" w:hAnsi="GHEA Grapalat"/>
          <w:color w:val="auto"/>
          <w:sz w:val="24"/>
          <w:szCs w:val="24"/>
          <w:lang w:val="hy-AM" w:eastAsia="ru-RU"/>
        </w:rPr>
        <w:t xml:space="preserve"> </w:t>
      </w:r>
      <w:r w:rsidR="006A2E9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Միևնույն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ժամանակ</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պետական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ուսումնական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հաստատություն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տնօրենների</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գործուղման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լիազորող</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նորմն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արդեն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հաստատված</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է</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որի</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հիման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վրա</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շրջանառության</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է</w:t>
      </w:r>
      <w:r w:rsidRPr="00AD666D">
        <w:rPr>
          <w:rFonts w:ascii="GHEA Grapalat" w:eastAsia="Times New Roman" w:hAnsi="GHEA Grapalat"/>
          <w:color w:val="auto"/>
          <w:sz w:val="24"/>
          <w:szCs w:val="24"/>
          <w:lang w:val="hy-AM" w:eastAsia="ru-RU"/>
        </w:rPr>
        <w:t xml:space="preserve"> </w:t>
      </w:r>
      <w:r w:rsidRPr="00B679EC">
        <w:rPr>
          <w:rFonts w:ascii="GHEA Grapalat" w:eastAsia="Times New Roman" w:hAnsi="GHEA Grapalat"/>
          <w:color w:val="auto"/>
          <w:sz w:val="24"/>
          <w:szCs w:val="24"/>
          <w:lang w:val="hy-AM" w:eastAsia="ru-RU"/>
        </w:rPr>
        <w:t>դրվել</w:t>
      </w:r>
      <w:r w:rsidRPr="00AD666D">
        <w:rPr>
          <w:rFonts w:ascii="GHEA Grapalat" w:eastAsia="Times New Roman" w:hAnsi="GHEA Grapalat"/>
          <w:color w:val="auto"/>
          <w:sz w:val="24"/>
          <w:szCs w:val="24"/>
          <w:lang w:val="hy-AM" w:eastAsia="ru-RU"/>
        </w:rPr>
        <w:t xml:space="preserve"> </w:t>
      </w:r>
      <w:r w:rsidR="00AD666D" w:rsidRPr="00AD666D">
        <w:rPr>
          <w:rFonts w:ascii="GHEA Grapalat" w:eastAsia="Times New Roman" w:hAnsi="GHEA Grapalat"/>
          <w:color w:val="auto"/>
          <w:sz w:val="24"/>
          <w:szCs w:val="24"/>
          <w:lang w:val="hy-AM" w:eastAsia="ru-RU"/>
        </w:rPr>
        <w:br/>
        <w:t xml:space="preserve">«Պետական ուսումնական հաստատություն տնօրեն գործուղելու կարգը սահմանելու մասին» ՀՀ կրթության, գիտության, մշակույթի և սպորտի նախարարի հրամանի </w:t>
      </w:r>
      <w:r w:rsidRPr="00B679EC">
        <w:rPr>
          <w:rFonts w:ascii="GHEA Grapalat" w:eastAsia="Times New Roman" w:hAnsi="GHEA Grapalat"/>
          <w:color w:val="auto"/>
          <w:sz w:val="24"/>
          <w:szCs w:val="24"/>
          <w:lang w:val="hy-AM" w:eastAsia="ru-RU"/>
        </w:rPr>
        <w:t>նախագիծ</w:t>
      </w:r>
      <w:r w:rsidR="00AD666D">
        <w:rPr>
          <w:rFonts w:ascii="GHEA Grapalat" w:eastAsia="Times New Roman" w:hAnsi="GHEA Grapalat"/>
          <w:color w:val="auto"/>
          <w:sz w:val="24"/>
          <w:szCs w:val="24"/>
          <w:lang w:val="hy-AM" w:eastAsia="ru-RU"/>
        </w:rPr>
        <w:t>ը</w:t>
      </w:r>
      <w:r w:rsidRPr="00B679EC">
        <w:rPr>
          <w:rFonts w:ascii="GHEA Grapalat" w:eastAsia="Times New Roman" w:hAnsi="GHEA Grapalat"/>
          <w:color w:val="auto"/>
          <w:sz w:val="24"/>
          <w:szCs w:val="24"/>
          <w:lang w:val="hy-AM" w:eastAsia="ru-RU"/>
        </w:rPr>
        <w:t>։</w:t>
      </w:r>
      <w:r w:rsidRPr="00AD666D">
        <w:rPr>
          <w:rFonts w:ascii="GHEA Grapalat" w:eastAsia="Times New Roman" w:hAnsi="GHEA Grapalat"/>
          <w:color w:val="auto"/>
          <w:sz w:val="24"/>
          <w:szCs w:val="24"/>
          <w:lang w:val="hy-AM" w:eastAsia="ru-RU"/>
        </w:rPr>
        <w:t xml:space="preserve"> Գործուղման իրավական կարգավորումների և որոշման մի շարք դրույթների հետ առաջացրել է հակասություն, քանի որ գործող որոշմամբ դեռևս հստակեցված չէ գործուղվող տնօրենի իրավական կարգավիճակը և այն չի բերվել համապատասխանության շրջանառվող նորմերի հետ։</w:t>
      </w:r>
      <w:r w:rsidR="006A2E9D" w:rsidRPr="006A2E9D">
        <w:rPr>
          <w:rFonts w:ascii="GHEA Grapalat" w:eastAsia="Times New Roman" w:hAnsi="GHEA Grapalat"/>
          <w:color w:val="auto"/>
          <w:sz w:val="24"/>
          <w:szCs w:val="24"/>
          <w:lang w:val="hy-AM" w:eastAsia="ru-RU"/>
        </w:rPr>
        <w:t xml:space="preserve"> </w:t>
      </w:r>
    </w:p>
    <w:p w:rsidR="006A2E9D"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Նախագծով առաջարկվող փոփոխությունները պայմանավորված են պետական հանրակրթական ուսումնական հաստատությունների տնօրենի պաշտոնի թափուր տեղերի համալրման գործընթացում առկա գործնական խնդիրներով և դրանց լուծման անհրաժեշտությամբ։</w:t>
      </w:r>
    </w:p>
    <w:p w:rsidR="006A2E9D"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 xml:space="preserve">Գործող կարգավորումների կիրառման արդյունքում արձանագրվել են դեպքեր, երբ տնօրենի թափուր տեղը բազմիցս հայտարարված մրցույթների արդյունքում չի համալրվում, ինչպես նաև իրավիճակներ, երբ տնօրենն ազատվում է պաշտոնից հաստատության ցածր կատարողական ունենալու պատճառով, սակայն անգամ կրկնակի մրցույթների կազմակերպմամբ հնարավոր չի լինում ապահովել համապատասխան թեկնածուի ընտրությունը։ Նման պայմաններում </w:t>
      </w:r>
      <w:r w:rsidRPr="006A2E9D">
        <w:rPr>
          <w:rFonts w:ascii="GHEA Grapalat" w:eastAsia="Times New Roman" w:hAnsi="GHEA Grapalat"/>
          <w:color w:val="auto"/>
          <w:sz w:val="24"/>
          <w:szCs w:val="24"/>
          <w:lang w:val="hy-AM" w:eastAsia="ru-RU"/>
        </w:rPr>
        <w:lastRenderedPageBreak/>
        <w:t>ուսումնական հաստատության կառավարման շարունակականության խաթարումը կարող է բացասաբար ազդել կրթական գործընթացի բնականոն կազմակերպման, կառավարման արդյունավետության և հաստատության զարգացման վրա։</w:t>
      </w:r>
    </w:p>
    <w:p w:rsidR="006A2E9D"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Առաջար</w:t>
      </w:r>
      <w:r>
        <w:rPr>
          <w:rFonts w:ascii="GHEA Grapalat" w:eastAsia="Times New Roman" w:hAnsi="GHEA Grapalat"/>
          <w:color w:val="auto"/>
          <w:sz w:val="24"/>
          <w:szCs w:val="24"/>
          <w:lang w:val="hy-AM" w:eastAsia="ru-RU"/>
        </w:rPr>
        <w:t xml:space="preserve">կվող փոփոխությունների նպատակն է </w:t>
      </w:r>
      <w:r w:rsidRPr="006A2E9D">
        <w:rPr>
          <w:rFonts w:ascii="GHEA Grapalat" w:eastAsia="Times New Roman" w:hAnsi="GHEA Grapalat"/>
          <w:color w:val="auto"/>
          <w:sz w:val="24"/>
          <w:szCs w:val="24"/>
          <w:lang w:val="hy-AM" w:eastAsia="ru-RU"/>
        </w:rPr>
        <w:t>հստակեցնել և իրավականորեն ամրագրել տնօրենի նշանակման գործուղման մեխանիզմը՝ որպես մրցութային ընթացակարգի կիրառման անհնարինության դեպքում կիրառվող այլընտրանքային միջոց,ապահովել տնօրենի պաշտոնի թափուր տեղերի համալրման գործընթացի ճկունություն՝ միաժամանակ պահպանելով թափանցիկության, օբյեկտիվության և մասնագիտական գնահատման սկզբունքները,</w:t>
      </w: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կանխել ուսումնական հաստատությունների կառավարման մեջ առաջացող երկարաժամկետ դատարկումները կամ ժամանակավոր լուծումների երկարաձգումը։</w:t>
      </w:r>
    </w:p>
    <w:p w:rsidR="006A2E9D"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Փոփոխություններով գործուղման ընթացակարգը համակարգվում է գործող մրցութային կարգավորման տրամաբանության հետ՝ պահպանելով մասնագիտական հանձնաժողովի ներգրավվածությունը, զարգացման ծրագրի ներկայացման և գնահատման պահանջները, ինչպես նաև հարցազրույցի փուլը։ Սա հնարավորություն է տալիս ապահովել, որ գործուղման միջոցով նշանակվող տնօրենը նույնպես անցնի մասնագիտական և բովանդակային գնահատման գործընթաց։</w:t>
      </w:r>
    </w:p>
    <w:p w:rsidR="006A2E9D"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Միևնույն ժամանակ, փոփոխությունները նպաստում են իրավական որոշակիության բարձրացմանը՝ հստակ սահմանելով այն պայմանները, դեպքերը և ընթացակարգերը, որոնց առկայության դեպքում կարող է կիրառվել գործուղման մեխանիզմը, ինչպես նաև լիազոր մարմինների և հավակնորդների իրավունքներն ու պարտականությունները։</w:t>
      </w:r>
    </w:p>
    <w:p w:rsidR="00FA72D0" w:rsidRPr="006A2E9D" w:rsidRDefault="006A2E9D" w:rsidP="006A2E9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6A2E9D">
        <w:rPr>
          <w:rFonts w:ascii="GHEA Grapalat" w:eastAsia="Times New Roman" w:hAnsi="GHEA Grapalat"/>
          <w:color w:val="auto"/>
          <w:sz w:val="24"/>
          <w:szCs w:val="24"/>
          <w:lang w:val="hy-AM" w:eastAsia="ru-RU"/>
        </w:rPr>
        <w:t>Ընդհանուր առմամբ, նախագծով առաջարկվող փոփոխությունները նպատակ ունեն բարձրացնել հանրակրթական ուսումնական հաստատությունների կառավարման արդյունավետությունը, ապահովել կրթական գործընթացի կայունությունը և նվազեցնել մրցութային գործընթացների չկայանալու հետևանքով առաջացող ռիսկերը։</w:t>
      </w:r>
    </w:p>
    <w:p w:rsidR="00FA72D0" w:rsidRDefault="00AD666D" w:rsidP="00FA72D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00FA72D0" w:rsidRPr="00AD666D">
        <w:rPr>
          <w:rFonts w:ascii="GHEA Grapalat" w:eastAsia="Times New Roman" w:hAnsi="GHEA Grapalat"/>
          <w:color w:val="auto"/>
          <w:sz w:val="24"/>
          <w:szCs w:val="24"/>
          <w:lang w:val="hy-AM" w:eastAsia="ru-RU"/>
        </w:rPr>
        <w:t>Նախագծով առաջարկվող փոփոխություն</w:t>
      </w:r>
      <w:r>
        <w:rPr>
          <w:rFonts w:ascii="GHEA Grapalat" w:eastAsia="Times New Roman" w:hAnsi="GHEA Grapalat"/>
          <w:color w:val="auto"/>
          <w:sz w:val="24"/>
          <w:szCs w:val="24"/>
          <w:lang w:val="hy-AM" w:eastAsia="ru-RU"/>
        </w:rPr>
        <w:t>եր</w:t>
      </w:r>
      <w:r w:rsidR="00FA72D0" w:rsidRPr="00AD666D">
        <w:rPr>
          <w:rFonts w:ascii="GHEA Grapalat" w:eastAsia="Times New Roman" w:hAnsi="GHEA Grapalat"/>
          <w:color w:val="auto"/>
          <w:sz w:val="24"/>
          <w:szCs w:val="24"/>
          <w:lang w:val="hy-AM" w:eastAsia="ru-RU"/>
        </w:rPr>
        <w:t>ն ու լրացումները նպատակ ունեն վերացնել նշված հակասությունները, ապահովել կարգավորումների փոխկապակցվածությունն ու միասնական կիրառումը, հնարավոր դարձնել գործուղման կարգի լիարժեք</w:t>
      </w:r>
      <w:r w:rsidR="00FA72D0">
        <w:rPr>
          <w:rFonts w:ascii="GHEA Grapalat" w:eastAsia="Times New Roman" w:hAnsi="GHEA Grapalat"/>
          <w:color w:val="auto"/>
          <w:sz w:val="24"/>
          <w:szCs w:val="24"/>
          <w:lang w:val="hy-AM" w:eastAsia="ru-RU"/>
        </w:rPr>
        <w:t xml:space="preserve"> և արդյունավետ</w:t>
      </w:r>
      <w:r w:rsidR="00FA72D0" w:rsidRPr="00AD666D">
        <w:rPr>
          <w:rFonts w:ascii="GHEA Grapalat" w:eastAsia="Times New Roman" w:hAnsi="GHEA Grapalat"/>
          <w:color w:val="auto"/>
          <w:sz w:val="24"/>
          <w:szCs w:val="24"/>
          <w:lang w:val="hy-AM" w:eastAsia="ru-RU"/>
        </w:rPr>
        <w:t xml:space="preserve"> կիրառումը</w:t>
      </w:r>
      <w:r>
        <w:rPr>
          <w:rFonts w:ascii="GHEA Grapalat" w:eastAsia="Times New Roman" w:hAnsi="GHEA Grapalat"/>
          <w:color w:val="auto"/>
          <w:sz w:val="24"/>
          <w:szCs w:val="24"/>
          <w:lang w:val="hy-AM" w:eastAsia="ru-RU"/>
        </w:rPr>
        <w:t>, ինչպես նաև որոշման</w:t>
      </w:r>
      <w:r w:rsidRPr="00AD666D">
        <w:rPr>
          <w:rFonts w:ascii="GHEA Grapalat" w:eastAsia="Times New Roman" w:hAnsi="GHEA Grapalat"/>
          <w:color w:val="auto"/>
          <w:sz w:val="24"/>
          <w:szCs w:val="24"/>
          <w:lang w:val="hy-AM" w:eastAsia="ru-RU"/>
        </w:rPr>
        <w:t xml:space="preserve"> կիրառման ընթացքում արձանագրված մի շարք գործառնական և </w:t>
      </w:r>
      <w:r w:rsidRPr="00AD666D">
        <w:rPr>
          <w:rFonts w:ascii="GHEA Grapalat" w:eastAsia="Times New Roman" w:hAnsi="GHEA Grapalat"/>
          <w:color w:val="auto"/>
          <w:sz w:val="24"/>
          <w:szCs w:val="24"/>
          <w:lang w:val="hy-AM" w:eastAsia="ru-RU"/>
        </w:rPr>
        <w:lastRenderedPageBreak/>
        <w:t>ընթացակարգային խնդիրների լուծման, ինչպես նաև պետական հանրակրթական ուսումնական հաստատություններում տնօրենի պաշտոնի թափուր տեղի մրցույթի կազմակերպումն ավելի արդյունավետ, կանխատեսելի և կառավարվող դարձնելու նպատակով։</w:t>
      </w:r>
    </w:p>
    <w:p w:rsidR="003C1388" w:rsidRPr="003C1388" w:rsidRDefault="003C1388" w:rsidP="00FA72D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sidRPr="003C1388">
        <w:rPr>
          <w:rFonts w:ascii="GHEA Grapalat" w:eastAsia="Times New Roman" w:hAnsi="GHEA Grapalat"/>
          <w:color w:val="auto"/>
          <w:sz w:val="24"/>
          <w:szCs w:val="24"/>
          <w:lang w:val="hy-AM" w:eastAsia="ru-RU"/>
        </w:rPr>
        <w:t>Այսպիսով, նախագծի ընդունումը միտված է գործող իրավակարգավորումների ներդաշնակեցմանը, կառավարման շարունակականության ապահովմանը և տնօրենի նշանակման գործընթացի արդյունավետության բարձրացմանը</w:t>
      </w:r>
      <w:r>
        <w:rPr>
          <w:rFonts w:ascii="GHEA Grapalat" w:eastAsia="Times New Roman" w:hAnsi="GHEA Grapalat"/>
          <w:color w:val="auto"/>
          <w:sz w:val="24"/>
          <w:szCs w:val="24"/>
          <w:lang w:val="hy-AM" w:eastAsia="ru-RU"/>
        </w:rPr>
        <w:t>:</w:t>
      </w:r>
    </w:p>
    <w:p w:rsidR="009E4359" w:rsidRDefault="00E15D6D" w:rsidP="00E15D6D">
      <w:pPr>
        <w:spacing w:line="360" w:lineRule="auto"/>
        <w:ind w:right="141"/>
        <w:contextualSpacing/>
        <w:jc w:val="both"/>
        <w:rPr>
          <w:rFonts w:ascii="GHEA Grapalat" w:hAnsi="GHEA Grapalat"/>
          <w:b/>
          <w:lang w:val="af-ZA"/>
        </w:rPr>
      </w:pPr>
      <w:r>
        <w:rPr>
          <w:rFonts w:ascii="GHEA Grapalat" w:hAnsi="GHEA Grapalat"/>
          <w:b/>
          <w:lang w:val="hy-AM"/>
        </w:rPr>
        <w:t xml:space="preserve">2. </w:t>
      </w:r>
      <w:r w:rsidR="00043DE6" w:rsidRPr="00E15D6D">
        <w:rPr>
          <w:rFonts w:ascii="GHEA Grapalat" w:hAnsi="GHEA Grapalat"/>
          <w:b/>
          <w:lang w:val="hy-AM"/>
        </w:rPr>
        <w:t>Կարգավորման</w:t>
      </w:r>
      <w:r w:rsidR="00043DE6" w:rsidRPr="00E15D6D">
        <w:rPr>
          <w:rFonts w:ascii="GHEA Grapalat" w:hAnsi="GHEA Grapalat"/>
          <w:b/>
          <w:lang w:val="af-ZA"/>
        </w:rPr>
        <w:t xml:space="preserve"> </w:t>
      </w:r>
      <w:r w:rsidR="00043DE6" w:rsidRPr="00E15D6D">
        <w:rPr>
          <w:rFonts w:ascii="GHEA Grapalat" w:hAnsi="GHEA Grapalat"/>
          <w:b/>
          <w:lang w:val="hy-AM"/>
        </w:rPr>
        <w:t>ընթացիկ</w:t>
      </w:r>
      <w:r w:rsidR="00043DE6" w:rsidRPr="00E15D6D">
        <w:rPr>
          <w:rFonts w:ascii="GHEA Grapalat" w:hAnsi="GHEA Grapalat"/>
          <w:b/>
          <w:lang w:val="af-ZA"/>
        </w:rPr>
        <w:t xml:space="preserve"> իրա</w:t>
      </w:r>
      <w:r w:rsidR="00043DE6" w:rsidRPr="00E15D6D">
        <w:rPr>
          <w:rFonts w:ascii="GHEA Grapalat" w:hAnsi="GHEA Grapalat"/>
          <w:b/>
          <w:lang w:val="hy-AM"/>
        </w:rPr>
        <w:t>վիճակը</w:t>
      </w:r>
      <w:r w:rsidR="00043DE6" w:rsidRPr="00E15D6D">
        <w:rPr>
          <w:rFonts w:ascii="GHEA Grapalat" w:hAnsi="GHEA Grapalat"/>
          <w:b/>
          <w:lang w:val="af-ZA"/>
        </w:rPr>
        <w:t xml:space="preserve"> </w:t>
      </w:r>
      <w:r w:rsidR="00043DE6" w:rsidRPr="00E15D6D">
        <w:rPr>
          <w:rFonts w:ascii="GHEA Grapalat" w:hAnsi="GHEA Grapalat"/>
          <w:b/>
          <w:lang w:val="hy-AM"/>
        </w:rPr>
        <w:t>և</w:t>
      </w:r>
      <w:r w:rsidR="00043DE6" w:rsidRPr="00E15D6D">
        <w:rPr>
          <w:rFonts w:ascii="GHEA Grapalat" w:hAnsi="GHEA Grapalat"/>
          <w:b/>
          <w:lang w:val="af-ZA"/>
        </w:rPr>
        <w:t xml:space="preserve"> </w:t>
      </w:r>
      <w:r w:rsidR="00043DE6" w:rsidRPr="00E15D6D">
        <w:rPr>
          <w:rFonts w:ascii="GHEA Grapalat" w:hAnsi="GHEA Grapalat"/>
          <w:b/>
          <w:lang w:val="hy-AM"/>
        </w:rPr>
        <w:t>առկա</w:t>
      </w:r>
      <w:r w:rsidR="00043DE6" w:rsidRPr="00E15D6D">
        <w:rPr>
          <w:rFonts w:ascii="GHEA Grapalat" w:hAnsi="GHEA Grapalat"/>
          <w:b/>
          <w:lang w:val="af-ZA"/>
        </w:rPr>
        <w:t xml:space="preserve"> </w:t>
      </w:r>
      <w:r w:rsidR="00043DE6" w:rsidRPr="00E15D6D">
        <w:rPr>
          <w:rFonts w:ascii="GHEA Grapalat" w:hAnsi="GHEA Grapalat"/>
          <w:b/>
          <w:lang w:val="hy-AM"/>
        </w:rPr>
        <w:t>խնդիրները</w:t>
      </w:r>
      <w:r w:rsidR="001B7735" w:rsidRPr="00E15D6D">
        <w:rPr>
          <w:rFonts w:ascii="GHEA Grapalat" w:hAnsi="GHEA Grapalat"/>
          <w:b/>
          <w:lang w:val="af-ZA"/>
        </w:rPr>
        <w:t>.</w:t>
      </w:r>
      <w:r w:rsidR="00572CA2" w:rsidRPr="00E15D6D">
        <w:rPr>
          <w:rFonts w:ascii="GHEA Grapalat" w:hAnsi="GHEA Grapalat"/>
          <w:b/>
          <w:lang w:val="af-ZA"/>
        </w:rPr>
        <w:t xml:space="preserve"> </w:t>
      </w:r>
    </w:p>
    <w:p w:rsidR="00D439C0" w:rsidRPr="00D439C0" w:rsidRDefault="00D439C0" w:rsidP="00D439C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sidRPr="00D439C0">
        <w:rPr>
          <w:rFonts w:ascii="GHEA Grapalat" w:eastAsia="Times New Roman" w:hAnsi="GHEA Grapalat"/>
          <w:color w:val="auto"/>
          <w:sz w:val="24"/>
          <w:szCs w:val="24"/>
          <w:lang w:val="hy-AM" w:eastAsia="ru-RU"/>
        </w:rPr>
        <w:t>Վերջին տարիներին հանրակրթության համակարգում տեղի են ունեցել կառավարման գործիքակազմի բարեփոխումներ, որոնց շրջանակում ներմուծվել է էլեկտրոնային կառավարման գ</w:t>
      </w:r>
      <w:r>
        <w:rPr>
          <w:rFonts w:ascii="GHEA Grapalat" w:eastAsia="Times New Roman" w:hAnsi="GHEA Grapalat"/>
          <w:color w:val="auto"/>
          <w:sz w:val="24"/>
          <w:szCs w:val="24"/>
          <w:lang w:val="hy-AM" w:eastAsia="ru-RU"/>
        </w:rPr>
        <w:t>ործիքների կիրառման պարտադիր պահանջ</w:t>
      </w:r>
      <w:r w:rsidRPr="00D439C0">
        <w:rPr>
          <w:rFonts w:ascii="GHEA Grapalat" w:eastAsia="Times New Roman" w:hAnsi="GHEA Grapalat"/>
          <w:color w:val="auto"/>
          <w:sz w:val="24"/>
          <w:szCs w:val="24"/>
          <w:lang w:val="hy-AM" w:eastAsia="ru-RU"/>
        </w:rPr>
        <w:t>՝ մասնավորապես Կրթության կառավարման տեղեկատվական համակարգում ստեղծված հարթակի միջոցով պաշտոնների մրցույթների կազմակերպման մասով։ Գործող որոշման առանձին դրույթներում առկա են իրավական տեխնիկայի ոչ ճշգրիտ ձևակերպումներ, կրկնություններ կամ լիազոր մարմնի գործող ընթացակարգերին չհամապատասխանող կետեր, որոնք խոչընդոտում են մրցույթների կազմակերպման օպերատիվ և միասնական ընթացքը։</w:t>
      </w:r>
    </w:p>
    <w:p w:rsidR="00D439C0" w:rsidRPr="00D439C0" w:rsidRDefault="009D34F6" w:rsidP="00D439C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00D439C0" w:rsidRPr="00D439C0">
        <w:rPr>
          <w:rFonts w:ascii="GHEA Grapalat" w:eastAsia="Times New Roman" w:hAnsi="GHEA Grapalat"/>
          <w:color w:val="auto"/>
          <w:sz w:val="24"/>
          <w:szCs w:val="24"/>
          <w:lang w:val="hy-AM" w:eastAsia="ru-RU"/>
        </w:rPr>
        <w:t>Բացի այդ, գործուղվող տնօրենների ինստիտուտի առկայությունը պահանջում է մրցույթի ընթացակարգում հստակեցումներ՝ նրանց կարգավիճակի և մասնակցության ձևաչափի սահմանման մասով։</w:t>
      </w:r>
    </w:p>
    <w:p w:rsidR="00AD666D" w:rsidRPr="00D439C0" w:rsidRDefault="00D439C0" w:rsidP="00D439C0">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D439C0">
        <w:rPr>
          <w:rFonts w:ascii="GHEA Grapalat" w:eastAsia="Times New Roman" w:hAnsi="GHEA Grapalat"/>
          <w:color w:val="auto"/>
          <w:sz w:val="24"/>
          <w:szCs w:val="24"/>
          <w:lang w:val="hy-AM" w:eastAsia="ru-RU"/>
        </w:rPr>
        <w:t>Որոշման 1.1</w:t>
      </w:r>
      <w:r>
        <w:rPr>
          <w:rFonts w:ascii="GHEA Grapalat" w:eastAsia="Times New Roman" w:hAnsi="GHEA Grapalat"/>
          <w:color w:val="auto"/>
          <w:sz w:val="24"/>
          <w:szCs w:val="24"/>
          <w:lang w:val="hy-AM" w:eastAsia="ru-RU"/>
        </w:rPr>
        <w:t>.-ին կետն</w:t>
      </w:r>
      <w:r w:rsidRPr="00D439C0">
        <w:rPr>
          <w:rFonts w:ascii="GHEA Grapalat" w:eastAsia="Times New Roman" w:hAnsi="GHEA Grapalat"/>
          <w:color w:val="auto"/>
          <w:sz w:val="24"/>
          <w:szCs w:val="24"/>
          <w:lang w:val="hy-AM" w:eastAsia="ru-RU"/>
        </w:rPr>
        <w:t xml:space="preserve"> այլևս չի համապատասխանում նախարարության</w:t>
      </w:r>
      <w:r w:rsidR="009D34F6">
        <w:rPr>
          <w:rFonts w:ascii="GHEA Grapalat" w:eastAsia="Times New Roman" w:hAnsi="GHEA Grapalat"/>
          <w:color w:val="auto"/>
          <w:sz w:val="24"/>
          <w:szCs w:val="24"/>
          <w:lang w:val="hy-AM" w:eastAsia="ru-RU"/>
        </w:rPr>
        <w:t>՝</w:t>
      </w:r>
      <w:r w:rsidRPr="00D439C0">
        <w:rPr>
          <w:rFonts w:ascii="GHEA Grapalat" w:eastAsia="Times New Roman" w:hAnsi="GHEA Grapalat"/>
          <w:color w:val="auto"/>
          <w:sz w:val="24"/>
          <w:szCs w:val="24"/>
          <w:lang w:val="hy-AM" w:eastAsia="ru-RU"/>
        </w:rPr>
        <w:t xml:space="preserve"> նոր ձևավորված լիազորություններին ու գործառույթներին և հակասում է ընդունված կարգերին։ </w:t>
      </w:r>
      <w:r w:rsidR="009D34F6">
        <w:rPr>
          <w:rFonts w:ascii="GHEA Grapalat" w:eastAsia="Times New Roman" w:hAnsi="GHEA Grapalat"/>
          <w:color w:val="auto"/>
          <w:sz w:val="24"/>
          <w:szCs w:val="24"/>
          <w:lang w:val="hy-AM" w:eastAsia="ru-RU"/>
        </w:rPr>
        <w:t>Տվյալ կետի ո</w:t>
      </w:r>
      <w:r w:rsidRPr="00D439C0">
        <w:rPr>
          <w:rFonts w:ascii="GHEA Grapalat" w:eastAsia="Times New Roman" w:hAnsi="GHEA Grapalat"/>
          <w:color w:val="auto"/>
          <w:sz w:val="24"/>
          <w:szCs w:val="24"/>
          <w:lang w:val="hy-AM" w:eastAsia="ru-RU"/>
        </w:rPr>
        <w:t xml:space="preserve">ւժը կորցրած ճանաչելը վերացնում է իրավական </w:t>
      </w:r>
      <w:r>
        <w:rPr>
          <w:rFonts w:ascii="GHEA Grapalat" w:eastAsia="Times New Roman" w:hAnsi="GHEA Grapalat"/>
          <w:color w:val="auto"/>
          <w:sz w:val="24"/>
          <w:szCs w:val="24"/>
          <w:lang w:val="hy-AM" w:eastAsia="ru-RU"/>
        </w:rPr>
        <w:t>հակասությունը</w:t>
      </w:r>
      <w:r w:rsidRPr="00D439C0">
        <w:rPr>
          <w:rFonts w:ascii="GHEA Grapalat" w:eastAsia="Times New Roman" w:hAnsi="GHEA Grapalat"/>
          <w:color w:val="auto"/>
          <w:sz w:val="24"/>
          <w:szCs w:val="24"/>
          <w:lang w:val="hy-AM" w:eastAsia="ru-RU"/>
        </w:rPr>
        <w:t>։</w:t>
      </w:r>
    </w:p>
    <w:p w:rsidR="00AD666D" w:rsidRDefault="00D439C0" w:rsidP="00AD666D">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00AD666D" w:rsidRPr="00AD666D">
        <w:rPr>
          <w:rFonts w:ascii="GHEA Grapalat" w:eastAsia="Times New Roman" w:hAnsi="GHEA Grapalat"/>
          <w:color w:val="auto"/>
          <w:sz w:val="24"/>
          <w:szCs w:val="24"/>
          <w:lang w:val="hy-AM" w:eastAsia="ru-RU"/>
        </w:rPr>
        <w:t>Որոշման շրջանակներում պետական ուսումնական հաստատություն գործուղվող տնօրենի կարգավիճակը և նրա նշանակման գործընթացն ամբողջությամբ կանոնակարգված չեն, ինչն անհարկի վարչական խոչընդոտներ կստեղծի և կհետաձգի դպրոցների կառավարման կայուն ընթացքը։</w:t>
      </w:r>
    </w:p>
    <w:p w:rsidR="00034DE7" w:rsidRDefault="00D439C0" w:rsidP="00034DE7">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Որոշման հավելվածի՝ ն</w:t>
      </w:r>
      <w:r w:rsidRPr="00AD666D">
        <w:rPr>
          <w:rFonts w:ascii="GHEA Grapalat" w:eastAsia="Times New Roman" w:hAnsi="GHEA Grapalat"/>
          <w:color w:val="auto"/>
          <w:sz w:val="24"/>
          <w:szCs w:val="24"/>
          <w:lang w:val="hy-AM" w:eastAsia="ru-RU"/>
        </w:rPr>
        <w:t xml:space="preserve">ախագծով առաջարկվող </w:t>
      </w:r>
      <w:r w:rsidRPr="00D439C0">
        <w:rPr>
          <w:rFonts w:ascii="GHEA Grapalat" w:eastAsia="Times New Roman" w:hAnsi="GHEA Grapalat"/>
          <w:color w:val="auto"/>
          <w:sz w:val="24"/>
          <w:szCs w:val="24"/>
          <w:lang w:val="hy-AM" w:eastAsia="ru-RU"/>
        </w:rPr>
        <w:t>6-րդ կետում նոր 3-րդ ենթակետի լրացումը</w:t>
      </w:r>
      <w:r w:rsidRPr="00AD666D">
        <w:rPr>
          <w:rFonts w:ascii="GHEA Grapalat" w:eastAsia="Times New Roman" w:hAnsi="GHEA Grapalat"/>
          <w:color w:val="auto"/>
          <w:sz w:val="24"/>
          <w:szCs w:val="24"/>
          <w:lang w:val="hy-AM" w:eastAsia="ru-RU"/>
        </w:rPr>
        <w:t xml:space="preserve"> հնարավորություն է տալիս</w:t>
      </w:r>
      <w:r>
        <w:rPr>
          <w:rFonts w:ascii="GHEA Grapalat" w:eastAsia="Times New Roman" w:hAnsi="GHEA Grapalat"/>
          <w:color w:val="auto"/>
          <w:sz w:val="24"/>
          <w:szCs w:val="24"/>
          <w:lang w:val="hy-AM" w:eastAsia="ru-RU"/>
        </w:rPr>
        <w:t xml:space="preserve"> հստակեցնել</w:t>
      </w:r>
      <w:r w:rsidRPr="00D439C0">
        <w:rPr>
          <w:rFonts w:ascii="GHEA Grapalat" w:eastAsia="Times New Roman" w:hAnsi="GHEA Grapalat"/>
          <w:color w:val="auto"/>
          <w:sz w:val="24"/>
          <w:szCs w:val="24"/>
          <w:lang w:val="hy-AM" w:eastAsia="ru-RU"/>
        </w:rPr>
        <w:t xml:space="preserve"> պետական ուսումնական հաստատություն գործուղվող </w:t>
      </w:r>
      <w:r w:rsidRPr="00D439C0">
        <w:rPr>
          <w:rFonts w:ascii="GHEA Grapalat" w:eastAsia="Times New Roman" w:hAnsi="GHEA Grapalat"/>
          <w:color w:val="auto"/>
          <w:sz w:val="24"/>
          <w:szCs w:val="24"/>
          <w:lang w:val="hy-AM" w:eastAsia="ru-RU"/>
        </w:rPr>
        <w:lastRenderedPageBreak/>
        <w:t>տնօրենի մասնակցության կարգավորումը։ Այս դրույթը կարևոր է, քանի որ գործուղվող տնօրենները իրականացնում են ժամանակավոր կառավարում, և անհրաժեշտ է սահմանել նրանց իրավական հիմքը և հստակեցնել նրանց մասնակցությունը մրցույթին</w:t>
      </w:r>
      <w:r>
        <w:rPr>
          <w:rFonts w:ascii="GHEA Grapalat" w:eastAsia="Times New Roman" w:hAnsi="GHEA Grapalat"/>
          <w:color w:val="auto"/>
          <w:sz w:val="24"/>
          <w:szCs w:val="24"/>
          <w:lang w:val="hy-AM" w:eastAsia="ru-RU"/>
        </w:rPr>
        <w:t>՝</w:t>
      </w:r>
      <w:r w:rsidRPr="00D439C0">
        <w:rPr>
          <w:rFonts w:ascii="GHEA Grapalat" w:eastAsia="Times New Roman" w:hAnsi="GHEA Grapalat"/>
          <w:color w:val="auto"/>
          <w:sz w:val="24"/>
          <w:szCs w:val="24"/>
          <w:lang w:val="hy-AM" w:eastAsia="ru-RU"/>
        </w:rPr>
        <w:t xml:space="preserve"> նախարարի հրամանով հաստատված կարգի համաձայն։ Սա ապահովում է կառավարման շարունակականություն</w:t>
      </w:r>
      <w:r>
        <w:rPr>
          <w:rFonts w:ascii="GHEA Grapalat" w:eastAsia="Times New Roman" w:hAnsi="GHEA Grapalat"/>
          <w:color w:val="auto"/>
          <w:sz w:val="24"/>
          <w:szCs w:val="24"/>
          <w:lang w:val="hy-AM" w:eastAsia="ru-RU"/>
        </w:rPr>
        <w:t>ը</w:t>
      </w:r>
      <w:r w:rsidRPr="00D439C0">
        <w:rPr>
          <w:rFonts w:ascii="GHEA Grapalat" w:eastAsia="Times New Roman" w:hAnsi="GHEA Grapalat"/>
          <w:color w:val="auto"/>
          <w:sz w:val="24"/>
          <w:szCs w:val="24"/>
          <w:lang w:val="hy-AM" w:eastAsia="ru-RU"/>
        </w:rPr>
        <w:t xml:space="preserve"> և </w:t>
      </w:r>
      <w:r w:rsidR="009D34F6">
        <w:rPr>
          <w:rFonts w:ascii="GHEA Grapalat" w:eastAsia="Times New Roman" w:hAnsi="GHEA Grapalat"/>
          <w:color w:val="auto"/>
          <w:sz w:val="24"/>
          <w:szCs w:val="24"/>
          <w:lang w:val="hy-AM" w:eastAsia="ru-RU"/>
        </w:rPr>
        <w:t xml:space="preserve">գործընթացին տալիս է </w:t>
      </w:r>
      <w:r w:rsidRPr="00D439C0">
        <w:rPr>
          <w:rFonts w:ascii="GHEA Grapalat" w:eastAsia="Times New Roman" w:hAnsi="GHEA Grapalat"/>
          <w:color w:val="auto"/>
          <w:sz w:val="24"/>
          <w:szCs w:val="24"/>
          <w:lang w:val="hy-AM" w:eastAsia="ru-RU"/>
        </w:rPr>
        <w:t>իրավական կանխատեսելիություն։</w:t>
      </w:r>
    </w:p>
    <w:p w:rsidR="006A2E9D" w:rsidRPr="0028594B" w:rsidRDefault="00034DE7" w:rsidP="0028594B">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034DE7">
        <w:rPr>
          <w:rFonts w:ascii="GHEA Grapalat" w:eastAsia="Times New Roman" w:hAnsi="GHEA Grapalat"/>
          <w:color w:val="auto"/>
          <w:sz w:val="24"/>
          <w:szCs w:val="24"/>
          <w:lang w:val="hy-AM" w:eastAsia="ru-RU"/>
        </w:rPr>
        <w:t>Որոշման 8-րդ և 9-րդ կետերի նոր խմբագրությամբ հստակ ամրագրվում է, որ մրցույթի հայտարարությունը հրապարակվում է բացառապես Կրթության կառավարման տեղեկատվական համակարգում ձևավորված հարթակում,</w:t>
      </w:r>
      <w:r>
        <w:rPr>
          <w:rFonts w:ascii="GHEA Grapalat" w:eastAsia="Times New Roman" w:hAnsi="GHEA Grapalat"/>
          <w:color w:val="auto"/>
          <w:sz w:val="24"/>
          <w:szCs w:val="24"/>
          <w:lang w:val="hy-AM" w:eastAsia="ru-RU"/>
        </w:rPr>
        <w:t xml:space="preserve"> </w:t>
      </w:r>
      <w:r w:rsidRPr="00034DE7">
        <w:rPr>
          <w:rFonts w:ascii="GHEA Grapalat" w:eastAsia="Times New Roman" w:hAnsi="GHEA Grapalat"/>
          <w:color w:val="auto"/>
          <w:sz w:val="24"/>
          <w:szCs w:val="24"/>
          <w:lang w:val="hy-AM" w:eastAsia="ru-RU"/>
        </w:rPr>
        <w:t>հավակնորդները մասնակցության հայտերն ու զարգացման ծրագրերը ներկայացնում են միայն էլեկտրոնային եղանակով։</w:t>
      </w:r>
      <w:r>
        <w:rPr>
          <w:rFonts w:ascii="GHEA Grapalat" w:eastAsia="Times New Roman" w:hAnsi="GHEA Grapalat"/>
          <w:color w:val="auto"/>
          <w:sz w:val="24"/>
          <w:szCs w:val="24"/>
          <w:lang w:val="hy-AM" w:eastAsia="ru-RU"/>
        </w:rPr>
        <w:t xml:space="preserve"> </w:t>
      </w:r>
      <w:r w:rsidRPr="00034DE7">
        <w:rPr>
          <w:rFonts w:ascii="GHEA Grapalat" w:eastAsia="Times New Roman" w:hAnsi="GHEA Grapalat"/>
          <w:color w:val="auto"/>
          <w:sz w:val="24"/>
          <w:szCs w:val="24"/>
          <w:lang w:val="hy-AM" w:eastAsia="ru-RU"/>
        </w:rPr>
        <w:t>Այս փոփոխությունն ուղղված է մրցութային գործընթացի թվայնացմանը, թափանցիկության բարձրացմանը, կոռուպցիոն ռիսկերի նվազեցմանը և տվյալների միասնականության ապահովմանը։</w:t>
      </w:r>
      <w:r>
        <w:rPr>
          <w:rFonts w:ascii="GHEA Grapalat" w:eastAsia="Times New Roman" w:hAnsi="GHEA Grapalat"/>
          <w:color w:val="auto"/>
          <w:sz w:val="24"/>
          <w:szCs w:val="24"/>
          <w:lang w:val="hy-AM" w:eastAsia="ru-RU"/>
        </w:rPr>
        <w:t xml:space="preserve"> Եվ ք</w:t>
      </w:r>
      <w:r w:rsidRPr="00034DE7">
        <w:rPr>
          <w:rFonts w:ascii="GHEA Grapalat" w:eastAsia="Times New Roman" w:hAnsi="GHEA Grapalat"/>
          <w:color w:val="auto"/>
          <w:sz w:val="24"/>
          <w:szCs w:val="24"/>
          <w:lang w:val="hy-AM" w:eastAsia="ru-RU"/>
        </w:rPr>
        <w:t>անի որ մրցույթի ամբողջական գործընթաց</w:t>
      </w:r>
      <w:r>
        <w:rPr>
          <w:rFonts w:ascii="GHEA Grapalat" w:eastAsia="Times New Roman" w:hAnsi="GHEA Grapalat"/>
          <w:color w:val="auto"/>
          <w:sz w:val="24"/>
          <w:szCs w:val="24"/>
          <w:lang w:val="hy-AM" w:eastAsia="ru-RU"/>
        </w:rPr>
        <w:t>ն անցնում է էլեկտրոնային հարթակ,</w:t>
      </w:r>
      <w:r w:rsidRPr="00034DE7">
        <w:rPr>
          <w:rFonts w:ascii="GHEA Grapalat" w:eastAsia="Times New Roman" w:hAnsi="GHEA Grapalat"/>
          <w:color w:val="auto"/>
          <w:sz w:val="24"/>
          <w:szCs w:val="24"/>
          <w:lang w:val="hy-AM" w:eastAsia="ru-RU"/>
        </w:rPr>
        <w:t xml:space="preserve"> </w:t>
      </w:r>
      <w:r w:rsidR="006A2E9D">
        <w:rPr>
          <w:rFonts w:ascii="GHEA Grapalat" w:eastAsia="Times New Roman" w:hAnsi="GHEA Grapalat"/>
          <w:color w:val="auto"/>
          <w:sz w:val="24"/>
          <w:szCs w:val="24"/>
          <w:lang w:val="hy-AM" w:eastAsia="ru-RU"/>
        </w:rPr>
        <w:t xml:space="preserve">գործող կարգի </w:t>
      </w:r>
      <w:r w:rsidRPr="00034DE7">
        <w:rPr>
          <w:rFonts w:ascii="GHEA Grapalat" w:eastAsia="Times New Roman" w:hAnsi="GHEA Grapalat"/>
          <w:color w:val="auto"/>
          <w:sz w:val="24"/>
          <w:szCs w:val="24"/>
          <w:lang w:val="hy-AM" w:eastAsia="ru-RU"/>
        </w:rPr>
        <w:t>9.1</w:t>
      </w:r>
      <w:r>
        <w:rPr>
          <w:rFonts w:ascii="GHEA Grapalat" w:eastAsia="Times New Roman" w:hAnsi="GHEA Grapalat"/>
          <w:color w:val="auto"/>
          <w:sz w:val="24"/>
          <w:szCs w:val="24"/>
          <w:lang w:val="hy-AM" w:eastAsia="ru-RU"/>
        </w:rPr>
        <w:t>.-ին</w:t>
      </w:r>
      <w:r w:rsidRPr="00034DE7">
        <w:rPr>
          <w:rFonts w:ascii="GHEA Grapalat" w:eastAsia="Times New Roman" w:hAnsi="GHEA Grapalat"/>
          <w:color w:val="auto"/>
          <w:sz w:val="24"/>
          <w:szCs w:val="24"/>
          <w:lang w:val="hy-AM" w:eastAsia="ru-RU"/>
        </w:rPr>
        <w:t xml:space="preserve"> կետում ամրագրված առանձին պարտավորությունները դառնում են ավելորդ և չեն համապատասխանում համակարգի նոր </w:t>
      </w:r>
      <w:r>
        <w:rPr>
          <w:rFonts w:ascii="GHEA Grapalat" w:eastAsia="Times New Roman" w:hAnsi="GHEA Grapalat"/>
          <w:color w:val="auto"/>
          <w:sz w:val="24"/>
          <w:szCs w:val="24"/>
          <w:lang w:val="hy-AM" w:eastAsia="ru-RU"/>
        </w:rPr>
        <w:t>պահանջներին</w:t>
      </w:r>
      <w:r w:rsidRPr="00034DE7">
        <w:rPr>
          <w:rFonts w:ascii="GHEA Grapalat" w:eastAsia="Times New Roman" w:hAnsi="GHEA Grapalat"/>
          <w:color w:val="auto"/>
          <w:sz w:val="24"/>
          <w:szCs w:val="24"/>
          <w:lang w:val="hy-AM" w:eastAsia="ru-RU"/>
        </w:rPr>
        <w:t>։</w:t>
      </w:r>
    </w:p>
    <w:p w:rsidR="00440F95" w:rsidRDefault="0028594B" w:rsidP="0016787C">
      <w:pPr>
        <w:tabs>
          <w:tab w:val="left" w:pos="2790"/>
        </w:tabs>
        <w:spacing w:line="360" w:lineRule="auto"/>
        <w:ind w:left="270" w:right="141"/>
        <w:contextualSpacing/>
        <w:jc w:val="both"/>
        <w:rPr>
          <w:rFonts w:ascii="GHEA Grapalat" w:hAnsi="GHEA Grapalat"/>
          <w:b/>
          <w:lang w:val="af-ZA"/>
        </w:rPr>
      </w:pPr>
      <w:r>
        <w:rPr>
          <w:rFonts w:ascii="GHEA Grapalat" w:hAnsi="GHEA Grapalat"/>
          <w:b/>
          <w:lang w:val="af-ZA"/>
        </w:rPr>
        <w:t>3.</w:t>
      </w:r>
      <w:r w:rsidR="00043DE6" w:rsidRPr="00740BA4">
        <w:rPr>
          <w:rFonts w:ascii="GHEA Grapalat" w:hAnsi="GHEA Grapalat"/>
          <w:b/>
          <w:lang w:val="af-ZA"/>
        </w:rPr>
        <w:t xml:space="preserve"> </w:t>
      </w:r>
      <w:r w:rsidR="00043DE6" w:rsidRPr="00740BA4">
        <w:rPr>
          <w:rFonts w:ascii="GHEA Grapalat" w:hAnsi="GHEA Grapalat"/>
          <w:b/>
          <w:lang w:val="hy-AM"/>
        </w:rPr>
        <w:t>Առկա</w:t>
      </w:r>
      <w:r w:rsidR="00043DE6" w:rsidRPr="00740BA4">
        <w:rPr>
          <w:rFonts w:ascii="GHEA Grapalat" w:hAnsi="GHEA Grapalat"/>
          <w:b/>
          <w:lang w:val="af-ZA"/>
        </w:rPr>
        <w:t xml:space="preserve"> </w:t>
      </w:r>
      <w:r w:rsidR="00043DE6" w:rsidRPr="00740BA4">
        <w:rPr>
          <w:rFonts w:ascii="GHEA Grapalat" w:hAnsi="GHEA Grapalat"/>
          <w:b/>
          <w:lang w:val="hy-AM"/>
        </w:rPr>
        <w:t>խնդիրների</w:t>
      </w:r>
      <w:r w:rsidR="00043DE6" w:rsidRPr="00740BA4">
        <w:rPr>
          <w:rFonts w:ascii="GHEA Grapalat" w:hAnsi="GHEA Grapalat"/>
          <w:b/>
          <w:lang w:val="af-ZA"/>
        </w:rPr>
        <w:t xml:space="preserve"> </w:t>
      </w:r>
      <w:r w:rsidR="00043DE6" w:rsidRPr="00740BA4">
        <w:rPr>
          <w:rFonts w:ascii="GHEA Grapalat" w:hAnsi="GHEA Grapalat"/>
          <w:b/>
          <w:lang w:val="hy-AM"/>
        </w:rPr>
        <w:t>առաջարկվող</w:t>
      </w:r>
      <w:r w:rsidR="00043DE6" w:rsidRPr="00740BA4">
        <w:rPr>
          <w:rFonts w:ascii="GHEA Grapalat" w:hAnsi="GHEA Grapalat"/>
          <w:b/>
          <w:lang w:val="af-ZA"/>
        </w:rPr>
        <w:t xml:space="preserve"> </w:t>
      </w:r>
      <w:r w:rsidR="00043DE6" w:rsidRPr="00740BA4">
        <w:rPr>
          <w:rFonts w:ascii="GHEA Grapalat" w:hAnsi="GHEA Grapalat"/>
          <w:b/>
          <w:lang w:val="hy-AM"/>
        </w:rPr>
        <w:t>լուծումները</w:t>
      </w:r>
      <w:r w:rsidR="001B7735" w:rsidRPr="00740BA4">
        <w:rPr>
          <w:rFonts w:ascii="GHEA Grapalat" w:hAnsi="GHEA Grapalat"/>
          <w:b/>
          <w:lang w:val="af-ZA"/>
        </w:rPr>
        <w:t>.</w:t>
      </w:r>
    </w:p>
    <w:p w:rsidR="00F01663" w:rsidRPr="00F01663" w:rsidRDefault="00F01663" w:rsidP="00F01663">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color w:val="auto"/>
          <w:sz w:val="24"/>
          <w:szCs w:val="24"/>
          <w:lang w:val="hy-AM" w:eastAsia="ru-RU"/>
        </w:rPr>
        <w:t xml:space="preserve">   </w:t>
      </w:r>
      <w:r w:rsidRPr="00F01663">
        <w:rPr>
          <w:rFonts w:ascii="GHEA Grapalat" w:eastAsia="Times New Roman" w:hAnsi="GHEA Grapalat"/>
          <w:color w:val="auto"/>
          <w:sz w:val="24"/>
          <w:szCs w:val="24"/>
          <w:lang w:val="hy-AM" w:eastAsia="ru-RU"/>
        </w:rPr>
        <w:t>Նախագծի ընդունումը թույլ կտա ապահովել մրցութային գործընթացի ամբողջական տեղափոխում էլեկտրոնային հարթակ, նվազեցնել փաստաթղթաշրջանառության և կազմակերպչական բեռը, ապահովել հավակնորդների հավասար և թափանցիկ մասնակցություն,</w:t>
      </w:r>
      <w:r>
        <w:rPr>
          <w:rFonts w:ascii="GHEA Grapalat" w:eastAsia="Times New Roman" w:hAnsi="GHEA Grapalat"/>
          <w:color w:val="auto"/>
          <w:sz w:val="24"/>
          <w:szCs w:val="24"/>
          <w:lang w:val="hy-AM" w:eastAsia="ru-RU"/>
        </w:rPr>
        <w:t xml:space="preserve"> </w:t>
      </w:r>
      <w:r w:rsidRPr="00F01663">
        <w:rPr>
          <w:rFonts w:ascii="GHEA Grapalat" w:eastAsia="Times New Roman" w:hAnsi="GHEA Grapalat"/>
          <w:color w:val="auto"/>
          <w:sz w:val="24"/>
          <w:szCs w:val="24"/>
          <w:lang w:val="hy-AM" w:eastAsia="ru-RU"/>
        </w:rPr>
        <w:t>վերացնել նախկին իրավական անհամապատասխանությունները և անհստակությունները, ամրապնդել գործուղվող տնօրենների կարգավիճակի հստակ իրավական շրջանակը։</w:t>
      </w:r>
    </w:p>
    <w:p w:rsidR="00AD6208" w:rsidRDefault="00730C69"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lang w:val="af-ZA"/>
        </w:rPr>
      </w:pPr>
      <w:r w:rsidRPr="00740BA4">
        <w:rPr>
          <w:rFonts w:ascii="GHEA Grapalat" w:hAnsi="GHEA Grapalat"/>
          <w:b/>
          <w:lang w:val="af-ZA"/>
        </w:rPr>
        <w:t xml:space="preserve">   </w:t>
      </w:r>
      <w:r w:rsidR="0028594B">
        <w:rPr>
          <w:rFonts w:ascii="GHEA Grapalat" w:hAnsi="GHEA Grapalat"/>
          <w:b/>
          <w:lang w:val="hy-AM"/>
        </w:rPr>
        <w:t xml:space="preserve">4. </w:t>
      </w:r>
      <w:r w:rsidR="00043DE6" w:rsidRPr="00740BA4">
        <w:rPr>
          <w:rFonts w:ascii="GHEA Grapalat" w:hAnsi="GHEA Grapalat"/>
          <w:b/>
          <w:lang w:val="hy-AM"/>
        </w:rPr>
        <w:t>Միջոցառման</w:t>
      </w:r>
      <w:r w:rsidR="00043DE6" w:rsidRPr="00740BA4">
        <w:rPr>
          <w:rFonts w:ascii="GHEA Grapalat" w:hAnsi="GHEA Grapalat"/>
          <w:b/>
          <w:lang w:val="af-ZA"/>
        </w:rPr>
        <w:t xml:space="preserve"> </w:t>
      </w:r>
      <w:r w:rsidR="00043DE6" w:rsidRPr="00740BA4">
        <w:rPr>
          <w:rFonts w:ascii="GHEA Grapalat" w:hAnsi="GHEA Grapalat"/>
          <w:b/>
          <w:lang w:val="hy-AM"/>
        </w:rPr>
        <w:t>իրականացումից</w:t>
      </w:r>
      <w:r w:rsidR="00043DE6" w:rsidRPr="00740BA4">
        <w:rPr>
          <w:rFonts w:ascii="GHEA Grapalat" w:hAnsi="GHEA Grapalat"/>
          <w:b/>
          <w:lang w:val="af-ZA"/>
        </w:rPr>
        <w:t xml:space="preserve"> </w:t>
      </w:r>
      <w:r w:rsidR="00043DE6" w:rsidRPr="00740BA4">
        <w:rPr>
          <w:rFonts w:ascii="GHEA Grapalat" w:hAnsi="GHEA Grapalat"/>
          <w:b/>
          <w:lang w:val="hy-AM"/>
        </w:rPr>
        <w:t>ակնկալվող</w:t>
      </w:r>
      <w:r w:rsidR="00043DE6" w:rsidRPr="00740BA4">
        <w:rPr>
          <w:rFonts w:ascii="GHEA Grapalat" w:hAnsi="GHEA Grapalat"/>
          <w:b/>
          <w:lang w:val="af-ZA"/>
        </w:rPr>
        <w:t xml:space="preserve"> </w:t>
      </w:r>
      <w:r w:rsidR="00043DE6" w:rsidRPr="00740BA4">
        <w:rPr>
          <w:rFonts w:ascii="GHEA Grapalat" w:hAnsi="GHEA Grapalat"/>
          <w:b/>
          <w:lang w:val="hy-AM"/>
        </w:rPr>
        <w:t>արդյունքը</w:t>
      </w:r>
      <w:r w:rsidR="001B7735" w:rsidRPr="00740BA4">
        <w:rPr>
          <w:rFonts w:ascii="GHEA Grapalat" w:hAnsi="GHEA Grapalat"/>
          <w:b/>
          <w:lang w:val="hy-AM"/>
        </w:rPr>
        <w:t>.</w:t>
      </w:r>
      <w:r w:rsidR="00043DE6" w:rsidRPr="00740BA4">
        <w:rPr>
          <w:rFonts w:ascii="GHEA Grapalat" w:hAnsi="GHEA Grapalat"/>
          <w:lang w:val="af-ZA"/>
        </w:rPr>
        <w:t xml:space="preserve"> </w:t>
      </w:r>
    </w:p>
    <w:p w:rsidR="00F01663" w:rsidRPr="00F01663" w:rsidRDefault="00F01663" w:rsidP="00F01663">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hAnsi="GHEA Grapalat"/>
          <w:lang w:val="hy-AM"/>
        </w:rPr>
        <w:t xml:space="preserve">     </w:t>
      </w:r>
      <w:r w:rsidRPr="00F01663">
        <w:rPr>
          <w:rFonts w:ascii="GHEA Grapalat" w:eastAsia="Times New Roman" w:hAnsi="GHEA Grapalat"/>
          <w:color w:val="auto"/>
          <w:sz w:val="24"/>
          <w:szCs w:val="24"/>
          <w:lang w:val="hy-AM" w:eastAsia="ru-RU"/>
        </w:rPr>
        <w:t>Մրցութային գործընթացի ամբողջական թվայնացում, տնօրենի պաշտոնի հավակնորդների մասնակցության թափանցիկության և հավասար մատչելիության բարձրացում, գործուղվող տնօրենների կարգավիճակի հստակ սահմանում, ընթացակարգային անհամապատասխանությունների վերացում և պետական հանրակրթական ուսումնական հաստատությունների կառավարման արդյունավետության բարձրացում։</w:t>
      </w:r>
    </w:p>
    <w:p w:rsidR="00B51D6E" w:rsidRDefault="0028594B" w:rsidP="00F0166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eastAsia="Times New Roman" w:hAnsi="GHEA Grapalat"/>
          <w:lang w:val="hy-AM" w:eastAsia="en-GB"/>
        </w:rPr>
      </w:pPr>
      <w:r>
        <w:rPr>
          <w:rFonts w:ascii="GHEA Grapalat" w:eastAsia="GHEA Grapalat" w:hAnsi="GHEA Grapalat" w:cs="GHEA Grapalat"/>
          <w:b/>
          <w:lang w:val="hy-AM"/>
        </w:rPr>
        <w:lastRenderedPageBreak/>
        <w:t xml:space="preserve"> 5. </w:t>
      </w:r>
      <w:r w:rsidR="00B51D6E" w:rsidRPr="006173A1">
        <w:rPr>
          <w:rFonts w:ascii="GHEA Grapalat" w:eastAsia="GHEA Grapalat" w:hAnsi="GHEA Grapalat" w:cs="GHEA Grapalat"/>
          <w:b/>
          <w:lang w:val="hy-AM"/>
        </w:rPr>
        <w:t>Կապը ռազմավարական փաստաթղթերի հետ.</w:t>
      </w:r>
    </w:p>
    <w:p w:rsidR="0081460E" w:rsidRPr="0081460E" w:rsidRDefault="00E47808" w:rsidP="0081460E">
      <w:pPr>
        <w:pStyle w:val="ListParagraph"/>
        <w:spacing w:before="100" w:beforeAutospacing="1" w:after="100" w:afterAutospacing="1" w:line="360" w:lineRule="auto"/>
        <w:ind w:left="284"/>
        <w:jc w:val="both"/>
        <w:rPr>
          <w:rFonts w:ascii="GHEA Grapalat" w:eastAsia="Times New Roman" w:hAnsi="GHEA Grapalat"/>
          <w:color w:val="auto"/>
          <w:sz w:val="24"/>
          <w:szCs w:val="24"/>
          <w:lang w:val="hy-AM" w:eastAsia="ru-RU"/>
        </w:rPr>
      </w:pPr>
      <w:r>
        <w:rPr>
          <w:rFonts w:ascii="GHEA Grapalat" w:eastAsia="Times New Roman" w:hAnsi="GHEA Grapalat"/>
          <w:lang w:val="hy-AM"/>
        </w:rPr>
        <w:t xml:space="preserve"> </w:t>
      </w:r>
      <w:r w:rsidR="0081460E" w:rsidRPr="0081460E">
        <w:rPr>
          <w:rFonts w:ascii="GHEA Grapalat" w:eastAsia="Times New Roman" w:hAnsi="GHEA Grapalat"/>
          <w:color w:val="auto"/>
          <w:sz w:val="24"/>
          <w:szCs w:val="24"/>
          <w:lang w:val="hy-AM" w:eastAsia="ru-RU"/>
        </w:rPr>
        <w:t xml:space="preserve">Սույն կարգով սահմանված գործընթացի իրականացումը բխում է Հայաստանի Հանրապետության կառավարության 2023 թվականի մարտի 16-ի N 351-Լ որոշման Հավելված 1-ով հաստատված «Հայաստանի Հանրապետության կրթության մինչև 2030 թվականի զարգացման պետական ծրագիրը հաստատելու մասին» օրենքից բխող գործողությունների ծրագրով սահմանված Նպատակ 4-ի՝ հանրակրթական հաստատությունների ծախսարդյունավետ կառավարման և ֆինանսավորման մոդելների ներդրման, մասնավորապես՝ 4.1 ենթանպատակի՝ հանրակրթական հաստատությունների կառավարման նոր մոդելի ներդրման շրջանակում նախատեսված 4.1.1 գործողությամբ սահմանված նպատակից՝ </w:t>
      </w:r>
      <w:r w:rsidR="003022CD">
        <w:rPr>
          <w:rFonts w:ascii="GHEA Grapalat" w:eastAsia="Times New Roman" w:hAnsi="GHEA Grapalat"/>
          <w:color w:val="auto"/>
          <w:sz w:val="24"/>
          <w:szCs w:val="24"/>
          <w:lang w:val="hy-AM" w:eastAsia="ru-RU"/>
        </w:rPr>
        <w:t>«</w:t>
      </w:r>
      <w:r w:rsidR="0081460E" w:rsidRPr="0081460E">
        <w:rPr>
          <w:rFonts w:ascii="GHEA Grapalat" w:eastAsia="Times New Roman" w:hAnsi="GHEA Grapalat"/>
          <w:color w:val="auto"/>
          <w:sz w:val="24"/>
          <w:szCs w:val="24"/>
          <w:lang w:val="hy-AM" w:eastAsia="ru-RU"/>
        </w:rPr>
        <w:t>հանրակրթական ուսումնական հաստատությունների բովանդակային և վարչատնտեսական կառավարման գործառույթների տարաբաժանման</w:t>
      </w:r>
      <w:r w:rsidR="003022CD">
        <w:rPr>
          <w:rFonts w:ascii="GHEA Grapalat" w:eastAsia="Times New Roman" w:hAnsi="GHEA Grapalat"/>
          <w:color w:val="auto"/>
          <w:sz w:val="24"/>
          <w:szCs w:val="24"/>
          <w:lang w:val="hy-AM" w:eastAsia="ru-RU"/>
        </w:rPr>
        <w:t xml:space="preserve"> և դրանց առանձնացված իրականացում»</w:t>
      </w:r>
      <w:r w:rsidR="0081460E" w:rsidRPr="0081460E">
        <w:rPr>
          <w:rFonts w:ascii="GHEA Grapalat" w:eastAsia="Times New Roman" w:hAnsi="GHEA Grapalat"/>
          <w:color w:val="auto"/>
          <w:sz w:val="24"/>
          <w:szCs w:val="24"/>
          <w:lang w:val="hy-AM" w:eastAsia="ru-RU"/>
        </w:rPr>
        <w:t xml:space="preserve"> ապահովման ուղղությամբ։</w:t>
      </w:r>
    </w:p>
    <w:p w:rsidR="000E2B1A" w:rsidRPr="00740BA4" w:rsidRDefault="00B50BBB" w:rsidP="0081460E">
      <w:pPr>
        <w:spacing w:before="360" w:after="120" w:line="360" w:lineRule="auto"/>
        <w:ind w:left="142" w:right="141"/>
        <w:jc w:val="both"/>
        <w:rPr>
          <w:rFonts w:ascii="GHEA Grapalat" w:eastAsia="Times New Roman" w:hAnsi="GHEA Grapalat"/>
          <w:b/>
          <w:lang w:val="af-ZA"/>
        </w:rPr>
      </w:pPr>
      <w:r w:rsidRPr="00740BA4">
        <w:rPr>
          <w:rFonts w:ascii="GHEA Grapalat" w:eastAsia="Times New Roman" w:hAnsi="GHEA Grapalat"/>
          <w:b/>
          <w:lang w:val="af-ZA"/>
        </w:rPr>
        <w:t xml:space="preserve">Իրավական ակտի մշակման գործընթացում ներգրավված մարմիններ՝ </w:t>
      </w:r>
    </w:p>
    <w:p w:rsidR="00B50BBB" w:rsidRPr="00740BA4" w:rsidRDefault="000E2B1A" w:rsidP="0016787C">
      <w:pPr>
        <w:spacing w:line="360" w:lineRule="auto"/>
        <w:ind w:right="141"/>
        <w:jc w:val="both"/>
        <w:rPr>
          <w:rFonts w:ascii="GHEA Grapalat" w:eastAsia="Times New Roman" w:hAnsi="GHEA Grapalat"/>
          <w:lang w:val="af-ZA"/>
        </w:rPr>
      </w:pPr>
      <w:r w:rsidRPr="00740BA4">
        <w:rPr>
          <w:rFonts w:ascii="GHEA Grapalat" w:eastAsia="Times New Roman" w:hAnsi="GHEA Grapalat"/>
          <w:lang w:val="ru-RU"/>
        </w:rPr>
        <w:t>ՀՀ</w:t>
      </w:r>
      <w:r w:rsidRPr="00740BA4">
        <w:rPr>
          <w:rFonts w:ascii="GHEA Grapalat" w:eastAsia="Times New Roman" w:hAnsi="GHEA Grapalat"/>
          <w:b/>
          <w:lang w:val="af-ZA"/>
        </w:rPr>
        <w:t xml:space="preserve"> </w:t>
      </w:r>
      <w:r w:rsidRPr="00740BA4">
        <w:rPr>
          <w:rFonts w:ascii="GHEA Grapalat" w:eastAsia="Times New Roman" w:hAnsi="GHEA Grapalat"/>
          <w:lang w:val="ru-RU"/>
        </w:rPr>
        <w:t>կ</w:t>
      </w:r>
      <w:r w:rsidR="00B50BBB" w:rsidRPr="00740BA4">
        <w:rPr>
          <w:rFonts w:ascii="GHEA Grapalat" w:eastAsia="Times New Roman" w:hAnsi="GHEA Grapalat"/>
          <w:lang w:val="af-ZA"/>
        </w:rPr>
        <w:t>րթության, գիտության, մշ</w:t>
      </w:r>
      <w:r w:rsidR="005D578A" w:rsidRPr="00740BA4">
        <w:rPr>
          <w:rFonts w:ascii="GHEA Grapalat" w:eastAsia="Times New Roman" w:hAnsi="GHEA Grapalat"/>
          <w:lang w:val="af-ZA"/>
        </w:rPr>
        <w:t>ակույթի և սպորտի նախարարություն</w:t>
      </w:r>
    </w:p>
    <w:p w:rsidR="001575BF" w:rsidRPr="00740BA4" w:rsidRDefault="001575BF" w:rsidP="0016787C">
      <w:pPr>
        <w:ind w:right="141"/>
        <w:jc w:val="both"/>
        <w:rPr>
          <w:rFonts w:ascii="GHEA Grapalat" w:hAnsi="GHEA Grapalat" w:cs="Sylfaen"/>
          <w:b/>
          <w:shd w:val="clear" w:color="auto" w:fill="FFFFFF"/>
          <w:lang w:val="af-ZA" w:eastAsia="ru-RU"/>
        </w:rPr>
      </w:pPr>
    </w:p>
    <w:p w:rsidR="0051169C" w:rsidRPr="00740BA4" w:rsidRDefault="006D5B26" w:rsidP="0016787C">
      <w:pPr>
        <w:spacing w:line="360" w:lineRule="auto"/>
        <w:ind w:right="141" w:firstLine="259"/>
        <w:jc w:val="both"/>
        <w:rPr>
          <w:rFonts w:ascii="GHEA Grapalat" w:eastAsia="GHEA Grapalat" w:hAnsi="GHEA Grapalat" w:cs="GHEA Grapalat"/>
          <w:b/>
          <w:lang w:val="af-ZA"/>
        </w:rPr>
      </w:pPr>
      <w:r w:rsidRPr="00740BA4">
        <w:rPr>
          <w:rFonts w:ascii="GHEA Grapalat" w:hAnsi="GHEA Grapalat"/>
          <w:b/>
          <w:lang w:val="af-ZA"/>
        </w:rPr>
        <w:t xml:space="preserve"> </w:t>
      </w:r>
      <w:r w:rsidRPr="00740BA4">
        <w:rPr>
          <w:rFonts w:ascii="GHEA Grapalat" w:hAnsi="GHEA Grapalat"/>
          <w:b/>
          <w:lang w:val="hy-AM"/>
        </w:rPr>
        <w:t>«</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2023 </w:t>
      </w:r>
      <w:r w:rsidRPr="00740BA4">
        <w:rPr>
          <w:rFonts w:ascii="GHEA Grapalat" w:eastAsia="GHEA Grapalat" w:hAnsi="GHEA Grapalat" w:cs="GHEA Grapalat"/>
          <w:b/>
        </w:rPr>
        <w:t>թվականի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փետրվարի</w:t>
      </w:r>
      <w:r w:rsidRPr="00740BA4">
        <w:rPr>
          <w:rFonts w:ascii="GHEA Grapalat" w:eastAsia="GHEA Grapalat" w:hAnsi="GHEA Grapalat" w:cs="GHEA Grapalat"/>
          <w:b/>
          <w:lang w:val="af-ZA"/>
        </w:rPr>
        <w:t xml:space="preserve"> 9-</w:t>
      </w:r>
      <w:r w:rsidRPr="00740BA4">
        <w:rPr>
          <w:rFonts w:ascii="GHEA Grapalat" w:eastAsia="GHEA Grapalat" w:hAnsi="GHEA Grapalat" w:cs="GHEA Grapalat"/>
          <w:b/>
        </w:rPr>
        <w:t>ի</w:t>
      </w:r>
      <w:r w:rsidRPr="00740BA4">
        <w:rPr>
          <w:rFonts w:ascii="GHEA Grapalat" w:eastAsia="GHEA Grapalat" w:hAnsi="GHEA Grapalat" w:cs="GHEA Grapalat"/>
          <w:b/>
          <w:lang w:val="af-ZA"/>
        </w:rPr>
        <w:t xml:space="preserve"> N 181-</w:t>
      </w:r>
      <w:r w:rsidRPr="00740BA4">
        <w:rPr>
          <w:rFonts w:ascii="GHEA Grapalat" w:eastAsia="GHEA Grapalat" w:hAnsi="GHEA Grapalat" w:cs="GHEA Grapalat"/>
          <w:b/>
          <w:lang w:val="hy-AM"/>
        </w:rPr>
        <w:t>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մեջ</w:t>
      </w:r>
      <w:r w:rsidRPr="00740BA4">
        <w:rPr>
          <w:rFonts w:ascii="GHEA Grapalat" w:eastAsia="GHEA Grapalat" w:hAnsi="GHEA Grapalat" w:cs="GHEA Grapalat"/>
          <w:b/>
          <w:lang w:val="af-ZA"/>
        </w:rPr>
        <w:t xml:space="preserve"> </w:t>
      </w:r>
      <w:r w:rsidR="00F4153B" w:rsidRPr="00740BA4">
        <w:rPr>
          <w:rFonts w:ascii="GHEA Grapalat" w:eastAsia="GHEA Grapalat" w:hAnsi="GHEA Grapalat" w:cs="GHEA Grapalat"/>
          <w:b/>
        </w:rPr>
        <w:t>փոփոխությու</w:t>
      </w:r>
      <w:r w:rsidR="00F4153B" w:rsidRPr="00740BA4">
        <w:rPr>
          <w:rFonts w:ascii="GHEA Grapalat" w:eastAsia="GHEA Grapalat" w:hAnsi="GHEA Grapalat" w:cs="GHEA Grapalat"/>
          <w:b/>
          <w:lang w:val="hy-AM"/>
        </w:rPr>
        <w:t>ն</w:t>
      </w:r>
      <w:r w:rsidR="00D627B3">
        <w:rPr>
          <w:rFonts w:ascii="GHEA Grapalat" w:eastAsia="GHEA Grapalat" w:hAnsi="GHEA Grapalat" w:cs="GHEA Grapalat"/>
          <w:b/>
          <w:lang w:val="hy-AM"/>
        </w:rPr>
        <w:t xml:space="preserve"> և լրացումներ</w:t>
      </w:r>
      <w:r w:rsidR="00F4153B" w:rsidRPr="00740BA4">
        <w:rPr>
          <w:rFonts w:ascii="GHEA Grapalat" w:eastAsia="GHEA Grapalat" w:hAnsi="GHEA Grapalat" w:cs="GHEA Grapalat"/>
          <w:b/>
          <w:lang w:val="hy-AM"/>
        </w:rPr>
        <w:t xml:space="preserve"> </w:t>
      </w:r>
      <w:r w:rsidRPr="00740BA4">
        <w:rPr>
          <w:rFonts w:ascii="GHEA Grapalat" w:eastAsia="GHEA Grapalat" w:hAnsi="GHEA Grapalat" w:cs="GHEA Grapalat"/>
          <w:b/>
        </w:rPr>
        <w:t>կատարելու</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մասին</w:t>
      </w:r>
      <w:r w:rsidRPr="00740BA4">
        <w:rPr>
          <w:rFonts w:ascii="GHEA Grapalat" w:hAnsi="GHEA Grapalat"/>
          <w:b/>
          <w:lang w:val="hy-AM"/>
        </w:rPr>
        <w:t>»</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hAnsi="GHEA Grapalat"/>
          <w:b/>
          <w:lang w:val="hy-AM"/>
        </w:rPr>
        <w:t>նախագծի</w:t>
      </w:r>
      <w:r w:rsidRPr="00740BA4">
        <w:rPr>
          <w:rFonts w:ascii="GHEA Grapalat" w:hAnsi="GHEA Grapalat" w:cs="Sylfaen"/>
          <w:b/>
          <w:lang w:val="af-ZA"/>
        </w:rPr>
        <w:t xml:space="preserve"> </w:t>
      </w:r>
      <w:r w:rsidRPr="00740BA4">
        <w:rPr>
          <w:rFonts w:ascii="GHEA Grapalat" w:hAnsi="GHEA Grapalat" w:cs="Sylfaen"/>
          <w:b/>
        </w:rPr>
        <w:t>ընդունումը</w:t>
      </w:r>
      <w:r w:rsidRPr="00740BA4">
        <w:rPr>
          <w:rFonts w:ascii="GHEA Grapalat" w:hAnsi="GHEA Grapalat"/>
          <w:b/>
          <w:lang w:val="af-ZA"/>
        </w:rPr>
        <w:t xml:space="preserve"> չի </w:t>
      </w:r>
      <w:r w:rsidRPr="00740BA4">
        <w:rPr>
          <w:rFonts w:ascii="GHEA Grapalat" w:hAnsi="GHEA Grapalat" w:cs="Sylfaen"/>
          <w:b/>
        </w:rPr>
        <w:t>նախատեսում</w:t>
      </w:r>
      <w:r w:rsidR="00710CAD">
        <w:rPr>
          <w:rFonts w:ascii="Calibri" w:hAnsi="Calibri" w:cs="Calibri"/>
          <w:b/>
          <w:lang w:val="af-ZA"/>
        </w:rPr>
        <w:t xml:space="preserve"> </w:t>
      </w:r>
      <w:r w:rsidRPr="00740BA4">
        <w:rPr>
          <w:rFonts w:ascii="GHEA Grapalat" w:hAnsi="GHEA Grapalat" w:cs="Sylfaen"/>
          <w:b/>
        </w:rPr>
        <w:t>պետական</w:t>
      </w:r>
      <w:r w:rsidRPr="00740BA4">
        <w:rPr>
          <w:rFonts w:ascii="GHEA Grapalat" w:hAnsi="GHEA Grapalat"/>
          <w:b/>
          <w:lang w:val="af-ZA"/>
        </w:rPr>
        <w:t xml:space="preserve"> </w:t>
      </w:r>
      <w:r w:rsidRPr="00740BA4">
        <w:rPr>
          <w:rFonts w:ascii="GHEA Grapalat" w:hAnsi="GHEA Grapalat" w:cs="Sylfaen"/>
          <w:b/>
        </w:rPr>
        <w:t>բյուջեի</w:t>
      </w:r>
      <w:r w:rsidRPr="00740BA4">
        <w:rPr>
          <w:rFonts w:ascii="Calibri" w:hAnsi="Calibri" w:cs="Calibri"/>
          <w:b/>
          <w:lang w:val="af-ZA"/>
        </w:rPr>
        <w:t>  </w:t>
      </w:r>
      <w:r w:rsidRPr="00740BA4">
        <w:rPr>
          <w:rFonts w:ascii="GHEA Grapalat" w:hAnsi="GHEA Grapalat" w:cs="Sylfaen"/>
          <w:b/>
        </w:rPr>
        <w:t>ծախսերի</w:t>
      </w:r>
      <w:r w:rsidRPr="00740BA4">
        <w:rPr>
          <w:rFonts w:ascii="GHEA Grapalat" w:hAnsi="GHEA Grapalat"/>
          <w:b/>
          <w:lang w:val="af-ZA"/>
        </w:rPr>
        <w:t xml:space="preserve"> </w:t>
      </w:r>
      <w:r w:rsidRPr="00740BA4">
        <w:rPr>
          <w:rFonts w:ascii="GHEA Grapalat" w:hAnsi="GHEA Grapalat" w:cs="Sylfaen"/>
          <w:b/>
        </w:rPr>
        <w:t>ավելացում</w:t>
      </w:r>
      <w:r w:rsidRPr="00740BA4">
        <w:rPr>
          <w:rFonts w:ascii="GHEA Grapalat" w:hAnsi="GHEA Grapalat"/>
          <w:b/>
          <w:lang w:val="af-ZA"/>
        </w:rPr>
        <w:t>:</w:t>
      </w:r>
    </w:p>
    <w:p w:rsidR="001844E1" w:rsidRPr="009A3F43" w:rsidRDefault="006D5B26" w:rsidP="00D627B3">
      <w:pPr>
        <w:pStyle w:val="NormalWeb"/>
        <w:shd w:val="clear" w:color="auto" w:fill="FFFFFF"/>
        <w:spacing w:before="0" w:beforeAutospacing="0" w:after="0" w:afterAutospacing="0" w:line="360" w:lineRule="auto"/>
        <w:ind w:right="141" w:firstLine="375"/>
        <w:jc w:val="both"/>
        <w:rPr>
          <w:rFonts w:ascii="GHEA Grapalat" w:hAnsi="GHEA Grapalat"/>
          <w:b/>
          <w:lang w:val="hy-AM"/>
        </w:rPr>
      </w:pPr>
      <w:r w:rsidRPr="009A3F43">
        <w:rPr>
          <w:rFonts w:ascii="GHEA Grapalat" w:hAnsi="GHEA Grapalat"/>
          <w:b/>
          <w:lang w:val="hy-AM"/>
        </w:rPr>
        <w:t>«</w:t>
      </w:r>
      <w:r w:rsidRPr="009A3F43">
        <w:rPr>
          <w:rFonts w:ascii="GHEA Grapalat" w:eastAsia="GHEA Grapalat" w:hAnsi="GHEA Grapalat" w:cs="GHEA Grapalat"/>
          <w:b/>
        </w:rPr>
        <w:t>Հայաստանի</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Հանրապետության</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կառավարության</w:t>
      </w:r>
      <w:r w:rsidRPr="009A3F43">
        <w:rPr>
          <w:rFonts w:ascii="GHEA Grapalat" w:eastAsia="GHEA Grapalat" w:hAnsi="GHEA Grapalat" w:cs="GHEA Grapalat"/>
          <w:b/>
          <w:lang w:val="af-ZA"/>
        </w:rPr>
        <w:t xml:space="preserve"> 2023 </w:t>
      </w:r>
      <w:r w:rsidRPr="009A3F43">
        <w:rPr>
          <w:rFonts w:ascii="GHEA Grapalat" w:eastAsia="GHEA Grapalat" w:hAnsi="GHEA Grapalat" w:cs="GHEA Grapalat"/>
          <w:b/>
        </w:rPr>
        <w:t>թվականի</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փետրվարի</w:t>
      </w:r>
      <w:r w:rsidRPr="009A3F43">
        <w:rPr>
          <w:rFonts w:ascii="GHEA Grapalat" w:eastAsia="GHEA Grapalat" w:hAnsi="GHEA Grapalat" w:cs="GHEA Grapalat"/>
          <w:b/>
          <w:lang w:val="af-ZA"/>
        </w:rPr>
        <w:t xml:space="preserve"> 9-</w:t>
      </w:r>
      <w:r w:rsidRPr="009A3F43">
        <w:rPr>
          <w:rFonts w:ascii="GHEA Grapalat" w:eastAsia="GHEA Grapalat" w:hAnsi="GHEA Grapalat" w:cs="GHEA Grapalat"/>
          <w:b/>
        </w:rPr>
        <w:t>ի</w:t>
      </w:r>
      <w:r w:rsidRPr="009A3F43">
        <w:rPr>
          <w:rFonts w:ascii="GHEA Grapalat" w:eastAsia="GHEA Grapalat" w:hAnsi="GHEA Grapalat" w:cs="GHEA Grapalat"/>
          <w:b/>
          <w:lang w:val="af-ZA"/>
        </w:rPr>
        <w:t xml:space="preserve"> N 181-</w:t>
      </w:r>
      <w:r w:rsidRPr="009A3F43">
        <w:rPr>
          <w:rFonts w:ascii="GHEA Grapalat" w:eastAsia="GHEA Grapalat" w:hAnsi="GHEA Grapalat" w:cs="GHEA Grapalat"/>
          <w:b/>
          <w:lang w:val="hy-AM"/>
        </w:rPr>
        <w:t>Ն</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որոշման</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մեջ</w:t>
      </w:r>
      <w:r w:rsidRPr="009A3F43">
        <w:rPr>
          <w:rFonts w:ascii="GHEA Grapalat" w:eastAsia="GHEA Grapalat" w:hAnsi="GHEA Grapalat" w:cs="GHEA Grapalat"/>
          <w:b/>
          <w:lang w:val="af-ZA"/>
        </w:rPr>
        <w:t xml:space="preserve"> </w:t>
      </w:r>
      <w:r w:rsidR="00F32173" w:rsidRPr="009A3F43">
        <w:rPr>
          <w:rFonts w:ascii="GHEA Grapalat" w:eastAsia="GHEA Grapalat" w:hAnsi="GHEA Grapalat" w:cs="GHEA Grapalat"/>
          <w:b/>
        </w:rPr>
        <w:t>փոփոխություն</w:t>
      </w:r>
      <w:r w:rsidR="00D627B3" w:rsidRPr="009A3F43">
        <w:rPr>
          <w:rFonts w:ascii="GHEA Grapalat" w:eastAsia="GHEA Grapalat" w:hAnsi="GHEA Grapalat" w:cs="GHEA Grapalat"/>
          <w:b/>
          <w:lang w:val="hy-AM"/>
        </w:rPr>
        <w:t xml:space="preserve"> և լրացումներ</w:t>
      </w:r>
      <w:r w:rsidR="00F32173"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կատարելու</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մասին</w:t>
      </w:r>
      <w:r w:rsidRPr="009A3F43">
        <w:rPr>
          <w:rFonts w:ascii="GHEA Grapalat" w:hAnsi="GHEA Grapalat"/>
          <w:b/>
          <w:lang w:val="hy-AM"/>
        </w:rPr>
        <w:t>»</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Հայաստանի</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Հանրապետության</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կառավարության</w:t>
      </w:r>
      <w:r w:rsidRPr="009A3F43">
        <w:rPr>
          <w:rFonts w:ascii="GHEA Grapalat" w:eastAsia="GHEA Grapalat" w:hAnsi="GHEA Grapalat" w:cs="GHEA Grapalat"/>
          <w:b/>
          <w:lang w:val="af-ZA"/>
        </w:rPr>
        <w:t xml:space="preserve"> </w:t>
      </w:r>
      <w:r w:rsidRPr="009A3F43">
        <w:rPr>
          <w:rFonts w:ascii="GHEA Grapalat" w:eastAsia="GHEA Grapalat" w:hAnsi="GHEA Grapalat" w:cs="GHEA Grapalat"/>
          <w:b/>
        </w:rPr>
        <w:t>որոշման</w:t>
      </w:r>
      <w:r w:rsidRPr="009A3F43">
        <w:rPr>
          <w:rFonts w:ascii="GHEA Grapalat" w:eastAsia="GHEA Grapalat" w:hAnsi="GHEA Grapalat" w:cs="GHEA Grapalat"/>
          <w:b/>
          <w:lang w:val="af-ZA"/>
        </w:rPr>
        <w:t xml:space="preserve"> </w:t>
      </w:r>
      <w:r w:rsidRPr="009A3F43">
        <w:rPr>
          <w:rFonts w:ascii="GHEA Grapalat" w:hAnsi="GHEA Grapalat"/>
          <w:b/>
          <w:lang w:val="hy-AM"/>
        </w:rPr>
        <w:t>նախագծի</w:t>
      </w:r>
      <w:r w:rsidRPr="009A3F43">
        <w:rPr>
          <w:rFonts w:ascii="GHEA Grapalat" w:hAnsi="GHEA Grapalat"/>
          <w:b/>
          <w:lang w:val="af-ZA" w:eastAsia="en-GB"/>
        </w:rPr>
        <w:t xml:space="preserve"> </w:t>
      </w:r>
      <w:r w:rsidR="00ED72E7" w:rsidRPr="009A3F43">
        <w:rPr>
          <w:rFonts w:ascii="GHEA Grapalat" w:hAnsi="GHEA Grapalat"/>
          <w:b/>
          <w:lang w:eastAsia="en-GB"/>
        </w:rPr>
        <w:t>ընդունմա</w:t>
      </w:r>
      <w:r w:rsidR="00ED72E7" w:rsidRPr="009A3F43">
        <w:rPr>
          <w:rFonts w:ascii="GHEA Grapalat" w:hAnsi="GHEA Grapalat"/>
          <w:b/>
          <w:lang w:val="en-US" w:eastAsia="en-GB"/>
        </w:rPr>
        <w:t>մբ</w:t>
      </w:r>
      <w:r w:rsidRPr="009A3F43">
        <w:rPr>
          <w:rFonts w:ascii="GHEA Grapalat" w:hAnsi="GHEA Grapalat"/>
          <w:b/>
          <w:lang w:val="hy-AM" w:eastAsia="en-GB"/>
        </w:rPr>
        <w:t xml:space="preserve"> </w:t>
      </w:r>
      <w:r w:rsidR="003D07B8" w:rsidRPr="009A3F43">
        <w:rPr>
          <w:rFonts w:ascii="GHEA Grapalat" w:hAnsi="GHEA Grapalat"/>
          <w:b/>
          <w:lang w:eastAsia="en-GB"/>
        </w:rPr>
        <w:t>անհրաժեշտություն</w:t>
      </w:r>
      <w:r w:rsidR="003D07B8" w:rsidRPr="009A3F43">
        <w:rPr>
          <w:rFonts w:ascii="GHEA Grapalat" w:hAnsi="GHEA Grapalat"/>
          <w:b/>
          <w:lang w:val="hy-AM" w:eastAsia="en-GB"/>
        </w:rPr>
        <w:t xml:space="preserve"> է առաջանում  </w:t>
      </w:r>
      <w:r w:rsidR="009A3F43" w:rsidRPr="009A3F43">
        <w:rPr>
          <w:rFonts w:ascii="GHEA Grapalat" w:hAnsi="GHEA Grapalat"/>
          <w:b/>
        </w:rPr>
        <w:t>համապատասխանեցումներ</w:t>
      </w:r>
      <w:r w:rsidR="009A3F43" w:rsidRPr="009A3F43">
        <w:rPr>
          <w:rFonts w:ascii="GHEA Grapalat" w:hAnsi="GHEA Grapalat"/>
          <w:b/>
          <w:lang w:val="af-ZA"/>
        </w:rPr>
        <w:t xml:space="preserve"> </w:t>
      </w:r>
      <w:r w:rsidR="009A3F43" w:rsidRPr="009A3F43">
        <w:rPr>
          <w:rFonts w:ascii="GHEA Grapalat" w:hAnsi="GHEA Grapalat"/>
          <w:b/>
        </w:rPr>
        <w:t>կատարել</w:t>
      </w:r>
      <w:r w:rsidR="009A3F43" w:rsidRPr="009A3F43">
        <w:rPr>
          <w:rFonts w:ascii="GHEA Grapalat" w:hAnsi="GHEA Grapalat"/>
          <w:b/>
          <w:lang w:val="af-ZA"/>
        </w:rPr>
        <w:t xml:space="preserve"> </w:t>
      </w:r>
      <w:r w:rsidR="009A3F43" w:rsidRPr="009A3F43">
        <w:rPr>
          <w:rFonts w:ascii="GHEA Grapalat" w:hAnsi="GHEA Grapalat"/>
          <w:b/>
        </w:rPr>
        <w:t>նաև</w:t>
      </w:r>
      <w:r w:rsidR="009A3F43" w:rsidRPr="009A3F43">
        <w:rPr>
          <w:rFonts w:ascii="GHEA Grapalat" w:hAnsi="GHEA Grapalat"/>
          <w:b/>
          <w:lang w:val="af-ZA"/>
        </w:rPr>
        <w:t xml:space="preserve"> </w:t>
      </w:r>
      <w:r w:rsidR="009A3F43" w:rsidRPr="009A3F43">
        <w:rPr>
          <w:rFonts w:ascii="GHEA Grapalat" w:hAnsi="GHEA Grapalat"/>
          <w:b/>
        </w:rPr>
        <w:t>նախարարի</w:t>
      </w:r>
      <w:r w:rsidR="009A3F43" w:rsidRPr="009A3F43">
        <w:rPr>
          <w:rFonts w:ascii="GHEA Grapalat" w:hAnsi="GHEA Grapalat"/>
          <w:b/>
          <w:lang w:val="af-ZA"/>
        </w:rPr>
        <w:t xml:space="preserve"> </w:t>
      </w:r>
      <w:r w:rsidR="009A3F43" w:rsidRPr="009A3F43">
        <w:rPr>
          <w:rFonts w:ascii="GHEA Grapalat" w:hAnsi="GHEA Grapalat"/>
          <w:b/>
        </w:rPr>
        <w:t>հրամաններով</w:t>
      </w:r>
      <w:r w:rsidR="009A3F43" w:rsidRPr="009A3F43">
        <w:rPr>
          <w:rFonts w:ascii="GHEA Grapalat" w:hAnsi="GHEA Grapalat"/>
          <w:b/>
          <w:lang w:val="af-ZA"/>
        </w:rPr>
        <w:t xml:space="preserve"> </w:t>
      </w:r>
      <w:r w:rsidR="009A3F43" w:rsidRPr="009A3F43">
        <w:rPr>
          <w:rFonts w:ascii="GHEA Grapalat" w:hAnsi="GHEA Grapalat"/>
          <w:b/>
        </w:rPr>
        <w:t>հաստատված</w:t>
      </w:r>
      <w:r w:rsidR="009A3F43" w:rsidRPr="009A3F43">
        <w:rPr>
          <w:rFonts w:ascii="GHEA Grapalat" w:hAnsi="GHEA Grapalat"/>
          <w:b/>
          <w:lang w:val="af-ZA"/>
        </w:rPr>
        <w:t xml:space="preserve"> </w:t>
      </w:r>
      <w:r w:rsidR="009A3F43" w:rsidRPr="009A3F43">
        <w:rPr>
          <w:rFonts w:ascii="GHEA Grapalat" w:hAnsi="GHEA Grapalat"/>
          <w:b/>
        </w:rPr>
        <w:t>ենթաօրենսդրական</w:t>
      </w:r>
      <w:r w:rsidR="009A3F43" w:rsidRPr="009A3F43">
        <w:rPr>
          <w:rFonts w:ascii="GHEA Grapalat" w:hAnsi="GHEA Grapalat"/>
          <w:b/>
          <w:lang w:val="af-ZA"/>
        </w:rPr>
        <w:t xml:space="preserve"> </w:t>
      </w:r>
      <w:r w:rsidR="009A3F43" w:rsidRPr="009A3F43">
        <w:rPr>
          <w:rFonts w:ascii="GHEA Grapalat" w:hAnsi="GHEA Grapalat"/>
          <w:b/>
        </w:rPr>
        <w:t>ակտերում</w:t>
      </w:r>
      <w:r w:rsidR="009A3F43" w:rsidRPr="009A3F43">
        <w:rPr>
          <w:rFonts w:ascii="GHEA Grapalat" w:hAnsi="GHEA Grapalat"/>
          <w:b/>
          <w:lang w:val="hy-AM"/>
        </w:rPr>
        <w:t>:</w:t>
      </w:r>
    </w:p>
    <w:sectPr w:rsidR="001844E1" w:rsidRPr="009A3F43"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F85" w:rsidRDefault="00F73F85" w:rsidP="00A94BEA">
      <w:r>
        <w:separator/>
      </w:r>
    </w:p>
  </w:endnote>
  <w:endnote w:type="continuationSeparator" w:id="0">
    <w:p w:rsidR="00F73F85" w:rsidRDefault="00F73F85"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F85" w:rsidRDefault="00F73F85" w:rsidP="00A94BEA">
      <w:r>
        <w:separator/>
      </w:r>
    </w:p>
  </w:footnote>
  <w:footnote w:type="continuationSeparator" w:id="0">
    <w:p w:rsidR="00F73F85" w:rsidRDefault="00F73F85"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32BF7"/>
    <w:multiLevelType w:val="multilevel"/>
    <w:tmpl w:val="C56A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D7757"/>
    <w:multiLevelType w:val="hybridMultilevel"/>
    <w:tmpl w:val="45C27F76"/>
    <w:lvl w:ilvl="0" w:tplc="5CEE8DCA">
      <w:start w:val="1"/>
      <w:numFmt w:val="bullet"/>
      <w:lvlText w:val="•"/>
      <w:lvlJc w:val="left"/>
      <w:pPr>
        <w:tabs>
          <w:tab w:val="num" w:pos="720"/>
        </w:tabs>
        <w:ind w:left="720" w:hanging="360"/>
      </w:pPr>
      <w:rPr>
        <w:rFonts w:ascii="Times New Roman" w:hAnsi="Times New Roman" w:hint="default"/>
      </w:rPr>
    </w:lvl>
    <w:lvl w:ilvl="1" w:tplc="06AEAB64" w:tentative="1">
      <w:start w:val="1"/>
      <w:numFmt w:val="bullet"/>
      <w:lvlText w:val="•"/>
      <w:lvlJc w:val="left"/>
      <w:pPr>
        <w:tabs>
          <w:tab w:val="num" w:pos="1440"/>
        </w:tabs>
        <w:ind w:left="1440" w:hanging="360"/>
      </w:pPr>
      <w:rPr>
        <w:rFonts w:ascii="Times New Roman" w:hAnsi="Times New Roman" w:hint="default"/>
      </w:rPr>
    </w:lvl>
    <w:lvl w:ilvl="2" w:tplc="A75039EC" w:tentative="1">
      <w:start w:val="1"/>
      <w:numFmt w:val="bullet"/>
      <w:lvlText w:val="•"/>
      <w:lvlJc w:val="left"/>
      <w:pPr>
        <w:tabs>
          <w:tab w:val="num" w:pos="2160"/>
        </w:tabs>
        <w:ind w:left="2160" w:hanging="360"/>
      </w:pPr>
      <w:rPr>
        <w:rFonts w:ascii="Times New Roman" w:hAnsi="Times New Roman" w:hint="default"/>
      </w:rPr>
    </w:lvl>
    <w:lvl w:ilvl="3" w:tplc="6066AD3A" w:tentative="1">
      <w:start w:val="1"/>
      <w:numFmt w:val="bullet"/>
      <w:lvlText w:val="•"/>
      <w:lvlJc w:val="left"/>
      <w:pPr>
        <w:tabs>
          <w:tab w:val="num" w:pos="2880"/>
        </w:tabs>
        <w:ind w:left="2880" w:hanging="360"/>
      </w:pPr>
      <w:rPr>
        <w:rFonts w:ascii="Times New Roman" w:hAnsi="Times New Roman" w:hint="default"/>
      </w:rPr>
    </w:lvl>
    <w:lvl w:ilvl="4" w:tplc="3D32FE2E" w:tentative="1">
      <w:start w:val="1"/>
      <w:numFmt w:val="bullet"/>
      <w:lvlText w:val="•"/>
      <w:lvlJc w:val="left"/>
      <w:pPr>
        <w:tabs>
          <w:tab w:val="num" w:pos="3600"/>
        </w:tabs>
        <w:ind w:left="3600" w:hanging="360"/>
      </w:pPr>
      <w:rPr>
        <w:rFonts w:ascii="Times New Roman" w:hAnsi="Times New Roman" w:hint="default"/>
      </w:rPr>
    </w:lvl>
    <w:lvl w:ilvl="5" w:tplc="F222834A" w:tentative="1">
      <w:start w:val="1"/>
      <w:numFmt w:val="bullet"/>
      <w:lvlText w:val="•"/>
      <w:lvlJc w:val="left"/>
      <w:pPr>
        <w:tabs>
          <w:tab w:val="num" w:pos="4320"/>
        </w:tabs>
        <w:ind w:left="4320" w:hanging="360"/>
      </w:pPr>
      <w:rPr>
        <w:rFonts w:ascii="Times New Roman" w:hAnsi="Times New Roman" w:hint="default"/>
      </w:rPr>
    </w:lvl>
    <w:lvl w:ilvl="6" w:tplc="0F5ED86A" w:tentative="1">
      <w:start w:val="1"/>
      <w:numFmt w:val="bullet"/>
      <w:lvlText w:val="•"/>
      <w:lvlJc w:val="left"/>
      <w:pPr>
        <w:tabs>
          <w:tab w:val="num" w:pos="5040"/>
        </w:tabs>
        <w:ind w:left="5040" w:hanging="360"/>
      </w:pPr>
      <w:rPr>
        <w:rFonts w:ascii="Times New Roman" w:hAnsi="Times New Roman" w:hint="default"/>
      </w:rPr>
    </w:lvl>
    <w:lvl w:ilvl="7" w:tplc="E496F15A" w:tentative="1">
      <w:start w:val="1"/>
      <w:numFmt w:val="bullet"/>
      <w:lvlText w:val="•"/>
      <w:lvlJc w:val="left"/>
      <w:pPr>
        <w:tabs>
          <w:tab w:val="num" w:pos="5760"/>
        </w:tabs>
        <w:ind w:left="5760" w:hanging="360"/>
      </w:pPr>
      <w:rPr>
        <w:rFonts w:ascii="Times New Roman" w:hAnsi="Times New Roman" w:hint="default"/>
      </w:rPr>
    </w:lvl>
    <w:lvl w:ilvl="8" w:tplc="C1AA0E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063EC"/>
    <w:multiLevelType w:val="hybridMultilevel"/>
    <w:tmpl w:val="34F4F294"/>
    <w:lvl w:ilvl="0" w:tplc="DB52975A">
      <w:start w:val="1"/>
      <w:numFmt w:val="bullet"/>
      <w:lvlText w:val="•"/>
      <w:lvlJc w:val="left"/>
      <w:pPr>
        <w:tabs>
          <w:tab w:val="num" w:pos="720"/>
        </w:tabs>
        <w:ind w:left="720" w:hanging="360"/>
      </w:pPr>
      <w:rPr>
        <w:rFonts w:ascii="Times New Roman" w:hAnsi="Times New Roman" w:hint="default"/>
      </w:rPr>
    </w:lvl>
    <w:lvl w:ilvl="1" w:tplc="C15C68B2" w:tentative="1">
      <w:start w:val="1"/>
      <w:numFmt w:val="bullet"/>
      <w:lvlText w:val="•"/>
      <w:lvlJc w:val="left"/>
      <w:pPr>
        <w:tabs>
          <w:tab w:val="num" w:pos="1440"/>
        </w:tabs>
        <w:ind w:left="1440" w:hanging="360"/>
      </w:pPr>
      <w:rPr>
        <w:rFonts w:ascii="Times New Roman" w:hAnsi="Times New Roman" w:hint="default"/>
      </w:rPr>
    </w:lvl>
    <w:lvl w:ilvl="2" w:tplc="10D05718" w:tentative="1">
      <w:start w:val="1"/>
      <w:numFmt w:val="bullet"/>
      <w:lvlText w:val="•"/>
      <w:lvlJc w:val="left"/>
      <w:pPr>
        <w:tabs>
          <w:tab w:val="num" w:pos="2160"/>
        </w:tabs>
        <w:ind w:left="2160" w:hanging="360"/>
      </w:pPr>
      <w:rPr>
        <w:rFonts w:ascii="Times New Roman" w:hAnsi="Times New Roman" w:hint="default"/>
      </w:rPr>
    </w:lvl>
    <w:lvl w:ilvl="3" w:tplc="958C8C4E" w:tentative="1">
      <w:start w:val="1"/>
      <w:numFmt w:val="bullet"/>
      <w:lvlText w:val="•"/>
      <w:lvlJc w:val="left"/>
      <w:pPr>
        <w:tabs>
          <w:tab w:val="num" w:pos="2880"/>
        </w:tabs>
        <w:ind w:left="2880" w:hanging="360"/>
      </w:pPr>
      <w:rPr>
        <w:rFonts w:ascii="Times New Roman" w:hAnsi="Times New Roman" w:hint="default"/>
      </w:rPr>
    </w:lvl>
    <w:lvl w:ilvl="4" w:tplc="2E304A1A" w:tentative="1">
      <w:start w:val="1"/>
      <w:numFmt w:val="bullet"/>
      <w:lvlText w:val="•"/>
      <w:lvlJc w:val="left"/>
      <w:pPr>
        <w:tabs>
          <w:tab w:val="num" w:pos="3600"/>
        </w:tabs>
        <w:ind w:left="3600" w:hanging="360"/>
      </w:pPr>
      <w:rPr>
        <w:rFonts w:ascii="Times New Roman" w:hAnsi="Times New Roman" w:hint="default"/>
      </w:rPr>
    </w:lvl>
    <w:lvl w:ilvl="5" w:tplc="451E036A" w:tentative="1">
      <w:start w:val="1"/>
      <w:numFmt w:val="bullet"/>
      <w:lvlText w:val="•"/>
      <w:lvlJc w:val="left"/>
      <w:pPr>
        <w:tabs>
          <w:tab w:val="num" w:pos="4320"/>
        </w:tabs>
        <w:ind w:left="4320" w:hanging="360"/>
      </w:pPr>
      <w:rPr>
        <w:rFonts w:ascii="Times New Roman" w:hAnsi="Times New Roman" w:hint="default"/>
      </w:rPr>
    </w:lvl>
    <w:lvl w:ilvl="6" w:tplc="4D645338" w:tentative="1">
      <w:start w:val="1"/>
      <w:numFmt w:val="bullet"/>
      <w:lvlText w:val="•"/>
      <w:lvlJc w:val="left"/>
      <w:pPr>
        <w:tabs>
          <w:tab w:val="num" w:pos="5040"/>
        </w:tabs>
        <w:ind w:left="5040" w:hanging="360"/>
      </w:pPr>
      <w:rPr>
        <w:rFonts w:ascii="Times New Roman" w:hAnsi="Times New Roman" w:hint="default"/>
      </w:rPr>
    </w:lvl>
    <w:lvl w:ilvl="7" w:tplc="0C22EFC0" w:tentative="1">
      <w:start w:val="1"/>
      <w:numFmt w:val="bullet"/>
      <w:lvlText w:val="•"/>
      <w:lvlJc w:val="left"/>
      <w:pPr>
        <w:tabs>
          <w:tab w:val="num" w:pos="5760"/>
        </w:tabs>
        <w:ind w:left="5760" w:hanging="360"/>
      </w:pPr>
      <w:rPr>
        <w:rFonts w:ascii="Times New Roman" w:hAnsi="Times New Roman" w:hint="default"/>
      </w:rPr>
    </w:lvl>
    <w:lvl w:ilvl="8" w:tplc="4E7C40D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ED821EF"/>
    <w:multiLevelType w:val="multilevel"/>
    <w:tmpl w:val="321E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E2A78"/>
    <w:multiLevelType w:val="multilevel"/>
    <w:tmpl w:val="0FCC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8"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 w15:restartNumberingAfterBreak="0">
    <w:nsid w:val="6B01578E"/>
    <w:multiLevelType w:val="multilevel"/>
    <w:tmpl w:val="620E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2"/>
  </w:num>
  <w:num w:numId="3">
    <w:abstractNumId w:val="7"/>
  </w:num>
  <w:num w:numId="4">
    <w:abstractNumId w:val="8"/>
  </w:num>
  <w:num w:numId="5">
    <w:abstractNumId w:val="10"/>
  </w:num>
  <w:num w:numId="6">
    <w:abstractNumId w:val="3"/>
  </w:num>
  <w:num w:numId="7">
    <w:abstractNumId w:val="1"/>
  </w:num>
  <w:num w:numId="8">
    <w:abstractNumId w:val="5"/>
  </w:num>
  <w:num w:numId="9">
    <w:abstractNumId w:val="6"/>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09DD"/>
    <w:rsid w:val="00001064"/>
    <w:rsid w:val="000013C8"/>
    <w:rsid w:val="0000286D"/>
    <w:rsid w:val="000077BC"/>
    <w:rsid w:val="00016062"/>
    <w:rsid w:val="00020E75"/>
    <w:rsid w:val="00021864"/>
    <w:rsid w:val="000234C0"/>
    <w:rsid w:val="000236FE"/>
    <w:rsid w:val="00025269"/>
    <w:rsid w:val="000317B9"/>
    <w:rsid w:val="00033488"/>
    <w:rsid w:val="00034DE7"/>
    <w:rsid w:val="00043DE6"/>
    <w:rsid w:val="00051A25"/>
    <w:rsid w:val="000522CA"/>
    <w:rsid w:val="000527F3"/>
    <w:rsid w:val="00054AC3"/>
    <w:rsid w:val="00061BC7"/>
    <w:rsid w:val="00067D19"/>
    <w:rsid w:val="00074A1F"/>
    <w:rsid w:val="000854C9"/>
    <w:rsid w:val="00087F35"/>
    <w:rsid w:val="00091576"/>
    <w:rsid w:val="00094C7D"/>
    <w:rsid w:val="00095753"/>
    <w:rsid w:val="000A05EE"/>
    <w:rsid w:val="000A16E3"/>
    <w:rsid w:val="000A2114"/>
    <w:rsid w:val="000A3B71"/>
    <w:rsid w:val="000B4AF8"/>
    <w:rsid w:val="000B52D9"/>
    <w:rsid w:val="000B57A3"/>
    <w:rsid w:val="000B70A1"/>
    <w:rsid w:val="000C146D"/>
    <w:rsid w:val="000C190E"/>
    <w:rsid w:val="000C47C0"/>
    <w:rsid w:val="000C5085"/>
    <w:rsid w:val="000C61DA"/>
    <w:rsid w:val="000C6AA2"/>
    <w:rsid w:val="000C6C99"/>
    <w:rsid w:val="000C6F68"/>
    <w:rsid w:val="000D0336"/>
    <w:rsid w:val="000D47E4"/>
    <w:rsid w:val="000E2B1A"/>
    <w:rsid w:val="000E3270"/>
    <w:rsid w:val="000E75A9"/>
    <w:rsid w:val="000E780D"/>
    <w:rsid w:val="000F3F3B"/>
    <w:rsid w:val="000F4D8C"/>
    <w:rsid w:val="00104AA7"/>
    <w:rsid w:val="00106534"/>
    <w:rsid w:val="001070EA"/>
    <w:rsid w:val="00112166"/>
    <w:rsid w:val="00114B06"/>
    <w:rsid w:val="0012016B"/>
    <w:rsid w:val="00120391"/>
    <w:rsid w:val="00120833"/>
    <w:rsid w:val="00121918"/>
    <w:rsid w:val="00123795"/>
    <w:rsid w:val="00135DA5"/>
    <w:rsid w:val="00141E94"/>
    <w:rsid w:val="00153325"/>
    <w:rsid w:val="001575BF"/>
    <w:rsid w:val="0015780C"/>
    <w:rsid w:val="00160D6A"/>
    <w:rsid w:val="00163066"/>
    <w:rsid w:val="001645DF"/>
    <w:rsid w:val="0016787C"/>
    <w:rsid w:val="00176E22"/>
    <w:rsid w:val="00177FFB"/>
    <w:rsid w:val="00180994"/>
    <w:rsid w:val="00180C86"/>
    <w:rsid w:val="001818D8"/>
    <w:rsid w:val="001844E1"/>
    <w:rsid w:val="00186397"/>
    <w:rsid w:val="00186E4B"/>
    <w:rsid w:val="0019297C"/>
    <w:rsid w:val="0019723D"/>
    <w:rsid w:val="001B199F"/>
    <w:rsid w:val="001B1F6A"/>
    <w:rsid w:val="001B372E"/>
    <w:rsid w:val="001B5B71"/>
    <w:rsid w:val="001B7735"/>
    <w:rsid w:val="001D4180"/>
    <w:rsid w:val="001D4A4C"/>
    <w:rsid w:val="001D702A"/>
    <w:rsid w:val="001D76AC"/>
    <w:rsid w:val="001E0EF1"/>
    <w:rsid w:val="001E22C8"/>
    <w:rsid w:val="001F2675"/>
    <w:rsid w:val="001F747C"/>
    <w:rsid w:val="00201732"/>
    <w:rsid w:val="002045FB"/>
    <w:rsid w:val="00211E3F"/>
    <w:rsid w:val="00216A57"/>
    <w:rsid w:val="00216F20"/>
    <w:rsid w:val="00221876"/>
    <w:rsid w:val="00222597"/>
    <w:rsid w:val="00223087"/>
    <w:rsid w:val="002245CB"/>
    <w:rsid w:val="002268EB"/>
    <w:rsid w:val="00230562"/>
    <w:rsid w:val="00230EF6"/>
    <w:rsid w:val="00231C5E"/>
    <w:rsid w:val="002436F7"/>
    <w:rsid w:val="0025133B"/>
    <w:rsid w:val="0025210F"/>
    <w:rsid w:val="00252B36"/>
    <w:rsid w:val="002537D2"/>
    <w:rsid w:val="0025386A"/>
    <w:rsid w:val="002555E2"/>
    <w:rsid w:val="002647A9"/>
    <w:rsid w:val="00266610"/>
    <w:rsid w:val="0027197F"/>
    <w:rsid w:val="002722F3"/>
    <w:rsid w:val="00276D77"/>
    <w:rsid w:val="002828D0"/>
    <w:rsid w:val="00284612"/>
    <w:rsid w:val="0028594B"/>
    <w:rsid w:val="00285E20"/>
    <w:rsid w:val="0029677B"/>
    <w:rsid w:val="002B7E7B"/>
    <w:rsid w:val="002C10CE"/>
    <w:rsid w:val="002C66E3"/>
    <w:rsid w:val="002D1135"/>
    <w:rsid w:val="002D116D"/>
    <w:rsid w:val="002D3651"/>
    <w:rsid w:val="002D40AD"/>
    <w:rsid w:val="002D6C5A"/>
    <w:rsid w:val="002E4097"/>
    <w:rsid w:val="002E4DD4"/>
    <w:rsid w:val="002E591F"/>
    <w:rsid w:val="002E60F4"/>
    <w:rsid w:val="002F11A5"/>
    <w:rsid w:val="002F15D8"/>
    <w:rsid w:val="002F226E"/>
    <w:rsid w:val="002F3CAB"/>
    <w:rsid w:val="003022CD"/>
    <w:rsid w:val="003042A9"/>
    <w:rsid w:val="0030701A"/>
    <w:rsid w:val="00312FC4"/>
    <w:rsid w:val="00322B42"/>
    <w:rsid w:val="00323089"/>
    <w:rsid w:val="00331ABF"/>
    <w:rsid w:val="0035004A"/>
    <w:rsid w:val="00350C7E"/>
    <w:rsid w:val="003538BA"/>
    <w:rsid w:val="00355618"/>
    <w:rsid w:val="00363487"/>
    <w:rsid w:val="003659BF"/>
    <w:rsid w:val="0036686B"/>
    <w:rsid w:val="00376443"/>
    <w:rsid w:val="0037735A"/>
    <w:rsid w:val="00380606"/>
    <w:rsid w:val="0038454A"/>
    <w:rsid w:val="00384558"/>
    <w:rsid w:val="00384D41"/>
    <w:rsid w:val="00387F19"/>
    <w:rsid w:val="00391D04"/>
    <w:rsid w:val="00394336"/>
    <w:rsid w:val="00396878"/>
    <w:rsid w:val="003A0B55"/>
    <w:rsid w:val="003A40FD"/>
    <w:rsid w:val="003A512B"/>
    <w:rsid w:val="003A7ABE"/>
    <w:rsid w:val="003B6BCB"/>
    <w:rsid w:val="003C1388"/>
    <w:rsid w:val="003C4E40"/>
    <w:rsid w:val="003D07B8"/>
    <w:rsid w:val="003D7C5D"/>
    <w:rsid w:val="003E5B4D"/>
    <w:rsid w:val="003F2E1A"/>
    <w:rsid w:val="003F3B4F"/>
    <w:rsid w:val="003F4F4A"/>
    <w:rsid w:val="003F78CB"/>
    <w:rsid w:val="00404F8C"/>
    <w:rsid w:val="00410F2A"/>
    <w:rsid w:val="00413B2B"/>
    <w:rsid w:val="0041466A"/>
    <w:rsid w:val="0041753D"/>
    <w:rsid w:val="00420188"/>
    <w:rsid w:val="00420BB9"/>
    <w:rsid w:val="004211EF"/>
    <w:rsid w:val="00421881"/>
    <w:rsid w:val="00421A50"/>
    <w:rsid w:val="00430D67"/>
    <w:rsid w:val="0043384B"/>
    <w:rsid w:val="00440CE0"/>
    <w:rsid w:val="00440F95"/>
    <w:rsid w:val="00445E70"/>
    <w:rsid w:val="0045516A"/>
    <w:rsid w:val="00455EE2"/>
    <w:rsid w:val="00456903"/>
    <w:rsid w:val="00456F74"/>
    <w:rsid w:val="004575D5"/>
    <w:rsid w:val="00467DF3"/>
    <w:rsid w:val="004745FB"/>
    <w:rsid w:val="00475237"/>
    <w:rsid w:val="004759B3"/>
    <w:rsid w:val="004A4C59"/>
    <w:rsid w:val="004A7C4E"/>
    <w:rsid w:val="004B1B18"/>
    <w:rsid w:val="004B2C51"/>
    <w:rsid w:val="004C52F9"/>
    <w:rsid w:val="004C668C"/>
    <w:rsid w:val="004C77EE"/>
    <w:rsid w:val="004D4BB3"/>
    <w:rsid w:val="004D5154"/>
    <w:rsid w:val="004D77A7"/>
    <w:rsid w:val="004E7B5E"/>
    <w:rsid w:val="004F565C"/>
    <w:rsid w:val="00502100"/>
    <w:rsid w:val="0051169C"/>
    <w:rsid w:val="005179E1"/>
    <w:rsid w:val="00522697"/>
    <w:rsid w:val="00524278"/>
    <w:rsid w:val="005306AA"/>
    <w:rsid w:val="00537AB4"/>
    <w:rsid w:val="0054308D"/>
    <w:rsid w:val="00543870"/>
    <w:rsid w:val="00544F16"/>
    <w:rsid w:val="00552A9C"/>
    <w:rsid w:val="00553E93"/>
    <w:rsid w:val="005542DF"/>
    <w:rsid w:val="00554460"/>
    <w:rsid w:val="00555B34"/>
    <w:rsid w:val="005563B0"/>
    <w:rsid w:val="00556EA0"/>
    <w:rsid w:val="00561186"/>
    <w:rsid w:val="00565FA4"/>
    <w:rsid w:val="0056653C"/>
    <w:rsid w:val="00572CA2"/>
    <w:rsid w:val="00575F36"/>
    <w:rsid w:val="0057715C"/>
    <w:rsid w:val="00583275"/>
    <w:rsid w:val="00590C1D"/>
    <w:rsid w:val="005A0C0F"/>
    <w:rsid w:val="005A1483"/>
    <w:rsid w:val="005A57F8"/>
    <w:rsid w:val="005B6185"/>
    <w:rsid w:val="005B7FFA"/>
    <w:rsid w:val="005C024C"/>
    <w:rsid w:val="005C4EBD"/>
    <w:rsid w:val="005D578A"/>
    <w:rsid w:val="005E58A6"/>
    <w:rsid w:val="005E6818"/>
    <w:rsid w:val="005E6F32"/>
    <w:rsid w:val="005F0D10"/>
    <w:rsid w:val="005F3A34"/>
    <w:rsid w:val="00604122"/>
    <w:rsid w:val="006049E5"/>
    <w:rsid w:val="006132C2"/>
    <w:rsid w:val="00613A43"/>
    <w:rsid w:val="006173A1"/>
    <w:rsid w:val="00620843"/>
    <w:rsid w:val="006212E4"/>
    <w:rsid w:val="0062196D"/>
    <w:rsid w:val="00621B41"/>
    <w:rsid w:val="006239F8"/>
    <w:rsid w:val="00631892"/>
    <w:rsid w:val="00636D4C"/>
    <w:rsid w:val="006400E0"/>
    <w:rsid w:val="00657EF6"/>
    <w:rsid w:val="00662AE4"/>
    <w:rsid w:val="006726BB"/>
    <w:rsid w:val="006739BC"/>
    <w:rsid w:val="00677069"/>
    <w:rsid w:val="006908E2"/>
    <w:rsid w:val="00694E67"/>
    <w:rsid w:val="006A16D6"/>
    <w:rsid w:val="006A2E9D"/>
    <w:rsid w:val="006B7438"/>
    <w:rsid w:val="006C5ECC"/>
    <w:rsid w:val="006D5B26"/>
    <w:rsid w:val="006D71C8"/>
    <w:rsid w:val="006E1062"/>
    <w:rsid w:val="006E1817"/>
    <w:rsid w:val="006E3100"/>
    <w:rsid w:val="006E3C7A"/>
    <w:rsid w:val="006E7160"/>
    <w:rsid w:val="006F371A"/>
    <w:rsid w:val="006F5307"/>
    <w:rsid w:val="00700813"/>
    <w:rsid w:val="007025CF"/>
    <w:rsid w:val="0070390E"/>
    <w:rsid w:val="00703DAE"/>
    <w:rsid w:val="007057EF"/>
    <w:rsid w:val="00710CAD"/>
    <w:rsid w:val="00712132"/>
    <w:rsid w:val="0071499A"/>
    <w:rsid w:val="00717AEB"/>
    <w:rsid w:val="00721760"/>
    <w:rsid w:val="00721B0B"/>
    <w:rsid w:val="00730C69"/>
    <w:rsid w:val="00735E3C"/>
    <w:rsid w:val="00740BA4"/>
    <w:rsid w:val="00743051"/>
    <w:rsid w:val="0074495D"/>
    <w:rsid w:val="007456C8"/>
    <w:rsid w:val="007457E0"/>
    <w:rsid w:val="00750C51"/>
    <w:rsid w:val="00750D80"/>
    <w:rsid w:val="00752F0D"/>
    <w:rsid w:val="00754157"/>
    <w:rsid w:val="00761B16"/>
    <w:rsid w:val="00765CB0"/>
    <w:rsid w:val="00767109"/>
    <w:rsid w:val="00767415"/>
    <w:rsid w:val="00772D35"/>
    <w:rsid w:val="00781C96"/>
    <w:rsid w:val="007935CE"/>
    <w:rsid w:val="0079566D"/>
    <w:rsid w:val="0079603B"/>
    <w:rsid w:val="007A03BF"/>
    <w:rsid w:val="007A1C92"/>
    <w:rsid w:val="007B12E4"/>
    <w:rsid w:val="007C17A7"/>
    <w:rsid w:val="007C7A75"/>
    <w:rsid w:val="007D251C"/>
    <w:rsid w:val="007D6EBF"/>
    <w:rsid w:val="007D7A66"/>
    <w:rsid w:val="007E0246"/>
    <w:rsid w:val="007E1BBA"/>
    <w:rsid w:val="007E26E3"/>
    <w:rsid w:val="007E2BA9"/>
    <w:rsid w:val="007F0CE6"/>
    <w:rsid w:val="007F3532"/>
    <w:rsid w:val="00802AD1"/>
    <w:rsid w:val="00803C06"/>
    <w:rsid w:val="00811784"/>
    <w:rsid w:val="0081460E"/>
    <w:rsid w:val="0081737E"/>
    <w:rsid w:val="00824111"/>
    <w:rsid w:val="008247B3"/>
    <w:rsid w:val="00830331"/>
    <w:rsid w:val="008327D4"/>
    <w:rsid w:val="00834EDF"/>
    <w:rsid w:val="00841413"/>
    <w:rsid w:val="008416C5"/>
    <w:rsid w:val="00843916"/>
    <w:rsid w:val="0085104A"/>
    <w:rsid w:val="0085538C"/>
    <w:rsid w:val="00860585"/>
    <w:rsid w:val="00860815"/>
    <w:rsid w:val="00862F3C"/>
    <w:rsid w:val="00867CA4"/>
    <w:rsid w:val="00872B55"/>
    <w:rsid w:val="00873578"/>
    <w:rsid w:val="00876DAC"/>
    <w:rsid w:val="00877C3F"/>
    <w:rsid w:val="00877DF2"/>
    <w:rsid w:val="00884117"/>
    <w:rsid w:val="00887BD6"/>
    <w:rsid w:val="008A1CC9"/>
    <w:rsid w:val="008A45A0"/>
    <w:rsid w:val="008A6AE7"/>
    <w:rsid w:val="008B208A"/>
    <w:rsid w:val="008B242E"/>
    <w:rsid w:val="008B644E"/>
    <w:rsid w:val="008C5987"/>
    <w:rsid w:val="008D0D88"/>
    <w:rsid w:val="008D1352"/>
    <w:rsid w:val="008D7570"/>
    <w:rsid w:val="008E1864"/>
    <w:rsid w:val="008E29C4"/>
    <w:rsid w:val="008E39FF"/>
    <w:rsid w:val="008E69B4"/>
    <w:rsid w:val="008E7B88"/>
    <w:rsid w:val="008F0978"/>
    <w:rsid w:val="008F4098"/>
    <w:rsid w:val="008F593C"/>
    <w:rsid w:val="008F6EB7"/>
    <w:rsid w:val="00910FBB"/>
    <w:rsid w:val="009172AA"/>
    <w:rsid w:val="00917D7D"/>
    <w:rsid w:val="00922E33"/>
    <w:rsid w:val="009322A9"/>
    <w:rsid w:val="009419C7"/>
    <w:rsid w:val="009501E0"/>
    <w:rsid w:val="00953BF2"/>
    <w:rsid w:val="009542C7"/>
    <w:rsid w:val="009571A7"/>
    <w:rsid w:val="00957650"/>
    <w:rsid w:val="00957C0C"/>
    <w:rsid w:val="00960DA8"/>
    <w:rsid w:val="009655A4"/>
    <w:rsid w:val="009663D1"/>
    <w:rsid w:val="00966445"/>
    <w:rsid w:val="00967B04"/>
    <w:rsid w:val="00976B7B"/>
    <w:rsid w:val="009824CD"/>
    <w:rsid w:val="0098616C"/>
    <w:rsid w:val="00987B26"/>
    <w:rsid w:val="009A039A"/>
    <w:rsid w:val="009A26A8"/>
    <w:rsid w:val="009A2F6A"/>
    <w:rsid w:val="009A3F43"/>
    <w:rsid w:val="009A6934"/>
    <w:rsid w:val="009B160F"/>
    <w:rsid w:val="009B59C3"/>
    <w:rsid w:val="009C4631"/>
    <w:rsid w:val="009C784B"/>
    <w:rsid w:val="009D31C6"/>
    <w:rsid w:val="009D34F6"/>
    <w:rsid w:val="009D3B2D"/>
    <w:rsid w:val="009E0FDC"/>
    <w:rsid w:val="009E4359"/>
    <w:rsid w:val="009F0E30"/>
    <w:rsid w:val="009F52A8"/>
    <w:rsid w:val="009F5416"/>
    <w:rsid w:val="009F5BD0"/>
    <w:rsid w:val="009F605E"/>
    <w:rsid w:val="00A016E2"/>
    <w:rsid w:val="00A07D86"/>
    <w:rsid w:val="00A12773"/>
    <w:rsid w:val="00A300C6"/>
    <w:rsid w:val="00A45068"/>
    <w:rsid w:val="00A466C5"/>
    <w:rsid w:val="00A52D12"/>
    <w:rsid w:val="00A53A97"/>
    <w:rsid w:val="00A60D59"/>
    <w:rsid w:val="00A628E0"/>
    <w:rsid w:val="00A62EB5"/>
    <w:rsid w:val="00A6375B"/>
    <w:rsid w:val="00A63F4F"/>
    <w:rsid w:val="00A6766E"/>
    <w:rsid w:val="00A67794"/>
    <w:rsid w:val="00A81364"/>
    <w:rsid w:val="00A8158C"/>
    <w:rsid w:val="00A81E4A"/>
    <w:rsid w:val="00A82B05"/>
    <w:rsid w:val="00A843F5"/>
    <w:rsid w:val="00A94A9B"/>
    <w:rsid w:val="00A94BEA"/>
    <w:rsid w:val="00AA3429"/>
    <w:rsid w:val="00AB1AA8"/>
    <w:rsid w:val="00AC23E7"/>
    <w:rsid w:val="00AC3A49"/>
    <w:rsid w:val="00AD0F8C"/>
    <w:rsid w:val="00AD226F"/>
    <w:rsid w:val="00AD6208"/>
    <w:rsid w:val="00AD666D"/>
    <w:rsid w:val="00AE517A"/>
    <w:rsid w:val="00AE59C1"/>
    <w:rsid w:val="00AF043F"/>
    <w:rsid w:val="00AF4EDC"/>
    <w:rsid w:val="00B20BB0"/>
    <w:rsid w:val="00B23B93"/>
    <w:rsid w:val="00B245DF"/>
    <w:rsid w:val="00B24D9F"/>
    <w:rsid w:val="00B26E04"/>
    <w:rsid w:val="00B34B35"/>
    <w:rsid w:val="00B427FA"/>
    <w:rsid w:val="00B50BBB"/>
    <w:rsid w:val="00B51D6E"/>
    <w:rsid w:val="00B52C7C"/>
    <w:rsid w:val="00B54425"/>
    <w:rsid w:val="00B679EC"/>
    <w:rsid w:val="00B74426"/>
    <w:rsid w:val="00B75176"/>
    <w:rsid w:val="00B83158"/>
    <w:rsid w:val="00B85BCA"/>
    <w:rsid w:val="00B870D7"/>
    <w:rsid w:val="00B878F7"/>
    <w:rsid w:val="00B9080B"/>
    <w:rsid w:val="00B962A5"/>
    <w:rsid w:val="00BB5559"/>
    <w:rsid w:val="00BC0C2E"/>
    <w:rsid w:val="00BC78A3"/>
    <w:rsid w:val="00BC7C53"/>
    <w:rsid w:val="00BD151E"/>
    <w:rsid w:val="00BD6EE8"/>
    <w:rsid w:val="00BE19A0"/>
    <w:rsid w:val="00BE2163"/>
    <w:rsid w:val="00BE473A"/>
    <w:rsid w:val="00BE5A20"/>
    <w:rsid w:val="00BF316A"/>
    <w:rsid w:val="00BF42C7"/>
    <w:rsid w:val="00BF630D"/>
    <w:rsid w:val="00C000BA"/>
    <w:rsid w:val="00C00C2E"/>
    <w:rsid w:val="00C01465"/>
    <w:rsid w:val="00C01AFA"/>
    <w:rsid w:val="00C17F26"/>
    <w:rsid w:val="00C232D8"/>
    <w:rsid w:val="00C24DA7"/>
    <w:rsid w:val="00C32BCB"/>
    <w:rsid w:val="00C33BE9"/>
    <w:rsid w:val="00C357B1"/>
    <w:rsid w:val="00C41DCA"/>
    <w:rsid w:val="00C511FB"/>
    <w:rsid w:val="00C55358"/>
    <w:rsid w:val="00C55454"/>
    <w:rsid w:val="00C564DA"/>
    <w:rsid w:val="00C570FF"/>
    <w:rsid w:val="00C579AA"/>
    <w:rsid w:val="00C57FFA"/>
    <w:rsid w:val="00C63CF3"/>
    <w:rsid w:val="00C665FD"/>
    <w:rsid w:val="00C679D1"/>
    <w:rsid w:val="00C7132B"/>
    <w:rsid w:val="00C738EC"/>
    <w:rsid w:val="00C74A39"/>
    <w:rsid w:val="00C75023"/>
    <w:rsid w:val="00C7773E"/>
    <w:rsid w:val="00C86308"/>
    <w:rsid w:val="00C86933"/>
    <w:rsid w:val="00C869A8"/>
    <w:rsid w:val="00C93C20"/>
    <w:rsid w:val="00C9719C"/>
    <w:rsid w:val="00CA542F"/>
    <w:rsid w:val="00CB4B74"/>
    <w:rsid w:val="00CC24D5"/>
    <w:rsid w:val="00CC3BA1"/>
    <w:rsid w:val="00CC6716"/>
    <w:rsid w:val="00CC6A31"/>
    <w:rsid w:val="00CC7478"/>
    <w:rsid w:val="00CD6572"/>
    <w:rsid w:val="00CE5575"/>
    <w:rsid w:val="00CE5B73"/>
    <w:rsid w:val="00CF21D8"/>
    <w:rsid w:val="00CF3828"/>
    <w:rsid w:val="00CF6EDA"/>
    <w:rsid w:val="00D004CB"/>
    <w:rsid w:val="00D0094D"/>
    <w:rsid w:val="00D05D18"/>
    <w:rsid w:val="00D10BCD"/>
    <w:rsid w:val="00D22A6B"/>
    <w:rsid w:val="00D32C10"/>
    <w:rsid w:val="00D347A9"/>
    <w:rsid w:val="00D439C0"/>
    <w:rsid w:val="00D43E08"/>
    <w:rsid w:val="00D619AE"/>
    <w:rsid w:val="00D620A4"/>
    <w:rsid w:val="00D627B3"/>
    <w:rsid w:val="00D72DE9"/>
    <w:rsid w:val="00D752FB"/>
    <w:rsid w:val="00D8061F"/>
    <w:rsid w:val="00D83EBB"/>
    <w:rsid w:val="00D85D5C"/>
    <w:rsid w:val="00D957D8"/>
    <w:rsid w:val="00DA1E95"/>
    <w:rsid w:val="00DA3355"/>
    <w:rsid w:val="00DB00DB"/>
    <w:rsid w:val="00DB0899"/>
    <w:rsid w:val="00DC011C"/>
    <w:rsid w:val="00DC076B"/>
    <w:rsid w:val="00DC0C10"/>
    <w:rsid w:val="00DC47D3"/>
    <w:rsid w:val="00DC7E78"/>
    <w:rsid w:val="00DD01D6"/>
    <w:rsid w:val="00DD14D3"/>
    <w:rsid w:val="00DD1CD7"/>
    <w:rsid w:val="00DE142F"/>
    <w:rsid w:val="00DE3801"/>
    <w:rsid w:val="00DE47F5"/>
    <w:rsid w:val="00DE53F9"/>
    <w:rsid w:val="00DF640A"/>
    <w:rsid w:val="00E005DA"/>
    <w:rsid w:val="00E04BAC"/>
    <w:rsid w:val="00E06BF7"/>
    <w:rsid w:val="00E06F8D"/>
    <w:rsid w:val="00E15D6D"/>
    <w:rsid w:val="00E16728"/>
    <w:rsid w:val="00E16BDE"/>
    <w:rsid w:val="00E23F0A"/>
    <w:rsid w:val="00E2438C"/>
    <w:rsid w:val="00E24571"/>
    <w:rsid w:val="00E30FF5"/>
    <w:rsid w:val="00E42657"/>
    <w:rsid w:val="00E45D81"/>
    <w:rsid w:val="00E47808"/>
    <w:rsid w:val="00E47D65"/>
    <w:rsid w:val="00E547D6"/>
    <w:rsid w:val="00E54E0B"/>
    <w:rsid w:val="00E56E2D"/>
    <w:rsid w:val="00E57A96"/>
    <w:rsid w:val="00E63812"/>
    <w:rsid w:val="00E639FA"/>
    <w:rsid w:val="00E84A4C"/>
    <w:rsid w:val="00E9760F"/>
    <w:rsid w:val="00EA051C"/>
    <w:rsid w:val="00EA48C4"/>
    <w:rsid w:val="00EA4FFE"/>
    <w:rsid w:val="00EB213F"/>
    <w:rsid w:val="00EB31A2"/>
    <w:rsid w:val="00EB33B1"/>
    <w:rsid w:val="00EB53B1"/>
    <w:rsid w:val="00EC312C"/>
    <w:rsid w:val="00EC6ADA"/>
    <w:rsid w:val="00ED0207"/>
    <w:rsid w:val="00ED72E7"/>
    <w:rsid w:val="00EE2ECC"/>
    <w:rsid w:val="00EE490C"/>
    <w:rsid w:val="00EE558C"/>
    <w:rsid w:val="00EF698D"/>
    <w:rsid w:val="00F01663"/>
    <w:rsid w:val="00F0456A"/>
    <w:rsid w:val="00F05AB2"/>
    <w:rsid w:val="00F12162"/>
    <w:rsid w:val="00F154F6"/>
    <w:rsid w:val="00F16102"/>
    <w:rsid w:val="00F222A7"/>
    <w:rsid w:val="00F27AF9"/>
    <w:rsid w:val="00F32173"/>
    <w:rsid w:val="00F3417E"/>
    <w:rsid w:val="00F4153B"/>
    <w:rsid w:val="00F41656"/>
    <w:rsid w:val="00F53B0C"/>
    <w:rsid w:val="00F5718C"/>
    <w:rsid w:val="00F63052"/>
    <w:rsid w:val="00F64A03"/>
    <w:rsid w:val="00F73852"/>
    <w:rsid w:val="00F73F85"/>
    <w:rsid w:val="00F87281"/>
    <w:rsid w:val="00F90F82"/>
    <w:rsid w:val="00F933C7"/>
    <w:rsid w:val="00F93A7F"/>
    <w:rsid w:val="00F94239"/>
    <w:rsid w:val="00F945E1"/>
    <w:rsid w:val="00F96889"/>
    <w:rsid w:val="00F96A58"/>
    <w:rsid w:val="00FA286D"/>
    <w:rsid w:val="00FA6FA0"/>
    <w:rsid w:val="00FA72D0"/>
    <w:rsid w:val="00FA7B7D"/>
    <w:rsid w:val="00FB19C3"/>
    <w:rsid w:val="00FB50B3"/>
    <w:rsid w:val="00FB6478"/>
    <w:rsid w:val="00FC09BC"/>
    <w:rsid w:val="00FC128B"/>
    <w:rsid w:val="00FC5D2E"/>
    <w:rsid w:val="00FD1316"/>
    <w:rsid w:val="00FE3535"/>
    <w:rsid w:val="00FF0086"/>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basedOn w:val="Normal"/>
    <w:link w:val="Heading2Char"/>
    <w:uiPriority w:val="9"/>
    <w:qFormat/>
    <w:rsid w:val="00D439C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ru-RU" w:eastAsia="ru-RU"/>
    </w:rPr>
  </w:style>
  <w:style w:type="paragraph" w:styleId="Heading3">
    <w:name w:val="heading 3"/>
    <w:basedOn w:val="Normal"/>
    <w:link w:val="Heading3Char"/>
    <w:uiPriority w:val="9"/>
    <w:qFormat/>
    <w:rsid w:val="00D439C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character" w:customStyle="1" w:styleId="Hyperlink0">
    <w:name w:val="Hyperlink.0"/>
    <w:basedOn w:val="DefaultParagraphFont"/>
    <w:rsid w:val="00C41DCA"/>
    <w:rPr>
      <w:rFonts w:ascii="GHEA Grapalat" w:eastAsia="GHEA Grapalat" w:hAnsi="GHEA Grapalat" w:cs="GHEA Grapalat"/>
      <w:color w:val="000000"/>
      <w:sz w:val="24"/>
      <w:szCs w:val="24"/>
      <w:u w:color="00000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BalloonText">
    <w:name w:val="Balloon Text"/>
    <w:basedOn w:val="Normal"/>
    <w:link w:val="BalloonTextChar"/>
    <w:uiPriority w:val="99"/>
    <w:semiHidden/>
    <w:unhideWhenUsed/>
    <w:rsid w:val="00377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E47808"/>
    <w:rPr>
      <w:rFonts w:ascii="Times New Roman" w:eastAsia="Times New Roman" w:hAnsi="Times New Roman" w:cs="Times New Roman"/>
      <w:sz w:val="24"/>
      <w:szCs w:val="24"/>
      <w:lang w:eastAsia="ru-RU"/>
    </w:rPr>
  </w:style>
  <w:style w:type="character" w:customStyle="1" w:styleId="Heading2Char">
    <w:name w:val="Heading 2 Char"/>
    <w:basedOn w:val="DefaultParagraphFont"/>
    <w:link w:val="Heading2"/>
    <w:uiPriority w:val="9"/>
    <w:rsid w:val="00D439C0"/>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D439C0"/>
    <w:rPr>
      <w:rFonts w:ascii="Times New Roman" w:eastAsia="Times New Roman" w:hAnsi="Times New Roman" w:cs="Times New Roman"/>
      <w:b/>
      <w:bCs/>
      <w:sz w:val="27"/>
      <w:szCs w:val="27"/>
      <w:lang w:eastAsia="ru-RU"/>
    </w:rPr>
  </w:style>
  <w:style w:type="character" w:styleId="Emphasis">
    <w:name w:val="Emphasis"/>
    <w:basedOn w:val="DefaultParagraphFont"/>
    <w:uiPriority w:val="20"/>
    <w:qFormat/>
    <w:rsid w:val="00D439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3078">
      <w:bodyDiv w:val="1"/>
      <w:marLeft w:val="0"/>
      <w:marRight w:val="0"/>
      <w:marTop w:val="0"/>
      <w:marBottom w:val="0"/>
      <w:divBdr>
        <w:top w:val="none" w:sz="0" w:space="0" w:color="auto"/>
        <w:left w:val="none" w:sz="0" w:space="0" w:color="auto"/>
        <w:bottom w:val="none" w:sz="0" w:space="0" w:color="auto"/>
        <w:right w:val="none" w:sz="0" w:space="0" w:color="auto"/>
      </w:divBdr>
    </w:div>
    <w:div w:id="237178954">
      <w:bodyDiv w:val="1"/>
      <w:marLeft w:val="0"/>
      <w:marRight w:val="0"/>
      <w:marTop w:val="0"/>
      <w:marBottom w:val="0"/>
      <w:divBdr>
        <w:top w:val="none" w:sz="0" w:space="0" w:color="auto"/>
        <w:left w:val="none" w:sz="0" w:space="0" w:color="auto"/>
        <w:bottom w:val="none" w:sz="0" w:space="0" w:color="auto"/>
        <w:right w:val="none" w:sz="0" w:space="0" w:color="auto"/>
      </w:divBdr>
      <w:divsChild>
        <w:div w:id="901598951">
          <w:marLeft w:val="547"/>
          <w:marRight w:val="0"/>
          <w:marTop w:val="0"/>
          <w:marBottom w:val="0"/>
          <w:divBdr>
            <w:top w:val="none" w:sz="0" w:space="0" w:color="auto"/>
            <w:left w:val="none" w:sz="0" w:space="0" w:color="auto"/>
            <w:bottom w:val="none" w:sz="0" w:space="0" w:color="auto"/>
            <w:right w:val="none" w:sz="0" w:space="0" w:color="auto"/>
          </w:divBdr>
        </w:div>
      </w:divsChild>
    </w:div>
    <w:div w:id="324745059">
      <w:bodyDiv w:val="1"/>
      <w:marLeft w:val="0"/>
      <w:marRight w:val="0"/>
      <w:marTop w:val="0"/>
      <w:marBottom w:val="0"/>
      <w:divBdr>
        <w:top w:val="none" w:sz="0" w:space="0" w:color="auto"/>
        <w:left w:val="none" w:sz="0" w:space="0" w:color="auto"/>
        <w:bottom w:val="none" w:sz="0" w:space="0" w:color="auto"/>
        <w:right w:val="none" w:sz="0" w:space="0" w:color="auto"/>
      </w:divBdr>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486937615">
      <w:bodyDiv w:val="1"/>
      <w:marLeft w:val="0"/>
      <w:marRight w:val="0"/>
      <w:marTop w:val="0"/>
      <w:marBottom w:val="0"/>
      <w:divBdr>
        <w:top w:val="none" w:sz="0" w:space="0" w:color="auto"/>
        <w:left w:val="none" w:sz="0" w:space="0" w:color="auto"/>
        <w:bottom w:val="none" w:sz="0" w:space="0" w:color="auto"/>
        <w:right w:val="none" w:sz="0" w:space="0" w:color="auto"/>
      </w:divBdr>
    </w:div>
    <w:div w:id="622884591">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668872071">
      <w:bodyDiv w:val="1"/>
      <w:marLeft w:val="0"/>
      <w:marRight w:val="0"/>
      <w:marTop w:val="0"/>
      <w:marBottom w:val="0"/>
      <w:divBdr>
        <w:top w:val="none" w:sz="0" w:space="0" w:color="auto"/>
        <w:left w:val="none" w:sz="0" w:space="0" w:color="auto"/>
        <w:bottom w:val="none" w:sz="0" w:space="0" w:color="auto"/>
        <w:right w:val="none" w:sz="0" w:space="0" w:color="auto"/>
      </w:divBdr>
    </w:div>
    <w:div w:id="750925708">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956058300">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294798479">
      <w:bodyDiv w:val="1"/>
      <w:marLeft w:val="0"/>
      <w:marRight w:val="0"/>
      <w:marTop w:val="0"/>
      <w:marBottom w:val="0"/>
      <w:divBdr>
        <w:top w:val="none" w:sz="0" w:space="0" w:color="auto"/>
        <w:left w:val="none" w:sz="0" w:space="0" w:color="auto"/>
        <w:bottom w:val="none" w:sz="0" w:space="0" w:color="auto"/>
        <w:right w:val="none" w:sz="0" w:space="0" w:color="auto"/>
      </w:divBdr>
    </w:div>
    <w:div w:id="1459176774">
      <w:bodyDiv w:val="1"/>
      <w:marLeft w:val="0"/>
      <w:marRight w:val="0"/>
      <w:marTop w:val="0"/>
      <w:marBottom w:val="0"/>
      <w:divBdr>
        <w:top w:val="none" w:sz="0" w:space="0" w:color="auto"/>
        <w:left w:val="none" w:sz="0" w:space="0" w:color="auto"/>
        <w:bottom w:val="none" w:sz="0" w:space="0" w:color="auto"/>
        <w:right w:val="none" w:sz="0" w:space="0" w:color="auto"/>
      </w:divBdr>
    </w:div>
    <w:div w:id="1526215884">
      <w:bodyDiv w:val="1"/>
      <w:marLeft w:val="0"/>
      <w:marRight w:val="0"/>
      <w:marTop w:val="0"/>
      <w:marBottom w:val="0"/>
      <w:divBdr>
        <w:top w:val="none" w:sz="0" w:space="0" w:color="auto"/>
        <w:left w:val="none" w:sz="0" w:space="0" w:color="auto"/>
        <w:bottom w:val="none" w:sz="0" w:space="0" w:color="auto"/>
        <w:right w:val="none" w:sz="0" w:space="0" w:color="auto"/>
      </w:divBdr>
    </w:div>
    <w:div w:id="1607808810">
      <w:bodyDiv w:val="1"/>
      <w:marLeft w:val="0"/>
      <w:marRight w:val="0"/>
      <w:marTop w:val="0"/>
      <w:marBottom w:val="0"/>
      <w:divBdr>
        <w:top w:val="none" w:sz="0" w:space="0" w:color="auto"/>
        <w:left w:val="none" w:sz="0" w:space="0" w:color="auto"/>
        <w:bottom w:val="none" w:sz="0" w:space="0" w:color="auto"/>
        <w:right w:val="none" w:sz="0" w:space="0" w:color="auto"/>
      </w:divBdr>
      <w:divsChild>
        <w:div w:id="1696924361">
          <w:marLeft w:val="547"/>
          <w:marRight w:val="0"/>
          <w:marTop w:val="0"/>
          <w:marBottom w:val="0"/>
          <w:divBdr>
            <w:top w:val="none" w:sz="0" w:space="0" w:color="auto"/>
            <w:left w:val="none" w:sz="0" w:space="0" w:color="auto"/>
            <w:bottom w:val="none" w:sz="0" w:space="0" w:color="auto"/>
            <w:right w:val="none" w:sz="0" w:space="0" w:color="auto"/>
          </w:divBdr>
        </w:div>
      </w:divsChild>
    </w:div>
    <w:div w:id="1667048586">
      <w:bodyDiv w:val="1"/>
      <w:marLeft w:val="0"/>
      <w:marRight w:val="0"/>
      <w:marTop w:val="0"/>
      <w:marBottom w:val="0"/>
      <w:divBdr>
        <w:top w:val="none" w:sz="0" w:space="0" w:color="auto"/>
        <w:left w:val="none" w:sz="0" w:space="0" w:color="auto"/>
        <w:bottom w:val="none" w:sz="0" w:space="0" w:color="auto"/>
        <w:right w:val="none" w:sz="0" w:space="0" w:color="auto"/>
      </w:divBdr>
    </w:div>
    <w:div w:id="194576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288D5C-F88E-4ECC-801E-3F89DBFAC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1301</Words>
  <Characters>7421</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https:/mul2-edu.gov.am/tasks/1398607/oneclick/Himnavorum -181.docx?token=c452a8558f35b72a62fb5baa9e35247b</cp:keywords>
  <cp:lastModifiedBy>Sedrak Simonyan</cp:lastModifiedBy>
  <cp:revision>2</cp:revision>
  <cp:lastPrinted>2023-06-01T10:37:00Z</cp:lastPrinted>
  <dcterms:created xsi:type="dcterms:W3CDTF">2026-02-03T14:05:00Z</dcterms:created>
  <dcterms:modified xsi:type="dcterms:W3CDTF">2026-02-03T14:05:00Z</dcterms:modified>
</cp:coreProperties>
</file>