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5F" w:rsidRPr="00D42C5F" w:rsidRDefault="00D42C5F" w:rsidP="00D42C5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«</w:t>
      </w:r>
      <w:r w:rsidR="004B45F0" w:rsidRPr="004B45F0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Հայաստանի Հանրապետության կառավարության 2025 թվականի սեպտեմբերի 4-ի N 1264-Ն որոշման մեջ լրացում</w:t>
      </w:r>
      <w:r w:rsidR="00BE5245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ներ</w:t>
      </w:r>
      <w:r w:rsidR="004B45F0" w:rsidRPr="004B45F0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 xml:space="preserve"> կատարելու մասին</w:t>
      </w:r>
      <w:r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» ՀՀ կառավարության որոշման նախագծի ընդունման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D42C5F" w:rsidRPr="00D42C5F" w:rsidRDefault="00DB1371" w:rsidP="00DB137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Նախագծի ընդունման նպատակը ն</w:t>
      </w:r>
      <w:r w:rsidRPr="00DB1371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ույնականացման միջոցներով դրոշմավորված ապրանքների նույնականացման միջոցների վերաբերյալ տեղեկատվության փոխանցումը</w:t>
      </w:r>
      <w:r w:rsidRPr="00DB1371">
        <w:rPr>
          <w:lang w:val="hy-AM"/>
        </w:rPr>
        <w:t xml:space="preserve"> </w:t>
      </w:r>
      <w:r w:rsidRPr="00DB1371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էլեկտրոնային հաշվարկային փաստաթղթերի համակարգով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(e-invoicing) ևս իրականացնելու հնարավորության սահմանումն է</w:t>
      </w:r>
      <w:r w:rsidR="00D42C5F"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04229B" w:rsidRDefault="0004229B" w:rsidP="0004229B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ՀՀ 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կառավարության 0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4.09.2025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թ. N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1264-Ն որոշման 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հավ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ելվածի 4-րդ կետի 1-ին ենթակետով սահմանվել է, որ 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նույնականացման միջոցներով դրոշմավորված ապրանքները սեփական կարիքների համար օգտագործման դեպքում այդ ապրանքների նույնականացման միջոցները շրջանառությունից հանելու վերաբերյալ տեղեկությունը հարկային մարմնի միասնական շտեմարան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փոխանցվում է ՀՀ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կառավարության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10.03.2022</w:t>
      </w:r>
      <w:r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թ.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N312-Լ որոշմանը համապատասխան՝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ԵԱՏՄ 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շրջանակներում նույնականացման միջոցներով ապրանքների դրոշմավորման ազգային օպերատորի մշակած և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ՀՀ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պետական եկամուտների կոմիտեի հետ համաձայնեցված բջջային հավելվածով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04229B" w:rsidRDefault="0004229B" w:rsidP="0004229B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ՀՀ կառավարության 04.09.2025թ. N12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76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-Ն որոշման հավելվածի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9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-րդ կետի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համաձայն՝ մ</w:t>
      </w:r>
      <w:r w:rsidRPr="0004229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ինչև հաշվարկային փաստաթուղթն ստորագրելը (վավերացնելը) հաշվարկային փաստաթղթով մատակարարված դրոշմավորված ապրանքն ստացողի կողմից վերջնական սպառման ենթակա լինելու դեպքում ստացողը կարող է կատարել «Ապրանքը նախատեսված է վերջնական սպառման համար» նշում, որից հետո հաշվարկային փաստաթղթում ներառված ապրանքների դրոշմավորման ծածկագրերն ինքնաշխատ եղանակով ստանում են «Շրջանառությունից հանված» կարգավիճակ։</w:t>
      </w:r>
    </w:p>
    <w:p w:rsidR="00D42C5F" w:rsidRPr="00D42C5F" w:rsidRDefault="00E6205E" w:rsidP="0004229B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Հաշվի առնելով </w:t>
      </w:r>
      <w:r w:rsidR="005F084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վերոգրյալը՝ անհրաժեշտություն է առաջացել </w:t>
      </w:r>
      <w:r w:rsidR="005F084F" w:rsidRPr="005F084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ՀՀ կառավարության 04.09.2025թ. N1264-Ն որոշման </w:t>
      </w:r>
      <w:r w:rsidR="005F084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մեջ հստակեցնել, որ </w:t>
      </w:r>
      <w:r w:rsidR="005F084F" w:rsidRPr="005F084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նույնականացման միջ</w:t>
      </w:r>
      <w:r w:rsidR="00BE5245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ոցներով դրոշմավորված ապրանքների </w:t>
      </w:r>
      <w:r w:rsidR="005F084F" w:rsidRPr="005F084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նույնականացման միջոցները շրջանառությունից հանելու վերաբերյալ տեղեկությունը հարկային մարմնի միասնական շտեմարան կարող է փոխանցվել նաև հարկային մարմնի էլեկտրոնային հաշվարկային փաստաթղթերի համակարգով (e-invoicing)</w:t>
      </w:r>
      <w:r w:rsidR="005F084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D42C5F" w:rsidRPr="00D42C5F" w:rsidRDefault="00D42C5F" w:rsidP="005F08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Նախագծով առաջարկվում է </w:t>
      </w:r>
      <w:r w:rsidR="005F084F" w:rsidRP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ՀՀ կառավարության 04.09.2025թ. N1264-Ն որոշման մեջ </w:t>
      </w:r>
      <w:r w:rsid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սահմանել, որ </w:t>
      </w:r>
      <w:r w:rsidR="005F084F" w:rsidRP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նույնականացման միջոցներով դրոշմավորված ապրանքները </w:t>
      </w:r>
      <w:r w:rsidR="00BE5245" w:rsidRPr="00BE5245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այլ ապրանքի (այդ թվում՝ կիսաֆաբրիկատի) արտադրության (պատրաստման) մեջ կամ </w:t>
      </w:r>
      <w:r w:rsidR="005F084F" w:rsidRP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սեփական կարիքների համար </w:t>
      </w:r>
      <w:r w:rsidR="00BE5245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կամ </w:t>
      </w:r>
      <w:bookmarkStart w:id="0" w:name="_GoBack"/>
      <w:bookmarkEnd w:id="0"/>
      <w:r w:rsidR="00BE5245" w:rsidRPr="00BE5245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ծառայության մատուցման ընթացքում </w:t>
      </w:r>
      <w:r w:rsidR="005F084F" w:rsidRP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օգտագործման դեպքում այդ ապրանքների նույնականացման միջոցները շրջանառությունից հանելու վերաբերյալ տեղեկությունը հարկային մարմնի միասնական շտեմարան կարող է փոխանցվել նաև հարկային մարմնի էլեկտրոնային հաշվարկային փաստաթղթերի համակարգով</w:t>
      </w:r>
      <w:r w:rsid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 </w:t>
      </w:r>
      <w:r w:rsidR="005F084F" w:rsidRP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(e-invoicing), </w:t>
      </w:r>
      <w:r w:rsidR="005F084F" w:rsidRP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lastRenderedPageBreak/>
        <w:t>եթե մինչև հաշվարկային փաստաթուղթն ստորագրելը (վավերացնելը) հաշվարկային փաստաթղթով մատակարարված դրոշմավորված ապրանքն ստացողի կողմից վերջնական սպառման ենթակա լինելու դեպքում ստացողը կատարել է «Ապրանքը նախատեսված է վերջնական սպառման համար» նշումը, որից հետո հաշվարկային փաստաթղթում ներառված ապրանքների դրոշմավորման ծածկագրերն ինքնաշխատ եղանակով ստացել են «Շրջանառությունից հանված» կարգավիճակ։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6.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F12E68" w:rsidRDefault="00D42C5F" w:rsidP="00F12E68">
      <w:pPr>
        <w:tabs>
          <w:tab w:val="left" w:pos="851"/>
        </w:tabs>
        <w:spacing w:after="0" w:line="276" w:lineRule="auto"/>
        <w:ind w:firstLine="567"/>
        <w:jc w:val="both"/>
        <w:rPr>
          <w:rFonts w:ascii="Sylfaen" w:hAnsi="Sylfaen"/>
          <w:noProof/>
          <w:lang w:val="hy-AM"/>
        </w:rPr>
      </w:pP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Նախագծի ընդունումը կապված է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sectPr w:rsidR="00FE68F6" w:rsidRPr="00F12E68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4229B"/>
    <w:rsid w:val="0007161C"/>
    <w:rsid w:val="00100F7E"/>
    <w:rsid w:val="001414FB"/>
    <w:rsid w:val="001D64EB"/>
    <w:rsid w:val="0023555B"/>
    <w:rsid w:val="002909E3"/>
    <w:rsid w:val="002C2BF4"/>
    <w:rsid w:val="003C42C8"/>
    <w:rsid w:val="003E4F06"/>
    <w:rsid w:val="00402D0E"/>
    <w:rsid w:val="00480015"/>
    <w:rsid w:val="004B45F0"/>
    <w:rsid w:val="004E1941"/>
    <w:rsid w:val="005F084F"/>
    <w:rsid w:val="006E6A5C"/>
    <w:rsid w:val="007A6900"/>
    <w:rsid w:val="00842CE8"/>
    <w:rsid w:val="008E230E"/>
    <w:rsid w:val="009B1E3B"/>
    <w:rsid w:val="009C3755"/>
    <w:rsid w:val="009E6FC1"/>
    <w:rsid w:val="00A92AA1"/>
    <w:rsid w:val="00AA2909"/>
    <w:rsid w:val="00AB0C85"/>
    <w:rsid w:val="00B52BD8"/>
    <w:rsid w:val="00BE5245"/>
    <w:rsid w:val="00C55C57"/>
    <w:rsid w:val="00D42C5F"/>
    <w:rsid w:val="00DB1371"/>
    <w:rsid w:val="00DE6C79"/>
    <w:rsid w:val="00E6205E"/>
    <w:rsid w:val="00E8792D"/>
    <w:rsid w:val="00EE30D7"/>
    <w:rsid w:val="00F12E68"/>
    <w:rsid w:val="00F3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8F3CE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1">
    <w:name w:val="List Paragraph11"/>
    <w:basedOn w:val="Normal"/>
    <w:next w:val="ListParagraph"/>
    <w:link w:val="ListParagraphChar"/>
    <w:uiPriority w:val="34"/>
    <w:qFormat/>
    <w:rsid w:val="006E6A5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11"/>
    <w:uiPriority w:val="34"/>
    <w:locked/>
    <w:rsid w:val="006E6A5C"/>
  </w:style>
  <w:style w:type="paragraph" w:styleId="ListParagraph">
    <w:name w:val="List Paragraph"/>
    <w:basedOn w:val="Normal"/>
    <w:uiPriority w:val="34"/>
    <w:qFormat/>
    <w:rsid w:val="006E6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https:/mul2-taxservice.gov.am/tasks/3300407/oneclick?token=363468c88f224eca4ec38f28b121bc39</cp:keywords>
  <dc:description/>
  <cp:lastModifiedBy>Irina Vardanyan</cp:lastModifiedBy>
  <cp:revision>15</cp:revision>
  <cp:lastPrinted>2024-12-12T07:39:00Z</cp:lastPrinted>
  <dcterms:created xsi:type="dcterms:W3CDTF">2025-02-18T08:38:00Z</dcterms:created>
  <dcterms:modified xsi:type="dcterms:W3CDTF">2026-01-31T06:07:00Z</dcterms:modified>
</cp:coreProperties>
</file>