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Default="00DC2E1A" w:rsidP="0093240C">
      <w:pPr>
        <w:shd w:val="clear" w:color="auto" w:fill="FFFFFF"/>
        <w:spacing w:after="0"/>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0279B6" w:rsidRDefault="00444039" w:rsidP="0093240C">
      <w:pPr>
        <w:shd w:val="clear" w:color="auto" w:fill="FFFFFF"/>
        <w:spacing w:after="0"/>
        <w:jc w:val="center"/>
        <w:rPr>
          <w:rFonts w:ascii="GHEA Grapalat" w:eastAsia="Times New Roman" w:hAnsi="GHEA Grapalat" w:cs="Times New Roman"/>
          <w:bCs/>
          <w:iCs/>
          <w:color w:val="000000"/>
          <w:sz w:val="24"/>
          <w:szCs w:val="24"/>
          <w:lang w:val="hy-AM"/>
        </w:rPr>
      </w:pPr>
      <w:r w:rsidRPr="00444039">
        <w:rPr>
          <w:rFonts w:ascii="GHEA Grapalat" w:eastAsia="Times New Roman" w:hAnsi="GHEA Grapalat" w:cs="Times New Roman"/>
          <w:bCs/>
          <w:iCs/>
          <w:color w:val="000000"/>
          <w:sz w:val="24"/>
          <w:szCs w:val="24"/>
          <w:lang w:val="hy-AM"/>
        </w:rPr>
        <w:t>«</w:t>
      </w:r>
      <w:r w:rsidR="009B1DFC" w:rsidRPr="009B1DFC">
        <w:rPr>
          <w:rFonts w:ascii="GHEA Grapalat" w:eastAsia="Times New Roman" w:hAnsi="GHEA Grapalat" w:cs="Times New Roman"/>
          <w:bCs/>
          <w:iCs/>
          <w:color w:val="000000"/>
          <w:sz w:val="24"/>
          <w:szCs w:val="24"/>
          <w:lang w:val="hy-AM"/>
        </w:rPr>
        <w:t>Հայաստանի Հանրապետության կառավարության 2025 թվականի սեպտեմբերի 4-ի N 1264-Ն որոշման մեջ լրացում</w:t>
      </w:r>
      <w:r w:rsidR="00E12261">
        <w:rPr>
          <w:rFonts w:ascii="GHEA Grapalat" w:eastAsia="Times New Roman" w:hAnsi="GHEA Grapalat" w:cs="Times New Roman"/>
          <w:bCs/>
          <w:iCs/>
          <w:color w:val="000000"/>
          <w:sz w:val="24"/>
          <w:szCs w:val="24"/>
          <w:lang w:val="hy-AM"/>
        </w:rPr>
        <w:t>ներ</w:t>
      </w:r>
      <w:r w:rsidR="009B1DFC" w:rsidRPr="009B1DFC">
        <w:rPr>
          <w:rFonts w:ascii="GHEA Grapalat" w:eastAsia="Times New Roman" w:hAnsi="GHEA Grapalat" w:cs="Times New Roman"/>
          <w:bCs/>
          <w:iCs/>
          <w:color w:val="000000"/>
          <w:sz w:val="24"/>
          <w:szCs w:val="24"/>
          <w:lang w:val="hy-AM"/>
        </w:rPr>
        <w:t xml:space="preserve"> կատարելու մասին</w:t>
      </w:r>
      <w:r w:rsidR="0097791B" w:rsidRPr="0097791B">
        <w:rPr>
          <w:rFonts w:ascii="GHEA Grapalat" w:eastAsia="Times New Roman" w:hAnsi="GHEA Grapalat" w:cs="Times New Roman"/>
          <w:bCs/>
          <w:iCs/>
          <w:color w:val="000000"/>
          <w:sz w:val="24"/>
          <w:szCs w:val="24"/>
          <w:lang w:val="hy-AM"/>
        </w:rPr>
        <w:t xml:space="preserve">» ՀՀ կառավարության որոշման </w:t>
      </w:r>
      <w:r w:rsidR="000A030B" w:rsidRPr="000A030B">
        <w:rPr>
          <w:rFonts w:ascii="GHEA Grapalat" w:eastAsia="Times New Roman" w:hAnsi="GHEA Grapalat" w:cs="Times New Roman"/>
          <w:bCs/>
          <w:iCs/>
          <w:color w:val="000000"/>
          <w:sz w:val="24"/>
          <w:szCs w:val="24"/>
          <w:lang w:val="hy-AM"/>
        </w:rPr>
        <w:t xml:space="preserve">նախագծի </w:t>
      </w:r>
      <w:r w:rsidR="0022750F">
        <w:rPr>
          <w:rFonts w:ascii="GHEA Grapalat" w:eastAsia="Times New Roman" w:hAnsi="GHEA Grapalat" w:cs="Times New Roman"/>
          <w:bCs/>
          <w:iCs/>
          <w:color w:val="000000"/>
          <w:sz w:val="24"/>
          <w:szCs w:val="24"/>
          <w:lang w:val="hy-AM"/>
        </w:rPr>
        <w:t>վերաբերյալ</w:t>
      </w:r>
    </w:p>
    <w:p w:rsidR="00E12261" w:rsidRDefault="00E12261" w:rsidP="0093240C">
      <w:pPr>
        <w:shd w:val="clear" w:color="auto" w:fill="FFFFFF"/>
        <w:spacing w:after="0"/>
        <w:jc w:val="center"/>
        <w:rPr>
          <w:rFonts w:ascii="GHEA Grapalat" w:eastAsia="Times New Roman" w:hAnsi="GHEA Grapalat" w:cs="Times New Roman"/>
          <w:bCs/>
          <w:iCs/>
          <w:color w:val="000000"/>
          <w:sz w:val="24"/>
          <w:szCs w:val="24"/>
          <w:lang w:val="hy-AM"/>
        </w:rPr>
      </w:pPr>
    </w:p>
    <w:tbl>
      <w:tblPr>
        <w:tblW w:w="1585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73"/>
        <w:gridCol w:w="6084"/>
      </w:tblGrid>
      <w:tr w:rsidR="00DC2E1A" w:rsidRPr="00AA54A9" w:rsidTr="00216C36">
        <w:trPr>
          <w:tblCellSpacing w:w="0" w:type="dxa"/>
          <w:jc w:val="center"/>
        </w:trPr>
        <w:tc>
          <w:tcPr>
            <w:tcW w:w="977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AA54A9" w:rsidRDefault="00DC2E1A" w:rsidP="00E12261">
            <w:pPr>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 xml:space="preserve">1. </w:t>
            </w:r>
            <w:r w:rsidR="008572A1" w:rsidRPr="008572A1">
              <w:rPr>
                <w:rFonts w:ascii="GHEA Grapalat" w:eastAsia="Times New Roman" w:hAnsi="GHEA Grapalat" w:cs="Times New Roman"/>
                <w:color w:val="000000"/>
                <w:sz w:val="24"/>
                <w:szCs w:val="24"/>
              </w:rPr>
              <w:t>ՀՀ ֆինանսների նախարարություն</w:t>
            </w:r>
          </w:p>
        </w:tc>
        <w:tc>
          <w:tcPr>
            <w:tcW w:w="6084"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E12261" w:rsidP="00E12261">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29.12</w:t>
            </w:r>
            <w:r w:rsidRPr="007C257B">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5</w:t>
            </w:r>
            <w:r w:rsidRPr="007C257B">
              <w:rPr>
                <w:rFonts w:ascii="GHEA Grapalat" w:eastAsia="Times New Roman" w:hAnsi="GHEA Grapalat" w:cs="Times New Roman"/>
                <w:color w:val="000000"/>
                <w:sz w:val="24"/>
                <w:szCs w:val="24"/>
                <w:lang w:val="hy-AM"/>
              </w:rPr>
              <w:t>թ.</w:t>
            </w:r>
          </w:p>
        </w:tc>
      </w:tr>
      <w:tr w:rsidR="00DC2E1A" w:rsidRPr="00AA54A9" w:rsidTr="00216C36">
        <w:trPr>
          <w:tblCellSpacing w:w="0" w:type="dxa"/>
          <w:jc w:val="center"/>
        </w:trPr>
        <w:tc>
          <w:tcPr>
            <w:tcW w:w="977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E12261">
            <w:pPr>
              <w:spacing w:after="0" w:line="240" w:lineRule="auto"/>
              <w:rPr>
                <w:rFonts w:ascii="GHEA Grapalat" w:eastAsia="Times New Roman" w:hAnsi="GHEA Grapalat" w:cs="Times New Roman"/>
                <w:color w:val="000000"/>
                <w:sz w:val="24"/>
                <w:szCs w:val="24"/>
              </w:rPr>
            </w:pPr>
          </w:p>
        </w:tc>
        <w:tc>
          <w:tcPr>
            <w:tcW w:w="6084" w:type="dxa"/>
            <w:tcBorders>
              <w:top w:val="outset" w:sz="6" w:space="0" w:color="auto"/>
              <w:left w:val="outset" w:sz="6" w:space="0" w:color="auto"/>
              <w:bottom w:val="outset" w:sz="6" w:space="0" w:color="auto"/>
              <w:right w:val="outset" w:sz="6" w:space="0" w:color="auto"/>
            </w:tcBorders>
            <w:shd w:val="clear" w:color="auto" w:fill="D0D0D0"/>
          </w:tcPr>
          <w:p w:rsidR="00DC2E1A" w:rsidRPr="00503957" w:rsidRDefault="00E12261" w:rsidP="00E12261">
            <w:pPr>
              <w:spacing w:after="0" w:line="240" w:lineRule="auto"/>
              <w:jc w:val="center"/>
              <w:rPr>
                <w:rFonts w:ascii="GHEA Grapalat" w:eastAsia="Times New Roman" w:hAnsi="GHEA Grapalat" w:cs="Times New Roman"/>
                <w:color w:val="000000"/>
                <w:sz w:val="24"/>
                <w:szCs w:val="24"/>
                <w:lang w:val="ru-RU"/>
              </w:rPr>
            </w:pPr>
            <w:r>
              <w:rPr>
                <w:rFonts w:ascii="GHEA Grapalat" w:eastAsia="Times New Roman" w:hAnsi="GHEA Grapalat" w:cs="Times New Roman"/>
                <w:color w:val="000000"/>
                <w:sz w:val="24"/>
                <w:szCs w:val="24"/>
              </w:rPr>
              <w:t>N</w:t>
            </w:r>
            <w:r w:rsidRPr="00E12261">
              <w:rPr>
                <w:rFonts w:ascii="GHEA Grapalat" w:eastAsia="Times New Roman" w:hAnsi="GHEA Grapalat" w:cs="Times New Roman"/>
                <w:color w:val="000000"/>
                <w:sz w:val="24"/>
                <w:szCs w:val="24"/>
                <w:lang w:val="ru-RU"/>
              </w:rPr>
              <w:t>01/2-3/29257-2025</w:t>
            </w:r>
          </w:p>
        </w:tc>
      </w:tr>
      <w:tr w:rsidR="00C42BA1" w:rsidRPr="00216C36" w:rsidTr="00216C36">
        <w:trPr>
          <w:trHeight w:val="532"/>
          <w:tblCellSpacing w:w="0" w:type="dxa"/>
          <w:jc w:val="center"/>
        </w:trPr>
        <w:tc>
          <w:tcPr>
            <w:tcW w:w="9773" w:type="dxa"/>
            <w:tcBorders>
              <w:top w:val="outset" w:sz="6" w:space="0" w:color="auto"/>
              <w:left w:val="outset" w:sz="6" w:space="0" w:color="auto"/>
              <w:right w:val="outset" w:sz="6" w:space="0" w:color="auto"/>
            </w:tcBorders>
            <w:shd w:val="clear" w:color="auto" w:fill="FFFFFF"/>
          </w:tcPr>
          <w:p w:rsidR="00D32C05" w:rsidRPr="00D32C05" w:rsidRDefault="00D32C05" w:rsidP="00E12261">
            <w:pPr>
              <w:tabs>
                <w:tab w:val="left" w:pos="112"/>
                <w:tab w:val="left" w:pos="567"/>
              </w:tabs>
              <w:spacing w:after="0" w:line="240" w:lineRule="auto"/>
              <w:ind w:left="112" w:right="134" w:firstLine="284"/>
              <w:contextualSpacing/>
              <w:jc w:val="both"/>
              <w:rPr>
                <w:rFonts w:ascii="GHEA Grapalat" w:eastAsia="Calibri" w:hAnsi="GHEA Grapalat" w:cs="Calibri"/>
                <w:bCs/>
                <w:iCs/>
                <w:noProof/>
                <w:color w:val="00000A"/>
                <w:sz w:val="24"/>
                <w:szCs w:val="24"/>
                <w:lang w:val="hy-AM"/>
              </w:rPr>
            </w:pPr>
            <w:r w:rsidRPr="00D32C05">
              <w:rPr>
                <w:rFonts w:ascii="GHEA Grapalat" w:eastAsia="Calibri" w:hAnsi="GHEA Grapalat" w:cs="Calibri"/>
                <w:bCs/>
                <w:iCs/>
                <w:noProof/>
                <w:color w:val="00000A"/>
                <w:sz w:val="24"/>
                <w:szCs w:val="24"/>
                <w:lang w:val="hy-AM"/>
              </w:rPr>
              <w:t>«Հայաստանի Հանրապետության կառավարության 2025 թվականի սեպտեմբերի 4-ի N 1264-Ն որոշման մեջ լրացում կատարելու մասին» ՀՀ կառավարության որոշման նախագծի վերաբերյալ հայտնում, որ սկզբունքային դիտարկումներ չկան:</w:t>
            </w:r>
          </w:p>
          <w:p w:rsidR="00C42BA1" w:rsidRPr="0016050E" w:rsidRDefault="00D32C05" w:rsidP="00E12261">
            <w:pPr>
              <w:tabs>
                <w:tab w:val="left" w:pos="112"/>
                <w:tab w:val="left" w:pos="567"/>
              </w:tabs>
              <w:spacing w:after="0" w:line="240" w:lineRule="auto"/>
              <w:ind w:left="112" w:right="134" w:firstLine="284"/>
              <w:contextualSpacing/>
              <w:jc w:val="both"/>
              <w:rPr>
                <w:rFonts w:ascii="GHEA Grapalat" w:eastAsia="Calibri" w:hAnsi="GHEA Grapalat" w:cs="Calibri"/>
                <w:bCs/>
                <w:iCs/>
                <w:noProof/>
                <w:color w:val="00000A"/>
                <w:sz w:val="24"/>
                <w:szCs w:val="24"/>
                <w:lang w:val="hy-AM"/>
              </w:rPr>
            </w:pPr>
            <w:r w:rsidRPr="00D32C05">
              <w:rPr>
                <w:rFonts w:ascii="GHEA Grapalat" w:eastAsia="Calibri" w:hAnsi="GHEA Grapalat" w:cs="Calibri"/>
                <w:bCs/>
                <w:iCs/>
                <w:noProof/>
                <w:color w:val="00000A"/>
                <w:sz w:val="24"/>
                <w:szCs w:val="24"/>
                <w:lang w:val="hy-AM"/>
              </w:rPr>
              <w:t>Միևնույն ժամանակ, մեր ունեցած տեղեկությունների համաձայն՝ պետական մարմիններն իրենց դուրս գրված հաշվարկային փաստաթղթերը հիմնականում չեն վավերացնում՝ հաշվի առնելով այն, որ նման օրենսդրական պահանջ սահմանված չէ։ Այս առումով, առաջարկում ենք նախագծի շրջանակում հաշվի առնել նշյալ հանգամանքը։</w:t>
            </w:r>
          </w:p>
        </w:tc>
        <w:tc>
          <w:tcPr>
            <w:tcW w:w="6084" w:type="dxa"/>
            <w:tcBorders>
              <w:top w:val="outset" w:sz="6" w:space="0" w:color="auto"/>
              <w:left w:val="outset" w:sz="6" w:space="0" w:color="auto"/>
              <w:right w:val="outset" w:sz="6" w:space="0" w:color="auto"/>
            </w:tcBorders>
            <w:shd w:val="clear" w:color="auto" w:fill="FFFFFF"/>
          </w:tcPr>
          <w:p w:rsidR="00AA0AD7" w:rsidRDefault="00D32C05" w:rsidP="00E12261">
            <w:pPr>
              <w:spacing w:after="0" w:line="240" w:lineRule="auto"/>
              <w:ind w:left="127" w:right="166" w:firstLine="283"/>
              <w:jc w:val="both"/>
              <w:rPr>
                <w:rFonts w:ascii="GHEA Grapalat" w:eastAsia="Times New Roman" w:hAnsi="GHEA Grapalat" w:cs="Times New Roman"/>
                <w:color w:val="000000"/>
                <w:sz w:val="24"/>
                <w:szCs w:val="24"/>
                <w:lang w:val="hy-AM"/>
              </w:rPr>
            </w:pPr>
            <w:r w:rsidRPr="00D32C05">
              <w:rPr>
                <w:rFonts w:ascii="GHEA Grapalat" w:eastAsia="Times New Roman" w:hAnsi="GHEA Grapalat" w:cs="Times New Roman"/>
                <w:color w:val="000000"/>
                <w:sz w:val="24"/>
                <w:szCs w:val="24"/>
                <w:lang w:val="hy-AM"/>
              </w:rPr>
              <w:t>Ընդունվել է ի գիտություն</w:t>
            </w:r>
          </w:p>
          <w:p w:rsidR="00D32C05" w:rsidRDefault="00D32C05" w:rsidP="00E12261">
            <w:pPr>
              <w:spacing w:after="0" w:line="240" w:lineRule="auto"/>
              <w:ind w:left="127" w:right="166" w:firstLine="283"/>
              <w:jc w:val="both"/>
              <w:rPr>
                <w:rFonts w:ascii="GHEA Grapalat" w:eastAsia="Times New Roman" w:hAnsi="GHEA Grapalat" w:cs="Times New Roman"/>
                <w:color w:val="000000"/>
                <w:sz w:val="24"/>
                <w:szCs w:val="24"/>
                <w:lang w:val="hy-AM"/>
              </w:rPr>
            </w:pPr>
          </w:p>
          <w:p w:rsidR="00D32C05" w:rsidRPr="001F11A9" w:rsidRDefault="00D32C05" w:rsidP="00E12261">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Միաժամանակ, հարկ է նկատի ունենալ, որ </w:t>
            </w:r>
            <w:r w:rsidRPr="00D32C05">
              <w:rPr>
                <w:rFonts w:ascii="GHEA Grapalat" w:eastAsia="Times New Roman" w:hAnsi="GHEA Grapalat" w:cs="Times New Roman"/>
                <w:color w:val="000000"/>
                <w:sz w:val="24"/>
                <w:szCs w:val="24"/>
                <w:lang w:val="hy-AM"/>
              </w:rPr>
              <w:t xml:space="preserve">ՀՀ կառավարության </w:t>
            </w:r>
            <w:r>
              <w:rPr>
                <w:rFonts w:ascii="GHEA Grapalat" w:eastAsia="Times New Roman" w:hAnsi="GHEA Grapalat" w:cs="Times New Roman"/>
                <w:color w:val="000000"/>
                <w:sz w:val="24"/>
                <w:szCs w:val="24"/>
                <w:lang w:val="hy-AM"/>
              </w:rPr>
              <w:t>04</w:t>
            </w:r>
            <w:r w:rsidRPr="00D32C05">
              <w:rPr>
                <w:rFonts w:ascii="GHEA Grapalat" w:eastAsia="Times New Roman" w:hAnsi="GHEA Grapalat" w:cs="Times New Roman"/>
                <w:color w:val="000000"/>
                <w:sz w:val="24"/>
                <w:szCs w:val="24"/>
                <w:lang w:val="hy-AM"/>
              </w:rPr>
              <w:t xml:space="preserve">.09.2025թ. N1264-Ն որոշման </w:t>
            </w:r>
            <w:r>
              <w:rPr>
                <w:rFonts w:ascii="GHEA Grapalat" w:eastAsia="Times New Roman" w:hAnsi="GHEA Grapalat" w:cs="Times New Roman"/>
                <w:color w:val="000000"/>
                <w:sz w:val="24"/>
                <w:szCs w:val="24"/>
                <w:lang w:val="hy-AM"/>
              </w:rPr>
              <w:t xml:space="preserve">հավելվածի 4-րդ կետի 1-ին ենթակետով սահմանված է հնարավորություն՝ </w:t>
            </w:r>
            <w:r w:rsidRPr="00D32C05">
              <w:rPr>
                <w:rFonts w:ascii="GHEA Grapalat" w:eastAsia="Times New Roman" w:hAnsi="GHEA Grapalat" w:cs="Times New Roman"/>
                <w:color w:val="000000"/>
                <w:sz w:val="24"/>
                <w:szCs w:val="24"/>
                <w:lang w:val="hy-AM"/>
              </w:rPr>
              <w:t>նույնականաց</w:t>
            </w:r>
            <w:r>
              <w:rPr>
                <w:rFonts w:ascii="GHEA Grapalat" w:eastAsia="Times New Roman" w:hAnsi="GHEA Grapalat" w:cs="Times New Roman"/>
                <w:color w:val="000000"/>
                <w:sz w:val="24"/>
                <w:szCs w:val="24"/>
                <w:lang w:val="hy-AM"/>
              </w:rPr>
              <w:t xml:space="preserve">ման միջոցով դրոշմավորված ապրանքը </w:t>
            </w:r>
            <w:r w:rsidRPr="00D32C05">
              <w:rPr>
                <w:rFonts w:ascii="GHEA Grapalat" w:eastAsia="Times New Roman" w:hAnsi="GHEA Grapalat" w:cs="Times New Roman"/>
                <w:color w:val="000000"/>
                <w:sz w:val="24"/>
                <w:szCs w:val="24"/>
                <w:lang w:val="hy-AM"/>
              </w:rPr>
              <w:t xml:space="preserve"> սեփ</w:t>
            </w:r>
            <w:r>
              <w:rPr>
                <w:rFonts w:ascii="GHEA Grapalat" w:eastAsia="Times New Roman" w:hAnsi="GHEA Grapalat" w:cs="Times New Roman"/>
                <w:color w:val="000000"/>
                <w:sz w:val="24"/>
                <w:szCs w:val="24"/>
                <w:lang w:val="hy-AM"/>
              </w:rPr>
              <w:t xml:space="preserve">ական կարիքների համար օգտագործելու դեպքում այդ </w:t>
            </w:r>
            <w:r w:rsidRPr="00D32C05">
              <w:rPr>
                <w:rFonts w:ascii="GHEA Grapalat" w:eastAsia="Times New Roman" w:hAnsi="GHEA Grapalat" w:cs="Times New Roman"/>
                <w:color w:val="000000"/>
                <w:sz w:val="24"/>
                <w:szCs w:val="24"/>
                <w:lang w:val="hy-AM"/>
              </w:rPr>
              <w:t xml:space="preserve">ապրանքների նույնականացման միջոցները շրջանառությունից հանելու վերաբերյալ տեղեկությունը հարկային մարմնի միասնական շտեմարան </w:t>
            </w:r>
            <w:r>
              <w:rPr>
                <w:rFonts w:ascii="GHEA Grapalat" w:eastAsia="Times New Roman" w:hAnsi="GHEA Grapalat" w:cs="Times New Roman"/>
                <w:color w:val="000000"/>
                <w:sz w:val="24"/>
                <w:szCs w:val="24"/>
                <w:lang w:val="hy-AM"/>
              </w:rPr>
              <w:t>բջջային</w:t>
            </w:r>
            <w:r w:rsidRPr="00D32C05">
              <w:rPr>
                <w:rFonts w:ascii="GHEA Grapalat" w:eastAsia="Times New Roman" w:hAnsi="GHEA Grapalat" w:cs="Times New Roman"/>
                <w:color w:val="000000"/>
                <w:sz w:val="24"/>
                <w:szCs w:val="24"/>
                <w:lang w:val="hy-AM"/>
              </w:rPr>
              <w:t xml:space="preserve"> հավելվածի միջոցով</w:t>
            </w:r>
            <w:r w:rsidR="00E12261" w:rsidRPr="00D32C05">
              <w:rPr>
                <w:rFonts w:ascii="GHEA Grapalat" w:eastAsia="Times New Roman" w:hAnsi="GHEA Grapalat" w:cs="Times New Roman"/>
                <w:color w:val="000000"/>
                <w:sz w:val="24"/>
                <w:szCs w:val="24"/>
                <w:lang w:val="hy-AM"/>
              </w:rPr>
              <w:t xml:space="preserve"> փոխանց</w:t>
            </w:r>
            <w:r w:rsidR="00E12261">
              <w:rPr>
                <w:rFonts w:ascii="GHEA Grapalat" w:eastAsia="Times New Roman" w:hAnsi="GHEA Grapalat" w:cs="Times New Roman"/>
                <w:color w:val="000000"/>
                <w:sz w:val="24"/>
                <w:szCs w:val="24"/>
                <w:lang w:val="hy-AM"/>
              </w:rPr>
              <w:t>ելու համար</w:t>
            </w:r>
            <w:r>
              <w:rPr>
                <w:rFonts w:ascii="GHEA Grapalat" w:eastAsia="Times New Roman" w:hAnsi="GHEA Grapalat" w:cs="Times New Roman"/>
                <w:color w:val="000000"/>
                <w:sz w:val="24"/>
                <w:szCs w:val="24"/>
                <w:lang w:val="hy-AM"/>
              </w:rPr>
              <w:t>։</w:t>
            </w:r>
          </w:p>
        </w:tc>
      </w:tr>
      <w:tr w:rsidR="00C0174E" w:rsidRPr="00503957" w:rsidTr="00216C36">
        <w:trPr>
          <w:tblCellSpacing w:w="0" w:type="dxa"/>
          <w:jc w:val="center"/>
        </w:trPr>
        <w:tc>
          <w:tcPr>
            <w:tcW w:w="977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0174E" w:rsidRPr="00503957" w:rsidRDefault="00C0174E" w:rsidP="00E12261">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Pr="00503957">
              <w:rPr>
                <w:rFonts w:ascii="GHEA Grapalat" w:eastAsia="Times New Roman" w:hAnsi="GHEA Grapalat" w:cs="Times New Roman"/>
                <w:color w:val="000000"/>
                <w:sz w:val="24"/>
                <w:szCs w:val="24"/>
                <w:lang w:val="hy-AM"/>
              </w:rPr>
              <w:t xml:space="preserve">. ՀՀ </w:t>
            </w:r>
            <w:r w:rsidR="008572A1" w:rsidRPr="008572A1">
              <w:rPr>
                <w:rFonts w:ascii="GHEA Grapalat" w:eastAsia="Times New Roman" w:hAnsi="GHEA Grapalat" w:cs="Times New Roman"/>
                <w:color w:val="000000"/>
                <w:sz w:val="24"/>
                <w:szCs w:val="24"/>
                <w:lang w:val="hy-AM"/>
              </w:rPr>
              <w:t>էկոնոմիկայի նախարար</w:t>
            </w:r>
            <w:r w:rsidR="008572A1">
              <w:rPr>
                <w:rFonts w:ascii="GHEA Grapalat" w:eastAsia="Times New Roman" w:hAnsi="GHEA Grapalat" w:cs="Times New Roman"/>
                <w:color w:val="000000"/>
                <w:sz w:val="24"/>
                <w:szCs w:val="24"/>
                <w:lang w:val="hy-AM"/>
              </w:rPr>
              <w:t>ություն</w:t>
            </w:r>
          </w:p>
        </w:tc>
        <w:tc>
          <w:tcPr>
            <w:tcW w:w="6084" w:type="dxa"/>
            <w:tcBorders>
              <w:top w:val="outset" w:sz="6" w:space="0" w:color="auto"/>
              <w:left w:val="outset" w:sz="6" w:space="0" w:color="auto"/>
              <w:bottom w:val="outset" w:sz="6" w:space="0" w:color="auto"/>
              <w:right w:val="outset" w:sz="6" w:space="0" w:color="auto"/>
            </w:tcBorders>
            <w:shd w:val="clear" w:color="auto" w:fill="D0D0D0"/>
          </w:tcPr>
          <w:p w:rsidR="00C0174E" w:rsidRPr="00503957" w:rsidRDefault="00DF51FA" w:rsidP="00E12261">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BD23C2">
              <w:rPr>
                <w:rFonts w:ascii="GHEA Grapalat" w:eastAsia="Times New Roman" w:hAnsi="GHEA Grapalat" w:cs="Times New Roman"/>
                <w:color w:val="000000"/>
                <w:sz w:val="24"/>
                <w:szCs w:val="24"/>
                <w:lang w:val="hy-AM"/>
              </w:rPr>
              <w:t>9.12</w:t>
            </w:r>
            <w:r w:rsidR="007C257B" w:rsidRPr="007C257B">
              <w:rPr>
                <w:rFonts w:ascii="GHEA Grapalat" w:eastAsia="Times New Roman" w:hAnsi="GHEA Grapalat" w:cs="Times New Roman"/>
                <w:color w:val="000000"/>
                <w:sz w:val="24"/>
                <w:szCs w:val="24"/>
                <w:lang w:val="hy-AM"/>
              </w:rPr>
              <w:t>.202</w:t>
            </w:r>
            <w:r w:rsidR="00444039">
              <w:rPr>
                <w:rFonts w:ascii="GHEA Grapalat" w:eastAsia="Times New Roman" w:hAnsi="GHEA Grapalat" w:cs="Times New Roman"/>
                <w:color w:val="000000"/>
                <w:sz w:val="24"/>
                <w:szCs w:val="24"/>
                <w:lang w:val="hy-AM"/>
              </w:rPr>
              <w:t>5</w:t>
            </w:r>
            <w:r w:rsidR="007C257B" w:rsidRPr="007C257B">
              <w:rPr>
                <w:rFonts w:ascii="GHEA Grapalat" w:eastAsia="Times New Roman" w:hAnsi="GHEA Grapalat" w:cs="Times New Roman"/>
                <w:color w:val="000000"/>
                <w:sz w:val="24"/>
                <w:szCs w:val="24"/>
                <w:lang w:val="hy-AM"/>
              </w:rPr>
              <w:t>թ.</w:t>
            </w:r>
          </w:p>
        </w:tc>
      </w:tr>
      <w:tr w:rsidR="00C0174E" w:rsidRPr="0076606A" w:rsidTr="00216C36">
        <w:trPr>
          <w:tblCellSpacing w:w="0" w:type="dxa"/>
          <w:jc w:val="center"/>
        </w:trPr>
        <w:tc>
          <w:tcPr>
            <w:tcW w:w="977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174E" w:rsidRPr="00503957" w:rsidRDefault="00C0174E" w:rsidP="00E12261">
            <w:pPr>
              <w:spacing w:after="0" w:line="240" w:lineRule="auto"/>
              <w:rPr>
                <w:rFonts w:ascii="GHEA Grapalat" w:eastAsia="Times New Roman" w:hAnsi="GHEA Grapalat" w:cs="Times New Roman"/>
                <w:color w:val="000000"/>
                <w:sz w:val="24"/>
                <w:szCs w:val="24"/>
                <w:lang w:val="hy-AM"/>
              </w:rPr>
            </w:pPr>
          </w:p>
        </w:tc>
        <w:tc>
          <w:tcPr>
            <w:tcW w:w="6084" w:type="dxa"/>
            <w:tcBorders>
              <w:top w:val="outset" w:sz="6" w:space="0" w:color="auto"/>
              <w:left w:val="outset" w:sz="6" w:space="0" w:color="auto"/>
              <w:bottom w:val="outset" w:sz="6" w:space="0" w:color="auto"/>
              <w:right w:val="outset" w:sz="6" w:space="0" w:color="auto"/>
            </w:tcBorders>
            <w:shd w:val="clear" w:color="auto" w:fill="D0D0D0"/>
          </w:tcPr>
          <w:p w:rsidR="00C0174E" w:rsidRPr="0076606A" w:rsidRDefault="007C257B" w:rsidP="00E12261">
            <w:pPr>
              <w:spacing w:after="0" w:line="240" w:lineRule="auto"/>
              <w:jc w:val="center"/>
              <w:rPr>
                <w:rFonts w:ascii="GHEA Grapalat" w:eastAsia="Times New Roman" w:hAnsi="GHEA Grapalat" w:cs="Times New Roman"/>
                <w:color w:val="000000"/>
                <w:sz w:val="24"/>
                <w:szCs w:val="24"/>
                <w:lang w:val="hy-AM"/>
              </w:rPr>
            </w:pPr>
            <w:r w:rsidRPr="007C257B">
              <w:rPr>
                <w:rFonts w:ascii="GHEA Grapalat" w:eastAsia="Times New Roman" w:hAnsi="GHEA Grapalat" w:cs="Times New Roman"/>
                <w:color w:val="000000"/>
                <w:sz w:val="24"/>
                <w:szCs w:val="24"/>
                <w:lang w:val="hy-AM"/>
              </w:rPr>
              <w:t>N</w:t>
            </w:r>
            <w:r w:rsidR="00BD23C2" w:rsidRPr="00BD23C2">
              <w:rPr>
                <w:rFonts w:ascii="GHEA Grapalat" w:eastAsia="Times New Roman" w:hAnsi="GHEA Grapalat" w:cs="Times New Roman"/>
                <w:color w:val="000000"/>
                <w:sz w:val="24"/>
                <w:szCs w:val="24"/>
                <w:lang w:val="hy-AM"/>
              </w:rPr>
              <w:t>01/29078-2025</w:t>
            </w:r>
          </w:p>
        </w:tc>
      </w:tr>
      <w:tr w:rsidR="0016050E" w:rsidRPr="00444039" w:rsidTr="00216C36">
        <w:trPr>
          <w:trHeight w:val="532"/>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FFFFFF"/>
          </w:tcPr>
          <w:p w:rsidR="0016050E" w:rsidRPr="008572A1" w:rsidRDefault="00BD23C2" w:rsidP="00E12261">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Pr>
                <w:rFonts w:ascii="GHEA Grapalat" w:eastAsia="Times New Roman" w:hAnsi="GHEA Grapalat" w:cs="Times New Roman"/>
                <w:bCs/>
                <w:iCs/>
                <w:color w:val="000000"/>
                <w:sz w:val="24"/>
                <w:szCs w:val="24"/>
                <w:lang w:val="hy-AM"/>
              </w:rPr>
              <w:t>Ք</w:t>
            </w:r>
            <w:r w:rsidRPr="00BD23C2">
              <w:rPr>
                <w:rFonts w:ascii="GHEA Grapalat" w:eastAsia="Times New Roman" w:hAnsi="GHEA Grapalat" w:cs="Times New Roman"/>
                <w:bCs/>
                <w:iCs/>
                <w:color w:val="000000"/>
                <w:sz w:val="24"/>
                <w:szCs w:val="24"/>
                <w:lang w:val="hy-AM"/>
              </w:rPr>
              <w:t>ննության առնելով «Հայաստանի Հանրապետության կառավարության 2025 թվականի սեպտեմբերի 4-ի N 1264-Ն որոշման մեջ լրացում կատարելու մասին» Կառավարության որոշման նախագիծը՝ հայտնում ենք, որ վերջինիս վերաբերյալ Էկոնոմիկայի նախարարությունն առաջարկություններ և առարկություններ չունի՝ հաշվի առնելով այն հանգամանքը, որ նախագծով սահմանվում է նույնականացման միջոցներով դրոշմավորված ապրանքները սեփական կարիքների համար օգտագործման դեպքում` այդ ապրանքների նույնականացման միջոցները շրջանառությունից հանելու վերաբերյալ տեղեկությունը հարկային մարմնի միասնական շտեմարան հարկային մարմնի էլեկտրոնային հաշվարկային փաստաթղթերի համակարգով (e-invoicing) ևս փոխանցելու հնարավորությունը։</w:t>
            </w:r>
          </w:p>
        </w:tc>
        <w:tc>
          <w:tcPr>
            <w:tcW w:w="6084" w:type="dxa"/>
            <w:tcBorders>
              <w:top w:val="outset" w:sz="6" w:space="0" w:color="auto"/>
              <w:left w:val="outset" w:sz="6" w:space="0" w:color="auto"/>
              <w:bottom w:val="outset" w:sz="6" w:space="0" w:color="auto"/>
              <w:right w:val="outset" w:sz="6" w:space="0" w:color="auto"/>
            </w:tcBorders>
            <w:shd w:val="clear" w:color="auto" w:fill="FFFFFF"/>
          </w:tcPr>
          <w:p w:rsidR="0097791B" w:rsidRPr="0022750F" w:rsidRDefault="00444039" w:rsidP="00E12261">
            <w:pPr>
              <w:spacing w:after="0" w:line="240" w:lineRule="auto"/>
              <w:ind w:left="127" w:right="166" w:firstLine="283"/>
              <w:jc w:val="both"/>
              <w:rPr>
                <w:rFonts w:ascii="GHEA Grapalat" w:eastAsia="Times New Roman" w:hAnsi="GHEA Grapalat" w:cs="Times New Roman"/>
                <w:color w:val="000000"/>
                <w:sz w:val="24"/>
                <w:szCs w:val="24"/>
                <w:lang w:val="hy-AM"/>
              </w:rPr>
            </w:pPr>
            <w:r w:rsidRPr="0097791B">
              <w:rPr>
                <w:rFonts w:ascii="GHEA Grapalat" w:eastAsia="Times New Roman" w:hAnsi="GHEA Grapalat" w:cs="Times New Roman"/>
                <w:color w:val="000000"/>
                <w:sz w:val="24"/>
                <w:szCs w:val="24"/>
                <w:lang w:val="hy-AM"/>
              </w:rPr>
              <w:t>Ընդունվել է ի գիտություն</w:t>
            </w:r>
          </w:p>
        </w:tc>
      </w:tr>
      <w:tr w:rsidR="00216C36" w:rsidRPr="00503957" w:rsidTr="00216C36">
        <w:trPr>
          <w:tblCellSpacing w:w="0" w:type="dxa"/>
          <w:jc w:val="center"/>
        </w:trPr>
        <w:tc>
          <w:tcPr>
            <w:tcW w:w="977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16C36" w:rsidRPr="00503957" w:rsidRDefault="00216C36" w:rsidP="000770C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w:t>
            </w:r>
            <w:r w:rsidRPr="00503957">
              <w:rPr>
                <w:rFonts w:ascii="GHEA Grapalat" w:eastAsia="Times New Roman" w:hAnsi="GHEA Grapalat" w:cs="Times New Roman"/>
                <w:color w:val="000000"/>
                <w:sz w:val="24"/>
                <w:szCs w:val="24"/>
                <w:lang w:val="hy-AM"/>
              </w:rPr>
              <w:t xml:space="preserve">. </w:t>
            </w:r>
            <w:r w:rsidRPr="00216C36">
              <w:rPr>
                <w:rFonts w:ascii="GHEA Grapalat" w:eastAsia="Times New Roman" w:hAnsi="GHEA Grapalat" w:cs="Times New Roman"/>
                <w:color w:val="000000"/>
                <w:sz w:val="24"/>
                <w:szCs w:val="24"/>
                <w:lang w:val="hy-AM"/>
              </w:rPr>
              <w:t>ՀՀ արդարադատության նախարարություն</w:t>
            </w:r>
          </w:p>
        </w:tc>
        <w:tc>
          <w:tcPr>
            <w:tcW w:w="6084" w:type="dxa"/>
            <w:tcBorders>
              <w:top w:val="outset" w:sz="6" w:space="0" w:color="auto"/>
              <w:left w:val="outset" w:sz="6" w:space="0" w:color="auto"/>
              <w:bottom w:val="outset" w:sz="6" w:space="0" w:color="auto"/>
              <w:right w:val="outset" w:sz="6" w:space="0" w:color="auto"/>
            </w:tcBorders>
            <w:shd w:val="clear" w:color="auto" w:fill="D0D0D0"/>
          </w:tcPr>
          <w:p w:rsidR="00216C36" w:rsidRPr="00503957" w:rsidRDefault="00216C36" w:rsidP="00216C36">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23.01</w:t>
            </w:r>
            <w:r w:rsidRPr="007C257B">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6</w:t>
            </w:r>
            <w:r w:rsidRPr="007C257B">
              <w:rPr>
                <w:rFonts w:ascii="GHEA Grapalat" w:eastAsia="Times New Roman" w:hAnsi="GHEA Grapalat" w:cs="Times New Roman"/>
                <w:color w:val="000000"/>
                <w:sz w:val="24"/>
                <w:szCs w:val="24"/>
                <w:lang w:val="hy-AM"/>
              </w:rPr>
              <w:t>թ.</w:t>
            </w:r>
          </w:p>
        </w:tc>
      </w:tr>
      <w:tr w:rsidR="00216C36" w:rsidRPr="0076606A" w:rsidTr="00216C36">
        <w:trPr>
          <w:tblCellSpacing w:w="0" w:type="dxa"/>
          <w:jc w:val="center"/>
        </w:trPr>
        <w:tc>
          <w:tcPr>
            <w:tcW w:w="977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16C36" w:rsidRPr="00503957" w:rsidRDefault="00216C36" w:rsidP="000770CD">
            <w:pPr>
              <w:spacing w:after="0" w:line="240" w:lineRule="auto"/>
              <w:rPr>
                <w:rFonts w:ascii="GHEA Grapalat" w:eastAsia="Times New Roman" w:hAnsi="GHEA Grapalat" w:cs="Times New Roman"/>
                <w:color w:val="000000"/>
                <w:sz w:val="24"/>
                <w:szCs w:val="24"/>
                <w:lang w:val="hy-AM"/>
              </w:rPr>
            </w:pPr>
          </w:p>
        </w:tc>
        <w:tc>
          <w:tcPr>
            <w:tcW w:w="6084" w:type="dxa"/>
            <w:tcBorders>
              <w:top w:val="outset" w:sz="6" w:space="0" w:color="auto"/>
              <w:left w:val="outset" w:sz="6" w:space="0" w:color="auto"/>
              <w:bottom w:val="outset" w:sz="6" w:space="0" w:color="auto"/>
              <w:right w:val="outset" w:sz="6" w:space="0" w:color="auto"/>
            </w:tcBorders>
            <w:shd w:val="clear" w:color="auto" w:fill="D0D0D0"/>
          </w:tcPr>
          <w:p w:rsidR="00216C36" w:rsidRPr="0076606A" w:rsidRDefault="00216C36" w:rsidP="000770CD">
            <w:pPr>
              <w:spacing w:after="0" w:line="240" w:lineRule="auto"/>
              <w:jc w:val="center"/>
              <w:rPr>
                <w:rFonts w:ascii="GHEA Grapalat" w:eastAsia="Times New Roman" w:hAnsi="GHEA Grapalat" w:cs="Times New Roman"/>
                <w:color w:val="000000"/>
                <w:sz w:val="24"/>
                <w:szCs w:val="24"/>
                <w:lang w:val="hy-AM"/>
              </w:rPr>
            </w:pPr>
            <w:r w:rsidRPr="007C257B">
              <w:rPr>
                <w:rFonts w:ascii="GHEA Grapalat" w:eastAsia="Times New Roman" w:hAnsi="GHEA Grapalat" w:cs="Times New Roman"/>
                <w:color w:val="000000"/>
                <w:sz w:val="24"/>
                <w:szCs w:val="24"/>
                <w:lang w:val="hy-AM"/>
              </w:rPr>
              <w:t>N</w:t>
            </w:r>
            <w:r w:rsidRPr="00216C36">
              <w:rPr>
                <w:rFonts w:ascii="GHEA Grapalat" w:eastAsia="Times New Roman" w:hAnsi="GHEA Grapalat" w:cs="Times New Roman"/>
                <w:color w:val="000000"/>
                <w:sz w:val="24"/>
                <w:szCs w:val="24"/>
                <w:lang w:val="hy-AM"/>
              </w:rPr>
              <w:t>/27.4.2/2983-2026</w:t>
            </w:r>
          </w:p>
        </w:tc>
      </w:tr>
      <w:tr w:rsidR="00216C36" w:rsidRPr="0022750F" w:rsidTr="00216C36">
        <w:trPr>
          <w:trHeight w:val="532"/>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FFFFFF"/>
          </w:tcPr>
          <w:p w:rsidR="00216C36" w:rsidRPr="00216C36" w:rsidRDefault="00216C36" w:rsidP="00216C36">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216C36">
              <w:rPr>
                <w:rFonts w:ascii="GHEA Grapalat" w:eastAsia="Times New Roman" w:hAnsi="GHEA Grapalat" w:cs="Times New Roman"/>
                <w:bCs/>
                <w:iCs/>
                <w:color w:val="000000"/>
                <w:sz w:val="24"/>
                <w:szCs w:val="24"/>
                <w:lang w:val="hy-AM"/>
              </w:rPr>
              <w:t>«Հայաստանի Հանրապետության կառավարության 2025 թվականի սեպտեմբերի 4-ի N 1264-Ն որոշման (այսուհետ՝ Որոշում) մեջ լրացում կատարելու մասին»  Հայաստանի Հանրապետության կառավարության որոշման նախագծի (այսուհետ՝ Նախագիծ) վերաբերյալ հայտնում ենք հետևյալը</w:t>
            </w:r>
            <w:r w:rsidRPr="00216C36">
              <w:rPr>
                <w:rFonts w:ascii="Cambria Math" w:eastAsia="Times New Roman" w:hAnsi="Cambria Math" w:cs="Cambria Math"/>
                <w:bCs/>
                <w:iCs/>
                <w:color w:val="000000"/>
                <w:sz w:val="24"/>
                <w:szCs w:val="24"/>
                <w:lang w:val="hy-AM"/>
              </w:rPr>
              <w:t>․</w:t>
            </w:r>
          </w:p>
          <w:p w:rsidR="00216C36" w:rsidRPr="00216C36" w:rsidRDefault="00216C36" w:rsidP="00216C36">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216C36">
              <w:rPr>
                <w:rFonts w:ascii="GHEA Grapalat" w:eastAsia="Times New Roman" w:hAnsi="GHEA Grapalat" w:cs="Times New Roman"/>
                <w:bCs/>
                <w:iCs/>
                <w:color w:val="000000"/>
                <w:sz w:val="24"/>
                <w:szCs w:val="24"/>
                <w:lang w:val="hy-AM"/>
              </w:rPr>
              <w:t>1.</w:t>
            </w:r>
            <w:r w:rsidRPr="00216C36">
              <w:rPr>
                <w:rFonts w:ascii="GHEA Grapalat" w:eastAsia="Times New Roman" w:hAnsi="GHEA Grapalat" w:cs="Times New Roman"/>
                <w:bCs/>
                <w:iCs/>
                <w:color w:val="000000"/>
                <w:sz w:val="24"/>
                <w:szCs w:val="24"/>
                <w:lang w:val="hy-AM"/>
              </w:rPr>
              <w:tab/>
              <w:t>Նախագծի 1-ին կետի համաձայն նախատեսվում է Որոշման հավելվածում լրացնել 7-րդ կետ՝ հետևյալ բովանդակությամբ</w:t>
            </w:r>
            <w:r w:rsidRPr="00216C36">
              <w:rPr>
                <w:rFonts w:ascii="Cambria Math" w:eastAsia="Times New Roman" w:hAnsi="Cambria Math" w:cs="Cambria Math"/>
                <w:bCs/>
                <w:iCs/>
                <w:color w:val="000000"/>
                <w:sz w:val="24"/>
                <w:szCs w:val="24"/>
                <w:lang w:val="hy-AM"/>
              </w:rPr>
              <w:t>․</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w:t>
            </w:r>
            <w:r w:rsidRPr="00216C36">
              <w:rPr>
                <w:rFonts w:ascii="GHEA Grapalat" w:eastAsia="Times New Roman" w:hAnsi="GHEA Grapalat" w:cs="Times New Roman"/>
                <w:bCs/>
                <w:iCs/>
                <w:color w:val="000000"/>
                <w:sz w:val="24"/>
                <w:szCs w:val="24"/>
                <w:lang w:val="hy-AM"/>
              </w:rPr>
              <w:t xml:space="preserve">7. </w:t>
            </w:r>
            <w:r w:rsidRPr="00216C36">
              <w:rPr>
                <w:rFonts w:ascii="GHEA Grapalat" w:eastAsia="Times New Roman" w:hAnsi="GHEA Grapalat" w:cs="GHEA Grapalat"/>
                <w:bCs/>
                <w:iCs/>
                <w:color w:val="000000"/>
                <w:sz w:val="24"/>
                <w:szCs w:val="24"/>
                <w:lang w:val="hy-AM"/>
              </w:rPr>
              <w:t>Սույն</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հավելվածի</w:t>
            </w:r>
            <w:r w:rsidRPr="00216C36">
              <w:rPr>
                <w:rFonts w:ascii="GHEA Grapalat" w:eastAsia="Times New Roman" w:hAnsi="GHEA Grapalat" w:cs="Times New Roman"/>
                <w:bCs/>
                <w:iCs/>
                <w:color w:val="000000"/>
                <w:sz w:val="24"/>
                <w:szCs w:val="24"/>
                <w:lang w:val="hy-AM"/>
              </w:rPr>
              <w:t xml:space="preserve"> 4-</w:t>
            </w:r>
            <w:r w:rsidRPr="00216C36">
              <w:rPr>
                <w:rFonts w:ascii="GHEA Grapalat" w:eastAsia="Times New Roman" w:hAnsi="GHEA Grapalat" w:cs="GHEA Grapalat"/>
                <w:bCs/>
                <w:iCs/>
                <w:color w:val="000000"/>
                <w:sz w:val="24"/>
                <w:szCs w:val="24"/>
                <w:lang w:val="hy-AM"/>
              </w:rPr>
              <w:t>րդ</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կետի</w:t>
            </w:r>
            <w:r w:rsidRPr="00216C36">
              <w:rPr>
                <w:rFonts w:ascii="GHEA Grapalat" w:eastAsia="Times New Roman" w:hAnsi="GHEA Grapalat" w:cs="Times New Roman"/>
                <w:bCs/>
                <w:iCs/>
                <w:color w:val="000000"/>
                <w:sz w:val="24"/>
                <w:szCs w:val="24"/>
                <w:lang w:val="hy-AM"/>
              </w:rPr>
              <w:t xml:space="preserve"> 1-</w:t>
            </w:r>
            <w:r w:rsidRPr="00216C36">
              <w:rPr>
                <w:rFonts w:ascii="GHEA Grapalat" w:eastAsia="Times New Roman" w:hAnsi="GHEA Grapalat" w:cs="GHEA Grapalat"/>
                <w:bCs/>
                <w:iCs/>
                <w:color w:val="000000"/>
                <w:sz w:val="24"/>
                <w:szCs w:val="24"/>
                <w:lang w:val="hy-AM"/>
              </w:rPr>
              <w:t>ին</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ենթակետում</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նշված՝</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նույնականացման</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միջոցներով</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դրոշմավորված</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ապրան</w:t>
            </w:r>
            <w:r w:rsidRPr="00216C36">
              <w:rPr>
                <w:rFonts w:ascii="GHEA Grapalat" w:eastAsia="Times New Roman" w:hAnsi="GHEA Grapalat" w:cs="Times New Roman"/>
                <w:bCs/>
                <w:iCs/>
                <w:color w:val="000000"/>
                <w:sz w:val="24"/>
                <w:szCs w:val="24"/>
                <w:lang w:val="hy-AM"/>
              </w:rPr>
              <w:t>քները սեփական կարիքների համար օգտագործման դեպքում այդ ապրանքների նույնականացման միջոցները շրջանառությունից հանելու վերաբերյալ տեղեկությունը հարկային մարմնի միասնական շտեմարան կարող է փոխանցվել նաև հարկային մարմնի էլեկտրոնային հաշվարկային փաստաթղթերի համակարգով (e-invoicing), եթե մինչև հաշվարկային փաստաթուղթն ստորագրելը (վավերացնելը) հաշվարկային փաստաթղթով մատակարարված դրոշմավորված ապրանքն ստացողի կողմից վերջնական սպառման ենթակա լինելու դեպքում ստացողը կատարել է «Ապրանքը նախատեսված է վերջնական սպառման համար» նշումը, որից հետո հաշվարկային փաստաթղթում ներառված ապրանքների դրոշմավորման ծածկագրերն ինքնաշխատ եղանակով ստացել են «Շրջանառությունից հանված» կարգավիճակ։»։</w:t>
            </w:r>
          </w:p>
          <w:p w:rsidR="00216C36" w:rsidRPr="00216C36" w:rsidRDefault="00216C36" w:rsidP="00216C36">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216C36">
              <w:rPr>
                <w:rFonts w:ascii="GHEA Grapalat" w:eastAsia="Times New Roman" w:hAnsi="GHEA Grapalat" w:cs="Times New Roman"/>
                <w:bCs/>
                <w:iCs/>
                <w:color w:val="000000"/>
                <w:sz w:val="24"/>
                <w:szCs w:val="24"/>
                <w:lang w:val="hy-AM"/>
              </w:rPr>
              <w:t>Այս առումով հարկ է նշել, որ Որոշման 1-ին կետով հաստատված հավելվածի 2-րդ կետում սահմանված է</w:t>
            </w:r>
            <w:r w:rsidRPr="00216C36">
              <w:rPr>
                <w:rFonts w:ascii="Cambria Math" w:eastAsia="Times New Roman" w:hAnsi="Cambria Math" w:cs="Cambria Math"/>
                <w:bCs/>
                <w:iCs/>
                <w:color w:val="000000"/>
                <w:sz w:val="24"/>
                <w:szCs w:val="24"/>
                <w:lang w:val="hy-AM"/>
              </w:rPr>
              <w:t>․</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«Սույն</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հ</w:t>
            </w:r>
            <w:r w:rsidRPr="00216C36">
              <w:rPr>
                <w:rFonts w:ascii="GHEA Grapalat" w:eastAsia="Times New Roman" w:hAnsi="GHEA Grapalat" w:cs="Times New Roman"/>
                <w:bCs/>
                <w:iCs/>
                <w:color w:val="000000"/>
                <w:sz w:val="24"/>
                <w:szCs w:val="24"/>
                <w:lang w:val="hy-AM"/>
              </w:rPr>
              <w:t>ավելվածով սահմանված դեպքերում՝ նույնականացման միջոցներով դրոշմավորված ապրանքների նույնականացման միջոցների վերաբերյալ տեղեկությունն ապրանքների շրջանառության մասնակիցները փոխանցում են էլեկտրոնային եղանակով՝</w:t>
            </w:r>
          </w:p>
          <w:p w:rsidR="00216C36" w:rsidRPr="00216C36" w:rsidRDefault="00216C36" w:rsidP="00216C36">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216C36">
              <w:rPr>
                <w:rFonts w:ascii="GHEA Grapalat" w:eastAsia="Times New Roman" w:hAnsi="GHEA Grapalat" w:cs="Times New Roman"/>
                <w:bCs/>
                <w:iCs/>
                <w:color w:val="000000"/>
                <w:sz w:val="24"/>
                <w:szCs w:val="24"/>
                <w:lang w:val="hy-AM"/>
              </w:rPr>
              <w:t>1) Հայաստանի Հանրապետության կառավարության 2022 թվականի մարտի 10-ի N 312-Լ որոշմանը համապատասխան՝ Եվրասիական տնտեսական միության շրջանակներում նույնականացման միջոցներով ապրանքների դրոշմավորման ազգային օպերատորի մշակած և Հայաստանի Հանրապետության պետական եկամուտների կոմիտեի հետ համաձայնեցված բջջային հավելվածով (այսուհետ՝ հավելված).</w:t>
            </w:r>
          </w:p>
          <w:p w:rsidR="00216C36" w:rsidRPr="00216C36" w:rsidRDefault="00216C36" w:rsidP="00216C36">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216C36">
              <w:rPr>
                <w:rFonts w:ascii="GHEA Grapalat" w:eastAsia="Times New Roman" w:hAnsi="GHEA Grapalat" w:cs="Times New Roman"/>
                <w:bCs/>
                <w:iCs/>
                <w:color w:val="000000"/>
                <w:sz w:val="24"/>
                <w:szCs w:val="24"/>
                <w:lang w:val="hy-AM"/>
              </w:rPr>
              <w:t xml:space="preserve">2) Հայաստանի Հանրապետության կառավարության 2023 թվականի օգոստոսի 24-ի N 1418-Ն որոշմանը համապատասխան՝ հսկիչ (նույնականացման) նշաններով </w:t>
            </w:r>
            <w:r w:rsidRPr="00216C36">
              <w:rPr>
                <w:rFonts w:ascii="GHEA Grapalat" w:eastAsia="Times New Roman" w:hAnsi="GHEA Grapalat" w:cs="Times New Roman"/>
                <w:bCs/>
                <w:iCs/>
                <w:color w:val="000000"/>
                <w:sz w:val="24"/>
                <w:szCs w:val="24"/>
                <w:lang w:val="hy-AM"/>
              </w:rPr>
              <w:lastRenderedPageBreak/>
              <w:t xml:space="preserve">դրոշմավորման ենթակա ապրանքների շրջանառության նկատմամբ մոնիտորինգի տեղեկատվական համակարգի (այսուհետ՝ համակարգ) միջոցով։»։ </w:t>
            </w:r>
          </w:p>
          <w:p w:rsidR="00216C36" w:rsidRPr="008572A1" w:rsidRDefault="00216C36" w:rsidP="00216C36">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216C36">
              <w:rPr>
                <w:rFonts w:ascii="GHEA Grapalat" w:eastAsia="Times New Roman" w:hAnsi="GHEA Grapalat" w:cs="Times New Roman"/>
                <w:bCs/>
                <w:iCs/>
                <w:color w:val="000000"/>
                <w:sz w:val="24"/>
                <w:szCs w:val="24"/>
                <w:lang w:val="hy-AM"/>
              </w:rPr>
              <w:t xml:space="preserve">Ուստի, նկատի ունենալով, որ Նախագծի կարգավորմամբ ստացվում է, որ բացի ապրանքների դրոշմավորման ազգային օպերատորի մշակած և Հայաստանի Հանրապետության պետական եկամուտների կոմիտեի հետ համաձայնեցված բջջային հավելվածից և հսկիչ (նույնականացման) նշաններով դրոշմավորման ենթակա ապրանքների շրջանառության նկատմամբ մոնիտորինգի տեղեկատվական համակարգից` ապրանքների նույնականացման միջոցները շրջանառությունից հանելու վերաբերյալ տեղեկությունը հարկային մարմնի միասնական շտեմարան կարող է փոխանցվել նաև հարկային մարմնի էլեկտրոնային հաշվարկային փաստաթղթերի համակարգով (e-invoicing), գտնում ենք, որ անհրաժեշտ է համապատասխան կարգավորում նախատեսել նաև </w:t>
            </w:r>
            <w:r>
              <w:rPr>
                <w:rFonts w:ascii="GHEA Grapalat" w:eastAsia="Times New Roman" w:hAnsi="GHEA Grapalat" w:cs="Times New Roman"/>
                <w:bCs/>
                <w:iCs/>
                <w:color w:val="000000"/>
                <w:sz w:val="24"/>
                <w:szCs w:val="24"/>
                <w:lang w:val="hy-AM"/>
              </w:rPr>
              <w:t>Որոշման 2-րդ կետի դրույթներում։</w:t>
            </w:r>
          </w:p>
        </w:tc>
        <w:tc>
          <w:tcPr>
            <w:tcW w:w="6084" w:type="dxa"/>
            <w:tcBorders>
              <w:top w:val="outset" w:sz="6" w:space="0" w:color="auto"/>
              <w:left w:val="outset" w:sz="6" w:space="0" w:color="auto"/>
              <w:bottom w:val="outset" w:sz="6" w:space="0" w:color="auto"/>
              <w:right w:val="outset" w:sz="6" w:space="0" w:color="auto"/>
            </w:tcBorders>
            <w:shd w:val="clear" w:color="auto" w:fill="FFFFFF"/>
          </w:tcPr>
          <w:p w:rsidR="00216C36" w:rsidRPr="0022750F" w:rsidRDefault="00216C36" w:rsidP="00216C36">
            <w:pPr>
              <w:spacing w:after="0" w:line="240" w:lineRule="auto"/>
              <w:ind w:left="127" w:right="166" w:firstLine="283"/>
              <w:jc w:val="both"/>
              <w:rPr>
                <w:rFonts w:ascii="GHEA Grapalat" w:eastAsia="Times New Roman" w:hAnsi="GHEA Grapalat" w:cs="Times New Roman"/>
                <w:color w:val="000000"/>
                <w:sz w:val="24"/>
                <w:szCs w:val="24"/>
                <w:lang w:val="hy-AM"/>
              </w:rPr>
            </w:pPr>
            <w:r w:rsidRPr="0097791B">
              <w:rPr>
                <w:rFonts w:ascii="GHEA Grapalat" w:eastAsia="Times New Roman" w:hAnsi="GHEA Grapalat" w:cs="Times New Roman"/>
                <w:color w:val="000000"/>
                <w:sz w:val="24"/>
                <w:szCs w:val="24"/>
                <w:lang w:val="hy-AM"/>
              </w:rPr>
              <w:lastRenderedPageBreak/>
              <w:t xml:space="preserve">Ընդունվել է </w:t>
            </w:r>
          </w:p>
        </w:tc>
      </w:tr>
      <w:tr w:rsidR="00216C36" w:rsidRPr="0022750F" w:rsidTr="00216C36">
        <w:trPr>
          <w:trHeight w:val="532"/>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FFFFFF"/>
          </w:tcPr>
          <w:p w:rsidR="00216C36" w:rsidRDefault="00216C36" w:rsidP="000770CD">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216C36">
              <w:rPr>
                <w:rFonts w:ascii="GHEA Grapalat" w:eastAsia="Times New Roman" w:hAnsi="GHEA Grapalat" w:cs="Times New Roman"/>
                <w:bCs/>
                <w:iCs/>
                <w:color w:val="000000"/>
                <w:sz w:val="24"/>
                <w:szCs w:val="24"/>
                <w:lang w:val="hy-AM"/>
              </w:rPr>
              <w:t>2</w:t>
            </w:r>
            <w:r w:rsidRPr="00216C36">
              <w:rPr>
                <w:rFonts w:ascii="Cambria Math" w:eastAsia="Times New Roman" w:hAnsi="Cambria Math" w:cs="Cambria Math"/>
                <w:bCs/>
                <w:iCs/>
                <w:color w:val="000000"/>
                <w:sz w:val="24"/>
                <w:szCs w:val="24"/>
                <w:lang w:val="hy-AM"/>
              </w:rPr>
              <w:t>․</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Միաժամանակ</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գտնում</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ենք</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որ</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անհրաժեշտ</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է</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Նախագծի</w:t>
            </w:r>
            <w:r w:rsidRPr="00216C36">
              <w:rPr>
                <w:rFonts w:ascii="GHEA Grapalat" w:eastAsia="Times New Roman" w:hAnsi="GHEA Grapalat" w:cs="Times New Roman"/>
                <w:bCs/>
                <w:iCs/>
                <w:color w:val="000000"/>
                <w:sz w:val="24"/>
                <w:szCs w:val="24"/>
                <w:lang w:val="hy-AM"/>
              </w:rPr>
              <w:t xml:space="preserve"> 1-</w:t>
            </w:r>
            <w:r w:rsidRPr="00216C36">
              <w:rPr>
                <w:rFonts w:ascii="GHEA Grapalat" w:eastAsia="Times New Roman" w:hAnsi="GHEA Grapalat" w:cs="GHEA Grapalat"/>
                <w:bCs/>
                <w:iCs/>
                <w:color w:val="000000"/>
                <w:sz w:val="24"/>
                <w:szCs w:val="24"/>
                <w:lang w:val="hy-AM"/>
              </w:rPr>
              <w:t>ին</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կետում</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«որոշման</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հավելվածում»</w:t>
            </w:r>
            <w:r w:rsidRPr="00216C36">
              <w:rPr>
                <w:rFonts w:ascii="GHEA Grapalat" w:eastAsia="Times New Roman" w:hAnsi="GHEA Grapalat" w:cs="Times New Roman"/>
                <w:bCs/>
                <w:iCs/>
                <w:color w:val="000000"/>
                <w:sz w:val="24"/>
                <w:szCs w:val="24"/>
                <w:lang w:val="hy-AM"/>
              </w:rPr>
              <w:t xml:space="preserve"> </w:t>
            </w:r>
            <w:r w:rsidRPr="00216C36">
              <w:rPr>
                <w:rFonts w:ascii="GHEA Grapalat" w:eastAsia="Times New Roman" w:hAnsi="GHEA Grapalat" w:cs="GHEA Grapalat"/>
                <w:bCs/>
                <w:iCs/>
                <w:color w:val="000000"/>
                <w:sz w:val="24"/>
                <w:szCs w:val="24"/>
                <w:lang w:val="hy-AM"/>
              </w:rPr>
              <w:t>բառերը</w:t>
            </w:r>
            <w:r w:rsidRPr="00216C36">
              <w:rPr>
                <w:rFonts w:ascii="GHEA Grapalat" w:eastAsia="Times New Roman" w:hAnsi="GHEA Grapalat" w:cs="Times New Roman"/>
                <w:bCs/>
                <w:iCs/>
                <w:color w:val="000000"/>
                <w:sz w:val="24"/>
                <w:szCs w:val="24"/>
                <w:lang w:val="hy-AM"/>
              </w:rPr>
              <w:t xml:space="preserve"> փոխարինել «որոշման 1-ին կետով հաստատված հավելվածում» բառերով։</w:t>
            </w:r>
          </w:p>
        </w:tc>
        <w:tc>
          <w:tcPr>
            <w:tcW w:w="6084" w:type="dxa"/>
            <w:tcBorders>
              <w:top w:val="outset" w:sz="6" w:space="0" w:color="auto"/>
              <w:left w:val="outset" w:sz="6" w:space="0" w:color="auto"/>
              <w:bottom w:val="outset" w:sz="6" w:space="0" w:color="auto"/>
              <w:right w:val="outset" w:sz="6" w:space="0" w:color="auto"/>
            </w:tcBorders>
            <w:shd w:val="clear" w:color="auto" w:fill="FFFFFF"/>
          </w:tcPr>
          <w:p w:rsidR="00216C36" w:rsidRPr="0097791B" w:rsidRDefault="00216C36" w:rsidP="000770CD">
            <w:pPr>
              <w:spacing w:after="0" w:line="240" w:lineRule="auto"/>
              <w:ind w:left="127" w:right="166" w:firstLine="283"/>
              <w:jc w:val="both"/>
              <w:rPr>
                <w:rFonts w:ascii="GHEA Grapalat" w:eastAsia="Times New Roman" w:hAnsi="GHEA Grapalat" w:cs="Times New Roman"/>
                <w:color w:val="000000"/>
                <w:sz w:val="24"/>
                <w:szCs w:val="24"/>
                <w:lang w:val="hy-AM"/>
              </w:rPr>
            </w:pPr>
            <w:r w:rsidRPr="0097791B">
              <w:rPr>
                <w:rFonts w:ascii="GHEA Grapalat" w:eastAsia="Times New Roman" w:hAnsi="GHEA Grapalat" w:cs="Times New Roman"/>
                <w:color w:val="000000"/>
                <w:sz w:val="24"/>
                <w:szCs w:val="24"/>
                <w:lang w:val="hy-AM"/>
              </w:rPr>
              <w:t>Ընդունվել է</w:t>
            </w:r>
            <w:bookmarkStart w:id="0" w:name="_GoBack"/>
            <w:bookmarkEnd w:id="0"/>
          </w:p>
        </w:tc>
      </w:tr>
    </w:tbl>
    <w:p w:rsidR="00BC166E" w:rsidRPr="00216C36" w:rsidRDefault="00BC166E" w:rsidP="00911FBF">
      <w:pPr>
        <w:spacing w:line="240" w:lineRule="auto"/>
        <w:rPr>
          <w:rFonts w:ascii="GHEA Grapalat" w:hAnsi="GHEA Grapalat"/>
          <w:sz w:val="24"/>
          <w:szCs w:val="24"/>
          <w:lang w:val="hy-AM"/>
        </w:rPr>
      </w:pPr>
    </w:p>
    <w:sectPr w:rsidR="00BC166E" w:rsidRPr="00216C36" w:rsidSect="00150F56">
      <w:pgSz w:w="16839" w:h="11907" w:orient="landscape" w:code="9"/>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41F" w:rsidRDefault="0033141F" w:rsidP="00FD11E0">
      <w:pPr>
        <w:spacing w:after="0" w:line="240" w:lineRule="auto"/>
      </w:pPr>
      <w:r>
        <w:separator/>
      </w:r>
    </w:p>
  </w:endnote>
  <w:endnote w:type="continuationSeparator" w:id="0">
    <w:p w:rsidR="0033141F" w:rsidRDefault="0033141F"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41F" w:rsidRDefault="0033141F" w:rsidP="00FD11E0">
      <w:pPr>
        <w:spacing w:after="0" w:line="240" w:lineRule="auto"/>
      </w:pPr>
      <w:r>
        <w:separator/>
      </w:r>
    </w:p>
  </w:footnote>
  <w:footnote w:type="continuationSeparator" w:id="0">
    <w:p w:rsidR="0033141F" w:rsidRDefault="0033141F"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C93CD4"/>
    <w:multiLevelType w:val="hybridMultilevel"/>
    <w:tmpl w:val="E76A896E"/>
    <w:lvl w:ilvl="0" w:tplc="D4B4AB0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5465EF7"/>
    <w:multiLevelType w:val="hybridMultilevel"/>
    <w:tmpl w:val="44109D2C"/>
    <w:lvl w:ilvl="0" w:tplc="D8D4E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0"/>
  </w:num>
  <w:num w:numId="3">
    <w:abstractNumId w:val="3"/>
  </w:num>
  <w:num w:numId="4">
    <w:abstractNumId w:val="4"/>
  </w:num>
  <w:num w:numId="5">
    <w:abstractNumId w:val="5"/>
  </w:num>
  <w:num w:numId="6">
    <w:abstractNumId w:val="7"/>
  </w:num>
  <w:num w:numId="7">
    <w:abstractNumId w:val="1"/>
  </w:num>
  <w:num w:numId="8">
    <w:abstractNumId w:val="2"/>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7879"/>
    <w:rsid w:val="00010796"/>
    <w:rsid w:val="0001367C"/>
    <w:rsid w:val="000150A4"/>
    <w:rsid w:val="000177E7"/>
    <w:rsid w:val="000279B6"/>
    <w:rsid w:val="00030C73"/>
    <w:rsid w:val="00041E5F"/>
    <w:rsid w:val="000470A9"/>
    <w:rsid w:val="00056780"/>
    <w:rsid w:val="00064F8D"/>
    <w:rsid w:val="00070FC4"/>
    <w:rsid w:val="000719B6"/>
    <w:rsid w:val="00075519"/>
    <w:rsid w:val="00075FAF"/>
    <w:rsid w:val="00081FE7"/>
    <w:rsid w:val="00082281"/>
    <w:rsid w:val="00083DDE"/>
    <w:rsid w:val="00090DA6"/>
    <w:rsid w:val="00092441"/>
    <w:rsid w:val="00092769"/>
    <w:rsid w:val="0009754E"/>
    <w:rsid w:val="000A030B"/>
    <w:rsid w:val="000A1BBB"/>
    <w:rsid w:val="000B710C"/>
    <w:rsid w:val="000C5E06"/>
    <w:rsid w:val="000C7ABD"/>
    <w:rsid w:val="000C7BB5"/>
    <w:rsid w:val="000D2BE6"/>
    <w:rsid w:val="000D4C4D"/>
    <w:rsid w:val="000D6110"/>
    <w:rsid w:val="000D6A24"/>
    <w:rsid w:val="000E1520"/>
    <w:rsid w:val="000E2522"/>
    <w:rsid w:val="000E49E8"/>
    <w:rsid w:val="000E50BA"/>
    <w:rsid w:val="000F27E6"/>
    <w:rsid w:val="000F3273"/>
    <w:rsid w:val="000F4328"/>
    <w:rsid w:val="000F5783"/>
    <w:rsid w:val="000F7E27"/>
    <w:rsid w:val="00107250"/>
    <w:rsid w:val="00112277"/>
    <w:rsid w:val="0011752A"/>
    <w:rsid w:val="001205C0"/>
    <w:rsid w:val="001241E8"/>
    <w:rsid w:val="00124344"/>
    <w:rsid w:val="00125095"/>
    <w:rsid w:val="00125D06"/>
    <w:rsid w:val="00126C54"/>
    <w:rsid w:val="00127DA9"/>
    <w:rsid w:val="00141FA7"/>
    <w:rsid w:val="001457D2"/>
    <w:rsid w:val="001465F8"/>
    <w:rsid w:val="001472BE"/>
    <w:rsid w:val="00150F56"/>
    <w:rsid w:val="0016050E"/>
    <w:rsid w:val="00161BCE"/>
    <w:rsid w:val="00166E02"/>
    <w:rsid w:val="00167C6B"/>
    <w:rsid w:val="0017184E"/>
    <w:rsid w:val="0018395D"/>
    <w:rsid w:val="00184E0E"/>
    <w:rsid w:val="0018602A"/>
    <w:rsid w:val="00186134"/>
    <w:rsid w:val="00187FC0"/>
    <w:rsid w:val="0019029E"/>
    <w:rsid w:val="00197CBE"/>
    <w:rsid w:val="00197D9F"/>
    <w:rsid w:val="001A4509"/>
    <w:rsid w:val="001A4BB0"/>
    <w:rsid w:val="001B426A"/>
    <w:rsid w:val="001C2AF3"/>
    <w:rsid w:val="001E1E51"/>
    <w:rsid w:val="001E2F7E"/>
    <w:rsid w:val="001E6FDF"/>
    <w:rsid w:val="001F0B39"/>
    <w:rsid w:val="001F1074"/>
    <w:rsid w:val="001F11A9"/>
    <w:rsid w:val="001F6153"/>
    <w:rsid w:val="0020181C"/>
    <w:rsid w:val="00202D04"/>
    <w:rsid w:val="00205382"/>
    <w:rsid w:val="00215013"/>
    <w:rsid w:val="00215296"/>
    <w:rsid w:val="00216443"/>
    <w:rsid w:val="00216C36"/>
    <w:rsid w:val="002201B2"/>
    <w:rsid w:val="00220428"/>
    <w:rsid w:val="00225870"/>
    <w:rsid w:val="002266A8"/>
    <w:rsid w:val="0022750F"/>
    <w:rsid w:val="00230456"/>
    <w:rsid w:val="00230D48"/>
    <w:rsid w:val="002322FF"/>
    <w:rsid w:val="00235040"/>
    <w:rsid w:val="00240490"/>
    <w:rsid w:val="00244248"/>
    <w:rsid w:val="00255DC4"/>
    <w:rsid w:val="002574EE"/>
    <w:rsid w:val="00260687"/>
    <w:rsid w:val="00263581"/>
    <w:rsid w:val="002710AE"/>
    <w:rsid w:val="00276139"/>
    <w:rsid w:val="002761BA"/>
    <w:rsid w:val="00280963"/>
    <w:rsid w:val="00280CA7"/>
    <w:rsid w:val="00281290"/>
    <w:rsid w:val="00281634"/>
    <w:rsid w:val="00294D0C"/>
    <w:rsid w:val="00295ED6"/>
    <w:rsid w:val="00296172"/>
    <w:rsid w:val="002A4EDE"/>
    <w:rsid w:val="002A58CB"/>
    <w:rsid w:val="002A68E8"/>
    <w:rsid w:val="002B0DAE"/>
    <w:rsid w:val="002B18D9"/>
    <w:rsid w:val="002B1CF8"/>
    <w:rsid w:val="002B2F33"/>
    <w:rsid w:val="002B66C2"/>
    <w:rsid w:val="002C03B8"/>
    <w:rsid w:val="002C5FEE"/>
    <w:rsid w:val="002D31E4"/>
    <w:rsid w:val="002D42E2"/>
    <w:rsid w:val="002F43C3"/>
    <w:rsid w:val="002F5ABA"/>
    <w:rsid w:val="00301D0B"/>
    <w:rsid w:val="003105E9"/>
    <w:rsid w:val="00313032"/>
    <w:rsid w:val="00314232"/>
    <w:rsid w:val="003160E2"/>
    <w:rsid w:val="00316A69"/>
    <w:rsid w:val="0031737E"/>
    <w:rsid w:val="003219E4"/>
    <w:rsid w:val="0032511B"/>
    <w:rsid w:val="0033141F"/>
    <w:rsid w:val="00332F82"/>
    <w:rsid w:val="00333BE6"/>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24F"/>
    <w:rsid w:val="00381D4B"/>
    <w:rsid w:val="00385478"/>
    <w:rsid w:val="00394529"/>
    <w:rsid w:val="003A2774"/>
    <w:rsid w:val="003A341D"/>
    <w:rsid w:val="003B2E0F"/>
    <w:rsid w:val="003B34BF"/>
    <w:rsid w:val="003C11E4"/>
    <w:rsid w:val="003C166D"/>
    <w:rsid w:val="003C44FB"/>
    <w:rsid w:val="003C530E"/>
    <w:rsid w:val="003C5CCF"/>
    <w:rsid w:val="003C69A1"/>
    <w:rsid w:val="003E3ACF"/>
    <w:rsid w:val="003E68C9"/>
    <w:rsid w:val="003F0C36"/>
    <w:rsid w:val="003F2061"/>
    <w:rsid w:val="003F3620"/>
    <w:rsid w:val="003F437F"/>
    <w:rsid w:val="003F7FD8"/>
    <w:rsid w:val="00401A1D"/>
    <w:rsid w:val="00404280"/>
    <w:rsid w:val="00410056"/>
    <w:rsid w:val="00425017"/>
    <w:rsid w:val="00425D69"/>
    <w:rsid w:val="00430E16"/>
    <w:rsid w:val="00431FF1"/>
    <w:rsid w:val="00432E74"/>
    <w:rsid w:val="00437D4C"/>
    <w:rsid w:val="00437FEF"/>
    <w:rsid w:val="00443354"/>
    <w:rsid w:val="0044395E"/>
    <w:rsid w:val="004439CA"/>
    <w:rsid w:val="00444039"/>
    <w:rsid w:val="00444724"/>
    <w:rsid w:val="00464916"/>
    <w:rsid w:val="00465DA3"/>
    <w:rsid w:val="00467BA1"/>
    <w:rsid w:val="004727C5"/>
    <w:rsid w:val="00476CDD"/>
    <w:rsid w:val="004776A2"/>
    <w:rsid w:val="004811D0"/>
    <w:rsid w:val="004948E4"/>
    <w:rsid w:val="0049529F"/>
    <w:rsid w:val="00497B52"/>
    <w:rsid w:val="004A1571"/>
    <w:rsid w:val="004A226A"/>
    <w:rsid w:val="004A5C8D"/>
    <w:rsid w:val="004B0730"/>
    <w:rsid w:val="004C0BE2"/>
    <w:rsid w:val="004C1F97"/>
    <w:rsid w:val="004C2602"/>
    <w:rsid w:val="004D2206"/>
    <w:rsid w:val="004D49DD"/>
    <w:rsid w:val="004D4F7A"/>
    <w:rsid w:val="004D5FF4"/>
    <w:rsid w:val="004D647B"/>
    <w:rsid w:val="004E060F"/>
    <w:rsid w:val="004E0A2F"/>
    <w:rsid w:val="004E2A54"/>
    <w:rsid w:val="004F1224"/>
    <w:rsid w:val="00503957"/>
    <w:rsid w:val="0050418E"/>
    <w:rsid w:val="0050572E"/>
    <w:rsid w:val="005218B7"/>
    <w:rsid w:val="005228C0"/>
    <w:rsid w:val="00527DC8"/>
    <w:rsid w:val="0053336E"/>
    <w:rsid w:val="00533545"/>
    <w:rsid w:val="00534D75"/>
    <w:rsid w:val="00552F19"/>
    <w:rsid w:val="00554825"/>
    <w:rsid w:val="005603C2"/>
    <w:rsid w:val="005617F4"/>
    <w:rsid w:val="005648D1"/>
    <w:rsid w:val="00565F4F"/>
    <w:rsid w:val="00567213"/>
    <w:rsid w:val="00571404"/>
    <w:rsid w:val="0057441C"/>
    <w:rsid w:val="00574DB3"/>
    <w:rsid w:val="005756C8"/>
    <w:rsid w:val="00581861"/>
    <w:rsid w:val="0058450E"/>
    <w:rsid w:val="005855E4"/>
    <w:rsid w:val="00587C29"/>
    <w:rsid w:val="005918EA"/>
    <w:rsid w:val="00594C7C"/>
    <w:rsid w:val="00597133"/>
    <w:rsid w:val="005A0939"/>
    <w:rsid w:val="005A22C5"/>
    <w:rsid w:val="005A428E"/>
    <w:rsid w:val="005A4F22"/>
    <w:rsid w:val="005A5CD8"/>
    <w:rsid w:val="005B0404"/>
    <w:rsid w:val="005B166E"/>
    <w:rsid w:val="005B23D9"/>
    <w:rsid w:val="005B751B"/>
    <w:rsid w:val="005C6224"/>
    <w:rsid w:val="005D0E19"/>
    <w:rsid w:val="005D18F0"/>
    <w:rsid w:val="005D2E32"/>
    <w:rsid w:val="005E324C"/>
    <w:rsid w:val="005F1C01"/>
    <w:rsid w:val="005F6B04"/>
    <w:rsid w:val="005F7812"/>
    <w:rsid w:val="00600D7B"/>
    <w:rsid w:val="0061002A"/>
    <w:rsid w:val="00610C09"/>
    <w:rsid w:val="00612920"/>
    <w:rsid w:val="00621798"/>
    <w:rsid w:val="00622769"/>
    <w:rsid w:val="00626257"/>
    <w:rsid w:val="00632BDF"/>
    <w:rsid w:val="00636852"/>
    <w:rsid w:val="00641527"/>
    <w:rsid w:val="00642976"/>
    <w:rsid w:val="00644616"/>
    <w:rsid w:val="00646676"/>
    <w:rsid w:val="00655435"/>
    <w:rsid w:val="006570C2"/>
    <w:rsid w:val="006605E3"/>
    <w:rsid w:val="00663481"/>
    <w:rsid w:val="006712FE"/>
    <w:rsid w:val="006759A1"/>
    <w:rsid w:val="0067795D"/>
    <w:rsid w:val="00680977"/>
    <w:rsid w:val="00685BD7"/>
    <w:rsid w:val="00690095"/>
    <w:rsid w:val="00695BA9"/>
    <w:rsid w:val="006976DE"/>
    <w:rsid w:val="006A714F"/>
    <w:rsid w:val="006B1158"/>
    <w:rsid w:val="006B143E"/>
    <w:rsid w:val="006B151A"/>
    <w:rsid w:val="006B3337"/>
    <w:rsid w:val="006C12C0"/>
    <w:rsid w:val="006D3FAB"/>
    <w:rsid w:val="006D4063"/>
    <w:rsid w:val="006D5ACD"/>
    <w:rsid w:val="006E1707"/>
    <w:rsid w:val="006E1F5A"/>
    <w:rsid w:val="006E2EED"/>
    <w:rsid w:val="006E494B"/>
    <w:rsid w:val="006F09AB"/>
    <w:rsid w:val="006F2A4B"/>
    <w:rsid w:val="006F3812"/>
    <w:rsid w:val="006F5A6A"/>
    <w:rsid w:val="006F6D4D"/>
    <w:rsid w:val="00710F95"/>
    <w:rsid w:val="00712529"/>
    <w:rsid w:val="007241B0"/>
    <w:rsid w:val="00727FBE"/>
    <w:rsid w:val="00732D15"/>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90BDC"/>
    <w:rsid w:val="00791655"/>
    <w:rsid w:val="00791CF8"/>
    <w:rsid w:val="007949A6"/>
    <w:rsid w:val="00794E9A"/>
    <w:rsid w:val="007A5C1E"/>
    <w:rsid w:val="007B1A3D"/>
    <w:rsid w:val="007B5FBA"/>
    <w:rsid w:val="007B624D"/>
    <w:rsid w:val="007B6BFB"/>
    <w:rsid w:val="007B78BB"/>
    <w:rsid w:val="007B7ED2"/>
    <w:rsid w:val="007C1B84"/>
    <w:rsid w:val="007C257B"/>
    <w:rsid w:val="007C66DC"/>
    <w:rsid w:val="007C6917"/>
    <w:rsid w:val="007D3C84"/>
    <w:rsid w:val="007D4F17"/>
    <w:rsid w:val="007D6706"/>
    <w:rsid w:val="007D7059"/>
    <w:rsid w:val="007E48C1"/>
    <w:rsid w:val="007E7CFC"/>
    <w:rsid w:val="007F17BC"/>
    <w:rsid w:val="007F2A5B"/>
    <w:rsid w:val="007F3CAD"/>
    <w:rsid w:val="0080263A"/>
    <w:rsid w:val="0080402C"/>
    <w:rsid w:val="00806B08"/>
    <w:rsid w:val="00807D6F"/>
    <w:rsid w:val="00817165"/>
    <w:rsid w:val="0081794A"/>
    <w:rsid w:val="00823010"/>
    <w:rsid w:val="00823882"/>
    <w:rsid w:val="0083122B"/>
    <w:rsid w:val="008316D0"/>
    <w:rsid w:val="008412A4"/>
    <w:rsid w:val="00841482"/>
    <w:rsid w:val="0084274E"/>
    <w:rsid w:val="008572A1"/>
    <w:rsid w:val="008617F4"/>
    <w:rsid w:val="00863152"/>
    <w:rsid w:val="00865014"/>
    <w:rsid w:val="00866823"/>
    <w:rsid w:val="00867028"/>
    <w:rsid w:val="00873495"/>
    <w:rsid w:val="00880AE0"/>
    <w:rsid w:val="00880CBC"/>
    <w:rsid w:val="008848A8"/>
    <w:rsid w:val="00886140"/>
    <w:rsid w:val="008949FC"/>
    <w:rsid w:val="00894A78"/>
    <w:rsid w:val="00895E67"/>
    <w:rsid w:val="008A12FF"/>
    <w:rsid w:val="008A184B"/>
    <w:rsid w:val="008A2759"/>
    <w:rsid w:val="008A341A"/>
    <w:rsid w:val="008A7B55"/>
    <w:rsid w:val="008C06DA"/>
    <w:rsid w:val="008C0876"/>
    <w:rsid w:val="008C46B4"/>
    <w:rsid w:val="008C5CBF"/>
    <w:rsid w:val="008D1C67"/>
    <w:rsid w:val="008D4C07"/>
    <w:rsid w:val="008D734D"/>
    <w:rsid w:val="008E5E8D"/>
    <w:rsid w:val="008E7E0D"/>
    <w:rsid w:val="008F1AD9"/>
    <w:rsid w:val="00905858"/>
    <w:rsid w:val="00906CF2"/>
    <w:rsid w:val="009105B5"/>
    <w:rsid w:val="00911FBF"/>
    <w:rsid w:val="00916433"/>
    <w:rsid w:val="00917F40"/>
    <w:rsid w:val="0092068B"/>
    <w:rsid w:val="00930012"/>
    <w:rsid w:val="00931109"/>
    <w:rsid w:val="0093240C"/>
    <w:rsid w:val="00940794"/>
    <w:rsid w:val="0095184A"/>
    <w:rsid w:val="00957450"/>
    <w:rsid w:val="00960C1A"/>
    <w:rsid w:val="00962B2B"/>
    <w:rsid w:val="00965289"/>
    <w:rsid w:val="0097276B"/>
    <w:rsid w:val="00973EFB"/>
    <w:rsid w:val="0097607B"/>
    <w:rsid w:val="0097791B"/>
    <w:rsid w:val="00984089"/>
    <w:rsid w:val="009863A4"/>
    <w:rsid w:val="00987F41"/>
    <w:rsid w:val="009B1DFC"/>
    <w:rsid w:val="009B205F"/>
    <w:rsid w:val="009B2DF4"/>
    <w:rsid w:val="009B4857"/>
    <w:rsid w:val="009B50B1"/>
    <w:rsid w:val="009C1700"/>
    <w:rsid w:val="009C5572"/>
    <w:rsid w:val="009C5DC0"/>
    <w:rsid w:val="009E7CA6"/>
    <w:rsid w:val="009F1141"/>
    <w:rsid w:val="009F34B3"/>
    <w:rsid w:val="009F4C12"/>
    <w:rsid w:val="00A10766"/>
    <w:rsid w:val="00A115E8"/>
    <w:rsid w:val="00A12E67"/>
    <w:rsid w:val="00A16452"/>
    <w:rsid w:val="00A16F80"/>
    <w:rsid w:val="00A265C4"/>
    <w:rsid w:val="00A26EAF"/>
    <w:rsid w:val="00A30737"/>
    <w:rsid w:val="00A31EC6"/>
    <w:rsid w:val="00A3575D"/>
    <w:rsid w:val="00A35AC4"/>
    <w:rsid w:val="00A44111"/>
    <w:rsid w:val="00A45DDB"/>
    <w:rsid w:val="00A47BC5"/>
    <w:rsid w:val="00A51E98"/>
    <w:rsid w:val="00A66D09"/>
    <w:rsid w:val="00A7398B"/>
    <w:rsid w:val="00A7709A"/>
    <w:rsid w:val="00A827D1"/>
    <w:rsid w:val="00A873DA"/>
    <w:rsid w:val="00A91B53"/>
    <w:rsid w:val="00A92AA3"/>
    <w:rsid w:val="00A9775F"/>
    <w:rsid w:val="00AA07C0"/>
    <w:rsid w:val="00AA0AD7"/>
    <w:rsid w:val="00AA119B"/>
    <w:rsid w:val="00AA1FC5"/>
    <w:rsid w:val="00AA54A9"/>
    <w:rsid w:val="00AB31D5"/>
    <w:rsid w:val="00AB38E6"/>
    <w:rsid w:val="00AB4EC8"/>
    <w:rsid w:val="00AB5C2B"/>
    <w:rsid w:val="00AB6992"/>
    <w:rsid w:val="00AC1EB1"/>
    <w:rsid w:val="00AC6FDB"/>
    <w:rsid w:val="00AC7B39"/>
    <w:rsid w:val="00AD4004"/>
    <w:rsid w:val="00AD42A3"/>
    <w:rsid w:val="00AE12AA"/>
    <w:rsid w:val="00AE1864"/>
    <w:rsid w:val="00AE1A99"/>
    <w:rsid w:val="00AE3063"/>
    <w:rsid w:val="00AE33B4"/>
    <w:rsid w:val="00AF09A0"/>
    <w:rsid w:val="00B002FE"/>
    <w:rsid w:val="00B06F1B"/>
    <w:rsid w:val="00B07A77"/>
    <w:rsid w:val="00B17085"/>
    <w:rsid w:val="00B17C6A"/>
    <w:rsid w:val="00B25DDB"/>
    <w:rsid w:val="00B3396D"/>
    <w:rsid w:val="00B36CC0"/>
    <w:rsid w:val="00B37574"/>
    <w:rsid w:val="00B4111C"/>
    <w:rsid w:val="00B41670"/>
    <w:rsid w:val="00B42CBE"/>
    <w:rsid w:val="00B453EE"/>
    <w:rsid w:val="00B52F81"/>
    <w:rsid w:val="00B53DBA"/>
    <w:rsid w:val="00B545C7"/>
    <w:rsid w:val="00B54BAA"/>
    <w:rsid w:val="00B562FB"/>
    <w:rsid w:val="00B66E37"/>
    <w:rsid w:val="00B70C19"/>
    <w:rsid w:val="00B72388"/>
    <w:rsid w:val="00B86DAE"/>
    <w:rsid w:val="00B86EBF"/>
    <w:rsid w:val="00B925A4"/>
    <w:rsid w:val="00B94480"/>
    <w:rsid w:val="00BA339E"/>
    <w:rsid w:val="00BA4731"/>
    <w:rsid w:val="00BA55BE"/>
    <w:rsid w:val="00BA6208"/>
    <w:rsid w:val="00BC166E"/>
    <w:rsid w:val="00BC5DBB"/>
    <w:rsid w:val="00BC720C"/>
    <w:rsid w:val="00BD18ED"/>
    <w:rsid w:val="00BD23C2"/>
    <w:rsid w:val="00BE7B45"/>
    <w:rsid w:val="00BF19B6"/>
    <w:rsid w:val="00BF5BB6"/>
    <w:rsid w:val="00C0174E"/>
    <w:rsid w:val="00C02BDA"/>
    <w:rsid w:val="00C033EF"/>
    <w:rsid w:val="00C07B5E"/>
    <w:rsid w:val="00C11218"/>
    <w:rsid w:val="00C11EA5"/>
    <w:rsid w:val="00C13CB6"/>
    <w:rsid w:val="00C158A0"/>
    <w:rsid w:val="00C16548"/>
    <w:rsid w:val="00C209C5"/>
    <w:rsid w:val="00C224E3"/>
    <w:rsid w:val="00C23DB1"/>
    <w:rsid w:val="00C254B5"/>
    <w:rsid w:val="00C33196"/>
    <w:rsid w:val="00C33A53"/>
    <w:rsid w:val="00C34D47"/>
    <w:rsid w:val="00C405E1"/>
    <w:rsid w:val="00C42BA1"/>
    <w:rsid w:val="00C47D27"/>
    <w:rsid w:val="00C57572"/>
    <w:rsid w:val="00C61231"/>
    <w:rsid w:val="00C634EA"/>
    <w:rsid w:val="00C76997"/>
    <w:rsid w:val="00C80BA7"/>
    <w:rsid w:val="00C83A25"/>
    <w:rsid w:val="00C86700"/>
    <w:rsid w:val="00C905E1"/>
    <w:rsid w:val="00CA4D98"/>
    <w:rsid w:val="00CB054A"/>
    <w:rsid w:val="00CB0D92"/>
    <w:rsid w:val="00CB13CF"/>
    <w:rsid w:val="00CD41BA"/>
    <w:rsid w:val="00CE77A9"/>
    <w:rsid w:val="00CF58F9"/>
    <w:rsid w:val="00D13C2B"/>
    <w:rsid w:val="00D2011A"/>
    <w:rsid w:val="00D2067C"/>
    <w:rsid w:val="00D21F3B"/>
    <w:rsid w:val="00D3261B"/>
    <w:rsid w:val="00D32C05"/>
    <w:rsid w:val="00D33521"/>
    <w:rsid w:val="00D37495"/>
    <w:rsid w:val="00D414CD"/>
    <w:rsid w:val="00D4489E"/>
    <w:rsid w:val="00D470CB"/>
    <w:rsid w:val="00D50E9E"/>
    <w:rsid w:val="00D516FA"/>
    <w:rsid w:val="00D55A27"/>
    <w:rsid w:val="00D61372"/>
    <w:rsid w:val="00D64C43"/>
    <w:rsid w:val="00D66A8B"/>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D50"/>
    <w:rsid w:val="00DA2FE6"/>
    <w:rsid w:val="00DA32D6"/>
    <w:rsid w:val="00DA46BF"/>
    <w:rsid w:val="00DA4A6E"/>
    <w:rsid w:val="00DA59D3"/>
    <w:rsid w:val="00DB2E45"/>
    <w:rsid w:val="00DC1D73"/>
    <w:rsid w:val="00DC1F33"/>
    <w:rsid w:val="00DC2E1A"/>
    <w:rsid w:val="00DC3D26"/>
    <w:rsid w:val="00DC69D1"/>
    <w:rsid w:val="00DD027D"/>
    <w:rsid w:val="00DD1DAD"/>
    <w:rsid w:val="00DD26B8"/>
    <w:rsid w:val="00DE1B0F"/>
    <w:rsid w:val="00DE1FB3"/>
    <w:rsid w:val="00DF191A"/>
    <w:rsid w:val="00DF288B"/>
    <w:rsid w:val="00DF3B4B"/>
    <w:rsid w:val="00DF51FA"/>
    <w:rsid w:val="00DF5E23"/>
    <w:rsid w:val="00DF6827"/>
    <w:rsid w:val="00DF77EC"/>
    <w:rsid w:val="00DF7BA5"/>
    <w:rsid w:val="00E00331"/>
    <w:rsid w:val="00E02364"/>
    <w:rsid w:val="00E12261"/>
    <w:rsid w:val="00E126B5"/>
    <w:rsid w:val="00E22427"/>
    <w:rsid w:val="00E372B7"/>
    <w:rsid w:val="00E4148D"/>
    <w:rsid w:val="00E459B0"/>
    <w:rsid w:val="00E45D21"/>
    <w:rsid w:val="00E5256C"/>
    <w:rsid w:val="00E54233"/>
    <w:rsid w:val="00E61B70"/>
    <w:rsid w:val="00E63542"/>
    <w:rsid w:val="00E66F9F"/>
    <w:rsid w:val="00E7004F"/>
    <w:rsid w:val="00E713CD"/>
    <w:rsid w:val="00E714B2"/>
    <w:rsid w:val="00E76C93"/>
    <w:rsid w:val="00E81F71"/>
    <w:rsid w:val="00E82546"/>
    <w:rsid w:val="00E82C65"/>
    <w:rsid w:val="00E871FE"/>
    <w:rsid w:val="00E92464"/>
    <w:rsid w:val="00E941C9"/>
    <w:rsid w:val="00EA63BA"/>
    <w:rsid w:val="00EA7EE1"/>
    <w:rsid w:val="00EA7F09"/>
    <w:rsid w:val="00EB276F"/>
    <w:rsid w:val="00EB57BB"/>
    <w:rsid w:val="00EC3E70"/>
    <w:rsid w:val="00EC51C7"/>
    <w:rsid w:val="00EE0511"/>
    <w:rsid w:val="00EE05AF"/>
    <w:rsid w:val="00EE5DAF"/>
    <w:rsid w:val="00EF0214"/>
    <w:rsid w:val="00EF37B7"/>
    <w:rsid w:val="00EF3F0C"/>
    <w:rsid w:val="00F01752"/>
    <w:rsid w:val="00F03C24"/>
    <w:rsid w:val="00F057E3"/>
    <w:rsid w:val="00F05824"/>
    <w:rsid w:val="00F120DE"/>
    <w:rsid w:val="00F16A47"/>
    <w:rsid w:val="00F173C4"/>
    <w:rsid w:val="00F25A36"/>
    <w:rsid w:val="00F30D95"/>
    <w:rsid w:val="00F347DC"/>
    <w:rsid w:val="00F3593C"/>
    <w:rsid w:val="00F36E9C"/>
    <w:rsid w:val="00F37850"/>
    <w:rsid w:val="00F44106"/>
    <w:rsid w:val="00F4521F"/>
    <w:rsid w:val="00F4697F"/>
    <w:rsid w:val="00F506CE"/>
    <w:rsid w:val="00F53348"/>
    <w:rsid w:val="00F53B7D"/>
    <w:rsid w:val="00F567CE"/>
    <w:rsid w:val="00F63A40"/>
    <w:rsid w:val="00F63C70"/>
    <w:rsid w:val="00F67DA2"/>
    <w:rsid w:val="00F71D75"/>
    <w:rsid w:val="00F71E0E"/>
    <w:rsid w:val="00F72F60"/>
    <w:rsid w:val="00F74EE9"/>
    <w:rsid w:val="00F83098"/>
    <w:rsid w:val="00F90AE9"/>
    <w:rsid w:val="00F94E60"/>
    <w:rsid w:val="00F95552"/>
    <w:rsid w:val="00F955FC"/>
    <w:rsid w:val="00F960A6"/>
    <w:rsid w:val="00FA2026"/>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B2E07"/>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ListParagraph">
    <w:name w:val="List Paragraph"/>
    <w:basedOn w:val="Normal"/>
    <w:uiPriority w:val="34"/>
    <w:qFormat/>
    <w:rsid w:val="000A03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474221046">
      <w:bodyDiv w:val="1"/>
      <w:marLeft w:val="0"/>
      <w:marRight w:val="0"/>
      <w:marTop w:val="0"/>
      <w:marBottom w:val="0"/>
      <w:divBdr>
        <w:top w:val="none" w:sz="0" w:space="0" w:color="auto"/>
        <w:left w:val="none" w:sz="0" w:space="0" w:color="auto"/>
        <w:bottom w:val="none" w:sz="0" w:space="0" w:color="auto"/>
        <w:right w:val="none" w:sz="0" w:space="0" w:color="auto"/>
      </w:divBdr>
      <w:divsChild>
        <w:div w:id="291446309">
          <w:marLeft w:val="0"/>
          <w:marRight w:val="0"/>
          <w:marTop w:val="0"/>
          <w:marBottom w:val="0"/>
          <w:divBdr>
            <w:top w:val="none" w:sz="0" w:space="0" w:color="auto"/>
            <w:left w:val="none" w:sz="0" w:space="0" w:color="auto"/>
            <w:bottom w:val="none" w:sz="0" w:space="0" w:color="auto"/>
            <w:right w:val="none" w:sz="0" w:space="0" w:color="auto"/>
          </w:divBdr>
          <w:divsChild>
            <w:div w:id="1536696655">
              <w:marLeft w:val="0"/>
              <w:marRight w:val="0"/>
              <w:marTop w:val="0"/>
              <w:marBottom w:val="0"/>
              <w:divBdr>
                <w:top w:val="none" w:sz="0" w:space="0" w:color="auto"/>
                <w:left w:val="none" w:sz="0" w:space="0" w:color="auto"/>
                <w:bottom w:val="none" w:sz="0" w:space="0" w:color="auto"/>
                <w:right w:val="none" w:sz="0" w:space="0" w:color="auto"/>
              </w:divBdr>
            </w:div>
            <w:div w:id="615406695">
              <w:marLeft w:val="0"/>
              <w:marRight w:val="0"/>
              <w:marTop w:val="0"/>
              <w:marBottom w:val="0"/>
              <w:divBdr>
                <w:top w:val="none" w:sz="0" w:space="0" w:color="auto"/>
                <w:left w:val="none" w:sz="0" w:space="0" w:color="auto"/>
                <w:bottom w:val="none" w:sz="0" w:space="0" w:color="auto"/>
                <w:right w:val="none" w:sz="0" w:space="0" w:color="auto"/>
              </w:divBdr>
              <w:divsChild>
                <w:div w:id="1906334367">
                  <w:marLeft w:val="0"/>
                  <w:marRight w:val="0"/>
                  <w:marTop w:val="0"/>
                  <w:marBottom w:val="0"/>
                  <w:divBdr>
                    <w:top w:val="none" w:sz="0" w:space="0" w:color="auto"/>
                    <w:left w:val="none" w:sz="0" w:space="0" w:color="auto"/>
                    <w:bottom w:val="none" w:sz="0" w:space="0" w:color="auto"/>
                    <w:right w:val="none" w:sz="0" w:space="0" w:color="auto"/>
                  </w:divBdr>
                  <w:divsChild>
                    <w:div w:id="185869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34350">
      <w:bodyDiv w:val="1"/>
      <w:marLeft w:val="0"/>
      <w:marRight w:val="0"/>
      <w:marTop w:val="0"/>
      <w:marBottom w:val="0"/>
      <w:divBdr>
        <w:top w:val="none" w:sz="0" w:space="0" w:color="auto"/>
        <w:left w:val="none" w:sz="0" w:space="0" w:color="auto"/>
        <w:bottom w:val="none" w:sz="0" w:space="0" w:color="auto"/>
        <w:right w:val="none" w:sz="0" w:space="0" w:color="auto"/>
      </w:divBdr>
    </w:div>
    <w:div w:id="639966078">
      <w:bodyDiv w:val="1"/>
      <w:marLeft w:val="0"/>
      <w:marRight w:val="0"/>
      <w:marTop w:val="0"/>
      <w:marBottom w:val="0"/>
      <w:divBdr>
        <w:top w:val="none" w:sz="0" w:space="0" w:color="auto"/>
        <w:left w:val="none" w:sz="0" w:space="0" w:color="auto"/>
        <w:bottom w:val="none" w:sz="0" w:space="0" w:color="auto"/>
        <w:right w:val="none" w:sz="0" w:space="0" w:color="auto"/>
      </w:divBdr>
      <w:divsChild>
        <w:div w:id="153761797">
          <w:marLeft w:val="0"/>
          <w:marRight w:val="0"/>
          <w:marTop w:val="0"/>
          <w:marBottom w:val="0"/>
          <w:divBdr>
            <w:top w:val="none" w:sz="0" w:space="0" w:color="auto"/>
            <w:left w:val="none" w:sz="0" w:space="0" w:color="auto"/>
            <w:bottom w:val="none" w:sz="0" w:space="0" w:color="auto"/>
            <w:right w:val="none" w:sz="0" w:space="0" w:color="auto"/>
          </w:divBdr>
          <w:divsChild>
            <w:div w:id="889995932">
              <w:marLeft w:val="0"/>
              <w:marRight w:val="0"/>
              <w:marTop w:val="0"/>
              <w:marBottom w:val="0"/>
              <w:divBdr>
                <w:top w:val="none" w:sz="0" w:space="0" w:color="auto"/>
                <w:left w:val="none" w:sz="0" w:space="0" w:color="auto"/>
                <w:bottom w:val="none" w:sz="0" w:space="0" w:color="auto"/>
                <w:right w:val="none" w:sz="0" w:space="0" w:color="auto"/>
              </w:divBdr>
            </w:div>
            <w:div w:id="1956667479">
              <w:marLeft w:val="0"/>
              <w:marRight w:val="0"/>
              <w:marTop w:val="0"/>
              <w:marBottom w:val="0"/>
              <w:divBdr>
                <w:top w:val="none" w:sz="0" w:space="0" w:color="auto"/>
                <w:left w:val="none" w:sz="0" w:space="0" w:color="auto"/>
                <w:bottom w:val="none" w:sz="0" w:space="0" w:color="auto"/>
                <w:right w:val="none" w:sz="0" w:space="0" w:color="auto"/>
              </w:divBdr>
              <w:divsChild>
                <w:div w:id="166717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719</Words>
  <Characters>4102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14</cp:revision>
  <cp:lastPrinted>2023-12-01T11:05:00Z</cp:lastPrinted>
  <dcterms:created xsi:type="dcterms:W3CDTF">2024-11-07T11:23:00Z</dcterms:created>
  <dcterms:modified xsi:type="dcterms:W3CDTF">2026-01-31T05:44:00Z</dcterms:modified>
</cp:coreProperties>
</file>