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D7440" w14:textId="77777777" w:rsidR="00425984" w:rsidRPr="00AD0D95" w:rsidRDefault="00425984" w:rsidP="00425984">
      <w:pPr>
        <w:jc w:val="center"/>
        <w:rPr>
          <w:rStyle w:val="Strong"/>
          <w:rFonts w:ascii="GHEA Grapalat" w:eastAsia="Times New Roman" w:hAnsi="GHEA Grapalat"/>
          <w:bCs w:val="0"/>
          <w:color w:val="000000"/>
          <w:sz w:val="24"/>
          <w:szCs w:val="24"/>
          <w:lang w:val="hy-AM"/>
        </w:rPr>
      </w:pPr>
      <w:r w:rsidRPr="00AD0D95">
        <w:rPr>
          <w:rStyle w:val="Strong"/>
          <w:rFonts w:ascii="GHEA Grapalat" w:eastAsia="Times New Roman" w:hAnsi="GHEA Grapalat" w:cs="Sylfaen"/>
          <w:color w:val="000000"/>
          <w:sz w:val="24"/>
          <w:szCs w:val="24"/>
          <w:lang w:val="hy-AM"/>
        </w:rPr>
        <w:t>ԱՄՓՈՓԱԹԵՐԹ</w:t>
      </w:r>
    </w:p>
    <w:p w14:paraId="47D1752B" w14:textId="3FD9C0F7" w:rsidR="00425984" w:rsidRPr="00AD0D95" w:rsidRDefault="00A4529B" w:rsidP="00BA14ED">
      <w:pPr>
        <w:spacing w:after="0"/>
        <w:jc w:val="center"/>
        <w:rPr>
          <w:rFonts w:ascii="GHEA Grapalat" w:eastAsia="Times New Roman" w:hAnsi="GHEA Grapalat" w:cs="Courier New"/>
          <w:b/>
          <w:color w:val="000000"/>
          <w:sz w:val="24"/>
          <w:szCs w:val="24"/>
          <w:lang w:val="hy-AM"/>
        </w:rPr>
      </w:pPr>
      <w:r w:rsidRPr="00AD0D95">
        <w:rPr>
          <w:rFonts w:ascii="GHEA Grapalat" w:hAnsi="GHEA Grapalat"/>
          <w:b/>
          <w:sz w:val="24"/>
          <w:szCs w:val="24"/>
          <w:lang w:val="hy-AM"/>
        </w:rPr>
        <w:t>«</w:t>
      </w:r>
      <w:r w:rsidR="00AD0D95" w:rsidRPr="00AD0D95">
        <w:rPr>
          <w:rFonts w:ascii="GHEA Grapalat" w:hAnsi="GHEA Grapalat" w:cs="Sylfaen"/>
          <w:b/>
          <w:bCs/>
          <w:sz w:val="24"/>
          <w:szCs w:val="24"/>
          <w:lang w:val="hy-AM"/>
        </w:rPr>
        <w:t>ՀԱՅԱՍՏԱՆԻ</w:t>
      </w:r>
      <w:r w:rsidR="00AD0D95" w:rsidRPr="00AD0D95">
        <w:rPr>
          <w:rFonts w:ascii="GHEA Grapalat" w:hAnsi="GHEA Grapalat"/>
          <w:b/>
          <w:bCs/>
          <w:sz w:val="24"/>
          <w:szCs w:val="24"/>
          <w:lang w:val="hy-AM"/>
        </w:rPr>
        <w:t xml:space="preserve"> </w:t>
      </w:r>
      <w:r w:rsidR="00AD0D95" w:rsidRPr="00AD0D95">
        <w:rPr>
          <w:rFonts w:ascii="GHEA Grapalat" w:hAnsi="GHEA Grapalat" w:cs="Sylfaen"/>
          <w:b/>
          <w:bCs/>
          <w:sz w:val="24"/>
          <w:szCs w:val="24"/>
          <w:lang w:val="hy-AM"/>
        </w:rPr>
        <w:t>ՀԱՆՐԱՊԵՏՈՒԹՅԱՆ</w:t>
      </w:r>
      <w:r w:rsidR="00AD0D95" w:rsidRPr="00AD0D95">
        <w:rPr>
          <w:rFonts w:ascii="GHEA Grapalat" w:hAnsi="GHEA Grapalat"/>
          <w:b/>
          <w:bCs/>
          <w:sz w:val="24"/>
          <w:szCs w:val="24"/>
          <w:lang w:val="hy-AM"/>
        </w:rPr>
        <w:t xml:space="preserve"> </w:t>
      </w:r>
      <w:r w:rsidR="00AD0D95" w:rsidRPr="00AD0D95">
        <w:rPr>
          <w:rFonts w:ascii="GHEA Grapalat" w:hAnsi="GHEA Grapalat" w:cs="Sylfaen"/>
          <w:b/>
          <w:bCs/>
          <w:sz w:val="24"/>
          <w:szCs w:val="24"/>
          <w:lang w:val="hy-AM"/>
        </w:rPr>
        <w:t>ԿԱՌԱՎԱՐՈՒԹՅԱՆ</w:t>
      </w:r>
      <w:r w:rsidR="00AD0D95" w:rsidRPr="00AD0D95">
        <w:rPr>
          <w:rFonts w:ascii="GHEA Grapalat" w:hAnsi="GHEA Grapalat"/>
          <w:b/>
          <w:bCs/>
          <w:sz w:val="24"/>
          <w:szCs w:val="24"/>
          <w:lang w:val="hy-AM"/>
        </w:rPr>
        <w:t xml:space="preserve"> 2017 </w:t>
      </w:r>
      <w:r w:rsidR="00AD0D95" w:rsidRPr="00AD0D95">
        <w:rPr>
          <w:rFonts w:ascii="GHEA Grapalat" w:hAnsi="GHEA Grapalat" w:cs="Sylfaen"/>
          <w:b/>
          <w:bCs/>
          <w:sz w:val="24"/>
          <w:szCs w:val="24"/>
          <w:lang w:val="hy-AM"/>
        </w:rPr>
        <w:t>ԹՎԱԿԱՆԻ</w:t>
      </w:r>
      <w:r w:rsidR="00AD0D95" w:rsidRPr="00AD0D95">
        <w:rPr>
          <w:rFonts w:ascii="GHEA Grapalat" w:hAnsi="GHEA Grapalat"/>
          <w:b/>
          <w:bCs/>
          <w:sz w:val="24"/>
          <w:szCs w:val="24"/>
          <w:lang w:val="hy-AM"/>
        </w:rPr>
        <w:t xml:space="preserve"> </w:t>
      </w:r>
      <w:r w:rsidR="00AD0D95" w:rsidRPr="00AD0D95">
        <w:rPr>
          <w:rFonts w:ascii="GHEA Grapalat" w:hAnsi="GHEA Grapalat" w:cs="Sylfaen"/>
          <w:b/>
          <w:bCs/>
          <w:sz w:val="24"/>
          <w:szCs w:val="24"/>
          <w:lang w:val="hy-AM"/>
        </w:rPr>
        <w:t>ՄԱՅԻՍԻ</w:t>
      </w:r>
      <w:r w:rsidR="00AD0D95" w:rsidRPr="00AD0D95">
        <w:rPr>
          <w:rFonts w:ascii="GHEA Grapalat" w:hAnsi="GHEA Grapalat"/>
          <w:b/>
          <w:bCs/>
          <w:sz w:val="24"/>
          <w:szCs w:val="24"/>
          <w:lang w:val="hy-AM"/>
        </w:rPr>
        <w:t xml:space="preserve"> 4-</w:t>
      </w:r>
      <w:r w:rsidR="00AD0D95" w:rsidRPr="00AD0D95">
        <w:rPr>
          <w:rFonts w:ascii="GHEA Grapalat" w:hAnsi="GHEA Grapalat" w:cs="Sylfaen"/>
          <w:b/>
          <w:bCs/>
          <w:sz w:val="24"/>
          <w:szCs w:val="24"/>
          <w:lang w:val="hy-AM"/>
        </w:rPr>
        <w:t>Ի</w:t>
      </w:r>
      <w:r w:rsidR="00AD0D95" w:rsidRPr="00AD0D95">
        <w:rPr>
          <w:rFonts w:ascii="GHEA Grapalat" w:hAnsi="GHEA Grapalat"/>
          <w:b/>
          <w:bCs/>
          <w:sz w:val="24"/>
          <w:szCs w:val="24"/>
          <w:lang w:val="hy-AM"/>
        </w:rPr>
        <w:t xml:space="preserve"> N 526-</w:t>
      </w:r>
      <w:r w:rsidR="00AD0D95" w:rsidRPr="00AD0D95">
        <w:rPr>
          <w:rFonts w:ascii="GHEA Grapalat" w:hAnsi="GHEA Grapalat" w:cs="Sylfaen"/>
          <w:b/>
          <w:bCs/>
          <w:sz w:val="24"/>
          <w:szCs w:val="24"/>
          <w:lang w:val="hy-AM"/>
        </w:rPr>
        <w:t>Ն</w:t>
      </w:r>
      <w:r w:rsidR="00AD0D95" w:rsidRPr="00AD0D95">
        <w:rPr>
          <w:rFonts w:ascii="GHEA Grapalat" w:hAnsi="GHEA Grapalat"/>
          <w:b/>
          <w:bCs/>
          <w:sz w:val="24"/>
          <w:szCs w:val="24"/>
          <w:lang w:val="hy-AM"/>
        </w:rPr>
        <w:t xml:space="preserve"> </w:t>
      </w:r>
      <w:r w:rsidR="00AD0D95" w:rsidRPr="00AD0D95">
        <w:rPr>
          <w:rFonts w:ascii="GHEA Grapalat" w:hAnsi="GHEA Grapalat" w:cs="Sylfaen"/>
          <w:b/>
          <w:bCs/>
          <w:sz w:val="24"/>
          <w:szCs w:val="24"/>
          <w:lang w:val="hy-AM"/>
        </w:rPr>
        <w:t>ՈՐՈՇՄԱՆ</w:t>
      </w:r>
      <w:r w:rsidR="00AD0D95" w:rsidRPr="00AD0D95">
        <w:rPr>
          <w:rFonts w:ascii="GHEA Grapalat" w:hAnsi="GHEA Grapalat"/>
          <w:b/>
          <w:bCs/>
          <w:sz w:val="24"/>
          <w:szCs w:val="24"/>
          <w:lang w:val="hy-AM"/>
        </w:rPr>
        <w:t xml:space="preserve"> </w:t>
      </w:r>
      <w:r w:rsidR="00AD0D95" w:rsidRPr="00AD0D95">
        <w:rPr>
          <w:rFonts w:ascii="GHEA Grapalat" w:hAnsi="GHEA Grapalat" w:cs="Sylfaen"/>
          <w:b/>
          <w:bCs/>
          <w:sz w:val="24"/>
          <w:szCs w:val="24"/>
          <w:lang w:val="hy-AM"/>
        </w:rPr>
        <w:t>ՄԵՋ</w:t>
      </w:r>
      <w:r w:rsidR="00AD0D95" w:rsidRPr="00AD0D95">
        <w:rPr>
          <w:rFonts w:ascii="GHEA Grapalat" w:hAnsi="GHEA Grapalat"/>
          <w:b/>
          <w:bCs/>
          <w:sz w:val="24"/>
          <w:szCs w:val="24"/>
          <w:lang w:val="hy-AM"/>
        </w:rPr>
        <w:t xml:space="preserve"> </w:t>
      </w:r>
      <w:r w:rsidR="00AD0D95" w:rsidRPr="00AD0D95">
        <w:rPr>
          <w:rFonts w:ascii="GHEA Grapalat" w:hAnsi="GHEA Grapalat" w:cs="Sylfaen"/>
          <w:b/>
          <w:bCs/>
          <w:sz w:val="24"/>
          <w:szCs w:val="24"/>
          <w:lang w:val="hy-AM"/>
        </w:rPr>
        <w:t>ԼՐԱՑՈՒՄ</w:t>
      </w:r>
      <w:r w:rsidR="00AD0D95" w:rsidRPr="00AD0D95">
        <w:rPr>
          <w:rFonts w:ascii="GHEA Grapalat" w:hAnsi="GHEA Grapalat"/>
          <w:b/>
          <w:bCs/>
          <w:sz w:val="24"/>
          <w:szCs w:val="24"/>
          <w:lang w:val="hy-AM"/>
        </w:rPr>
        <w:t xml:space="preserve"> </w:t>
      </w:r>
      <w:r w:rsidR="00AD0D95" w:rsidRPr="00AD0D95">
        <w:rPr>
          <w:rFonts w:ascii="GHEA Grapalat" w:hAnsi="GHEA Grapalat" w:cs="Sylfaen"/>
          <w:b/>
          <w:bCs/>
          <w:sz w:val="24"/>
          <w:szCs w:val="24"/>
          <w:lang w:val="hy-AM"/>
        </w:rPr>
        <w:t>ԿԱՏԱՐԵԼՈՒ</w:t>
      </w:r>
      <w:r w:rsidR="00AD0D95" w:rsidRPr="00AD0D95">
        <w:rPr>
          <w:rFonts w:ascii="GHEA Grapalat" w:hAnsi="GHEA Grapalat"/>
          <w:b/>
          <w:bCs/>
          <w:sz w:val="24"/>
          <w:szCs w:val="24"/>
          <w:lang w:val="hy-AM"/>
        </w:rPr>
        <w:t xml:space="preserve"> </w:t>
      </w:r>
      <w:r w:rsidR="00AD0D95" w:rsidRPr="00AD0D95">
        <w:rPr>
          <w:rFonts w:ascii="GHEA Grapalat" w:hAnsi="GHEA Grapalat" w:cs="Sylfaen"/>
          <w:b/>
          <w:bCs/>
          <w:sz w:val="24"/>
          <w:szCs w:val="24"/>
          <w:lang w:val="hy-AM"/>
        </w:rPr>
        <w:t>ՄԱՍԻՆ</w:t>
      </w:r>
      <w:r w:rsidRPr="00AD0D95">
        <w:rPr>
          <w:rFonts w:ascii="GHEA Grapalat" w:hAnsi="GHEA Grapalat"/>
          <w:b/>
          <w:sz w:val="24"/>
          <w:szCs w:val="24"/>
          <w:lang w:val="hy-AM"/>
        </w:rPr>
        <w:t>»</w:t>
      </w:r>
      <w:r w:rsidR="00433B4D" w:rsidRPr="00AD0D95">
        <w:rPr>
          <w:rFonts w:ascii="GHEA Grapalat" w:eastAsia="Times New Roman" w:hAnsi="GHEA Grapalat" w:cs="Courier New"/>
          <w:b/>
          <w:color w:val="000000"/>
          <w:sz w:val="24"/>
          <w:szCs w:val="24"/>
          <w:lang w:val="hy-AM"/>
        </w:rPr>
        <w:t xml:space="preserve"> ՀԱՅԱՍՏԱՆԻ ՀԱՆՐԱՊԵՏՈՒԹՅԱՆ </w:t>
      </w:r>
      <w:r w:rsidR="00DB5242" w:rsidRPr="00AD0D95">
        <w:rPr>
          <w:rFonts w:ascii="GHEA Grapalat" w:eastAsia="Times New Roman" w:hAnsi="GHEA Grapalat" w:cs="Courier New"/>
          <w:b/>
          <w:color w:val="000000"/>
          <w:sz w:val="24"/>
          <w:szCs w:val="24"/>
          <w:lang w:val="hy-AM"/>
        </w:rPr>
        <w:t>ԿԱՌԱՎԱՐՈՒԹՅԱՆ</w:t>
      </w:r>
      <w:r w:rsidR="00433B4D" w:rsidRPr="00AD0D95">
        <w:rPr>
          <w:rFonts w:ascii="GHEA Grapalat" w:eastAsia="Times New Roman" w:hAnsi="GHEA Grapalat" w:cs="Courier New"/>
          <w:b/>
          <w:color w:val="000000"/>
          <w:sz w:val="24"/>
          <w:szCs w:val="24"/>
          <w:lang w:val="hy-AM"/>
        </w:rPr>
        <w:t xml:space="preserve"> ՈՐՈՇՄԱՆ ՆԱԽԱԳԾԻ</w:t>
      </w:r>
    </w:p>
    <w:p w14:paraId="30D5333E" w14:textId="77777777" w:rsidR="00433B4D" w:rsidRPr="00AD0D95" w:rsidRDefault="00433B4D"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hy-AM"/>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5"/>
        <w:gridCol w:w="7020"/>
      </w:tblGrid>
      <w:tr w:rsidR="00DB20D4" w:rsidRPr="00AD0D95" w14:paraId="48DBF8B8" w14:textId="77777777" w:rsidTr="00E27E8B">
        <w:trPr>
          <w:jc w:val="center"/>
        </w:trPr>
        <w:tc>
          <w:tcPr>
            <w:tcW w:w="7195" w:type="dxa"/>
            <w:vMerge w:val="restart"/>
            <w:shd w:val="clear" w:color="auto" w:fill="BFBFBF"/>
            <w:vAlign w:val="center"/>
          </w:tcPr>
          <w:p w14:paraId="56CE2A7A" w14:textId="7DB8DE7C" w:rsidR="00DB20D4" w:rsidRPr="00AD0D95" w:rsidRDefault="005A3184" w:rsidP="005A3184">
            <w:pPr>
              <w:pStyle w:val="ListParagraph"/>
              <w:spacing w:after="0" w:line="20" w:lineRule="atLeast"/>
              <w:ind w:left="0"/>
              <w:jc w:val="center"/>
              <w:rPr>
                <w:rStyle w:val="Emphasis"/>
                <w:rFonts w:ascii="GHEA Grapalat" w:hAnsi="GHEA Grapalat" w:cs="Times Armenian"/>
                <w:b/>
                <w:bCs/>
                <w:i w:val="0"/>
                <w:iCs w:val="0"/>
                <w:sz w:val="24"/>
                <w:szCs w:val="24"/>
                <w:lang w:val="hy-AM"/>
              </w:rPr>
            </w:pPr>
            <w:r w:rsidRPr="00AD0D95">
              <w:rPr>
                <w:rFonts w:ascii="GHEA Grapalat" w:hAnsi="GHEA Grapalat" w:cs="Times Armenian"/>
                <w:b/>
                <w:bCs/>
                <w:sz w:val="24"/>
                <w:szCs w:val="24"/>
                <w:lang w:val="hy-AM"/>
              </w:rPr>
              <w:t>1. ՀՀ ֆինանսների նախարարություն</w:t>
            </w:r>
          </w:p>
        </w:tc>
        <w:tc>
          <w:tcPr>
            <w:tcW w:w="7020" w:type="dxa"/>
            <w:shd w:val="clear" w:color="auto" w:fill="BFBFBF"/>
            <w:vAlign w:val="center"/>
          </w:tcPr>
          <w:p w14:paraId="3E406E80" w14:textId="59CE7B7B" w:rsidR="00DB20D4" w:rsidRPr="00AD0D95" w:rsidRDefault="00AD0D95" w:rsidP="00DB20D4">
            <w:pPr>
              <w:spacing w:after="0" w:line="20" w:lineRule="atLeast"/>
              <w:jc w:val="center"/>
              <w:rPr>
                <w:rFonts w:ascii="GHEA Grapalat" w:eastAsia="Microsoft YaHei" w:hAnsi="GHEA Grapalat" w:cs="Microsoft YaHei"/>
                <w:b/>
                <w:bCs/>
                <w:sz w:val="24"/>
                <w:szCs w:val="24"/>
                <w:lang w:val="hy-AM"/>
              </w:rPr>
            </w:pPr>
            <w:r w:rsidRPr="00AD0D95">
              <w:rPr>
                <w:rFonts w:ascii="GHEA Grapalat" w:eastAsia="Times New Roman" w:hAnsi="GHEA Grapalat"/>
                <w:b/>
                <w:bCs/>
                <w:sz w:val="24"/>
                <w:szCs w:val="24"/>
                <w:lang w:val="hy-AM"/>
              </w:rPr>
              <w:t>28</w:t>
            </w:r>
            <w:r w:rsidR="00DB20D4" w:rsidRPr="00AD0D95">
              <w:rPr>
                <w:rFonts w:ascii="Cambria Math" w:eastAsia="Microsoft YaHei" w:hAnsi="Cambria Math" w:cs="Cambria Math"/>
                <w:b/>
                <w:bCs/>
                <w:sz w:val="24"/>
                <w:szCs w:val="24"/>
                <w:lang w:val="hy-AM"/>
              </w:rPr>
              <w:t>․</w:t>
            </w:r>
            <w:r w:rsidR="005A3184" w:rsidRPr="00AD0D95">
              <w:rPr>
                <w:rFonts w:ascii="GHEA Grapalat" w:eastAsia="Microsoft YaHei" w:hAnsi="GHEA Grapalat" w:cs="Microsoft YaHei"/>
                <w:b/>
                <w:bCs/>
                <w:sz w:val="24"/>
                <w:szCs w:val="24"/>
                <w:lang w:val="hy-AM"/>
              </w:rPr>
              <w:t>0</w:t>
            </w:r>
            <w:r w:rsidR="00BA14ED" w:rsidRPr="00AD0D95">
              <w:rPr>
                <w:rFonts w:ascii="GHEA Grapalat" w:eastAsia="Microsoft YaHei" w:hAnsi="GHEA Grapalat" w:cs="Microsoft YaHei"/>
                <w:b/>
                <w:bCs/>
                <w:sz w:val="24"/>
                <w:szCs w:val="24"/>
                <w:lang w:val="hy-AM"/>
              </w:rPr>
              <w:t>1</w:t>
            </w:r>
            <w:r w:rsidR="00DB20D4" w:rsidRPr="00AD0D95">
              <w:rPr>
                <w:rFonts w:ascii="Cambria Math" w:eastAsia="Microsoft YaHei" w:hAnsi="Cambria Math" w:cs="Cambria Math"/>
                <w:b/>
                <w:bCs/>
                <w:sz w:val="24"/>
                <w:szCs w:val="24"/>
                <w:lang w:val="hy-AM"/>
              </w:rPr>
              <w:t>․</w:t>
            </w:r>
            <w:r w:rsidR="00DB20D4" w:rsidRPr="00AD0D95">
              <w:rPr>
                <w:rFonts w:ascii="GHEA Grapalat" w:eastAsia="Microsoft YaHei" w:hAnsi="GHEA Grapalat" w:cs="Microsoft YaHei"/>
                <w:b/>
                <w:bCs/>
                <w:sz w:val="24"/>
                <w:szCs w:val="24"/>
                <w:lang w:val="hy-AM"/>
              </w:rPr>
              <w:t>202</w:t>
            </w:r>
            <w:r w:rsidR="00BA14ED" w:rsidRPr="00AD0D95">
              <w:rPr>
                <w:rFonts w:ascii="GHEA Grapalat" w:eastAsia="Microsoft YaHei" w:hAnsi="GHEA Grapalat" w:cs="Microsoft YaHei"/>
                <w:b/>
                <w:bCs/>
                <w:sz w:val="24"/>
                <w:szCs w:val="24"/>
                <w:lang w:val="hy-AM"/>
              </w:rPr>
              <w:t>6</w:t>
            </w:r>
            <w:r w:rsidR="00DB20D4" w:rsidRPr="00AD0D95">
              <w:rPr>
                <w:rFonts w:ascii="GHEA Grapalat" w:eastAsia="Microsoft YaHei" w:hAnsi="GHEA Grapalat" w:cs="Microsoft YaHei"/>
                <w:b/>
                <w:bCs/>
                <w:sz w:val="24"/>
                <w:szCs w:val="24"/>
                <w:lang w:val="hy-AM"/>
              </w:rPr>
              <w:t>թ</w:t>
            </w:r>
            <w:r w:rsidR="00DB20D4" w:rsidRPr="00AD0D95">
              <w:rPr>
                <w:rFonts w:ascii="Cambria Math" w:eastAsia="Microsoft YaHei" w:hAnsi="Cambria Math" w:cs="Cambria Math"/>
                <w:b/>
                <w:bCs/>
                <w:sz w:val="24"/>
                <w:szCs w:val="24"/>
                <w:lang w:val="hy-AM"/>
              </w:rPr>
              <w:t>․</w:t>
            </w:r>
          </w:p>
        </w:tc>
      </w:tr>
      <w:tr w:rsidR="00DB20D4" w:rsidRPr="00AD0D95" w14:paraId="5F86AC17" w14:textId="77777777" w:rsidTr="00E27E8B">
        <w:trPr>
          <w:jc w:val="center"/>
        </w:trPr>
        <w:tc>
          <w:tcPr>
            <w:tcW w:w="7195" w:type="dxa"/>
            <w:vMerge/>
            <w:shd w:val="clear" w:color="auto" w:fill="BFBFBF"/>
            <w:vAlign w:val="center"/>
          </w:tcPr>
          <w:p w14:paraId="39E18AFA" w14:textId="77777777" w:rsidR="00DB20D4" w:rsidRPr="00AD0D95" w:rsidRDefault="00DB20D4" w:rsidP="00DB20D4">
            <w:pPr>
              <w:pStyle w:val="ListParagraph"/>
              <w:spacing w:after="0" w:line="20" w:lineRule="atLeast"/>
              <w:ind w:left="0"/>
              <w:jc w:val="center"/>
              <w:rPr>
                <w:rStyle w:val="Emphasis"/>
                <w:rFonts w:ascii="GHEA Grapalat" w:hAnsi="GHEA Grapalat"/>
                <w:i w:val="0"/>
                <w:color w:val="FF0000"/>
                <w:sz w:val="24"/>
                <w:szCs w:val="24"/>
                <w:lang w:val="hy-AM"/>
              </w:rPr>
            </w:pPr>
          </w:p>
        </w:tc>
        <w:tc>
          <w:tcPr>
            <w:tcW w:w="7020" w:type="dxa"/>
            <w:shd w:val="clear" w:color="auto" w:fill="BFBFBF"/>
            <w:vAlign w:val="center"/>
          </w:tcPr>
          <w:p w14:paraId="1C9D7463" w14:textId="036ECEB5" w:rsidR="00DB20D4" w:rsidRPr="00AD0D95" w:rsidRDefault="00363921" w:rsidP="00BA14ED">
            <w:pPr>
              <w:spacing w:after="0"/>
              <w:jc w:val="center"/>
              <w:rPr>
                <w:rFonts w:ascii="GHEA Grapalat" w:eastAsia="Times New Roman" w:hAnsi="GHEA Grapalat"/>
                <w:b/>
                <w:bCs/>
                <w:sz w:val="24"/>
                <w:szCs w:val="24"/>
                <w:lang w:val="hy-AM"/>
              </w:rPr>
            </w:pPr>
            <w:r w:rsidRPr="00AD0D95">
              <w:rPr>
                <w:rFonts w:ascii="GHEA Grapalat" w:eastAsia="Times New Roman" w:hAnsi="GHEA Grapalat"/>
                <w:b/>
                <w:bCs/>
                <w:sz w:val="24"/>
                <w:szCs w:val="24"/>
                <w:lang w:val="hy-AM"/>
              </w:rPr>
              <w:t>N 01/26/1473-2026</w:t>
            </w:r>
          </w:p>
        </w:tc>
      </w:tr>
      <w:tr w:rsidR="00DB20D4" w:rsidRPr="0060213F" w14:paraId="70144328" w14:textId="77777777" w:rsidTr="00E27E8B">
        <w:trPr>
          <w:trHeight w:val="1988"/>
          <w:jc w:val="center"/>
        </w:trPr>
        <w:tc>
          <w:tcPr>
            <w:tcW w:w="7195" w:type="dxa"/>
            <w:vAlign w:val="center"/>
          </w:tcPr>
          <w:p w14:paraId="4C84DC0D" w14:textId="29AB1555" w:rsidR="00DB20D4" w:rsidRPr="00AD0D95" w:rsidRDefault="00AD0D95" w:rsidP="00AD0D95">
            <w:pPr>
              <w:pStyle w:val="norm"/>
              <w:spacing w:line="240" w:lineRule="auto"/>
              <w:rPr>
                <w:rFonts w:ascii="GHEA Grapalat" w:hAnsi="GHEA Grapalat" w:cs="Sylfaen"/>
                <w:sz w:val="24"/>
                <w:szCs w:val="24"/>
                <w:lang w:val="hy-AM"/>
              </w:rPr>
            </w:pPr>
            <w:r w:rsidRPr="00AD0D95">
              <w:rPr>
                <w:rFonts w:ascii="GHEA Grapalat" w:hAnsi="GHEA Grapalat" w:cs="Sylfaen"/>
                <w:sz w:val="24"/>
                <w:szCs w:val="24"/>
                <w:lang w:val="hy-AM"/>
              </w:rPr>
              <w:t xml:space="preserve">Ուսումնասիրելով Ձեր 16/01/2026թ. թիվ ԴԽ//1471-2026 գրությամբ ներկայացված ՀՀ կառավարության որոշման նախագիծը՝ առաջարկում ենք նախագծի 1-ին կետով սահմանված </w:t>
            </w:r>
            <w:r w:rsidRPr="00AD0D95">
              <w:rPr>
                <w:rFonts w:ascii="GHEA Grapalat" w:hAnsi="GHEA Grapalat" w:cs="Sylfaen"/>
                <w:b/>
                <w:bCs/>
                <w:sz w:val="24"/>
                <w:szCs w:val="24"/>
                <w:lang w:val="hy-AM"/>
              </w:rPr>
              <w:t>«խմբագրությամբ»</w:t>
            </w:r>
            <w:r w:rsidRPr="00AD0D95">
              <w:rPr>
                <w:rFonts w:ascii="GHEA Grapalat" w:hAnsi="GHEA Grapalat" w:cs="Sylfaen"/>
                <w:sz w:val="24"/>
                <w:szCs w:val="24"/>
                <w:lang w:val="hy-AM"/>
              </w:rPr>
              <w:t xml:space="preserve"> բառը փոխարինել </w:t>
            </w:r>
            <w:r w:rsidRPr="00AD0D95">
              <w:rPr>
                <w:rFonts w:ascii="GHEA Grapalat" w:hAnsi="GHEA Grapalat" w:cs="Sylfaen"/>
                <w:b/>
                <w:bCs/>
                <w:sz w:val="24"/>
                <w:szCs w:val="24"/>
                <w:lang w:val="hy-AM"/>
              </w:rPr>
              <w:t>«բովանդակությամբ»</w:t>
            </w:r>
            <w:r w:rsidRPr="00AD0D95">
              <w:rPr>
                <w:rFonts w:ascii="GHEA Grapalat" w:hAnsi="GHEA Grapalat" w:cs="Sylfaen"/>
                <w:sz w:val="24"/>
                <w:szCs w:val="24"/>
                <w:lang w:val="hy-AM"/>
              </w:rPr>
              <w:t xml:space="preserve"> բառով:</w:t>
            </w:r>
          </w:p>
        </w:tc>
        <w:tc>
          <w:tcPr>
            <w:tcW w:w="7020" w:type="dxa"/>
            <w:vAlign w:val="center"/>
          </w:tcPr>
          <w:p w14:paraId="1FFAB591" w14:textId="51573EF9" w:rsidR="00DB20D4" w:rsidRPr="00AD0D95" w:rsidRDefault="005A3184" w:rsidP="0060213F">
            <w:pPr>
              <w:spacing w:after="0" w:line="240" w:lineRule="auto"/>
              <w:jc w:val="both"/>
              <w:rPr>
                <w:rFonts w:ascii="GHEA Grapalat" w:eastAsia="Times New Roman" w:hAnsi="GHEA Grapalat"/>
                <w:sz w:val="24"/>
                <w:szCs w:val="24"/>
                <w:lang w:val="hy-AM"/>
              </w:rPr>
            </w:pPr>
            <w:r w:rsidRPr="00AD0D95">
              <w:rPr>
                <w:rFonts w:ascii="GHEA Grapalat" w:eastAsia="Times New Roman" w:hAnsi="GHEA Grapalat"/>
                <w:sz w:val="24"/>
                <w:szCs w:val="24"/>
                <w:lang w:val="hy-AM"/>
              </w:rPr>
              <w:t>Ընդունվել է։ Նախագիծը լրամշակվել է։</w:t>
            </w:r>
          </w:p>
        </w:tc>
      </w:tr>
      <w:tr w:rsidR="005A3184" w:rsidRPr="00AD0D95" w14:paraId="2F9C550A" w14:textId="77777777" w:rsidTr="00E27E8B">
        <w:trPr>
          <w:jc w:val="center"/>
        </w:trPr>
        <w:tc>
          <w:tcPr>
            <w:tcW w:w="7195" w:type="dxa"/>
            <w:vMerge w:val="restart"/>
            <w:shd w:val="clear" w:color="auto" w:fill="BFBFBF"/>
            <w:vAlign w:val="center"/>
          </w:tcPr>
          <w:p w14:paraId="5A545FBD" w14:textId="7F0643E5" w:rsidR="005A3184" w:rsidRPr="00AD0D95" w:rsidRDefault="005A3184" w:rsidP="00DB20D4">
            <w:pPr>
              <w:pStyle w:val="ListParagraph"/>
              <w:spacing w:after="0" w:line="20" w:lineRule="atLeast"/>
              <w:ind w:left="0"/>
              <w:jc w:val="center"/>
              <w:rPr>
                <w:rStyle w:val="Emphasis"/>
                <w:rFonts w:ascii="GHEA Grapalat" w:hAnsi="GHEA Grapalat"/>
                <w:b/>
                <w:bCs/>
                <w:i w:val="0"/>
                <w:sz w:val="24"/>
                <w:szCs w:val="24"/>
                <w:lang w:val="hy-AM"/>
              </w:rPr>
            </w:pPr>
            <w:r w:rsidRPr="00AD0D95">
              <w:rPr>
                <w:rFonts w:ascii="GHEA Grapalat" w:hAnsi="GHEA Grapalat" w:cs="Times Armenian"/>
                <w:b/>
                <w:bCs/>
                <w:sz w:val="24"/>
                <w:szCs w:val="24"/>
                <w:lang w:val="hy-AM"/>
              </w:rPr>
              <w:t>2. ՀՀ Արդարադատության նախարարություն</w:t>
            </w:r>
          </w:p>
        </w:tc>
        <w:tc>
          <w:tcPr>
            <w:tcW w:w="7020" w:type="dxa"/>
            <w:shd w:val="clear" w:color="auto" w:fill="BFBFBF"/>
          </w:tcPr>
          <w:p w14:paraId="71E9C0F4" w14:textId="1AADB961" w:rsidR="00DB20D4" w:rsidRPr="00AD0D95" w:rsidRDefault="0019532D" w:rsidP="00DB20D4">
            <w:pPr>
              <w:spacing w:after="0" w:line="20" w:lineRule="atLeast"/>
              <w:jc w:val="center"/>
              <w:rPr>
                <w:rFonts w:ascii="GHEA Grapalat" w:eastAsia="Microsoft YaHei" w:hAnsi="GHEA Grapalat" w:cs="Microsoft YaHei"/>
                <w:b/>
                <w:bCs/>
                <w:sz w:val="24"/>
                <w:szCs w:val="24"/>
                <w:lang w:val="hy-AM"/>
              </w:rPr>
            </w:pPr>
            <w:r>
              <w:rPr>
                <w:rFonts w:ascii="GHEA Grapalat" w:eastAsia="Microsoft YaHei" w:hAnsi="GHEA Grapalat" w:cs="Microsoft YaHei"/>
                <w:b/>
                <w:bCs/>
                <w:sz w:val="24"/>
                <w:szCs w:val="24"/>
                <w:lang w:val="hy-AM"/>
              </w:rPr>
              <w:t>29</w:t>
            </w:r>
            <w:r w:rsidR="00DB20D4" w:rsidRPr="00AD0D95">
              <w:rPr>
                <w:rFonts w:ascii="GHEA Grapalat" w:eastAsia="Microsoft YaHei" w:hAnsi="GHEA Grapalat" w:cs="Microsoft YaHei"/>
                <w:b/>
                <w:bCs/>
                <w:sz w:val="24"/>
                <w:szCs w:val="24"/>
                <w:lang w:val="hy-AM"/>
              </w:rPr>
              <w:t>․</w:t>
            </w:r>
            <w:r w:rsidR="00BA14ED" w:rsidRPr="00AD0D95">
              <w:rPr>
                <w:rFonts w:ascii="GHEA Grapalat" w:eastAsia="Microsoft YaHei" w:hAnsi="GHEA Grapalat" w:cs="Microsoft YaHei"/>
                <w:b/>
                <w:bCs/>
                <w:sz w:val="24"/>
                <w:szCs w:val="24"/>
                <w:lang w:val="hy-AM"/>
              </w:rPr>
              <w:t>01</w:t>
            </w:r>
            <w:r w:rsidR="00BA14ED" w:rsidRPr="00AD0D95">
              <w:rPr>
                <w:rFonts w:ascii="Microsoft YaHei" w:eastAsia="Microsoft YaHei" w:hAnsi="Microsoft YaHei" w:cs="Microsoft YaHei"/>
                <w:b/>
                <w:bCs/>
                <w:sz w:val="24"/>
                <w:szCs w:val="24"/>
                <w:lang w:val="hy-AM"/>
              </w:rPr>
              <w:t>․</w:t>
            </w:r>
            <w:r w:rsidR="00BA14ED" w:rsidRPr="00AD0D95">
              <w:rPr>
                <w:rFonts w:ascii="GHEA Grapalat" w:eastAsia="Microsoft YaHei" w:hAnsi="GHEA Grapalat" w:cs="Microsoft YaHei"/>
                <w:b/>
                <w:bCs/>
                <w:sz w:val="24"/>
                <w:szCs w:val="24"/>
                <w:lang w:val="hy-AM"/>
              </w:rPr>
              <w:t>2026</w:t>
            </w:r>
          </w:p>
        </w:tc>
      </w:tr>
      <w:tr w:rsidR="00DB20D4" w:rsidRPr="00AD0D95" w14:paraId="4C638510" w14:textId="77777777" w:rsidTr="00E27E8B">
        <w:trPr>
          <w:trHeight w:val="395"/>
          <w:jc w:val="center"/>
        </w:trPr>
        <w:tc>
          <w:tcPr>
            <w:tcW w:w="7195" w:type="dxa"/>
            <w:vMerge/>
            <w:shd w:val="clear" w:color="auto" w:fill="BFBFBF"/>
            <w:vAlign w:val="center"/>
          </w:tcPr>
          <w:p w14:paraId="1B7738FA" w14:textId="77777777" w:rsidR="00DB20D4" w:rsidRPr="00AD0D95" w:rsidRDefault="00DB20D4" w:rsidP="00DB20D4">
            <w:pPr>
              <w:pStyle w:val="ListParagraph"/>
              <w:spacing w:after="0" w:line="20" w:lineRule="atLeast"/>
              <w:ind w:left="0"/>
              <w:jc w:val="center"/>
              <w:rPr>
                <w:rStyle w:val="Emphasis"/>
                <w:rFonts w:ascii="GHEA Grapalat" w:hAnsi="GHEA Grapalat"/>
                <w:i w:val="0"/>
                <w:color w:val="FF0000"/>
                <w:sz w:val="24"/>
                <w:szCs w:val="24"/>
                <w:lang w:val="hy-AM"/>
              </w:rPr>
            </w:pPr>
          </w:p>
        </w:tc>
        <w:tc>
          <w:tcPr>
            <w:tcW w:w="7020" w:type="dxa"/>
            <w:shd w:val="clear" w:color="auto" w:fill="BFBFBF"/>
          </w:tcPr>
          <w:p w14:paraId="47D18837" w14:textId="613DF185" w:rsidR="00DB20D4" w:rsidRPr="00AD0D95" w:rsidRDefault="00E13D6D" w:rsidP="00E13D6D">
            <w:pPr>
              <w:spacing w:after="0" w:line="20" w:lineRule="atLeast"/>
              <w:jc w:val="center"/>
              <w:rPr>
                <w:rFonts w:ascii="GHEA Grapalat" w:eastAsia="Times New Roman" w:hAnsi="GHEA Grapalat"/>
                <w:b/>
                <w:bCs/>
                <w:sz w:val="24"/>
                <w:szCs w:val="24"/>
                <w:lang w:val="hy-AM"/>
              </w:rPr>
            </w:pPr>
            <w:r w:rsidRPr="00AD0D95">
              <w:rPr>
                <w:rFonts w:ascii="GHEA Grapalat" w:eastAsia="Times New Roman" w:hAnsi="GHEA Grapalat"/>
                <w:b/>
                <w:bCs/>
                <w:sz w:val="24"/>
                <w:szCs w:val="24"/>
                <w:lang w:val="hy-AM"/>
              </w:rPr>
              <w:t>N /27.</w:t>
            </w:r>
            <w:r w:rsidR="0019532D">
              <w:rPr>
                <w:rFonts w:ascii="GHEA Grapalat" w:eastAsia="Times New Roman" w:hAnsi="GHEA Grapalat"/>
                <w:b/>
                <w:bCs/>
                <w:sz w:val="24"/>
                <w:szCs w:val="24"/>
                <w:lang w:val="hy-AM"/>
              </w:rPr>
              <w:t>1</w:t>
            </w:r>
            <w:r w:rsidR="00BA14ED" w:rsidRPr="00AD0D95">
              <w:rPr>
                <w:rFonts w:ascii="Microsoft YaHei" w:eastAsia="Microsoft YaHei" w:hAnsi="Microsoft YaHei" w:cs="Microsoft YaHei"/>
                <w:b/>
                <w:bCs/>
                <w:sz w:val="24"/>
                <w:szCs w:val="24"/>
                <w:lang w:val="hy-AM"/>
              </w:rPr>
              <w:t>․</w:t>
            </w:r>
            <w:r w:rsidR="00BA14ED" w:rsidRPr="00AD0D95">
              <w:rPr>
                <w:rFonts w:ascii="GHEA Grapalat" w:eastAsia="Times New Roman" w:hAnsi="GHEA Grapalat"/>
                <w:b/>
                <w:bCs/>
                <w:sz w:val="24"/>
                <w:szCs w:val="24"/>
                <w:lang w:val="hy-AM"/>
              </w:rPr>
              <w:t>1/</w:t>
            </w:r>
            <w:r w:rsidR="0019532D">
              <w:rPr>
                <w:rFonts w:ascii="GHEA Grapalat" w:eastAsia="Times New Roman" w:hAnsi="GHEA Grapalat"/>
                <w:b/>
                <w:bCs/>
                <w:sz w:val="24"/>
                <w:szCs w:val="24"/>
                <w:lang w:val="hy-AM"/>
              </w:rPr>
              <w:t>3487</w:t>
            </w:r>
            <w:r w:rsidR="00BA14ED" w:rsidRPr="00AD0D95">
              <w:rPr>
                <w:rFonts w:ascii="GHEA Grapalat" w:eastAsia="Times New Roman" w:hAnsi="GHEA Grapalat"/>
                <w:b/>
                <w:bCs/>
                <w:sz w:val="24"/>
                <w:szCs w:val="24"/>
                <w:lang w:val="hy-AM"/>
              </w:rPr>
              <w:t>-202</w:t>
            </w:r>
            <w:r w:rsidR="0019532D">
              <w:rPr>
                <w:rFonts w:ascii="GHEA Grapalat" w:eastAsia="Times New Roman" w:hAnsi="GHEA Grapalat"/>
                <w:b/>
                <w:bCs/>
                <w:sz w:val="24"/>
                <w:szCs w:val="24"/>
                <w:lang w:val="hy-AM"/>
              </w:rPr>
              <w:t>6</w:t>
            </w:r>
          </w:p>
        </w:tc>
      </w:tr>
      <w:tr w:rsidR="00DB20D4" w:rsidRPr="0060213F" w14:paraId="2526F864" w14:textId="77777777" w:rsidTr="00E27E8B">
        <w:trPr>
          <w:jc w:val="center"/>
        </w:trPr>
        <w:tc>
          <w:tcPr>
            <w:tcW w:w="7195" w:type="dxa"/>
          </w:tcPr>
          <w:p w14:paraId="0A17EA4A" w14:textId="764585FA" w:rsidR="00DB20D4" w:rsidRPr="00AD0D95" w:rsidRDefault="00AD0D95" w:rsidP="00AD0D95">
            <w:pPr>
              <w:pStyle w:val="ListParagraph"/>
              <w:numPr>
                <w:ilvl w:val="0"/>
                <w:numId w:val="10"/>
              </w:numPr>
              <w:tabs>
                <w:tab w:val="left" w:pos="-18"/>
              </w:tabs>
              <w:spacing w:after="0" w:line="240" w:lineRule="auto"/>
              <w:ind w:left="-18" w:firstLine="0"/>
              <w:jc w:val="both"/>
              <w:rPr>
                <w:rFonts w:ascii="GHEA Grapalat" w:hAnsi="GHEA Grapalat"/>
                <w:iCs/>
                <w:noProof/>
                <w:sz w:val="24"/>
                <w:szCs w:val="24"/>
                <w:lang w:val="hy-AM"/>
              </w:rPr>
            </w:pPr>
            <w:r w:rsidRPr="00AD0D95">
              <w:rPr>
                <w:rFonts w:ascii="GHEA Grapalat" w:hAnsi="GHEA Grapalat"/>
                <w:iCs/>
                <w:noProof/>
                <w:sz w:val="24"/>
                <w:szCs w:val="24"/>
                <w:lang w:val="hy-AM"/>
              </w:rPr>
              <w:t xml:space="preserve">Նախագծի 1-ին կետով նախատեսվող Հայաստանի Հանրապետության կառավարության 2017 թվականի մայիսի 4-ի 526-Ն որոշման 1-ին հավելվածի 23-րդ ենթակետի ցանկի՝ նոր լրացվող 15.1-ին կետից առաջարկում ենք հանել </w:t>
            </w:r>
            <w:r w:rsidRPr="00AD0D95">
              <w:rPr>
                <w:rFonts w:ascii="GHEA Grapalat" w:hAnsi="GHEA Grapalat"/>
                <w:i/>
                <w:iCs/>
                <w:noProof/>
                <w:sz w:val="24"/>
                <w:szCs w:val="24"/>
                <w:lang w:val="hy-AM"/>
              </w:rPr>
              <w:t>«լրացուցիչ ապրանքների/աշխատանքների/ծառայությունների ձեռքբերման արդյունքում կարող են առաջանալ համատեղելիության խնդիրներ»</w:t>
            </w:r>
            <w:r w:rsidRPr="00AD0D95">
              <w:rPr>
                <w:rFonts w:ascii="GHEA Grapalat" w:hAnsi="GHEA Grapalat"/>
                <w:iCs/>
                <w:noProof/>
                <w:sz w:val="24"/>
                <w:szCs w:val="24"/>
                <w:lang w:val="hy-AM"/>
              </w:rPr>
              <w:t xml:space="preserve"> բառերը և ներառել Նախագծին կից ներկայացված հիմնավորման մեջ՝ նկատի ունենալով, որ նշված ձևակերպումն ավելի շատ մեկնաբանող բնույթ է կրում և բացատրում է լրացման անհրաժեշտությունը:</w:t>
            </w:r>
          </w:p>
        </w:tc>
        <w:tc>
          <w:tcPr>
            <w:tcW w:w="7020" w:type="dxa"/>
            <w:vAlign w:val="center"/>
          </w:tcPr>
          <w:p w14:paraId="5283CB9C" w14:textId="7758DE42" w:rsidR="00DB20D4" w:rsidRPr="00AD0D95" w:rsidRDefault="00AD0D95" w:rsidP="0060213F">
            <w:pPr>
              <w:spacing w:after="0" w:line="240" w:lineRule="auto"/>
              <w:jc w:val="both"/>
              <w:rPr>
                <w:rFonts w:ascii="GHEA Grapalat" w:eastAsia="Times New Roman" w:hAnsi="GHEA Grapalat"/>
                <w:sz w:val="24"/>
                <w:szCs w:val="24"/>
                <w:lang w:val="hy-AM"/>
              </w:rPr>
            </w:pPr>
            <w:r w:rsidRPr="0060213F">
              <w:rPr>
                <w:rFonts w:ascii="GHEA Grapalat" w:eastAsia="Times New Roman" w:hAnsi="GHEA Grapalat"/>
                <w:b/>
                <w:bCs/>
                <w:sz w:val="24"/>
                <w:szCs w:val="24"/>
                <w:lang w:val="hy-AM"/>
              </w:rPr>
              <w:t>Չի ընդունվել։</w:t>
            </w:r>
            <w:r w:rsidRPr="00AD0D95">
              <w:rPr>
                <w:rFonts w:ascii="GHEA Grapalat" w:eastAsia="Times New Roman" w:hAnsi="GHEA Grapalat"/>
                <w:sz w:val="24"/>
                <w:szCs w:val="24"/>
                <w:lang w:val="hy-AM"/>
              </w:rPr>
              <w:t xml:space="preserve"> Նշված հատվածը չունի մեկնաբանող բնույթ։ Նշված հատվածը պայման է, որի առկայության դեպքում գնումը կարող է իրականացվել մեկ աղբյուրից, իսկ բացակայության դեպքում չի կարող իրականացվել, առնվազն քննարկվող հիմքով։</w:t>
            </w:r>
          </w:p>
        </w:tc>
      </w:tr>
      <w:tr w:rsidR="00AD0D95" w:rsidRPr="0060213F" w14:paraId="26D055E9" w14:textId="77777777" w:rsidTr="00E27E8B">
        <w:trPr>
          <w:jc w:val="center"/>
        </w:trPr>
        <w:tc>
          <w:tcPr>
            <w:tcW w:w="7195" w:type="dxa"/>
          </w:tcPr>
          <w:p w14:paraId="3C6AD094" w14:textId="53D903E3" w:rsidR="00AD0D95" w:rsidRPr="00AD0D95" w:rsidRDefault="00AD0D95" w:rsidP="00AD0D95">
            <w:pPr>
              <w:pStyle w:val="ListParagraph"/>
              <w:numPr>
                <w:ilvl w:val="0"/>
                <w:numId w:val="10"/>
              </w:numPr>
              <w:tabs>
                <w:tab w:val="left" w:pos="-18"/>
              </w:tabs>
              <w:spacing w:after="0" w:line="240" w:lineRule="auto"/>
              <w:ind w:left="-18" w:firstLine="0"/>
              <w:jc w:val="both"/>
              <w:rPr>
                <w:rFonts w:ascii="GHEA Grapalat" w:hAnsi="GHEA Grapalat"/>
                <w:iCs/>
                <w:noProof/>
                <w:sz w:val="24"/>
                <w:szCs w:val="24"/>
                <w:lang w:val="hy-AM"/>
              </w:rPr>
            </w:pPr>
            <w:r w:rsidRPr="00AD0D95">
              <w:rPr>
                <w:rFonts w:ascii="GHEA Grapalat" w:hAnsi="GHEA Grapalat"/>
                <w:iCs/>
                <w:noProof/>
                <w:sz w:val="24"/>
                <w:szCs w:val="24"/>
                <w:lang w:val="hy-AM"/>
              </w:rPr>
              <w:t xml:space="preserve">Նախագծի վավերապայմաններում իրավական ակտի բնույթը նշված է </w:t>
            </w:r>
            <w:r w:rsidRPr="00AD0D95">
              <w:rPr>
                <w:rFonts w:ascii="GHEA Grapalat" w:hAnsi="GHEA Grapalat"/>
                <w:b/>
                <w:bCs/>
                <w:iCs/>
                <w:noProof/>
                <w:sz w:val="24"/>
                <w:szCs w:val="24"/>
                <w:lang w:val="hy-AM"/>
              </w:rPr>
              <w:t>«Ա»</w:t>
            </w:r>
            <w:r w:rsidRPr="00AD0D95">
              <w:rPr>
                <w:rFonts w:ascii="GHEA Grapalat" w:hAnsi="GHEA Grapalat"/>
                <w:iCs/>
                <w:noProof/>
                <w:sz w:val="24"/>
                <w:szCs w:val="24"/>
                <w:lang w:val="hy-AM"/>
              </w:rPr>
              <w:t xml:space="preserve">, որն անհրաժեշտ է փոխարինել </w:t>
            </w:r>
            <w:r w:rsidRPr="00AD0D95">
              <w:rPr>
                <w:rFonts w:ascii="GHEA Grapalat" w:hAnsi="GHEA Grapalat"/>
                <w:b/>
                <w:bCs/>
                <w:iCs/>
                <w:noProof/>
                <w:sz w:val="24"/>
                <w:szCs w:val="24"/>
                <w:lang w:val="hy-AM"/>
              </w:rPr>
              <w:t>«Ն»</w:t>
            </w:r>
            <w:r w:rsidRPr="00AD0D95">
              <w:rPr>
                <w:rFonts w:ascii="GHEA Grapalat" w:hAnsi="GHEA Grapalat"/>
                <w:iCs/>
                <w:noProof/>
                <w:sz w:val="24"/>
                <w:szCs w:val="24"/>
                <w:lang w:val="hy-AM"/>
              </w:rPr>
              <w:t xml:space="preserve"> տառով՝ նկատի ունենալով, որ լրացումը նախատեսվում է կատարել նորմատիվ իրավական ակտում և հաշվի առնելով «Նորմատիվ իրավական ակտերի մասին» օրենքի 34-րդ հոդվածի 2-րդ մասի կարգավորումը, որի համաձայն՝ նորմատիվ իրավական ակտում փոփոխություն կամ լրացում </w:t>
            </w:r>
            <w:r w:rsidRPr="00AD0D95">
              <w:rPr>
                <w:rFonts w:ascii="GHEA Grapalat" w:hAnsi="GHEA Grapalat"/>
                <w:iCs/>
                <w:noProof/>
                <w:sz w:val="24"/>
                <w:szCs w:val="24"/>
                <w:lang w:val="hy-AM"/>
              </w:rPr>
              <w:lastRenderedPageBreak/>
              <w:t>կարող է կատարվել միայն նույն տեսակի և բնույթի նորմատիվ իրավական ակտով:</w:t>
            </w:r>
          </w:p>
        </w:tc>
        <w:tc>
          <w:tcPr>
            <w:tcW w:w="7020" w:type="dxa"/>
            <w:vAlign w:val="center"/>
          </w:tcPr>
          <w:p w14:paraId="68D0A17E" w14:textId="21096D97" w:rsidR="00AD0D95" w:rsidRPr="00AD0D95" w:rsidRDefault="00AD0D95" w:rsidP="0060213F">
            <w:pPr>
              <w:spacing w:after="0" w:line="240" w:lineRule="auto"/>
              <w:jc w:val="both"/>
              <w:rPr>
                <w:rFonts w:ascii="GHEA Grapalat" w:eastAsia="Times New Roman" w:hAnsi="GHEA Grapalat"/>
                <w:sz w:val="24"/>
                <w:szCs w:val="24"/>
                <w:lang w:val="hy-AM"/>
              </w:rPr>
            </w:pPr>
            <w:r w:rsidRPr="0060213F">
              <w:rPr>
                <w:rFonts w:ascii="GHEA Grapalat" w:eastAsia="Times New Roman" w:hAnsi="GHEA Grapalat"/>
                <w:b/>
                <w:bCs/>
                <w:sz w:val="24"/>
                <w:szCs w:val="24"/>
                <w:lang w:val="hy-AM"/>
              </w:rPr>
              <w:lastRenderedPageBreak/>
              <w:t>Ընդունվել է։</w:t>
            </w:r>
            <w:r w:rsidRPr="00AD0D95">
              <w:rPr>
                <w:rFonts w:ascii="GHEA Grapalat" w:eastAsia="Times New Roman" w:hAnsi="GHEA Grapalat"/>
                <w:sz w:val="24"/>
                <w:szCs w:val="24"/>
                <w:lang w:val="hy-AM"/>
              </w:rPr>
              <w:t xml:space="preserve"> Նախագիծը լրամշակվել է։</w:t>
            </w:r>
          </w:p>
        </w:tc>
      </w:tr>
      <w:tr w:rsidR="0060213F" w:rsidRPr="00AD0D95" w14:paraId="2B27E183" w14:textId="77777777" w:rsidTr="00E27E8B">
        <w:trPr>
          <w:jc w:val="center"/>
        </w:trPr>
        <w:tc>
          <w:tcPr>
            <w:tcW w:w="7195" w:type="dxa"/>
            <w:shd w:val="clear" w:color="auto" w:fill="BFBFBF"/>
            <w:vAlign w:val="center"/>
          </w:tcPr>
          <w:p w14:paraId="7CDC483F" w14:textId="4659EB1D" w:rsidR="0060213F" w:rsidRPr="00AD0D95" w:rsidRDefault="0060213F" w:rsidP="00480EA6">
            <w:pPr>
              <w:pStyle w:val="ListParagraph"/>
              <w:spacing w:after="0" w:line="20" w:lineRule="atLeast"/>
              <w:ind w:left="0"/>
              <w:jc w:val="center"/>
              <w:rPr>
                <w:rStyle w:val="Emphasis"/>
                <w:rFonts w:ascii="GHEA Grapalat" w:hAnsi="GHEA Grapalat"/>
                <w:b/>
                <w:bCs/>
                <w:i w:val="0"/>
                <w:sz w:val="24"/>
                <w:szCs w:val="24"/>
                <w:lang w:val="hy-AM"/>
              </w:rPr>
            </w:pPr>
            <w:r>
              <w:rPr>
                <w:rFonts w:ascii="GHEA Grapalat" w:hAnsi="GHEA Grapalat" w:cs="Times Armenian"/>
                <w:b/>
                <w:bCs/>
                <w:sz w:val="24"/>
                <w:szCs w:val="24"/>
                <w:lang w:val="hy-AM"/>
              </w:rPr>
              <w:t>3</w:t>
            </w:r>
            <w:r w:rsidRPr="00AD0D95">
              <w:rPr>
                <w:rFonts w:ascii="GHEA Grapalat" w:hAnsi="GHEA Grapalat" w:cs="Times Armenian"/>
                <w:b/>
                <w:bCs/>
                <w:sz w:val="24"/>
                <w:szCs w:val="24"/>
                <w:lang w:val="hy-AM"/>
              </w:rPr>
              <w:t xml:space="preserve">. ՀՀ </w:t>
            </w:r>
            <w:r>
              <w:rPr>
                <w:rFonts w:ascii="GHEA Grapalat" w:hAnsi="GHEA Grapalat" w:cs="Times Armenian"/>
                <w:b/>
                <w:bCs/>
                <w:sz w:val="24"/>
                <w:szCs w:val="24"/>
                <w:lang w:val="hy-AM"/>
              </w:rPr>
              <w:t>Վարչապետի աշխատակազմի իրավաբանական վարչություն</w:t>
            </w:r>
          </w:p>
        </w:tc>
        <w:tc>
          <w:tcPr>
            <w:tcW w:w="7020" w:type="dxa"/>
            <w:shd w:val="clear" w:color="auto" w:fill="BFBFBF"/>
          </w:tcPr>
          <w:p w14:paraId="29CCA6CD" w14:textId="772F1E18" w:rsidR="0060213F" w:rsidRPr="00AD0D95" w:rsidRDefault="0060213F" w:rsidP="00480EA6">
            <w:pPr>
              <w:spacing w:after="0" w:line="20" w:lineRule="atLeast"/>
              <w:jc w:val="center"/>
              <w:rPr>
                <w:rFonts w:ascii="GHEA Grapalat" w:eastAsia="Microsoft YaHei" w:hAnsi="GHEA Grapalat" w:cs="Microsoft YaHei"/>
                <w:b/>
                <w:bCs/>
                <w:sz w:val="24"/>
                <w:szCs w:val="24"/>
                <w:lang w:val="hy-AM"/>
              </w:rPr>
            </w:pPr>
            <w:r>
              <w:rPr>
                <w:rFonts w:ascii="GHEA Grapalat" w:eastAsia="Microsoft YaHei" w:hAnsi="GHEA Grapalat" w:cs="Microsoft YaHei"/>
                <w:b/>
                <w:bCs/>
                <w:sz w:val="24"/>
                <w:szCs w:val="24"/>
                <w:lang w:val="hy-AM"/>
              </w:rPr>
              <w:t>06</w:t>
            </w:r>
            <w:r w:rsidRPr="00AD0D95">
              <w:rPr>
                <w:rFonts w:ascii="GHEA Grapalat" w:eastAsia="Microsoft YaHei" w:hAnsi="GHEA Grapalat" w:cs="Microsoft YaHei"/>
                <w:b/>
                <w:bCs/>
                <w:sz w:val="24"/>
                <w:szCs w:val="24"/>
                <w:lang w:val="hy-AM"/>
              </w:rPr>
              <w:t>․</w:t>
            </w:r>
            <w:r>
              <w:rPr>
                <w:rFonts w:ascii="GHEA Grapalat" w:eastAsia="Microsoft YaHei" w:hAnsi="GHEA Grapalat" w:cs="Microsoft YaHei"/>
                <w:b/>
                <w:bCs/>
                <w:sz w:val="24"/>
                <w:szCs w:val="24"/>
                <w:lang w:val="hy-AM"/>
              </w:rPr>
              <w:t>02</w:t>
            </w:r>
            <w:r w:rsidRPr="00AD0D95">
              <w:rPr>
                <w:rFonts w:ascii="Microsoft YaHei" w:eastAsia="Microsoft YaHei" w:hAnsi="Microsoft YaHei" w:cs="Microsoft YaHei"/>
                <w:b/>
                <w:bCs/>
                <w:sz w:val="24"/>
                <w:szCs w:val="24"/>
                <w:lang w:val="hy-AM"/>
              </w:rPr>
              <w:t>․</w:t>
            </w:r>
            <w:r w:rsidRPr="00AD0D95">
              <w:rPr>
                <w:rFonts w:ascii="GHEA Grapalat" w:eastAsia="Microsoft YaHei" w:hAnsi="GHEA Grapalat" w:cs="Microsoft YaHei"/>
                <w:b/>
                <w:bCs/>
                <w:sz w:val="24"/>
                <w:szCs w:val="24"/>
                <w:lang w:val="hy-AM"/>
              </w:rPr>
              <w:t>2026</w:t>
            </w:r>
          </w:p>
        </w:tc>
      </w:tr>
      <w:tr w:rsidR="0060213F" w:rsidRPr="0060213F" w14:paraId="5EF52012" w14:textId="77777777" w:rsidTr="00E27E8B">
        <w:trPr>
          <w:jc w:val="center"/>
        </w:trPr>
        <w:tc>
          <w:tcPr>
            <w:tcW w:w="7195" w:type="dxa"/>
          </w:tcPr>
          <w:p w14:paraId="5E1BE108" w14:textId="757DDAEE" w:rsidR="0060213F" w:rsidRPr="00AD0D95" w:rsidRDefault="0060213F" w:rsidP="0060213F">
            <w:pPr>
              <w:pStyle w:val="ListParagraph"/>
              <w:tabs>
                <w:tab w:val="left" w:pos="-18"/>
              </w:tabs>
              <w:spacing w:after="0" w:line="240" w:lineRule="auto"/>
              <w:ind w:left="-18"/>
              <w:jc w:val="both"/>
              <w:rPr>
                <w:rFonts w:ascii="GHEA Grapalat" w:hAnsi="GHEA Grapalat"/>
                <w:iCs/>
                <w:noProof/>
                <w:sz w:val="24"/>
                <w:szCs w:val="24"/>
                <w:lang w:val="hy-AM"/>
              </w:rPr>
            </w:pPr>
            <w:r w:rsidRPr="0060213F">
              <w:rPr>
                <w:rFonts w:ascii="GHEA Grapalat" w:hAnsi="GHEA Grapalat"/>
                <w:iCs/>
                <w:noProof/>
                <w:sz w:val="24"/>
                <w:szCs w:val="24"/>
              </w:rPr>
              <w:t>Ներկայացված որոշման նախագծով նախատեսվում է ՀՀ կառավարության 2017 թվականի մայիսի 4-ի N 526-Ն որոշման N 1 հավելվածի 23-րդ կետի 4-րդ ենթակետում կատարել լրացում՝ նախատեսելով հատուկ և բացառիկ իրավունքի տարատեսակ։ Սակայն, գտնում ենք, որ ներկայացված առաջարկությունը չի համապատասխանում «Գնումների մասին» օրենքի 2-րդ հոդվածի 1-ին մասի 15-րդ կետով սահմանված բովանդակությանը։ Միաժամանակ, հարկ է նշել, որ մեկ անձից գնման, այդ թվում նաև՝ օրենքի 23-րդ հոդվածի 1-ին մասի 1-ին կետի հիման վրա որոշում կայացնելու լիազորությունը գտնվում է համապատասխան մարմնի իրավասությունների շրջանակներում։</w:t>
            </w:r>
          </w:p>
        </w:tc>
        <w:tc>
          <w:tcPr>
            <w:tcW w:w="7020" w:type="dxa"/>
            <w:vAlign w:val="center"/>
          </w:tcPr>
          <w:p w14:paraId="6E94D67B" w14:textId="0D1407B6" w:rsidR="0060213F" w:rsidRPr="00E27E8B" w:rsidRDefault="0060213F" w:rsidP="0060213F">
            <w:pPr>
              <w:spacing w:after="0" w:line="240" w:lineRule="auto"/>
              <w:jc w:val="both"/>
              <w:rPr>
                <w:rFonts w:ascii="GHEA Grapalat" w:eastAsia="Times New Roman" w:hAnsi="GHEA Grapalat"/>
                <w:sz w:val="24"/>
                <w:szCs w:val="24"/>
                <w:lang w:val="hy-AM"/>
              </w:rPr>
            </w:pPr>
            <w:r w:rsidRPr="0060213F">
              <w:rPr>
                <w:rFonts w:ascii="GHEA Grapalat" w:eastAsia="Times New Roman" w:hAnsi="GHEA Grapalat"/>
                <w:b/>
                <w:bCs/>
                <w:sz w:val="24"/>
                <w:szCs w:val="24"/>
                <w:lang w:val="hy-AM"/>
              </w:rPr>
              <w:t>Չի ընդունվել։</w:t>
            </w:r>
            <w:r w:rsidRPr="0060213F">
              <w:rPr>
                <w:rFonts w:ascii="GHEA Grapalat" w:eastAsia="Times New Roman" w:hAnsi="GHEA Grapalat"/>
                <w:b/>
                <w:bCs/>
                <w:sz w:val="24"/>
                <w:szCs w:val="24"/>
                <w:lang w:val="hy-AM"/>
              </w:rPr>
              <w:t xml:space="preserve"> </w:t>
            </w:r>
            <w:r>
              <w:rPr>
                <w:rFonts w:ascii="GHEA Grapalat" w:eastAsia="Times New Roman" w:hAnsi="GHEA Grapalat"/>
                <w:sz w:val="24"/>
                <w:szCs w:val="24"/>
                <w:lang w:val="hy-AM"/>
              </w:rPr>
              <w:t>Նախ պետք է</w:t>
            </w:r>
            <w:r w:rsidRPr="0060213F">
              <w:rPr>
                <w:rFonts w:ascii="GHEA Grapalat" w:eastAsia="Times New Roman" w:hAnsi="GHEA Grapalat"/>
                <w:sz w:val="24"/>
                <w:szCs w:val="24"/>
                <w:lang w:val="hy-AM"/>
              </w:rPr>
              <w:t xml:space="preserve"> նշել,</w:t>
            </w:r>
            <w:r>
              <w:rPr>
                <w:rFonts w:ascii="GHEA Grapalat" w:eastAsia="Times New Roman" w:hAnsi="GHEA Grapalat"/>
                <w:sz w:val="24"/>
                <w:szCs w:val="24"/>
                <w:lang w:val="hy-AM"/>
              </w:rPr>
              <w:t xml:space="preserve"> որ կարծիքը պարզապես պարունակում է պնդում առ այն, որ </w:t>
            </w:r>
            <w:r w:rsidRPr="0060213F">
              <w:rPr>
                <w:rFonts w:ascii="GHEA Grapalat" w:hAnsi="GHEA Grapalat"/>
                <w:iCs/>
                <w:noProof/>
                <w:sz w:val="24"/>
                <w:szCs w:val="24"/>
                <w:lang w:val="hy-AM"/>
              </w:rPr>
              <w:t>ներկայացված առաջարկությունը չի համապատասխանում «Գնումների մասին» օրենքի 2-րդ հոդվածի 1-ին մասի 15-րդ կետով սահմանված բովանդակությանը</w:t>
            </w:r>
            <w:r>
              <w:rPr>
                <w:rFonts w:ascii="GHEA Grapalat" w:hAnsi="GHEA Grapalat"/>
                <w:iCs/>
                <w:noProof/>
                <w:sz w:val="24"/>
                <w:szCs w:val="24"/>
                <w:lang w:val="hy-AM"/>
              </w:rPr>
              <w:t>, սակայն բացակայում է վերլուծությունը, թե ինչու, ինչն անհնարին է դարձնում բովանդակային անդրադարձը նշված կարծիքին։</w:t>
            </w:r>
            <w:r w:rsidRPr="0060213F">
              <w:rPr>
                <w:rFonts w:ascii="GHEA Grapalat" w:hAnsi="GHEA Grapalat"/>
                <w:iCs/>
                <w:noProof/>
                <w:sz w:val="24"/>
                <w:szCs w:val="24"/>
                <w:lang w:val="hy-AM"/>
              </w:rPr>
              <w:t xml:space="preserve"> </w:t>
            </w:r>
            <w:r>
              <w:rPr>
                <w:rFonts w:ascii="GHEA Grapalat" w:hAnsi="GHEA Grapalat"/>
                <w:iCs/>
                <w:noProof/>
                <w:sz w:val="24"/>
                <w:szCs w:val="24"/>
                <w:lang w:val="hy-AM"/>
              </w:rPr>
              <w:t xml:space="preserve">Ինչ վերաբում է </w:t>
            </w:r>
            <w:r w:rsidR="00E27E8B">
              <w:rPr>
                <w:rFonts w:ascii="GHEA Grapalat" w:hAnsi="GHEA Grapalat"/>
                <w:iCs/>
                <w:noProof/>
                <w:sz w:val="24"/>
                <w:szCs w:val="24"/>
                <w:lang w:val="hy-AM"/>
              </w:rPr>
              <w:t xml:space="preserve">տրամադրված կարծիքի երկրորդ նախադասությանն առ այն, որ </w:t>
            </w:r>
            <w:r w:rsidR="00E27E8B" w:rsidRPr="00E27E8B">
              <w:rPr>
                <w:rFonts w:ascii="GHEA Grapalat" w:hAnsi="GHEA Grapalat"/>
                <w:iCs/>
                <w:noProof/>
                <w:sz w:val="24"/>
                <w:szCs w:val="24"/>
                <w:lang w:val="hy-AM"/>
              </w:rPr>
              <w:t>որոշում կայացնելու լիազորությունը գտնվում է համապատասխան մարմնի իրավասությունների շրջանակներում</w:t>
            </w:r>
            <w:r w:rsidR="00E27E8B">
              <w:rPr>
                <w:rFonts w:ascii="GHEA Grapalat" w:hAnsi="GHEA Grapalat"/>
                <w:iCs/>
                <w:noProof/>
                <w:sz w:val="24"/>
                <w:szCs w:val="24"/>
                <w:lang w:val="hy-AM"/>
              </w:rPr>
              <w:t xml:space="preserve">, ապա ներկայացված նախագծով այդ փաստը չի էլ վիճարկվում և չի հայցվում, որպեսզի ՀՀ կառավարության կողմից կայացվի որոշում կոնկրետ գնումը մեկ անձից իրականացնելու վերաբերյալ։ Փոխարենն առաջարկը վերաբերում է </w:t>
            </w:r>
            <w:r w:rsidR="00E27E8B" w:rsidRPr="00E27E8B">
              <w:rPr>
                <w:rFonts w:ascii="GHEA Grapalat" w:hAnsi="GHEA Grapalat"/>
                <w:iCs/>
                <w:noProof/>
                <w:sz w:val="24"/>
                <w:szCs w:val="24"/>
                <w:lang w:val="hy-AM"/>
              </w:rPr>
              <w:t>ՀՀ կառավարության 2017 թվականի մայիսի 4-ի N 526-Ն որոշման N 1 հավելվածի 23-րդ կետի 4-րդ ենթակետում լրացում</w:t>
            </w:r>
            <w:r w:rsidR="00E27E8B">
              <w:rPr>
                <w:rFonts w:ascii="GHEA Grapalat" w:hAnsi="GHEA Grapalat"/>
                <w:iCs/>
                <w:noProof/>
                <w:sz w:val="24"/>
                <w:szCs w:val="24"/>
                <w:lang w:val="hy-AM"/>
              </w:rPr>
              <w:t xml:space="preserve"> կատարելուն, որի պայմաններում</w:t>
            </w:r>
            <w:r w:rsidR="00E27E8B" w:rsidRPr="00E27E8B">
              <w:rPr>
                <w:rFonts w:ascii="GHEA Grapalat" w:hAnsi="GHEA Grapalat"/>
                <w:iCs/>
                <w:noProof/>
                <w:sz w:val="24"/>
                <w:szCs w:val="24"/>
                <w:lang w:val="hy-AM"/>
              </w:rPr>
              <w:t xml:space="preserve"> </w:t>
            </w:r>
            <w:r w:rsidR="00E27E8B">
              <w:rPr>
                <w:rFonts w:ascii="GHEA Grapalat" w:hAnsi="GHEA Grapalat"/>
                <w:iCs/>
                <w:noProof/>
                <w:sz w:val="24"/>
                <w:szCs w:val="24"/>
                <w:lang w:val="hy-AM"/>
              </w:rPr>
              <w:t>արդեն համապատասխան մարմինը՝ տվյալ դեպքում Երևանի քաղաքապետարանը կկայացնի որոշում կոնկրետ դեպքերով։</w:t>
            </w:r>
          </w:p>
        </w:tc>
      </w:tr>
    </w:tbl>
    <w:p w14:paraId="18B358EF" w14:textId="5E42A66E" w:rsidR="00CB5B09" w:rsidRPr="00AD0D95" w:rsidRDefault="00CB5B09" w:rsidP="00AD0D95">
      <w:pPr>
        <w:spacing w:after="0" w:line="240" w:lineRule="auto"/>
        <w:rPr>
          <w:rFonts w:ascii="GHEA Grapalat" w:hAnsi="GHEA Grapalat"/>
          <w:lang w:val="hy-AM"/>
        </w:rPr>
      </w:pPr>
    </w:p>
    <w:sectPr w:rsidR="00CB5B09" w:rsidRPr="00AD0D95" w:rsidSect="00B77849">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auto"/>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6522638"/>
    <w:multiLevelType w:val="hybridMultilevel"/>
    <w:tmpl w:val="9AC2AC44"/>
    <w:lvl w:ilvl="0" w:tplc="482E7490">
      <w:start w:val="1"/>
      <w:numFmt w:val="decimal"/>
      <w:lvlText w:val="%1."/>
      <w:lvlJc w:val="left"/>
      <w:pPr>
        <w:ind w:left="1440" w:hanging="360"/>
      </w:pPr>
      <w:rPr>
        <w:rFonts w:cstheme="minorBidi" w:hint="default"/>
        <w:b w:val="0"/>
        <w:i w:val="0"/>
        <w:color w:val="000000"/>
        <w:w w:val="1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08658C9"/>
    <w:multiLevelType w:val="hybridMultilevel"/>
    <w:tmpl w:val="D76828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9322844">
    <w:abstractNumId w:val="3"/>
  </w:num>
  <w:num w:numId="2" w16cid:durableId="2094429688">
    <w:abstractNumId w:val="8"/>
  </w:num>
  <w:num w:numId="3" w16cid:durableId="579291764">
    <w:abstractNumId w:val="0"/>
  </w:num>
  <w:num w:numId="4" w16cid:durableId="1984117754">
    <w:abstractNumId w:val="1"/>
  </w:num>
  <w:num w:numId="5" w16cid:durableId="483744674">
    <w:abstractNumId w:val="4"/>
  </w:num>
  <w:num w:numId="6" w16cid:durableId="1589995316">
    <w:abstractNumId w:val="5"/>
  </w:num>
  <w:num w:numId="7" w16cid:durableId="409038863">
    <w:abstractNumId w:val="9"/>
  </w:num>
  <w:num w:numId="8" w16cid:durableId="15458277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500122">
    <w:abstractNumId w:val="2"/>
  </w:num>
  <w:num w:numId="10" w16cid:durableId="18527918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E29"/>
    <w:rsid w:val="0001168E"/>
    <w:rsid w:val="00022AC5"/>
    <w:rsid w:val="00026B49"/>
    <w:rsid w:val="00033B31"/>
    <w:rsid w:val="000573F4"/>
    <w:rsid w:val="000E282B"/>
    <w:rsid w:val="001345AF"/>
    <w:rsid w:val="001427B2"/>
    <w:rsid w:val="0015370F"/>
    <w:rsid w:val="00161163"/>
    <w:rsid w:val="00186B73"/>
    <w:rsid w:val="001911E3"/>
    <w:rsid w:val="0019532D"/>
    <w:rsid w:val="001B164C"/>
    <w:rsid w:val="001F3E61"/>
    <w:rsid w:val="00236040"/>
    <w:rsid w:val="002379F0"/>
    <w:rsid w:val="0024480C"/>
    <w:rsid w:val="00265428"/>
    <w:rsid w:val="00265A2E"/>
    <w:rsid w:val="00266C7F"/>
    <w:rsid w:val="002B6BB3"/>
    <w:rsid w:val="002D4C70"/>
    <w:rsid w:val="00323A91"/>
    <w:rsid w:val="00347DD1"/>
    <w:rsid w:val="00363921"/>
    <w:rsid w:val="00371D0F"/>
    <w:rsid w:val="00381EAA"/>
    <w:rsid w:val="00383E9F"/>
    <w:rsid w:val="00387A17"/>
    <w:rsid w:val="003F742C"/>
    <w:rsid w:val="00416143"/>
    <w:rsid w:val="00420478"/>
    <w:rsid w:val="00425984"/>
    <w:rsid w:val="00431AB1"/>
    <w:rsid w:val="00433B4D"/>
    <w:rsid w:val="004774A6"/>
    <w:rsid w:val="004D03DD"/>
    <w:rsid w:val="004E54A8"/>
    <w:rsid w:val="00516B62"/>
    <w:rsid w:val="005615D1"/>
    <w:rsid w:val="0057615D"/>
    <w:rsid w:val="005A3184"/>
    <w:rsid w:val="005D3B04"/>
    <w:rsid w:val="005F515F"/>
    <w:rsid w:val="0060213F"/>
    <w:rsid w:val="00611DEF"/>
    <w:rsid w:val="00692E45"/>
    <w:rsid w:val="00714855"/>
    <w:rsid w:val="007835F2"/>
    <w:rsid w:val="007C5B0A"/>
    <w:rsid w:val="007E213E"/>
    <w:rsid w:val="007F2264"/>
    <w:rsid w:val="00823073"/>
    <w:rsid w:val="008562D1"/>
    <w:rsid w:val="0090429E"/>
    <w:rsid w:val="009077F5"/>
    <w:rsid w:val="00931684"/>
    <w:rsid w:val="00941A09"/>
    <w:rsid w:val="0095426A"/>
    <w:rsid w:val="0095774F"/>
    <w:rsid w:val="009A53A8"/>
    <w:rsid w:val="00A01F73"/>
    <w:rsid w:val="00A21C8F"/>
    <w:rsid w:val="00A4529B"/>
    <w:rsid w:val="00A87744"/>
    <w:rsid w:val="00AA14CB"/>
    <w:rsid w:val="00AD0D95"/>
    <w:rsid w:val="00AE31A8"/>
    <w:rsid w:val="00B06D38"/>
    <w:rsid w:val="00B13F16"/>
    <w:rsid w:val="00B14E29"/>
    <w:rsid w:val="00B77849"/>
    <w:rsid w:val="00B81F8F"/>
    <w:rsid w:val="00BA14ED"/>
    <w:rsid w:val="00BC3AC1"/>
    <w:rsid w:val="00BF10F1"/>
    <w:rsid w:val="00C0361E"/>
    <w:rsid w:val="00C07D0A"/>
    <w:rsid w:val="00C53D3C"/>
    <w:rsid w:val="00C55FA9"/>
    <w:rsid w:val="00C674C3"/>
    <w:rsid w:val="00C92243"/>
    <w:rsid w:val="00CB5839"/>
    <w:rsid w:val="00CB5B09"/>
    <w:rsid w:val="00CF0AD4"/>
    <w:rsid w:val="00D06F18"/>
    <w:rsid w:val="00D22DC4"/>
    <w:rsid w:val="00D3642D"/>
    <w:rsid w:val="00D37405"/>
    <w:rsid w:val="00D60764"/>
    <w:rsid w:val="00DB20D4"/>
    <w:rsid w:val="00DB5242"/>
    <w:rsid w:val="00DC68FF"/>
    <w:rsid w:val="00DE016E"/>
    <w:rsid w:val="00DF45DD"/>
    <w:rsid w:val="00E036AA"/>
    <w:rsid w:val="00E13D6D"/>
    <w:rsid w:val="00E27E8B"/>
    <w:rsid w:val="00E3017A"/>
    <w:rsid w:val="00E3114D"/>
    <w:rsid w:val="00E41B77"/>
    <w:rsid w:val="00E71CD7"/>
    <w:rsid w:val="00EA1333"/>
    <w:rsid w:val="00ED3F4D"/>
    <w:rsid w:val="00EF3BF4"/>
    <w:rsid w:val="00EF40A6"/>
    <w:rsid w:val="00F022FB"/>
    <w:rsid w:val="00F231E3"/>
    <w:rsid w:val="00F308F5"/>
    <w:rsid w:val="00F54C3D"/>
    <w:rsid w:val="00F9555F"/>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84"/>
    <w:pPr>
      <w:spacing w:line="256" w:lineRule="auto"/>
    </w:pPr>
  </w:style>
  <w:style w:type="paragraph" w:styleId="Heading1">
    <w:name w:val="heading 1"/>
    <w:basedOn w:val="Normal"/>
    <w:next w:val="Normal"/>
    <w:link w:val="Heading1Char"/>
    <w:qFormat/>
    <w:rsid w:val="00E13D6D"/>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99"/>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paragraph" w:styleId="Header">
    <w:name w:val="header"/>
    <w:basedOn w:val="Normal"/>
    <w:link w:val="HeaderChar"/>
    <w:uiPriority w:val="99"/>
    <w:unhideWhenUsed/>
    <w:rsid w:val="00A4529B"/>
    <w:pPr>
      <w:tabs>
        <w:tab w:val="center" w:pos="4680"/>
        <w:tab w:val="right" w:pos="9360"/>
      </w:tabs>
      <w:suppressAutoHyphens/>
      <w:spacing w:after="0" w:line="240" w:lineRule="auto"/>
    </w:pPr>
    <w:rPr>
      <w:rFonts w:ascii="Calibri" w:eastAsia="Calibri" w:hAnsi="Calibri"/>
      <w:color w:val="00000A"/>
    </w:rPr>
  </w:style>
  <w:style w:type="character" w:customStyle="1" w:styleId="HeaderChar">
    <w:name w:val="Header Char"/>
    <w:basedOn w:val="DefaultParagraphFont"/>
    <w:link w:val="Header"/>
    <w:uiPriority w:val="99"/>
    <w:rsid w:val="00A4529B"/>
    <w:rPr>
      <w:rFonts w:ascii="Calibri" w:eastAsia="Calibri" w:hAnsi="Calibri"/>
      <w:color w:val="00000A"/>
    </w:rPr>
  </w:style>
  <w:style w:type="character" w:customStyle="1" w:styleId="Heading1Char">
    <w:name w:val="Heading 1 Char"/>
    <w:basedOn w:val="DefaultParagraphFont"/>
    <w:link w:val="Heading1"/>
    <w:rsid w:val="00E13D6D"/>
    <w:rPr>
      <w:rFonts w:ascii="Arial" w:eastAsia="Times New Roman" w:hAnsi="Arial" w:cs="Arial"/>
      <w:b/>
      <w:bCs/>
      <w:kern w:val="32"/>
      <w:sz w:val="32"/>
      <w:szCs w:val="32"/>
    </w:rPr>
  </w:style>
  <w:style w:type="paragraph" w:customStyle="1" w:styleId="mechtex">
    <w:name w:val="mechtex"/>
    <w:basedOn w:val="Normal"/>
    <w:link w:val="mechtexChar"/>
    <w:qFormat/>
    <w:rsid w:val="00BA14ED"/>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BA14ED"/>
    <w:rPr>
      <w:rFonts w:ascii="Arial Armenian" w:eastAsia="Times New Roman" w:hAnsi="Arial Armenian" w:cs="Times New Roman"/>
      <w:lang w:eastAsia="ru-RU"/>
    </w:rPr>
  </w:style>
  <w:style w:type="paragraph" w:customStyle="1" w:styleId="norm">
    <w:name w:val="norm"/>
    <w:basedOn w:val="Normal"/>
    <w:link w:val="normChar"/>
    <w:rsid w:val="00BA14ED"/>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BA14ED"/>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950733">
      <w:bodyDiv w:val="1"/>
      <w:marLeft w:val="0"/>
      <w:marRight w:val="0"/>
      <w:marTop w:val="0"/>
      <w:marBottom w:val="0"/>
      <w:divBdr>
        <w:top w:val="none" w:sz="0" w:space="0" w:color="auto"/>
        <w:left w:val="none" w:sz="0" w:space="0" w:color="auto"/>
        <w:bottom w:val="none" w:sz="0" w:space="0" w:color="auto"/>
        <w:right w:val="none" w:sz="0" w:space="0" w:color="auto"/>
      </w:divBdr>
    </w:div>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1320689515">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203353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406</Words>
  <Characters>2861</Characters>
  <Application>Microsoft Office Word</Application>
  <DocSecurity>0</DocSecurity>
  <Lines>77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https:/mul2-mta.gov.am/tasks/1629502/oneclick/30e7e424992497baff66d7e56b9ce43651873367a815719a43be3fd22438b23d.docx?token=a526c4eb7b5aeae3544d7c51f4d4293a</cp:keywords>
  <dc:description/>
  <cp:lastModifiedBy>Suren Grigoryan</cp:lastModifiedBy>
  <cp:revision>8</cp:revision>
  <cp:lastPrinted>2024-08-14T08:52:00Z</cp:lastPrinted>
  <dcterms:created xsi:type="dcterms:W3CDTF">2024-09-27T08:40:00Z</dcterms:created>
  <dcterms:modified xsi:type="dcterms:W3CDTF">2026-02-08T18:27:00Z</dcterms:modified>
</cp:coreProperties>
</file>