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91" w:rsidRPr="009B03A9" w:rsidRDefault="00F36891" w:rsidP="00F36891">
      <w:pPr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sz w:val="24"/>
          <w:szCs w:val="24"/>
          <w:lang w:val="hy-AM" w:eastAsia="ru-RU"/>
        </w:rPr>
        <w:t>ՏԵՂԵԿԱՆՔ-ՀԻՄՆԱՎՈՐՈՒՄ</w:t>
      </w:r>
    </w:p>
    <w:p w:rsidR="00F36891" w:rsidRPr="009B03A9" w:rsidRDefault="00F36891" w:rsidP="00F36891">
      <w:pPr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shd w:val="clear" w:color="auto" w:fill="FFFFFF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«ՀԱՅԱՍՏԱՆԻ ՀԱՆՐԱՊԵՏՈՒԹՅԱՆ ԱԶԳԱՅԻՆ ԺՈՂՈՎԻ 2021 ԹՎԱԿԱՆԻ </w:t>
      </w:r>
      <w:r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ԱՐՏԱՀԵՐԹ</w:t>
      </w:r>
      <w:r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ԸՆՏՐՈՒԹՅՈՒՆՆԵՐԻՆ ՄԱՍՆԱԿՑԱԾ ԿՈՒՍԱԿՑՈՒԹՅՈՒՆՆԵՐԻՆ և ԿՈՒՍԱԿՑՈՒԹՅՈՒՆՆԵՐԻ ԴԱՇԻՆՔՆԵՐԻՆ ՀՀ 202</w:t>
      </w:r>
      <w:r w:rsidR="00CA2947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6</w:t>
      </w:r>
      <w:r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ԹՎԱԿԱՆԻ ՊԵՏԱԿԱՆ ԲՅՈՒՋԵԻՑ ՆՅՈՒԹԱԿԱՆ ԱՋԱԿՑՈՒԹՅՈՒՆ ՑՈՒՅՑ ՏԱԼՈՒ ՄԱՍԻՆ»</w:t>
      </w:r>
    </w:p>
    <w:p w:rsidR="00F36891" w:rsidRPr="009B03A9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F36891" w:rsidRPr="009B03A9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F36891" w:rsidRPr="003D3052" w:rsidRDefault="00F36891" w:rsidP="00F36891">
      <w:pPr>
        <w:numPr>
          <w:ilvl w:val="0"/>
          <w:numId w:val="7"/>
        </w:numPr>
        <w:tabs>
          <w:tab w:val="left" w:pos="851"/>
          <w:tab w:val="left" w:pos="993"/>
        </w:tabs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Անհրաժեշտությունը, </w:t>
      </w:r>
      <w:r w:rsidRPr="00223AA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</w:t>
      </w:r>
      <w:r w:rsidRPr="003D305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նթացիկ իրավիճակը և խնդիրները.</w:t>
      </w:r>
    </w:p>
    <w:p w:rsidR="00F36891" w:rsidRPr="009B03A9" w:rsidRDefault="00C52E72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ab/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«Կուսակցությունների մասին» Հայաստանի Հանրապետության սահմանադրական օրենքի 26-րդ հոդվածը</w:t>
      </w:r>
      <w:r w:rsidR="00C97A3B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«Հայաստանի Հանրապետության 202</w:t>
      </w:r>
      <w:r w:rsidR="00CA2947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6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N 1 հավելվածի N 2 աղյուսակի «1024 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Ազգային ժողովի լիազորությունների իրականացման ապահովում»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ծրագրի «12002 Աջակցություն կուսակցություններին և կուսակցությունների դաշինքներին» միջոցառմամբ Հայաստանի Հանրապետության Ազգային ժողովի աշխատակազմին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ել են համապատասխան միջոցներ «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</w:t>
      </w:r>
      <w:r w:rsidR="00DA49AA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կուսակցությունների դաշինքներ</w:t>
      </w:r>
      <w:r w:rsidR="00F36891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</w:t>
      </w:r>
      <w:r w:rsidR="00DA49AA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</w:t>
      </w:r>
      <w:r w:rsidR="00F36891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աջակցություն ցույց տալու նպատակով։</w:t>
      </w:r>
    </w:p>
    <w:p w:rsidR="00F36891" w:rsidRPr="009B03A9" w:rsidRDefault="00864590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Միևնույն ժամանակ 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de-AT" w:eastAsia="ru-RU"/>
        </w:rPr>
        <w:t>«Հայաստանի Հանրապետության 202</w:t>
      </w:r>
      <w:r w:rsidR="002A740C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de-AT" w:eastAsia="ru-RU"/>
        </w:rPr>
        <w:t xml:space="preserve"> թվականի պետական բյուջեի կատարումն ապահովող միջոցառուների մասին» ՀՀ կառավարության </w:t>
      </w:r>
      <w:r w:rsidR="002A740C" w:rsidRPr="009B03A9">
        <w:rPr>
          <w:rFonts w:ascii="GHEA Grapalat" w:hAnsi="GHEA Grapalat"/>
          <w:spacing w:val="-2"/>
          <w:sz w:val="24"/>
          <w:szCs w:val="20"/>
          <w:lang w:val="hy-AM" w:eastAsia="ru-RU"/>
        </w:rPr>
        <w:t xml:space="preserve">Հայաստանի </w:t>
      </w:r>
      <w:r w:rsidR="002A740C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կառավարության 2025 թվականի դեկտեմբերի 25-ի N 1910-Ն որոշման 1-ին կետի 16-րդ ենթակետ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ի համաձայն` ՀՀ Ազգային ժողովի աշխատակազմի ղեկավարը ՀՀ կառավարության քննարկմանը պետք</w:t>
      </w:r>
      <w:r w:rsidR="0038651E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ներկայացնի </w:t>
      </w:r>
      <w:r w:rsidR="0038651E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որոշման նախագիծ և նախագծին կից ներկայացվող հավելված, որով կսահմանվի</w:t>
      </w:r>
      <w:r w:rsidR="0038651E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աշխատակազմի համար նախատեսված հատկացումների բաշխումն ըստ առանձին կուսակցությունների (կուսակցությունների դաշինքների)</w:t>
      </w:r>
      <w:r w:rsidR="0038651E" w:rsidRPr="009B03A9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F36891" w:rsidRPr="009B03A9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բնույթը.</w:t>
      </w:r>
    </w:p>
    <w:p w:rsidR="00F36891" w:rsidRPr="009B03A9" w:rsidRDefault="00C52E72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F36891" w:rsidRPr="009B03A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կառավարության որոշման նախագծով առաջարկվում է հաստատել 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Հայաստանի Հանրապետության Ազգային ժողովի աշխատակազմին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հատկացված ֆինանսական միջոցների</w:t>
      </w:r>
      <w:r w:rsidR="0038651E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բաշխումը</w:t>
      </w:r>
      <w:r w:rsidR="00F36891" w:rsidRPr="009B03A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՝ </w:t>
      </w:r>
      <w:r w:rsidR="00F36891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ըստ ՀՀ Ազգային ժողովի ընտրություններում «</w:t>
      </w:r>
      <w:r w:rsidR="00F36891"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Կուսակցությունների մասին» սահմանադրական օրենքի 26-րդ հոդվածի 3-րդ մասով սահմանված շեմը հաղթահարած կուսակցությունների և կուսակցությունների դաշինքներ</w:t>
      </w:r>
      <w:r w:rsidR="00F36891" w:rsidRPr="009B03A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ի:</w:t>
      </w:r>
    </w:p>
    <w:p w:rsidR="00F36891" w:rsidRPr="009B03A9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ind w:left="426" w:hanging="66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891" w:rsidRPr="009B03A9" w:rsidRDefault="00F36891" w:rsidP="00F36891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F36891" w:rsidRPr="009B03A9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Նախագիծը կարգավորվում է «Կուսակցությունների մասին» Հայաստանի Հանրապետության սահմանադրական օրենքով</w:t>
      </w:r>
      <w:r w:rsidRPr="009B03A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F36891" w:rsidRPr="009B03A9" w:rsidRDefault="00F36891" w:rsidP="00F36891">
      <w:pPr>
        <w:pStyle w:val="ListParagraph"/>
        <w:tabs>
          <w:tab w:val="left" w:pos="851"/>
          <w:tab w:val="left" w:pos="993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tabs>
          <w:tab w:val="left" w:pos="709"/>
        </w:tabs>
        <w:ind w:left="36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b/>
          <w:sz w:val="24"/>
          <w:szCs w:val="24"/>
          <w:lang w:val="hy-AM" w:eastAsia="ru-RU"/>
        </w:rPr>
        <w:t>4</w:t>
      </w:r>
      <w:r w:rsidRPr="009B03A9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9B03A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անձիք.</w:t>
      </w: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B03A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9B03A9">
        <w:rPr>
          <w:rFonts w:ascii="GHEA Grapalat" w:eastAsia="Times New Roman" w:hAnsi="GHEA Grapalat"/>
          <w:sz w:val="24"/>
          <w:szCs w:val="24"/>
          <w:lang w:val="hy-AM" w:eastAsia="ru-RU"/>
        </w:rPr>
        <w:t>Նախագիծը մշակվել է ՀՀ Ազգային ժողովի աշխատակազմի կողմից:</w:t>
      </w: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A2947" w:rsidRPr="009B03A9" w:rsidRDefault="00CA2947" w:rsidP="00CA2947">
      <w:pPr>
        <w:tabs>
          <w:tab w:val="left" w:pos="851"/>
          <w:tab w:val="left" w:pos="993"/>
        </w:tabs>
        <w:ind w:lef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9B03A9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tabs>
          <w:tab w:val="left" w:pos="851"/>
          <w:tab w:val="left" w:pos="993"/>
        </w:tabs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Default="00F36891" w:rsidP="00F36891">
      <w:pPr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br w:type="page"/>
      </w:r>
    </w:p>
    <w:p w:rsidR="00F36891" w:rsidRPr="001E1246" w:rsidRDefault="00F36891" w:rsidP="00F36891">
      <w:pPr>
        <w:tabs>
          <w:tab w:val="left" w:pos="851"/>
          <w:tab w:val="left" w:pos="993"/>
        </w:tabs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36891" w:rsidRPr="001E1246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1E1246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1E1246" w:rsidRDefault="00F36891" w:rsidP="00F36891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2A740C">
        <w:rPr>
          <w:rFonts w:ascii="GHEA Grapalat" w:hAnsi="GHEA Grapalat"/>
          <w:b/>
          <w:bCs/>
          <w:lang w:val="hy-AM"/>
        </w:rPr>
        <w:t>6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ընդունման </w:t>
      </w:r>
      <w:r w:rsidRPr="004A0CE1">
        <w:rPr>
          <w:rFonts w:ascii="GHEA Grapalat" w:hAnsi="GHEA Grapalat"/>
          <w:b/>
          <w:bCs/>
          <w:lang w:val="hy-AM"/>
        </w:rPr>
        <w:t>կապակցությամբ այլ իրավական ակտերում</w:t>
      </w:r>
      <w:r w:rsidRPr="000875A6">
        <w:rPr>
          <w:rFonts w:ascii="GHEA Grapalat" w:hAnsi="GHEA Grapalat"/>
          <w:b/>
          <w:lang w:val="hy-AM"/>
        </w:rPr>
        <w:t xml:space="preserve"> փոփոխություններ և լրացումներ կատարելու անհրաժեշտության մասին</w:t>
      </w:r>
    </w:p>
    <w:p w:rsidR="00F36891" w:rsidRPr="000875A6" w:rsidRDefault="00F36891" w:rsidP="00F36891">
      <w:pPr>
        <w:jc w:val="both"/>
        <w:rPr>
          <w:rFonts w:ascii="GHEA Grapalat" w:hAnsi="GHEA Grapalat"/>
          <w:lang w:val="hy-AM"/>
        </w:rPr>
      </w:pP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2A740C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այլ իրավական ակտերում փոփոխություններ և լրացումներ կատարելու անհրաժեշտություն չի առաջանա:</w:t>
      </w: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1E124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0875A6" w:rsidRDefault="00F36891" w:rsidP="00F36891">
      <w:pPr>
        <w:ind w:left="-567" w:firstLine="283"/>
        <w:jc w:val="right"/>
        <w:rPr>
          <w:rFonts w:ascii="GHEA Grapalat" w:hAnsi="GHEA Grapalat"/>
          <w:b/>
          <w:i/>
          <w:lang w:val="hy-AM"/>
        </w:rPr>
      </w:pPr>
    </w:p>
    <w:p w:rsidR="00F36891" w:rsidRPr="008C3423" w:rsidRDefault="00F36891" w:rsidP="00F36891">
      <w:pPr>
        <w:jc w:val="center"/>
        <w:rPr>
          <w:rFonts w:ascii="GHEA Grapalat" w:hAnsi="GHEA Grapalat"/>
          <w:b/>
          <w:sz w:val="26"/>
          <w:szCs w:val="26"/>
          <w:u w:val="single"/>
          <w:lang w:val="hy-AM"/>
        </w:rPr>
      </w:pPr>
      <w:r w:rsidRPr="008C3423">
        <w:rPr>
          <w:rFonts w:ascii="GHEA Grapalat" w:hAnsi="GHEA Grapalat"/>
          <w:b/>
          <w:sz w:val="26"/>
          <w:szCs w:val="26"/>
          <w:u w:val="single"/>
          <w:lang w:val="hy-AM"/>
        </w:rPr>
        <w:t>ՏԵՂԵԿԱՆՔ</w:t>
      </w:r>
    </w:p>
    <w:p w:rsidR="00F36891" w:rsidRPr="000875A6" w:rsidRDefault="00F36891" w:rsidP="00F36891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4A0CE1">
        <w:rPr>
          <w:rFonts w:ascii="GHEA Grapalat" w:hAnsi="GHEA Grapalat"/>
          <w:b/>
          <w:bCs/>
          <w:lang w:val="hy-AM"/>
        </w:rPr>
        <w:t>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2A740C">
        <w:rPr>
          <w:rFonts w:ascii="GHEA Grapalat" w:hAnsi="GHEA Grapalat"/>
          <w:b/>
          <w:bCs/>
          <w:lang w:val="hy-AM"/>
        </w:rPr>
        <w:t>6</w:t>
      </w:r>
      <w:r w:rsidRPr="004A0CE1">
        <w:rPr>
          <w:rFonts w:ascii="GHEA Grapalat" w:hAnsi="GHEA Grapalat"/>
          <w:b/>
          <w:bCs/>
          <w:lang w:val="hy-AM"/>
        </w:rPr>
        <w:t xml:space="preserve"> թվականի պետական բյուջեից  նյութական աջակցություն ցույց տալու մասին</w:t>
      </w:r>
      <w:r w:rsidRPr="005B1736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ՀՀ</w:t>
      </w:r>
      <w:r w:rsidRPr="005B1736">
        <w:rPr>
          <w:rFonts w:ascii="GHEA Grapalat" w:hAnsi="GHEA Grapalat"/>
          <w:b/>
          <w:bCs/>
          <w:lang w:val="hy-AM"/>
        </w:rPr>
        <w:t xml:space="preserve"> կառավարության որոշման </w:t>
      </w:r>
      <w:r w:rsidRPr="000875A6">
        <w:rPr>
          <w:rFonts w:ascii="GHEA Grapalat" w:hAnsi="GHEA Grapalat" w:cs="Sylfaen"/>
          <w:b/>
          <w:lang w:val="hy-AM"/>
        </w:rPr>
        <w:t>ընդունմամբ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պետական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բյուջեում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ծախսերի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Times Armenian"/>
          <w:b/>
          <w:lang w:val="hy-AM"/>
        </w:rPr>
        <w:t>և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եկամուտների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էական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ավելացման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Times Armenian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նվազեցման</w:t>
      </w:r>
      <w:r>
        <w:rPr>
          <w:rFonts w:ascii="GHEA Grapalat" w:hAnsi="GHEA Grapalat"/>
          <w:b/>
          <w:lang w:val="fr-FR"/>
        </w:rPr>
        <w:t xml:space="preserve"> </w:t>
      </w:r>
      <w:r w:rsidRPr="000875A6">
        <w:rPr>
          <w:rFonts w:ascii="GHEA Grapalat" w:hAnsi="GHEA Grapalat" w:cs="Sylfaen"/>
          <w:b/>
          <w:lang w:val="hy-AM"/>
        </w:rPr>
        <w:t>մասին</w:t>
      </w:r>
    </w:p>
    <w:p w:rsidR="00F36891" w:rsidRPr="000875A6" w:rsidRDefault="00F36891" w:rsidP="00F36891">
      <w:pPr>
        <w:jc w:val="center"/>
        <w:rPr>
          <w:rFonts w:ascii="GHEA Grapalat" w:eastAsiaTheme="minorEastAsia" w:hAnsi="GHEA Grapalat" w:cs="Sylfaen"/>
          <w:b/>
          <w:lang w:val="hy-AM"/>
        </w:rPr>
      </w:pPr>
      <w:bookmarkStart w:id="0" w:name="_GoBack"/>
      <w:bookmarkEnd w:id="0"/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Ազգային ժողովի 2021 թվականի արտահերթ ընտրություններին մասնակցած կուսակցություններին և կուսակցությունների դաշինքներին ՀՀ 202</w:t>
      </w:r>
      <w:r w:rsidR="002A740C">
        <w:rPr>
          <w:rFonts w:ascii="GHEA Grapalat" w:eastAsia="Times New Roman" w:hAnsi="GHEA Grapalat"/>
          <w:sz w:val="24"/>
          <w:szCs w:val="24"/>
          <w:lang w:val="hy-AM" w:eastAsia="ru-RU"/>
        </w:rPr>
        <w:t>6</w:t>
      </w:r>
      <w:r w:rsidRPr="00F3689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բյուջեից  նյութական աջակցություն ցույց տալու մասին» ՀՀ կառավարության որոշման ընդունմամբ պետական բյուջեում ծախսերի և եկամուտների էական ավելացում կամ նվազեցում չի նախատեսվում:</w:t>
      </w:r>
    </w:p>
    <w:p w:rsidR="00F36891" w:rsidRPr="00F36891" w:rsidRDefault="00F36891" w:rsidP="00F36891">
      <w:pPr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40FE4" w:rsidRPr="009733F1" w:rsidRDefault="00240FE4" w:rsidP="009733F1">
      <w:pPr>
        <w:tabs>
          <w:tab w:val="left" w:pos="48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9733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A0384A"/>
    <w:multiLevelType w:val="hybridMultilevel"/>
    <w:tmpl w:val="DB828EF8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822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2B"/>
    <w:rsid w:val="00047A28"/>
    <w:rsid w:val="00053792"/>
    <w:rsid w:val="00067901"/>
    <w:rsid w:val="00067C0B"/>
    <w:rsid w:val="00080464"/>
    <w:rsid w:val="000A63B4"/>
    <w:rsid w:val="000B0FB3"/>
    <w:rsid w:val="000B644B"/>
    <w:rsid w:val="000C15AA"/>
    <w:rsid w:val="000C1B1A"/>
    <w:rsid w:val="000F558E"/>
    <w:rsid w:val="00103633"/>
    <w:rsid w:val="00133B6F"/>
    <w:rsid w:val="0014400F"/>
    <w:rsid w:val="001556DF"/>
    <w:rsid w:val="00166903"/>
    <w:rsid w:val="00181C0F"/>
    <w:rsid w:val="001E1548"/>
    <w:rsid w:val="001E3508"/>
    <w:rsid w:val="00202A74"/>
    <w:rsid w:val="0021304D"/>
    <w:rsid w:val="002207A1"/>
    <w:rsid w:val="00234E81"/>
    <w:rsid w:val="00240FE4"/>
    <w:rsid w:val="0024271D"/>
    <w:rsid w:val="002539A4"/>
    <w:rsid w:val="00273229"/>
    <w:rsid w:val="002A740C"/>
    <w:rsid w:val="002B3439"/>
    <w:rsid w:val="002C7DF7"/>
    <w:rsid w:val="002D546A"/>
    <w:rsid w:val="002E0DAA"/>
    <w:rsid w:val="002E22F0"/>
    <w:rsid w:val="002F5236"/>
    <w:rsid w:val="003370F0"/>
    <w:rsid w:val="00345274"/>
    <w:rsid w:val="003559A2"/>
    <w:rsid w:val="00376F31"/>
    <w:rsid w:val="00383532"/>
    <w:rsid w:val="00384E79"/>
    <w:rsid w:val="0038651E"/>
    <w:rsid w:val="003D67EC"/>
    <w:rsid w:val="003E4AFE"/>
    <w:rsid w:val="003F65B6"/>
    <w:rsid w:val="004005F0"/>
    <w:rsid w:val="00413BBC"/>
    <w:rsid w:val="00415114"/>
    <w:rsid w:val="0042326B"/>
    <w:rsid w:val="00441404"/>
    <w:rsid w:val="00445ED7"/>
    <w:rsid w:val="00475306"/>
    <w:rsid w:val="004952D9"/>
    <w:rsid w:val="004A430F"/>
    <w:rsid w:val="004E012B"/>
    <w:rsid w:val="004E26E5"/>
    <w:rsid w:val="004E55EE"/>
    <w:rsid w:val="005146BF"/>
    <w:rsid w:val="00540A10"/>
    <w:rsid w:val="005462C4"/>
    <w:rsid w:val="00560266"/>
    <w:rsid w:val="00574C8E"/>
    <w:rsid w:val="00590A75"/>
    <w:rsid w:val="005B3FF1"/>
    <w:rsid w:val="005C414C"/>
    <w:rsid w:val="005F467E"/>
    <w:rsid w:val="005F4B4D"/>
    <w:rsid w:val="006004CF"/>
    <w:rsid w:val="0060213E"/>
    <w:rsid w:val="00634162"/>
    <w:rsid w:val="006460A0"/>
    <w:rsid w:val="00650F42"/>
    <w:rsid w:val="00673355"/>
    <w:rsid w:val="00675637"/>
    <w:rsid w:val="00677D78"/>
    <w:rsid w:val="006817FF"/>
    <w:rsid w:val="006A5CCA"/>
    <w:rsid w:val="006B2732"/>
    <w:rsid w:val="006B7F0B"/>
    <w:rsid w:val="006E3848"/>
    <w:rsid w:val="00707EA7"/>
    <w:rsid w:val="00721AC1"/>
    <w:rsid w:val="00741745"/>
    <w:rsid w:val="007464D6"/>
    <w:rsid w:val="00752897"/>
    <w:rsid w:val="00753AB6"/>
    <w:rsid w:val="007552BB"/>
    <w:rsid w:val="00765909"/>
    <w:rsid w:val="0076773D"/>
    <w:rsid w:val="00770D76"/>
    <w:rsid w:val="00793C14"/>
    <w:rsid w:val="007D602B"/>
    <w:rsid w:val="007F0CB9"/>
    <w:rsid w:val="00854454"/>
    <w:rsid w:val="00864590"/>
    <w:rsid w:val="00881649"/>
    <w:rsid w:val="008A56CC"/>
    <w:rsid w:val="008B468A"/>
    <w:rsid w:val="008C7905"/>
    <w:rsid w:val="008D52FB"/>
    <w:rsid w:val="00933F01"/>
    <w:rsid w:val="0095079A"/>
    <w:rsid w:val="00954FB1"/>
    <w:rsid w:val="009733F1"/>
    <w:rsid w:val="00986DFA"/>
    <w:rsid w:val="00994474"/>
    <w:rsid w:val="009A664D"/>
    <w:rsid w:val="009B03A9"/>
    <w:rsid w:val="00A10AF0"/>
    <w:rsid w:val="00A309B7"/>
    <w:rsid w:val="00A32FE3"/>
    <w:rsid w:val="00A341D6"/>
    <w:rsid w:val="00A660A4"/>
    <w:rsid w:val="00A91DB8"/>
    <w:rsid w:val="00AB14F6"/>
    <w:rsid w:val="00AC299E"/>
    <w:rsid w:val="00AC53A1"/>
    <w:rsid w:val="00AD0002"/>
    <w:rsid w:val="00AD32CC"/>
    <w:rsid w:val="00AF528A"/>
    <w:rsid w:val="00B20F4B"/>
    <w:rsid w:val="00B26B37"/>
    <w:rsid w:val="00B5049A"/>
    <w:rsid w:val="00B60CD4"/>
    <w:rsid w:val="00B65D52"/>
    <w:rsid w:val="00BD13E7"/>
    <w:rsid w:val="00BF6339"/>
    <w:rsid w:val="00C00A11"/>
    <w:rsid w:val="00C04218"/>
    <w:rsid w:val="00C06B76"/>
    <w:rsid w:val="00C37E22"/>
    <w:rsid w:val="00C52E72"/>
    <w:rsid w:val="00C82B80"/>
    <w:rsid w:val="00C97A3B"/>
    <w:rsid w:val="00CA2947"/>
    <w:rsid w:val="00CD32CB"/>
    <w:rsid w:val="00D13E16"/>
    <w:rsid w:val="00D57C8E"/>
    <w:rsid w:val="00D81E0C"/>
    <w:rsid w:val="00D94A2B"/>
    <w:rsid w:val="00DA49AA"/>
    <w:rsid w:val="00E063E4"/>
    <w:rsid w:val="00E33582"/>
    <w:rsid w:val="00E60857"/>
    <w:rsid w:val="00E646D6"/>
    <w:rsid w:val="00E81615"/>
    <w:rsid w:val="00EB522F"/>
    <w:rsid w:val="00ED4040"/>
    <w:rsid w:val="00F062D8"/>
    <w:rsid w:val="00F36891"/>
    <w:rsid w:val="00F45A8A"/>
    <w:rsid w:val="00F636B5"/>
    <w:rsid w:val="00F8375E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1959D2-AE07-450F-ADE9-78E0FB91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https://mul2.gov.am/tasks/1278303/oneclick?token=831a8699b9c5b591e3a2f61bbcc932bb</cp:keywords>
  <cp:lastModifiedBy>Hasmik Grigoryan</cp:lastModifiedBy>
  <cp:revision>46</cp:revision>
  <dcterms:created xsi:type="dcterms:W3CDTF">2022-07-14T08:14:00Z</dcterms:created>
  <dcterms:modified xsi:type="dcterms:W3CDTF">2026-02-04T10:55:00Z</dcterms:modified>
</cp:coreProperties>
</file>