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E7021B" w:rsidRDefault="00E7021B" w:rsidP="00894BE5">
      <w:pPr>
        <w:jc w:val="center"/>
        <w:rPr>
          <w:rFonts w:ascii="GHEA Mariam" w:hAnsi="GHEA Mariam" w:cs="Sylfaen"/>
          <w:spacing w:val="-4"/>
          <w:sz w:val="24"/>
          <w:szCs w:val="24"/>
          <w:lang w:val="fr-FR"/>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170C90">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E7021B">
        <w:rPr>
          <w:rFonts w:ascii="GHEA Mariam" w:hAnsi="GHEA Mariam"/>
          <w:sz w:val="24"/>
          <w:szCs w:val="24"/>
          <w:lang w:val="hy-AM"/>
        </w:rPr>
        <w:t xml:space="preserve"> </w:t>
      </w:r>
      <w:r w:rsidR="00170C90">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1C39E9">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170C90" w:rsidRPr="00170C90" w:rsidRDefault="00170C90" w:rsidP="00170C90">
      <w:pPr>
        <w:pStyle w:val="mechtex"/>
        <w:rPr>
          <w:rFonts w:ascii="GHEA Mariam" w:hAnsi="GHEA Mariam"/>
          <w:b/>
          <w:sz w:val="24"/>
          <w:szCs w:val="24"/>
          <w:lang w:val="fr-FR"/>
        </w:rPr>
      </w:pPr>
      <w:r w:rsidRPr="00170C90">
        <w:rPr>
          <w:rStyle w:val="Strong"/>
          <w:rFonts w:ascii="GHEA Mariam" w:hAnsi="GHEA Mariam" w:cs="Arial"/>
          <w:b w:val="0"/>
          <w:color w:val="333333"/>
          <w:sz w:val="24"/>
          <w:szCs w:val="24"/>
          <w:lang w:val="hy-AM"/>
        </w:rPr>
        <w:t>ՀԱՅԱՍՏԱՆԻ ՀԱՆՐԱՊԵՏՈՒԹՅԱՆ ԿԱՌԱՎԱՐՈՒԹՅԱՆ 2023 ԹՎԱ</w:t>
      </w:r>
      <w:r w:rsidRPr="00170C90">
        <w:rPr>
          <w:rStyle w:val="Strong"/>
          <w:rFonts w:ascii="GHEA Mariam" w:hAnsi="GHEA Mariam" w:cs="Arial"/>
          <w:b w:val="0"/>
          <w:color w:val="333333"/>
          <w:sz w:val="24"/>
          <w:szCs w:val="24"/>
          <w:lang w:val="fr-FR"/>
        </w:rPr>
        <w:t>-</w:t>
      </w:r>
      <w:r>
        <w:rPr>
          <w:rStyle w:val="Strong"/>
          <w:rFonts w:ascii="GHEA Mariam" w:hAnsi="GHEA Mariam" w:cs="Arial"/>
          <w:b w:val="0"/>
          <w:color w:val="333333"/>
          <w:sz w:val="24"/>
          <w:szCs w:val="24"/>
          <w:lang w:val="fr-FR"/>
        </w:rPr>
        <w:br/>
      </w:r>
      <w:r w:rsidRPr="00170C90">
        <w:rPr>
          <w:rStyle w:val="Strong"/>
          <w:rFonts w:ascii="GHEA Mariam" w:hAnsi="GHEA Mariam" w:cs="Arial"/>
          <w:b w:val="0"/>
          <w:color w:val="333333"/>
          <w:sz w:val="24"/>
          <w:szCs w:val="24"/>
          <w:lang w:val="hy-AM"/>
        </w:rPr>
        <w:t xml:space="preserve">ԿԱՆԻ ՀՈՒՆԻՍԻ 29-Ի N 1067-Ն ՈՐՈՇՄԱՆ ՄԵՋ ԼՐԱՑՈՒՄՆԵՐ </w:t>
      </w:r>
      <w:r>
        <w:rPr>
          <w:rStyle w:val="Strong"/>
          <w:rFonts w:ascii="GHEA Mariam" w:hAnsi="GHEA Mariam" w:cs="Arial"/>
          <w:b w:val="0"/>
          <w:color w:val="333333"/>
          <w:sz w:val="24"/>
          <w:szCs w:val="24"/>
          <w:lang w:val="hy-AM"/>
        </w:rPr>
        <w:br/>
      </w:r>
      <w:r w:rsidRPr="00170C90">
        <w:rPr>
          <w:rStyle w:val="Strong"/>
          <w:rFonts w:ascii="GHEA Mariam" w:hAnsi="GHEA Mariam" w:cs="Arial"/>
          <w:b w:val="0"/>
          <w:color w:val="333333"/>
          <w:sz w:val="24"/>
          <w:szCs w:val="24"/>
          <w:lang w:val="hy-AM"/>
        </w:rPr>
        <w:t>ԿԱՏԱՐԵԼՈՒ ՄԱՍԻՆ</w:t>
      </w:r>
    </w:p>
    <w:p w:rsidR="00170C90" w:rsidRPr="00170C90" w:rsidRDefault="00170C90" w:rsidP="00170C90">
      <w:pPr>
        <w:pStyle w:val="NormalWeb"/>
        <w:shd w:val="clear" w:color="auto" w:fill="FFFFFF"/>
        <w:spacing w:before="0" w:beforeAutospacing="0" w:after="0" w:afterAutospacing="0"/>
        <w:jc w:val="center"/>
        <w:rPr>
          <w:rFonts w:ascii="GHEA Mariam" w:hAnsi="GHEA Mariam" w:cs="Arial"/>
          <w:color w:val="333333"/>
          <w:lang w:val="fr-FR"/>
        </w:rPr>
      </w:pPr>
      <w:r w:rsidRPr="00170C90">
        <w:rPr>
          <w:rFonts w:ascii="GHEA Mariam" w:hAnsi="GHEA Mariam" w:cs="Arial"/>
          <w:color w:val="333333"/>
          <w:lang w:val="fr-FR"/>
        </w:rPr>
        <w:t>-------------------------------------------------------------------------------------------------------</w:t>
      </w:r>
    </w:p>
    <w:p w:rsidR="00170C90" w:rsidRPr="002E2618" w:rsidRDefault="00170C90" w:rsidP="00170C90">
      <w:pPr>
        <w:pStyle w:val="mechtex"/>
        <w:rPr>
          <w:lang w:val="fr-FR"/>
        </w:rPr>
      </w:pPr>
    </w:p>
    <w:p w:rsidR="00170C90" w:rsidRPr="002E2618" w:rsidRDefault="00170C90" w:rsidP="00170C90">
      <w:pPr>
        <w:pStyle w:val="mechtex"/>
        <w:rPr>
          <w:rFonts w:ascii="GHEA Grapalat" w:hAnsi="GHEA Grapalat" w:cs="Arial"/>
          <w:lang w:val="fr-FR"/>
        </w:rPr>
      </w:pPr>
      <w:r w:rsidRPr="002E2618">
        <w:rPr>
          <w:lang w:val="fr-FR"/>
        </w:rPr>
        <w:t> </w:t>
      </w:r>
    </w:p>
    <w:p w:rsidR="00170C90" w:rsidRPr="00170C90" w:rsidRDefault="00170C90" w:rsidP="00170C90">
      <w:pPr>
        <w:pStyle w:val="norm"/>
        <w:spacing w:line="384" w:lineRule="auto"/>
        <w:rPr>
          <w:rFonts w:ascii="GHEA Mariam" w:hAnsi="GHEA Mariam"/>
          <w:sz w:val="24"/>
          <w:szCs w:val="24"/>
          <w:lang w:val="de-DE"/>
        </w:rPr>
      </w:pPr>
      <w:r w:rsidRPr="00170C90">
        <w:rPr>
          <w:rFonts w:ascii="GHEA Mariam" w:hAnsi="GHEA Mariam" w:cs="Arial"/>
          <w:color w:val="333333"/>
          <w:sz w:val="24"/>
          <w:szCs w:val="24"/>
          <w:lang w:val="hy-AM"/>
        </w:rPr>
        <w:t xml:space="preserve">Հիմք ընդունելով «Նորմատիվ իրավական ակտերի մասին» օրենքի 33-րդ </w:t>
      </w:r>
      <w:r>
        <w:rPr>
          <w:rFonts w:ascii="GHEA Mariam" w:hAnsi="GHEA Mariam" w:cs="Arial"/>
          <w:color w:val="333333"/>
          <w:sz w:val="24"/>
          <w:szCs w:val="24"/>
          <w:lang w:val="hy-AM"/>
        </w:rPr>
        <w:br/>
      </w:r>
      <w:r w:rsidRPr="00170C90">
        <w:rPr>
          <w:rFonts w:ascii="GHEA Mariam" w:hAnsi="GHEA Mariam" w:cs="Arial"/>
          <w:color w:val="333333"/>
          <w:sz w:val="24"/>
          <w:szCs w:val="24"/>
          <w:lang w:val="hy-AM"/>
        </w:rPr>
        <w:t xml:space="preserve">և 34-րդ հոդվածները՝ </w:t>
      </w:r>
      <w:proofErr w:type="spellStart"/>
      <w:r w:rsidRPr="00170C90">
        <w:rPr>
          <w:rFonts w:ascii="GHEA Mariam" w:hAnsi="GHEA Mariam" w:cs="Sylfaen"/>
          <w:sz w:val="24"/>
          <w:szCs w:val="24"/>
          <w:lang w:val="de-DE"/>
        </w:rPr>
        <w:t>Հայաստանի</w:t>
      </w:r>
      <w:proofErr w:type="spellEnd"/>
      <w:r w:rsidRPr="00170C90">
        <w:rPr>
          <w:rFonts w:ascii="GHEA Mariam" w:hAnsi="GHEA Mariam" w:cs="Arial Armenian"/>
          <w:sz w:val="24"/>
          <w:szCs w:val="24"/>
          <w:lang w:val="de-DE"/>
        </w:rPr>
        <w:t xml:space="preserve"> </w:t>
      </w:r>
      <w:proofErr w:type="spellStart"/>
      <w:r w:rsidRPr="00170C90">
        <w:rPr>
          <w:rFonts w:ascii="GHEA Mariam" w:hAnsi="GHEA Mariam" w:cs="Sylfaen"/>
          <w:sz w:val="24"/>
          <w:szCs w:val="24"/>
          <w:lang w:val="de-DE"/>
        </w:rPr>
        <w:t>Հանրապետության</w:t>
      </w:r>
      <w:proofErr w:type="spellEnd"/>
      <w:r w:rsidRPr="00170C90">
        <w:rPr>
          <w:rFonts w:ascii="GHEA Mariam" w:hAnsi="GHEA Mariam" w:cs="Arial Armenian"/>
          <w:sz w:val="24"/>
          <w:szCs w:val="24"/>
          <w:lang w:val="de-DE"/>
        </w:rPr>
        <w:t xml:space="preserve"> </w:t>
      </w:r>
      <w:proofErr w:type="spellStart"/>
      <w:r w:rsidRPr="00170C90">
        <w:rPr>
          <w:rFonts w:ascii="GHEA Mariam" w:hAnsi="GHEA Mariam" w:cs="Sylfaen"/>
          <w:sz w:val="24"/>
          <w:szCs w:val="24"/>
          <w:lang w:val="de-DE"/>
        </w:rPr>
        <w:t>կառավարությունը</w:t>
      </w:r>
      <w:proofErr w:type="spellEnd"/>
      <w:r w:rsidRPr="00170C90">
        <w:rPr>
          <w:rFonts w:ascii="GHEA Mariam" w:hAnsi="GHEA Mariam" w:cs="Arial Armenian"/>
          <w:sz w:val="24"/>
          <w:szCs w:val="24"/>
          <w:lang w:val="de-DE"/>
        </w:rPr>
        <w:t xml:space="preserve">    </w:t>
      </w:r>
      <w:r>
        <w:rPr>
          <w:rFonts w:ascii="GHEA Mariam" w:hAnsi="GHEA Mariam" w:cs="Arial Armenian"/>
          <w:sz w:val="24"/>
          <w:szCs w:val="24"/>
          <w:lang w:val="de-DE"/>
        </w:rPr>
        <w:br/>
      </w:r>
      <w:r w:rsidRPr="00170C90">
        <w:rPr>
          <w:rFonts w:ascii="GHEA Mariam" w:hAnsi="GHEA Mariam" w:cs="Sylfaen"/>
          <w:sz w:val="24"/>
          <w:szCs w:val="24"/>
          <w:lang w:val="de-DE"/>
        </w:rPr>
        <w:t>ո</w:t>
      </w:r>
      <w:r w:rsidRPr="00170C90">
        <w:rPr>
          <w:rFonts w:ascii="GHEA Mariam" w:hAnsi="GHEA Mariam" w:cs="Arial Armenian"/>
          <w:sz w:val="24"/>
          <w:szCs w:val="24"/>
          <w:lang w:val="de-DE"/>
        </w:rPr>
        <w:t xml:space="preserve"> </w:t>
      </w:r>
      <w:r w:rsidRPr="00170C90">
        <w:rPr>
          <w:rFonts w:ascii="GHEA Mariam" w:hAnsi="GHEA Mariam" w:cs="Sylfaen"/>
          <w:sz w:val="24"/>
          <w:szCs w:val="24"/>
          <w:lang w:val="de-DE"/>
        </w:rPr>
        <w:t>ր</w:t>
      </w:r>
      <w:r w:rsidRPr="00170C90">
        <w:rPr>
          <w:rFonts w:ascii="GHEA Mariam" w:hAnsi="GHEA Mariam" w:cs="Arial Armenian"/>
          <w:sz w:val="24"/>
          <w:szCs w:val="24"/>
          <w:lang w:val="de-DE"/>
        </w:rPr>
        <w:t xml:space="preserve"> </w:t>
      </w:r>
      <w:r w:rsidRPr="00170C90">
        <w:rPr>
          <w:rFonts w:ascii="GHEA Mariam" w:hAnsi="GHEA Mariam" w:cs="Sylfaen"/>
          <w:sz w:val="24"/>
          <w:szCs w:val="24"/>
          <w:lang w:val="de-DE"/>
        </w:rPr>
        <w:t>ո</w:t>
      </w:r>
      <w:r w:rsidRPr="00170C90">
        <w:rPr>
          <w:rFonts w:ascii="GHEA Mariam" w:hAnsi="GHEA Mariam" w:cs="Arial Armenian"/>
          <w:sz w:val="24"/>
          <w:szCs w:val="24"/>
          <w:lang w:val="de-DE"/>
        </w:rPr>
        <w:t xml:space="preserve"> </w:t>
      </w:r>
      <w:r w:rsidRPr="00170C90">
        <w:rPr>
          <w:rFonts w:ascii="GHEA Mariam" w:hAnsi="GHEA Mariam" w:cs="Sylfaen"/>
          <w:sz w:val="24"/>
          <w:szCs w:val="24"/>
          <w:lang w:val="de-DE"/>
        </w:rPr>
        <w:t>շ</w:t>
      </w:r>
      <w:r w:rsidRPr="00170C90">
        <w:rPr>
          <w:rFonts w:ascii="GHEA Mariam" w:hAnsi="GHEA Mariam" w:cs="Arial Armenian"/>
          <w:sz w:val="24"/>
          <w:szCs w:val="24"/>
          <w:lang w:val="de-DE"/>
        </w:rPr>
        <w:t xml:space="preserve"> </w:t>
      </w:r>
      <w:proofErr w:type="spellStart"/>
      <w:r w:rsidRPr="00170C90">
        <w:rPr>
          <w:rFonts w:ascii="GHEA Mariam" w:hAnsi="GHEA Mariam" w:cs="Sylfaen"/>
          <w:sz w:val="24"/>
          <w:szCs w:val="24"/>
          <w:lang w:val="de-DE"/>
        </w:rPr>
        <w:t>ու</w:t>
      </w:r>
      <w:proofErr w:type="spellEnd"/>
      <w:r w:rsidRPr="00170C90">
        <w:rPr>
          <w:rFonts w:ascii="GHEA Mariam" w:hAnsi="GHEA Mariam" w:cs="Arial Armenian"/>
          <w:sz w:val="24"/>
          <w:szCs w:val="24"/>
          <w:lang w:val="de-DE"/>
        </w:rPr>
        <w:t xml:space="preserve"> </w:t>
      </w:r>
      <w:r w:rsidRPr="00170C90">
        <w:rPr>
          <w:rFonts w:ascii="GHEA Mariam" w:hAnsi="GHEA Mariam" w:cs="Sylfaen"/>
          <w:sz w:val="24"/>
          <w:szCs w:val="24"/>
          <w:lang w:val="de-DE"/>
        </w:rPr>
        <w:t>մ</w:t>
      </w:r>
      <w:r w:rsidRPr="00170C90">
        <w:rPr>
          <w:rFonts w:ascii="GHEA Mariam" w:hAnsi="GHEA Mariam" w:cs="Arial Armenian"/>
          <w:sz w:val="24"/>
          <w:szCs w:val="24"/>
          <w:lang w:val="de-DE"/>
        </w:rPr>
        <w:t xml:space="preserve">     </w:t>
      </w:r>
      <w:r w:rsidRPr="00170C90">
        <w:rPr>
          <w:rFonts w:ascii="GHEA Mariam" w:hAnsi="GHEA Mariam" w:cs="Sylfaen"/>
          <w:sz w:val="24"/>
          <w:szCs w:val="24"/>
          <w:lang w:val="de-DE"/>
        </w:rPr>
        <w:t>է</w:t>
      </w:r>
      <w:r w:rsidRPr="00170C90">
        <w:rPr>
          <w:rFonts w:ascii="GHEA Mariam" w:hAnsi="GHEA Mariam" w:cs="Arial Armenian"/>
          <w:sz w:val="24"/>
          <w:szCs w:val="24"/>
          <w:lang w:val="de-DE"/>
        </w:rPr>
        <w:t>.</w:t>
      </w:r>
    </w:p>
    <w:p w:rsidR="00170C90" w:rsidRPr="00170C90" w:rsidRDefault="00170C90" w:rsidP="00170C90">
      <w:pPr>
        <w:pStyle w:val="NormalWeb"/>
        <w:numPr>
          <w:ilvl w:val="0"/>
          <w:numId w:val="12"/>
        </w:numPr>
        <w:shd w:val="clear" w:color="auto" w:fill="FFFFFF"/>
        <w:tabs>
          <w:tab w:val="left" w:pos="810"/>
        </w:tabs>
        <w:spacing w:before="0" w:beforeAutospacing="0" w:after="0" w:afterAutospacing="0" w:line="384" w:lineRule="auto"/>
        <w:ind w:left="0" w:firstLine="547"/>
        <w:jc w:val="both"/>
        <w:rPr>
          <w:rFonts w:ascii="GHEA Mariam" w:hAnsi="GHEA Mariam" w:cs="Arial"/>
          <w:color w:val="333333"/>
        </w:rPr>
      </w:pPr>
      <w:r w:rsidRPr="00170C90">
        <w:rPr>
          <w:rFonts w:ascii="GHEA Mariam" w:hAnsi="GHEA Mariam" w:cs="Arial"/>
          <w:color w:val="333333"/>
        </w:rPr>
        <w:t>Հայաստանի Հանրապետության կառավարության 2023 թվականի հունիսի 29-ի «Սոցիալական ծախսերի տեսակների առանձին ուղղությունները, ընտանիքի անդամների շրջանակը և սոցիալական ծախսերի փոխհատուցման առավելագույն չափերը սահմա</w:t>
      </w:r>
      <w:r w:rsidRPr="00170C90">
        <w:rPr>
          <w:rFonts w:ascii="GHEA Mariam" w:hAnsi="GHEA Mariam" w:cs="Arial"/>
          <w:color w:val="333333"/>
        </w:rPr>
        <w:softHyphen/>
        <w:t>նելու մասին» N 1067-Ն որոշման 1-ին կետով սահմանված հավելվածի՝</w:t>
      </w:r>
    </w:p>
    <w:p w:rsidR="00170C90" w:rsidRPr="00170C90" w:rsidRDefault="00170C90" w:rsidP="00170C90">
      <w:pPr>
        <w:pStyle w:val="NormalWeb"/>
        <w:numPr>
          <w:ilvl w:val="0"/>
          <w:numId w:val="13"/>
        </w:numPr>
        <w:shd w:val="clear" w:color="auto" w:fill="FFFFFF"/>
        <w:tabs>
          <w:tab w:val="left" w:pos="810"/>
        </w:tabs>
        <w:spacing w:before="0" w:beforeAutospacing="0" w:after="0" w:afterAutospacing="0" w:line="384" w:lineRule="auto"/>
        <w:ind w:left="0" w:firstLine="547"/>
        <w:jc w:val="both"/>
        <w:rPr>
          <w:rFonts w:ascii="GHEA Mariam" w:hAnsi="GHEA Mariam" w:cs="Arial"/>
          <w:color w:val="333333"/>
        </w:rPr>
      </w:pPr>
      <w:r w:rsidRPr="00170C90">
        <w:rPr>
          <w:rFonts w:ascii="GHEA Mariam" w:hAnsi="GHEA Mariam" w:cs="Arial"/>
          <w:color w:val="333333"/>
        </w:rPr>
        <w:t>2-րդ կետ</w:t>
      </w:r>
      <w:r>
        <w:rPr>
          <w:rFonts w:ascii="GHEA Mariam" w:hAnsi="GHEA Mariam" w:cs="Arial"/>
          <w:color w:val="333333"/>
        </w:rPr>
        <w:t>ը</w:t>
      </w:r>
      <w:r w:rsidRPr="00170C90">
        <w:rPr>
          <w:rFonts w:ascii="GHEA Mariam" w:hAnsi="GHEA Mariam" w:cs="Arial"/>
          <w:color w:val="333333"/>
        </w:rPr>
        <w:t xml:space="preserve"> «հարկային մարմին է ներկայացրել» բառերից հետո լրացնել «էլեկտ</w:t>
      </w:r>
      <w:r w:rsidRPr="00170C90">
        <w:rPr>
          <w:rFonts w:ascii="GHEA Mariam" w:hAnsi="GHEA Mariam" w:cs="Arial"/>
          <w:color w:val="333333"/>
        </w:rPr>
        <w:softHyphen/>
        <w:t>րո</w:t>
      </w:r>
      <w:r w:rsidRPr="00170C90">
        <w:rPr>
          <w:rFonts w:ascii="GHEA Mariam" w:hAnsi="GHEA Mariam" w:cs="Arial"/>
          <w:color w:val="333333"/>
        </w:rPr>
        <w:softHyphen/>
      </w:r>
      <w:r w:rsidRPr="00170C90">
        <w:rPr>
          <w:rFonts w:ascii="GHEA Mariam" w:hAnsi="GHEA Mariam" w:cs="Arial"/>
          <w:color w:val="333333"/>
        </w:rPr>
        <w:softHyphen/>
      </w:r>
      <w:r w:rsidRPr="00170C90">
        <w:rPr>
          <w:rFonts w:ascii="GHEA Mariam" w:hAnsi="GHEA Mariam" w:cs="Arial"/>
          <w:color w:val="333333"/>
        </w:rPr>
        <w:softHyphen/>
      </w:r>
      <w:r w:rsidRPr="00170C90">
        <w:rPr>
          <w:rFonts w:ascii="GHEA Mariam" w:hAnsi="GHEA Mariam" w:cs="Arial"/>
          <w:color w:val="333333"/>
        </w:rPr>
        <w:softHyphen/>
        <w:t>նային ստորագրությամբ վավերացված» բառեր</w:t>
      </w:r>
      <w:r>
        <w:rPr>
          <w:rFonts w:ascii="GHEA Mariam" w:hAnsi="GHEA Mariam" w:cs="Arial"/>
          <w:color w:val="333333"/>
        </w:rPr>
        <w:t>ով</w:t>
      </w:r>
      <w:r w:rsidRPr="00170C90">
        <w:rPr>
          <w:rFonts w:ascii="GHEA Mariam" w:hAnsi="GHEA Mariam" w:cs="Arial"/>
          <w:color w:val="333333"/>
        </w:rPr>
        <w:t>.</w:t>
      </w:r>
    </w:p>
    <w:p w:rsidR="00170C90" w:rsidRPr="00170C90" w:rsidRDefault="00170C90" w:rsidP="00170C90">
      <w:pPr>
        <w:pStyle w:val="NormalWeb"/>
        <w:numPr>
          <w:ilvl w:val="0"/>
          <w:numId w:val="13"/>
        </w:numPr>
        <w:shd w:val="clear" w:color="auto" w:fill="FFFFFF"/>
        <w:tabs>
          <w:tab w:val="left" w:pos="810"/>
        </w:tabs>
        <w:spacing w:before="0" w:beforeAutospacing="0" w:after="0" w:afterAutospacing="0" w:line="384" w:lineRule="auto"/>
        <w:ind w:left="0" w:firstLine="547"/>
        <w:jc w:val="both"/>
        <w:rPr>
          <w:rFonts w:ascii="GHEA Mariam" w:hAnsi="GHEA Mariam" w:cs="Arial"/>
          <w:color w:val="333333"/>
        </w:rPr>
      </w:pPr>
      <w:r w:rsidRPr="00170C90">
        <w:rPr>
          <w:rFonts w:ascii="GHEA Mariam" w:hAnsi="GHEA Mariam" w:cs="Arial"/>
          <w:color w:val="333333"/>
        </w:rPr>
        <w:t xml:space="preserve">7-րդ կետի 2-րդ </w:t>
      </w:r>
      <w:r>
        <w:rPr>
          <w:rFonts w:ascii="GHEA Mariam" w:hAnsi="GHEA Mariam" w:cs="Arial"/>
          <w:color w:val="333333"/>
        </w:rPr>
        <w:t>ենթակետը</w:t>
      </w:r>
      <w:r w:rsidRPr="00170C90">
        <w:rPr>
          <w:rFonts w:ascii="GHEA Mariam" w:hAnsi="GHEA Mariam" w:cs="Arial"/>
          <w:color w:val="333333"/>
        </w:rPr>
        <w:t xml:space="preserve"> «դիտարկվելու է» բառ</w:t>
      </w:r>
      <w:r w:rsidR="002E2618">
        <w:rPr>
          <w:rFonts w:ascii="GHEA Mariam" w:hAnsi="GHEA Mariam" w:cs="Arial"/>
          <w:color w:val="333333"/>
        </w:rPr>
        <w:t>եր</w:t>
      </w:r>
      <w:bookmarkStart w:id="0" w:name="_GoBack"/>
      <w:bookmarkEnd w:id="0"/>
      <w:r w:rsidRPr="00170C90">
        <w:rPr>
          <w:rFonts w:ascii="GHEA Mariam" w:hAnsi="GHEA Mariam" w:cs="Arial"/>
          <w:color w:val="333333"/>
        </w:rPr>
        <w:t>ից հետո լրացնել «էլեկ</w:t>
      </w:r>
      <w:r w:rsidRPr="00170C90">
        <w:rPr>
          <w:rFonts w:ascii="GHEA Mariam" w:hAnsi="GHEA Mariam" w:cs="Arial"/>
          <w:color w:val="333333"/>
        </w:rPr>
        <w:softHyphen/>
        <w:t>տրո</w:t>
      </w:r>
      <w:r w:rsidRPr="00170C90">
        <w:rPr>
          <w:rFonts w:ascii="GHEA Mariam" w:hAnsi="GHEA Mariam" w:cs="Arial"/>
          <w:color w:val="333333"/>
        </w:rPr>
        <w:softHyphen/>
        <w:t>նա</w:t>
      </w:r>
      <w:r w:rsidRPr="00170C90">
        <w:rPr>
          <w:rFonts w:ascii="GHEA Mariam" w:hAnsi="GHEA Mariam" w:cs="Arial"/>
          <w:color w:val="333333"/>
        </w:rPr>
        <w:softHyphen/>
        <w:t>յին ստորագրությամբ վավերացված» բառեր</w:t>
      </w:r>
      <w:r>
        <w:rPr>
          <w:rFonts w:ascii="GHEA Mariam" w:hAnsi="GHEA Mariam" w:cs="Arial"/>
          <w:color w:val="333333"/>
        </w:rPr>
        <w:t>ով</w:t>
      </w:r>
      <w:r w:rsidRPr="00170C90">
        <w:rPr>
          <w:rFonts w:ascii="GHEA Mariam" w:hAnsi="GHEA Mariam" w:cs="Arial"/>
          <w:color w:val="333333"/>
        </w:rPr>
        <w:t>:</w:t>
      </w:r>
    </w:p>
    <w:p w:rsidR="00170C90" w:rsidRPr="00170C90" w:rsidRDefault="00170C90" w:rsidP="00170C90">
      <w:pPr>
        <w:pStyle w:val="NormalWeb"/>
        <w:numPr>
          <w:ilvl w:val="0"/>
          <w:numId w:val="12"/>
        </w:numPr>
        <w:shd w:val="clear" w:color="auto" w:fill="FFFFFF"/>
        <w:tabs>
          <w:tab w:val="left" w:pos="810"/>
        </w:tabs>
        <w:spacing w:before="0" w:beforeAutospacing="0" w:after="0" w:afterAutospacing="0" w:line="384" w:lineRule="auto"/>
        <w:ind w:left="0" w:firstLine="547"/>
        <w:jc w:val="both"/>
        <w:rPr>
          <w:rFonts w:ascii="GHEA Mariam" w:hAnsi="GHEA Mariam" w:cs="Arial"/>
          <w:color w:val="333333"/>
        </w:rPr>
      </w:pPr>
      <w:r w:rsidRPr="00170C90">
        <w:rPr>
          <w:rFonts w:ascii="GHEA Mariam" w:eastAsia="Calibri" w:hAnsi="GHEA Mariam"/>
        </w:rPr>
        <w:lastRenderedPageBreak/>
        <w:t>Սույն որոշումն ուժի մեջ է մտնում պաշտոնական հրապարակմանը հաջորդող օրվա</w:t>
      </w:r>
      <w:r w:rsidRPr="00170C90">
        <w:rPr>
          <w:rFonts w:ascii="GHEA Mariam" w:eastAsia="Calibri" w:hAnsi="GHEA Mariam"/>
        </w:rPr>
        <w:softHyphen/>
      </w:r>
      <w:r w:rsidRPr="00170C90">
        <w:rPr>
          <w:rFonts w:ascii="GHEA Mariam" w:eastAsia="Calibri" w:hAnsi="GHEA Mariam"/>
        </w:rPr>
        <w:softHyphen/>
        <w:t>նից և տարածվում է 2024 թվականի և հետագա հաշվետու տարիների համար ներ</w:t>
      </w:r>
      <w:r w:rsidRPr="00170C90">
        <w:rPr>
          <w:rFonts w:ascii="GHEA Mariam" w:eastAsia="Calibri" w:hAnsi="GHEA Mariam"/>
        </w:rPr>
        <w:softHyphen/>
        <w:t>կայացվող եկա</w:t>
      </w:r>
      <w:r w:rsidRPr="00170C90">
        <w:rPr>
          <w:rFonts w:ascii="GHEA Mariam" w:eastAsia="Calibri" w:hAnsi="GHEA Mariam"/>
        </w:rPr>
        <w:softHyphen/>
        <w:t>մտա</w:t>
      </w:r>
      <w:r w:rsidRPr="00170C90">
        <w:rPr>
          <w:rFonts w:ascii="GHEA Mariam" w:eastAsia="Calibri" w:hAnsi="GHEA Mariam"/>
        </w:rPr>
        <w:softHyphen/>
        <w:t>յին հարկի տարեկան հաշվարկների (հայտարարագրերի) վրա:</w:t>
      </w:r>
    </w:p>
    <w:p w:rsidR="00D076B0" w:rsidRPr="00170C90" w:rsidRDefault="00D076B0" w:rsidP="00170C90">
      <w:pPr>
        <w:pStyle w:val="mechtex"/>
        <w:spacing w:line="384" w:lineRule="auto"/>
        <w:ind w:firstLine="720"/>
        <w:jc w:val="left"/>
        <w:rPr>
          <w:rFonts w:ascii="GHEA Mariam" w:hAnsi="GHEA Mariam" w:cs="Sylfaen"/>
          <w:sz w:val="20"/>
          <w:szCs w:val="24"/>
          <w:lang w:val="hy-AM"/>
        </w:rPr>
      </w:pPr>
    </w:p>
    <w:p w:rsidR="00E7021B" w:rsidRDefault="00E7021B" w:rsidP="00C007F1">
      <w:pPr>
        <w:pStyle w:val="mechtex"/>
        <w:ind w:firstLine="720"/>
        <w:jc w:val="left"/>
        <w:rPr>
          <w:rFonts w:ascii="GHEA Mariam" w:hAnsi="GHEA Mariam" w:cs="Sylfaen"/>
          <w:sz w:val="24"/>
          <w:szCs w:val="24"/>
          <w:lang w:val="hy-AM"/>
        </w:rPr>
      </w:pPr>
    </w:p>
    <w:p w:rsidR="00F20277" w:rsidRPr="000F4671" w:rsidRDefault="00F20277" w:rsidP="00F20277">
      <w:pPr>
        <w:pStyle w:val="mechtex"/>
        <w:ind w:firstLine="720"/>
        <w:jc w:val="left"/>
        <w:rPr>
          <w:rFonts w:ascii="GHEA Mariam" w:hAnsi="GHEA Mariam" w:cs="Arial Armenian"/>
          <w:sz w:val="24"/>
          <w:szCs w:val="24"/>
          <w:lang w:val="fr-FR"/>
        </w:rPr>
      </w:pPr>
      <w:r w:rsidRPr="00F70204">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F70204">
        <w:rPr>
          <w:rFonts w:ascii="GHEA Mariam" w:hAnsi="GHEA Mariam" w:cs="Sylfaen"/>
          <w:sz w:val="24"/>
          <w:szCs w:val="24"/>
          <w:lang w:val="hy-AM"/>
        </w:rPr>
        <w:t>ՀԱՆՐԱՊԵՏՈՒԹՅԱՆ</w:t>
      </w:r>
    </w:p>
    <w:p w:rsidR="00F20277" w:rsidRPr="000F4671" w:rsidRDefault="00F20277" w:rsidP="00F2027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70204">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70204">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70204">
        <w:rPr>
          <w:rFonts w:ascii="GHEA Mariam" w:hAnsi="GHEA Mariam" w:cs="Arial Armenian"/>
          <w:sz w:val="24"/>
          <w:szCs w:val="24"/>
          <w:lang w:val="hy-AM"/>
        </w:rPr>
        <w:t>ՓԱՇԻՆ</w:t>
      </w:r>
      <w:r w:rsidRPr="00F70204">
        <w:rPr>
          <w:rFonts w:ascii="GHEA Mariam" w:hAnsi="GHEA Mariam" w:cs="Sylfaen"/>
          <w:sz w:val="24"/>
          <w:szCs w:val="24"/>
          <w:lang w:val="hy-AM"/>
        </w:rPr>
        <w:t>ՅԱՆ</w:t>
      </w:r>
    </w:p>
    <w:p w:rsidR="00F20277" w:rsidRPr="000F4671" w:rsidRDefault="00F20277" w:rsidP="00F20277">
      <w:pPr>
        <w:pStyle w:val="norm"/>
        <w:spacing w:line="240" w:lineRule="auto"/>
        <w:ind w:firstLine="0"/>
        <w:rPr>
          <w:rFonts w:ascii="GHEA Mariam" w:hAnsi="GHEA Mariam" w:cs="Arial"/>
          <w:sz w:val="24"/>
          <w:szCs w:val="24"/>
          <w:lang w:val="fr-FR"/>
        </w:rPr>
      </w:pPr>
    </w:p>
    <w:p w:rsidR="00A87B0C" w:rsidRPr="00631D36" w:rsidRDefault="00F20277" w:rsidP="00F20277">
      <w:pPr>
        <w:pStyle w:val="mechtex"/>
        <w:jc w:val="left"/>
        <w:rPr>
          <w:rFonts w:ascii="GHEA Mariam" w:hAnsi="GHEA Mariam"/>
          <w:sz w:val="24"/>
          <w:szCs w:val="24"/>
          <w:lang w:val="hy-AM"/>
        </w:rPr>
      </w:pPr>
      <w:r>
        <w:rPr>
          <w:rFonts w:ascii="GHEA Mariam" w:hAnsi="GHEA Mariam" w:cs="Arial"/>
          <w:sz w:val="24"/>
          <w:szCs w:val="24"/>
          <w:lang w:val="hy-AM"/>
        </w:rPr>
        <w:t xml:space="preserve">          </w:t>
      </w:r>
      <w:proofErr w:type="spellStart"/>
      <w:r w:rsidRPr="00F70204">
        <w:rPr>
          <w:rFonts w:ascii="GHEA Mariam" w:hAnsi="GHEA Mariam" w:cs="Arial"/>
          <w:sz w:val="24"/>
          <w:szCs w:val="24"/>
          <w:lang w:val="hy-AM"/>
        </w:rPr>
        <w:t>Երևան</w:t>
      </w:r>
      <w:proofErr w:type="spellEnd"/>
    </w:p>
    <w:p w:rsidR="001F225D" w:rsidRPr="00220D49" w:rsidRDefault="001F225D" w:rsidP="00A87B0C">
      <w:pPr>
        <w:pStyle w:val="mechtex"/>
        <w:ind w:firstLine="720"/>
        <w:jc w:val="left"/>
        <w:rPr>
          <w:rFonts w:ascii="GHEA Mariam" w:hAnsi="GHEA Mariam"/>
          <w:lang w:val="hy-AM"/>
        </w:rPr>
      </w:pPr>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062" w:rsidRDefault="00FA0062">
      <w:r>
        <w:separator/>
      </w:r>
    </w:p>
  </w:endnote>
  <w:endnote w:type="continuationSeparator" w:id="0">
    <w:p w:rsidR="00FA0062" w:rsidRDefault="00FA0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9D199A">
      <w:rPr>
        <w:noProof/>
        <w:sz w:val="18"/>
      </w:rPr>
      <w:t>voroshumKK033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9D199A" w:rsidRDefault="00FA0062" w:rsidP="009D199A">
    <w:pPr>
      <w:pStyle w:val="Footer"/>
    </w:pPr>
    <w:r>
      <w:fldChar w:fldCharType="begin"/>
    </w:r>
    <w:r>
      <w:instrText xml:space="preserve"> FILENAME   \* MERGEFORMAT </w:instrText>
    </w:r>
    <w:r>
      <w:fldChar w:fldCharType="separate"/>
    </w:r>
    <w:r w:rsidR="009D199A">
      <w:rPr>
        <w:noProof/>
      </w:rPr>
      <w:t>voroshumKK033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062" w:rsidRDefault="00FA0062">
      <w:r>
        <w:separator/>
      </w:r>
    </w:p>
  </w:footnote>
  <w:footnote w:type="continuationSeparator" w:id="0">
    <w:p w:rsidR="00FA0062" w:rsidRDefault="00FA00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2618">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7"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10"/>
  </w:num>
  <w:num w:numId="4">
    <w:abstractNumId w:val="12"/>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9"/>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618"/>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062"/>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297ED"/>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2026-02-09T10:52:00Z</cp:lastPrinted>
  <dcterms:created xsi:type="dcterms:W3CDTF">2026-02-09T10:51:00Z</dcterms:created>
  <dcterms:modified xsi:type="dcterms:W3CDTF">2026-02-10T06:43:00Z</dcterms:modified>
</cp:coreProperties>
</file>