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1F6" w:rsidRPr="00991817" w:rsidRDefault="00A971F6" w:rsidP="00A971F6">
      <w:pPr>
        <w:spacing w:line="360" w:lineRule="auto"/>
        <w:jc w:val="center"/>
        <w:rPr>
          <w:rFonts w:ascii="GHEA Grapalat" w:hAnsi="GHEA Grapalat"/>
          <w:b/>
        </w:rPr>
      </w:pPr>
      <w:r w:rsidRPr="00991817">
        <w:rPr>
          <w:rFonts w:ascii="GHEA Grapalat" w:hAnsi="GHEA Grapalat"/>
          <w:b/>
        </w:rPr>
        <w:t>ԱՐԴԱՐԱԴԱՏՈՒԹՅԱՆ ՆԱԽԱՐԱՐՈՒԹՅԱՆ</w:t>
      </w:r>
    </w:p>
    <w:p w:rsidR="0061058A" w:rsidRPr="00991817" w:rsidRDefault="00991817" w:rsidP="00A971F6">
      <w:pPr>
        <w:spacing w:line="360" w:lineRule="auto"/>
        <w:jc w:val="center"/>
        <w:rPr>
          <w:rFonts w:ascii="GHEA Grapalat" w:hAnsi="GHEA Grapalat"/>
          <w:b/>
        </w:rPr>
      </w:pPr>
      <w:r w:rsidRPr="00991817">
        <w:rPr>
          <w:rFonts w:ascii="GHEA Grapalat" w:hAnsi="GHEA Grapalat"/>
          <w:b/>
        </w:rPr>
        <w:t>ՀԻՄՆԱՎՈՐՈՒՄ</w:t>
      </w:r>
      <w:r w:rsidR="009C019D">
        <w:rPr>
          <w:rFonts w:ascii="GHEA Grapalat" w:hAnsi="GHEA Grapalat"/>
          <w:b/>
        </w:rPr>
        <w:t>Ը</w:t>
      </w:r>
    </w:p>
    <w:p w:rsidR="00D0293C" w:rsidRDefault="006F0C2B" w:rsidP="00D0293C">
      <w:pPr>
        <w:pStyle w:val="BodyText1"/>
        <w:shd w:val="clear" w:color="auto" w:fill="auto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0C2B">
        <w:rPr>
          <w:rFonts w:ascii="GHEA Grapalat" w:hAnsi="GHEA Grapalat"/>
          <w:b/>
          <w:sz w:val="24"/>
          <w:szCs w:val="24"/>
          <w:lang w:val="hy-AM"/>
        </w:rPr>
        <w:t>«</w:t>
      </w:r>
      <w:r w:rsidR="00991817" w:rsidRPr="00991817"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ՀԱՆՁՆԱԺՈՂՈՎԻ՝ ԱՆԴՐՍԱՀՄԱՆԱՅԻՆ ՇՈՒԿԱՆԵՐՈՒՄ ՄՐՑԱԿՑՈՒԹՅԱՆ ԸՆԴՀԱՆՈՒՐ ԿԱՆՈՆՆԵՐԻ ՎԵՐԱՀՍԿՄԱՆ ՇՐՋԱՆԱԿՆԵՐՈՒՄ ԸՆԴՈՒՆՎՈՂ ՈՐՈՇՈՒՄՆԵՐԸ, ԻՆՉՊԵՍ ՆԱԵՎ ԱՅԴ ՎԵՐԱՀՍԿՄԱՆ ՇՐՋԱՆԱԿՆԵՐՈՒՄ ՀԱՆՁՆԱԺՈՂՈՎԻ ԳՈՐԾՈՂՈՒԹՅՈՒՆՆԵՐԸ (ԱՆԳՈՐԾՈՒԹՅՈՒՆԸ) ԵՎՐԱՍԻԱԿԱՆ ՏՆՏԵՍԱԿԱՆ ՄԻՈՒԹՅԱՆ ԴԱՏԱՐԱՆՈՒՄ ԲՈՂՈՔԱՐԿԵԼՈՒ ՄԱՍՈՎ «ԵՎՐԱՍԻԱԿԱՆ ՏՆՏԵՍԱԿԱՆ ՄԻՈՒԹՅԱՆ ՄԱՍԻՆ» </w:t>
      </w:r>
    </w:p>
    <w:p w:rsidR="00D0293C" w:rsidRDefault="00991817" w:rsidP="00D0293C">
      <w:pPr>
        <w:pStyle w:val="BodyText1"/>
        <w:shd w:val="clear" w:color="auto" w:fill="auto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1817">
        <w:rPr>
          <w:rFonts w:ascii="GHEA Grapalat" w:hAnsi="GHEA Grapalat"/>
          <w:b/>
          <w:sz w:val="24"/>
          <w:szCs w:val="24"/>
          <w:lang w:val="hy-AM"/>
        </w:rPr>
        <w:t xml:space="preserve">2014 ԹՎԱԿԱՆԻ ՄԱՅԻՍԻ 29-Ի ՊԱՅՄԱՆԱԳՐՈՒՄ ՓՈՓՈԽՈՒԹՅՈՒՆՆԵՐ ԿԱՏԱՐԵԼՈՒ ՄԱՍԻՆ» ԱՐՁԱՆԱԳՐՈՒԹՅԱՆ ՆԱԽԱԳԾԻ </w:t>
      </w:r>
      <w:r w:rsidR="009C019D">
        <w:rPr>
          <w:rFonts w:ascii="GHEA Grapalat" w:hAnsi="GHEA Grapalat"/>
          <w:b/>
          <w:sz w:val="24"/>
          <w:szCs w:val="24"/>
          <w:lang w:val="hy-AM"/>
        </w:rPr>
        <w:t>ԿՆՔՄԱՆ</w:t>
      </w:r>
      <w:r w:rsidRPr="0099181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91817" w:rsidRDefault="00991817" w:rsidP="00D0293C">
      <w:pPr>
        <w:pStyle w:val="BodyText1"/>
        <w:shd w:val="clear" w:color="auto" w:fill="auto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1817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ՎԵՐԱԲԵՐՅԱԼ </w:t>
      </w:r>
    </w:p>
    <w:p w:rsidR="00D0293C" w:rsidRPr="00C623A6" w:rsidRDefault="00D0293C" w:rsidP="00D0293C">
      <w:pPr>
        <w:pStyle w:val="BodyText1"/>
        <w:shd w:val="clear" w:color="auto" w:fill="auto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72A67" w:rsidRPr="00C72A67" w:rsidRDefault="004D7243" w:rsidP="006F0C2B">
      <w:pPr>
        <w:pStyle w:val="BodyText1"/>
        <w:shd w:val="clear" w:color="auto" w:fill="auto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E90BCC">
        <w:rPr>
          <w:rFonts w:ascii="GHEA Grapalat" w:hAnsi="GHEA Grapalat"/>
          <w:sz w:val="24"/>
          <w:szCs w:val="24"/>
          <w:lang w:val="hy-AM"/>
        </w:rPr>
        <w:t>րձան</w:t>
      </w:r>
      <w:r w:rsidR="006F0C2B">
        <w:rPr>
          <w:rFonts w:ascii="GHEA Grapalat" w:hAnsi="GHEA Grapalat"/>
          <w:sz w:val="24"/>
          <w:szCs w:val="24"/>
          <w:lang w:val="hy-AM"/>
        </w:rPr>
        <w:t>ա</w:t>
      </w:r>
      <w:r w:rsidR="00E90BCC">
        <w:rPr>
          <w:rFonts w:ascii="GHEA Grapalat" w:hAnsi="GHEA Grapalat"/>
          <w:sz w:val="24"/>
          <w:szCs w:val="24"/>
          <w:lang w:val="hy-AM"/>
        </w:rPr>
        <w:t xml:space="preserve">գրության </w:t>
      </w:r>
      <w:r>
        <w:rPr>
          <w:rFonts w:ascii="GHEA Grapalat" w:hAnsi="GHEA Grapalat"/>
          <w:sz w:val="24"/>
          <w:szCs w:val="24"/>
          <w:lang w:val="hy-AM"/>
        </w:rPr>
        <w:t>նախագիծը</w:t>
      </w:r>
      <w:r w:rsidR="00E90BCC">
        <w:rPr>
          <w:rFonts w:ascii="GHEA Grapalat" w:hAnsi="GHEA Grapalat"/>
          <w:sz w:val="24"/>
          <w:szCs w:val="24"/>
          <w:lang w:val="hy-AM"/>
        </w:rPr>
        <w:t xml:space="preserve"> </w:t>
      </w:r>
      <w:r w:rsidR="006F0C2B">
        <w:rPr>
          <w:rFonts w:ascii="GHEA Grapalat" w:hAnsi="GHEA Grapalat"/>
          <w:sz w:val="24"/>
          <w:szCs w:val="24"/>
          <w:lang w:val="hy-AM"/>
        </w:rPr>
        <w:t xml:space="preserve">նպատակ ունի </w:t>
      </w:r>
      <w:r>
        <w:rPr>
          <w:rFonts w:ascii="GHEA Grapalat" w:hAnsi="GHEA Grapalat"/>
          <w:sz w:val="24"/>
          <w:szCs w:val="24"/>
          <w:lang w:val="hy-AM"/>
        </w:rPr>
        <w:t>հնարավո</w:t>
      </w:r>
      <w:r w:rsidR="00C76738">
        <w:rPr>
          <w:rFonts w:ascii="GHEA Grapalat" w:hAnsi="GHEA Grapalat"/>
          <w:sz w:val="24"/>
          <w:szCs w:val="24"/>
          <w:lang w:val="hy-AM"/>
        </w:rPr>
        <w:t>րություն ընձեռել ֆիզիկական անձի համար՝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6738">
        <w:rPr>
          <w:rFonts w:ascii="GHEA Grapalat" w:hAnsi="GHEA Grapalat"/>
          <w:sz w:val="24"/>
          <w:szCs w:val="24"/>
          <w:lang w:val="hy-AM"/>
        </w:rPr>
        <w:t xml:space="preserve">որոշակի պայմաններում </w:t>
      </w:r>
      <w:r w:rsidR="00C76738" w:rsidRPr="004D7243">
        <w:rPr>
          <w:rFonts w:ascii="GHEA Grapalat" w:hAnsi="GHEA Grapalat"/>
          <w:sz w:val="24"/>
          <w:szCs w:val="24"/>
          <w:lang w:val="hy-AM"/>
        </w:rPr>
        <w:t>Եվրասիական տնտեսական միության դատարան</w:t>
      </w:r>
      <w:r w:rsidR="00591DEA">
        <w:rPr>
          <w:rFonts w:ascii="GHEA Grapalat" w:hAnsi="GHEA Grapalat"/>
          <w:sz w:val="24"/>
          <w:szCs w:val="24"/>
          <w:lang w:val="hy-AM"/>
        </w:rPr>
        <w:t xml:space="preserve"> (այսուհետ՝ Դատարան)</w:t>
      </w:r>
      <w:r w:rsidR="00C7673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բողոքարկելու</w:t>
      </w:r>
      <w:r w:rsidR="00C76738">
        <w:rPr>
          <w:rFonts w:ascii="GHEA Grapalat" w:hAnsi="GHEA Grapalat"/>
          <w:sz w:val="24"/>
          <w:szCs w:val="24"/>
          <w:lang w:val="hy-AM"/>
        </w:rPr>
        <w:t xml:space="preserve"> Եվրասիական տնտեսական հանձնաժողովի </w:t>
      </w:r>
      <w:r w:rsidR="00591DEA">
        <w:rPr>
          <w:rFonts w:ascii="GHEA Grapalat" w:hAnsi="GHEA Grapalat"/>
          <w:sz w:val="24"/>
          <w:szCs w:val="24"/>
          <w:lang w:val="hy-AM"/>
        </w:rPr>
        <w:t xml:space="preserve">(այսուհետ՝ Հանձնաժողով) </w:t>
      </w:r>
      <w:r w:rsidR="00C76738">
        <w:rPr>
          <w:rFonts w:ascii="GHEA Grapalat" w:hAnsi="GHEA Grapalat"/>
          <w:sz w:val="24"/>
          <w:szCs w:val="24"/>
          <w:lang w:val="hy-AM"/>
        </w:rPr>
        <w:t xml:space="preserve">որոշումները, գործողությունները և անգործությունը: </w:t>
      </w:r>
      <w:r w:rsidR="00C72A67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="00591DEA">
        <w:rPr>
          <w:rFonts w:ascii="GHEA Grapalat" w:hAnsi="GHEA Grapalat"/>
          <w:sz w:val="24"/>
          <w:szCs w:val="24"/>
          <w:lang w:val="hy-AM"/>
        </w:rPr>
        <w:t>նախատեսվում է, որ ա</w:t>
      </w:r>
      <w:r w:rsidR="00C72A67" w:rsidRPr="00C72A67">
        <w:rPr>
          <w:rFonts w:ascii="GHEA Grapalat" w:hAnsi="GHEA Grapalat"/>
          <w:sz w:val="24"/>
          <w:szCs w:val="24"/>
          <w:lang w:val="hy-AM"/>
        </w:rPr>
        <w:t xml:space="preserve">նդրսահմանային շուկաներում մրցակցության ընդհանուր կանոնների խախտման մասին գործի վերաբերյալ Հանձնաժողովի որոշումը, մրցակցության ոլորտում Հանձնաժողովի գործողությունը (անգործությունը) վիճարկելու մասին դիմումով կարող է </w:t>
      </w:r>
      <w:r w:rsidR="00591DEA">
        <w:rPr>
          <w:rFonts w:ascii="GHEA Grapalat" w:hAnsi="GHEA Grapalat"/>
          <w:sz w:val="24"/>
          <w:szCs w:val="24"/>
          <w:lang w:val="hy-AM"/>
        </w:rPr>
        <w:t>Դ</w:t>
      </w:r>
      <w:r w:rsidR="00C72A67" w:rsidRPr="00C72A67">
        <w:rPr>
          <w:rFonts w:ascii="GHEA Grapalat" w:hAnsi="GHEA Grapalat"/>
          <w:sz w:val="24"/>
          <w:szCs w:val="24"/>
          <w:lang w:val="hy-AM"/>
        </w:rPr>
        <w:t xml:space="preserve">ատարան դիմել այն ֆիզիկական անձը (այդ թվում՝ պաշտոնատար անձը), որի վերաբերյալ կայացվել է նման որոշում կամ որի իրավունքները </w:t>
      </w:r>
      <w:r w:rsidR="00C72A67">
        <w:rPr>
          <w:rFonts w:ascii="GHEA Grapalat" w:hAnsi="GHEA Grapalat"/>
          <w:sz w:val="24"/>
          <w:szCs w:val="24"/>
          <w:lang w:val="hy-AM"/>
        </w:rPr>
        <w:t>և</w:t>
      </w:r>
      <w:r w:rsidR="00C72A67" w:rsidRPr="00C72A67">
        <w:rPr>
          <w:rFonts w:ascii="GHEA Grapalat" w:hAnsi="GHEA Grapalat"/>
          <w:sz w:val="24"/>
          <w:szCs w:val="24"/>
          <w:lang w:val="hy-AM"/>
        </w:rPr>
        <w:t xml:space="preserve"> օրինական շահերը ուղղակիորեն շոշափվել են նման գործողությամբ (անգործությամբ)։</w:t>
      </w:r>
      <w:r w:rsidR="00A85A50">
        <w:rPr>
          <w:rFonts w:ascii="GHEA Grapalat" w:hAnsi="GHEA Grapalat"/>
          <w:sz w:val="24"/>
          <w:szCs w:val="24"/>
          <w:lang w:val="hy-AM"/>
        </w:rPr>
        <w:t xml:space="preserve"> Սա անձանց իրավունքների պաշտպանությունը առավել երաշխավորելուն</w:t>
      </w:r>
      <w:r w:rsidR="00B013A8">
        <w:rPr>
          <w:rFonts w:ascii="GHEA Grapalat" w:hAnsi="GHEA Grapalat"/>
          <w:sz w:val="24"/>
          <w:szCs w:val="24"/>
          <w:lang w:val="hy-AM"/>
        </w:rPr>
        <w:t xml:space="preserve"> </w:t>
      </w:r>
      <w:r w:rsidR="00A85A50">
        <w:rPr>
          <w:rFonts w:ascii="GHEA Grapalat" w:hAnsi="GHEA Grapalat"/>
          <w:sz w:val="24"/>
          <w:szCs w:val="24"/>
          <w:lang w:val="hy-AM"/>
        </w:rPr>
        <w:t xml:space="preserve"> միտված նախաձեռնություն է:</w:t>
      </w:r>
    </w:p>
    <w:p w:rsidR="00C72A67" w:rsidRDefault="00C72A67" w:rsidP="004D3335">
      <w:pPr>
        <w:pStyle w:val="BodyText1"/>
        <w:shd w:val="clear" w:color="auto" w:fill="auto"/>
        <w:spacing w:line="34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2A67">
        <w:rPr>
          <w:rFonts w:ascii="GHEA Grapalat" w:hAnsi="GHEA Grapalat"/>
          <w:sz w:val="24"/>
          <w:szCs w:val="24"/>
          <w:lang w:val="hy-AM"/>
        </w:rPr>
        <w:t xml:space="preserve">Դիմումը կարող է </w:t>
      </w:r>
      <w:r w:rsidR="006D0B1D">
        <w:rPr>
          <w:rFonts w:ascii="GHEA Grapalat" w:hAnsi="GHEA Grapalat"/>
          <w:sz w:val="24"/>
          <w:szCs w:val="24"/>
          <w:lang w:val="hy-AM"/>
        </w:rPr>
        <w:t>Դ</w:t>
      </w:r>
      <w:r w:rsidRPr="00C72A67">
        <w:rPr>
          <w:rFonts w:ascii="GHEA Grapalat" w:hAnsi="GHEA Grapalat"/>
          <w:sz w:val="24"/>
          <w:szCs w:val="24"/>
          <w:lang w:val="hy-AM"/>
        </w:rPr>
        <w:t>ատարան ներկայացվել՝ անդրսահմանային շուկաներում մրցակցության ընդհանուր կանոնների խախտման մասին գործի վերաբերյալ Հանձնաժողովի վիճարկվող որոշումը «Ինտերնետ» տեղեկատվական-</w:t>
      </w:r>
      <w:r w:rsidRPr="00C72A67">
        <w:rPr>
          <w:rFonts w:ascii="GHEA Grapalat" w:hAnsi="GHEA Grapalat"/>
          <w:sz w:val="24"/>
          <w:szCs w:val="24"/>
          <w:lang w:val="hy-AM"/>
        </w:rPr>
        <w:lastRenderedPageBreak/>
        <w:t xml:space="preserve">հեռահաղորդակցական ցանցում՝ </w:t>
      </w:r>
      <w:r w:rsidR="006D0B1D">
        <w:rPr>
          <w:rFonts w:ascii="GHEA Grapalat" w:hAnsi="GHEA Grapalat"/>
          <w:sz w:val="24"/>
          <w:szCs w:val="24"/>
          <w:lang w:val="hy-AM"/>
        </w:rPr>
        <w:t>Եվրասիական տնտեսական մ</w:t>
      </w:r>
      <w:r w:rsidRPr="00C72A67">
        <w:rPr>
          <w:rFonts w:ascii="GHEA Grapalat" w:hAnsi="GHEA Grapalat"/>
          <w:sz w:val="24"/>
          <w:szCs w:val="24"/>
          <w:lang w:val="hy-AM"/>
        </w:rPr>
        <w:t>իության պաշտոնական կայքում պաշտոնական հրապարակման օրվանից 3 ամսվա ընթացքում, իսկ Հանձնաժողովի գործողությունը (անգործությունը) վիճարկելու դեպքում՝ 3 ամսվա ընթացքում՝ այն օրվանից հետո, երբ դիմումատուին հայտնի է դարձել Հանձնաժողովի կողմից վիճարկվող գործողություն (անգործություն) կատարվելու մասին։</w:t>
      </w:r>
    </w:p>
    <w:p w:rsidR="00A85A50" w:rsidRDefault="00A85A50" w:rsidP="004D3335">
      <w:pPr>
        <w:pStyle w:val="BodyText1"/>
        <w:shd w:val="clear" w:color="auto" w:fill="auto"/>
        <w:spacing w:line="34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</w:t>
      </w:r>
      <w:r w:rsidR="009C019D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նաև այս ինստիտուտի ներդնումից բխող այլ անհրաժեշտ փոփոխությունների և լրացումների իրականացում:</w:t>
      </w:r>
    </w:p>
    <w:p w:rsidR="00C623A6" w:rsidRPr="00D54D4D" w:rsidRDefault="00C623A6" w:rsidP="00C623A6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bookmarkStart w:id="0" w:name="_GoBack"/>
      <w:bookmarkEnd w:id="0"/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2050,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2021-2026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ոլորտային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/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623A6" w:rsidRPr="00BD511B" w:rsidRDefault="00C623A6" w:rsidP="00C623A6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>
        <w:rPr>
          <w:rFonts w:eastAsia="Calibri" w:cs="Times New Roman"/>
          <w:color w:val="auto"/>
          <w:szCs w:val="22"/>
          <w:lang w:val="hy-AM"/>
        </w:rPr>
        <w:t>Արձանագրության</w:t>
      </w:r>
      <w:r w:rsidRPr="00D54D4D">
        <w:rPr>
          <w:rFonts w:eastAsia="Calibri" w:cs="Times New Roman"/>
          <w:color w:val="auto"/>
          <w:szCs w:val="22"/>
          <w:lang w:val="hy-AM"/>
        </w:rPr>
        <w:t xml:space="preserve"> կնքումը բխում է Կառավարության</w:t>
      </w:r>
      <w:r>
        <w:rPr>
          <w:rFonts w:eastAsia="Calibri" w:cs="Times New Roman"/>
          <w:color w:val="auto"/>
          <w:szCs w:val="22"/>
          <w:lang w:val="hy-AM"/>
        </w:rPr>
        <w:t>՝</w:t>
      </w:r>
      <w:r w:rsidRPr="00D54D4D">
        <w:rPr>
          <w:rFonts w:eastAsia="Calibri" w:cs="Times New Roman"/>
          <w:color w:val="auto"/>
          <w:szCs w:val="22"/>
          <w:lang w:val="hy-AM"/>
        </w:rPr>
        <w:t xml:space="preserve"> 2021-2026թթ. ծրագրի 1 կետից. </w:t>
      </w:r>
      <w:r w:rsidRPr="00BD511B">
        <w:rPr>
          <w:rFonts w:eastAsia="Calibri" w:cs="Times New Roman"/>
          <w:color w:val="auto"/>
          <w:szCs w:val="22"/>
          <w:lang w:val="hy-AM"/>
        </w:rPr>
        <w:t xml:space="preserve">Կառավարության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</w:t>
      </w:r>
    </w:p>
    <w:p w:rsidR="0014594D" w:rsidRPr="00991817" w:rsidRDefault="0014594D" w:rsidP="00C72A67">
      <w:pPr>
        <w:spacing w:line="360" w:lineRule="auto"/>
        <w:jc w:val="both"/>
      </w:pPr>
      <w:r w:rsidRPr="00991817">
        <w:rPr>
          <w:rFonts w:ascii="GHEA Grapalat" w:hAnsi="GHEA Grapalat"/>
        </w:rPr>
        <w:tab/>
      </w:r>
      <w:r w:rsidR="009C019D">
        <w:rPr>
          <w:rFonts w:ascii="GHEA Grapalat" w:hAnsi="GHEA Grapalat"/>
        </w:rPr>
        <w:t>Վերոգրյալի համատեքստում</w:t>
      </w:r>
      <w:r w:rsidRPr="00991817">
        <w:rPr>
          <w:rFonts w:ascii="GHEA Grapalat" w:hAnsi="GHEA Grapalat"/>
        </w:rPr>
        <w:t xml:space="preserve"> Արդարադատության նախարարությունը նպատակահարմար է գտնում</w:t>
      </w:r>
      <w:r w:rsidR="004D3335">
        <w:rPr>
          <w:rFonts w:ascii="GHEA Grapalat" w:hAnsi="GHEA Grapalat"/>
        </w:rPr>
        <w:t xml:space="preserve"> </w:t>
      </w:r>
      <w:r w:rsidR="00C72A67">
        <w:rPr>
          <w:rFonts w:ascii="GHEA Grapalat" w:hAnsi="GHEA Grapalat"/>
        </w:rPr>
        <w:t>«</w:t>
      </w:r>
      <w:r w:rsidR="00C72A67" w:rsidRPr="00991817">
        <w:rPr>
          <w:rFonts w:ascii="GHEA Grapalat" w:hAnsi="GHEA Grapalat"/>
        </w:rPr>
        <w:t>Եվրասիական տնտեսական հանձնաժողովի՝ անդրսահմանային շուկաներում մրցակցության ընդհանուր կանոնների վերահսկման շրջանակներում ընդունվող որոշումները, ինչպես նա</w:t>
      </w:r>
      <w:r w:rsidR="00C72A67">
        <w:rPr>
          <w:rFonts w:ascii="GHEA Grapalat" w:hAnsi="GHEA Grapalat"/>
        </w:rPr>
        <w:t>և</w:t>
      </w:r>
      <w:r w:rsidR="00C72A67" w:rsidRPr="00991817">
        <w:rPr>
          <w:rFonts w:ascii="GHEA Grapalat" w:hAnsi="GHEA Grapalat"/>
        </w:rPr>
        <w:t xml:space="preserve"> այդ վերահսկման շրջանակներում Հանձնաժողովի գործողությունները (անգործությունը) Եվրասիական տնտեսական միության դատարանում բողոքարկելու մասով «Եվրասիական տնտեսական միության մասին» 2014 թվականի մայիսի 29-ի պայմանագրում փոփոխություններ կատարելու մասին</w:t>
      </w:r>
      <w:r w:rsidR="00C72A67">
        <w:rPr>
          <w:rFonts w:ascii="GHEA Grapalat" w:hAnsi="GHEA Grapalat"/>
        </w:rPr>
        <w:t>» արձան</w:t>
      </w:r>
      <w:r w:rsidR="009C019D">
        <w:rPr>
          <w:rFonts w:ascii="GHEA Grapalat" w:hAnsi="GHEA Grapalat"/>
        </w:rPr>
        <w:t>ա</w:t>
      </w:r>
      <w:r w:rsidR="00C72A67">
        <w:rPr>
          <w:rFonts w:ascii="GHEA Grapalat" w:hAnsi="GHEA Grapalat"/>
        </w:rPr>
        <w:t>գրության կնքումը:</w:t>
      </w:r>
    </w:p>
    <w:sectPr w:rsidR="0014594D" w:rsidRPr="00991817" w:rsidSect="00023E54">
      <w:headerReference w:type="default" r:id="rId6"/>
      <w:footerReference w:type="even" r:id="rId7"/>
      <w:footerReference w:type="default" r:id="rId8"/>
      <w:pgSz w:w="12240" w:h="15840"/>
      <w:pgMar w:top="720" w:right="990" w:bottom="810" w:left="1134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EDE" w:rsidRDefault="00FF6EDE" w:rsidP="00B01A15">
      <w:r>
        <w:separator/>
      </w:r>
    </w:p>
  </w:endnote>
  <w:endnote w:type="continuationSeparator" w:id="0">
    <w:p w:rsidR="00FF6EDE" w:rsidRDefault="00FF6EDE" w:rsidP="00B01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54" w:rsidRDefault="00B01A1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342C7C">
      <w:rPr>
        <w:color w:val="000000"/>
      </w:rPr>
      <w:instrText>PAGE</w:instrText>
    </w:r>
    <w:r>
      <w:rPr>
        <w:color w:val="000000"/>
      </w:rPr>
      <w:fldChar w:fldCharType="end"/>
    </w:r>
  </w:p>
  <w:p w:rsidR="00023E54" w:rsidRDefault="00023E5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54" w:rsidRDefault="00023E5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EDE" w:rsidRDefault="00FF6EDE" w:rsidP="00B01A15">
      <w:r>
        <w:separator/>
      </w:r>
    </w:p>
  </w:footnote>
  <w:footnote w:type="continuationSeparator" w:id="0">
    <w:p w:rsidR="00FF6EDE" w:rsidRDefault="00FF6EDE" w:rsidP="00B01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54" w:rsidRDefault="00342C7C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5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23E54" w:rsidRDefault="00342C7C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023E54" w:rsidRDefault="00342C7C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023E54" w:rsidRDefault="00342C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023E54" w:rsidRDefault="00342C7C">
    <w:pPr>
      <w:tabs>
        <w:tab w:val="left" w:pos="183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8A"/>
    <w:rsid w:val="00001EE5"/>
    <w:rsid w:val="00015E88"/>
    <w:rsid w:val="00023E54"/>
    <w:rsid w:val="00077D90"/>
    <w:rsid w:val="00090962"/>
    <w:rsid w:val="000E53F2"/>
    <w:rsid w:val="0012654D"/>
    <w:rsid w:val="0014594D"/>
    <w:rsid w:val="00341E21"/>
    <w:rsid w:val="00342C7C"/>
    <w:rsid w:val="00380732"/>
    <w:rsid w:val="003A78B8"/>
    <w:rsid w:val="004D3335"/>
    <w:rsid w:val="004D69CA"/>
    <w:rsid w:val="004D7243"/>
    <w:rsid w:val="00591DEA"/>
    <w:rsid w:val="005E24B1"/>
    <w:rsid w:val="00600177"/>
    <w:rsid w:val="0061058A"/>
    <w:rsid w:val="006957ED"/>
    <w:rsid w:val="006D0B1D"/>
    <w:rsid w:val="006F0C2B"/>
    <w:rsid w:val="00717E73"/>
    <w:rsid w:val="007E7D47"/>
    <w:rsid w:val="0084701C"/>
    <w:rsid w:val="00895210"/>
    <w:rsid w:val="008D6C74"/>
    <w:rsid w:val="00957989"/>
    <w:rsid w:val="009848F0"/>
    <w:rsid w:val="00991817"/>
    <w:rsid w:val="009A7C6B"/>
    <w:rsid w:val="009C019D"/>
    <w:rsid w:val="00A85A50"/>
    <w:rsid w:val="00A971F6"/>
    <w:rsid w:val="00AE6ED1"/>
    <w:rsid w:val="00B013A8"/>
    <w:rsid w:val="00B01A15"/>
    <w:rsid w:val="00B25A5B"/>
    <w:rsid w:val="00B74977"/>
    <w:rsid w:val="00BF7A0C"/>
    <w:rsid w:val="00C623A6"/>
    <w:rsid w:val="00C72A67"/>
    <w:rsid w:val="00C75010"/>
    <w:rsid w:val="00C76738"/>
    <w:rsid w:val="00D0293C"/>
    <w:rsid w:val="00D122BB"/>
    <w:rsid w:val="00D91B61"/>
    <w:rsid w:val="00DC79C6"/>
    <w:rsid w:val="00DE22B2"/>
    <w:rsid w:val="00E90BCC"/>
    <w:rsid w:val="00ED0497"/>
    <w:rsid w:val="00F05DBD"/>
    <w:rsid w:val="00F972CC"/>
    <w:rsid w:val="00FF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521195-EA2E-4C59-99D1-CEB516C6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05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58A"/>
    <w:rPr>
      <w:rFonts w:ascii="Tahoma" w:eastAsia="Times New Roman" w:hAnsi="Tahoma" w:cs="Tahoma"/>
      <w:sz w:val="16"/>
      <w:szCs w:val="16"/>
      <w:lang w:val="hy-AM"/>
    </w:rPr>
  </w:style>
  <w:style w:type="character" w:customStyle="1" w:styleId="Bodytext">
    <w:name w:val="Body text_"/>
    <w:basedOn w:val="DefaultParagraphFont"/>
    <w:link w:val="BodyText1"/>
    <w:rsid w:val="009918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991817"/>
    <w:pPr>
      <w:widowControl w:val="0"/>
      <w:shd w:val="clear" w:color="auto" w:fill="FFFFFF"/>
      <w:spacing w:line="384" w:lineRule="auto"/>
      <w:ind w:firstLine="400"/>
    </w:pPr>
    <w:rPr>
      <w:sz w:val="28"/>
      <w:szCs w:val="28"/>
      <w:lang w:val="en-US"/>
    </w:rPr>
  </w:style>
  <w:style w:type="paragraph" w:styleId="BodyText2">
    <w:name w:val="Body Text 2"/>
    <w:basedOn w:val="Normal"/>
    <w:link w:val="BodyText2Char"/>
    <w:uiPriority w:val="99"/>
    <w:unhideWhenUsed/>
    <w:rsid w:val="00C623A6"/>
    <w:pPr>
      <w:spacing w:after="120" w:line="480" w:lineRule="auto"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C623A6"/>
    <w:rPr>
      <w:rFonts w:ascii="Calibri" w:eastAsia="Calibri" w:hAnsi="Calibri" w:cs="Times New Roman"/>
      <w:lang w:val="ru-RU"/>
    </w:rPr>
  </w:style>
  <w:style w:type="paragraph" w:customStyle="1" w:styleId="Default">
    <w:name w:val="Default"/>
    <w:rsid w:val="00C623A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M-Sardaryan</dc:creator>
  <cp:keywords>https://mul2-moj.gov.am/tasks/1062060/oneclick?token=ceada22b6a9eeaa43ac993b969a9a161</cp:keywords>
  <dc:description/>
  <cp:lastModifiedBy>Tatevik Mikaelyan</cp:lastModifiedBy>
  <cp:revision>1</cp:revision>
  <dcterms:created xsi:type="dcterms:W3CDTF">2025-07-25T07:10:00Z</dcterms:created>
  <dcterms:modified xsi:type="dcterms:W3CDTF">2026-01-08T12:32:00Z</dcterms:modified>
</cp:coreProperties>
</file>