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D89" w:rsidRDefault="00152D89" w:rsidP="00A71CED">
      <w:pPr>
        <w:jc w:val="center"/>
      </w:pPr>
      <w:r>
        <w:drawing>
          <wp:inline distT="0" distB="0" distL="0" distR="0" wp14:anchorId="5AB82D68" wp14:editId="66B2CA0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D89" w:rsidRDefault="00152D89" w:rsidP="00A71CED">
      <w:pPr>
        <w:jc w:val="center"/>
      </w:pPr>
    </w:p>
    <w:p w:rsidR="00152D89" w:rsidRDefault="00152D8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52D89" w:rsidRDefault="00152D89" w:rsidP="00A71CED">
      <w:pPr>
        <w:pStyle w:val="mechtex"/>
        <w:rPr>
          <w:rFonts w:ascii="GHEA Mariam" w:hAnsi="GHEA Mariam"/>
          <w:b/>
        </w:rPr>
      </w:pPr>
    </w:p>
    <w:p w:rsidR="00152D89" w:rsidRDefault="00152D8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52D89" w:rsidRPr="00152D89" w:rsidRDefault="00152D89" w:rsidP="00A71CED">
      <w:pPr>
        <w:jc w:val="center"/>
        <w:rPr>
          <w:rFonts w:ascii="GHEA Mariam" w:hAnsi="GHEA Mariam"/>
          <w:sz w:val="14"/>
          <w:szCs w:val="24"/>
        </w:rPr>
      </w:pPr>
    </w:p>
    <w:p w:rsidR="00152D89" w:rsidRPr="00152D89" w:rsidRDefault="00152D89" w:rsidP="00A71CED">
      <w:pPr>
        <w:jc w:val="center"/>
        <w:rPr>
          <w:rFonts w:ascii="GHEA Mariam" w:hAnsi="GHEA Mariam"/>
          <w:sz w:val="6"/>
          <w:szCs w:val="24"/>
        </w:rPr>
      </w:pPr>
    </w:p>
    <w:p w:rsidR="00152D89" w:rsidRPr="008E1B5A" w:rsidRDefault="00152D89" w:rsidP="00A71CED">
      <w:pPr>
        <w:jc w:val="center"/>
        <w:rPr>
          <w:rFonts w:ascii="GHEA Mariam" w:hAnsi="GHEA Mariam"/>
          <w:sz w:val="24"/>
          <w:szCs w:val="24"/>
        </w:rPr>
      </w:pPr>
    </w:p>
    <w:p w:rsidR="00152D89" w:rsidRPr="00152D89" w:rsidRDefault="00152D8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52D89" w:rsidRPr="00152D89" w:rsidRDefault="00152D89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152D89" w:rsidRPr="00152D89" w:rsidRDefault="00152D89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152D89" w:rsidRPr="00152D89" w:rsidRDefault="00152D89" w:rsidP="00A71CED">
      <w:pPr>
        <w:jc w:val="center"/>
        <w:rPr>
          <w:rFonts w:ascii="GHEA Mariam" w:hAnsi="GHEA Mariam"/>
          <w:szCs w:val="24"/>
          <w:lang w:val="fr-FR"/>
        </w:rPr>
      </w:pPr>
    </w:p>
    <w:p w:rsidR="00152D89" w:rsidRDefault="00152D89" w:rsidP="00152D89">
      <w:pPr>
        <w:pStyle w:val="mechtex"/>
        <w:rPr>
          <w:rFonts w:ascii="GHEA Mariam" w:hAnsi="GHEA Mariam" w:cs="Sylfaen"/>
          <w:sz w:val="24"/>
          <w:lang w:val="hy-AM"/>
        </w:rPr>
      </w:pPr>
      <w:r w:rsidRPr="00152D89">
        <w:rPr>
          <w:rFonts w:ascii="GHEA Mariam" w:hAnsi="GHEA Mariam"/>
          <w:sz w:val="24"/>
          <w:lang w:val="hy-AM"/>
        </w:rPr>
        <w:t>«</w:t>
      </w:r>
      <w:r w:rsidRPr="00152D89">
        <w:rPr>
          <w:rFonts w:ascii="GHEA Mariam" w:hAnsi="GHEA Mariam" w:cs="Sylfaen"/>
          <w:sz w:val="24"/>
          <w:lang w:val="hy-AM"/>
        </w:rPr>
        <w:t>ԵՐԵՎԱՆԻ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ԼՍՈՂՈՒԹՅԱՆ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ԽԱՆԳԱՐՈՒՄՆԵՐ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ՈՒՆԵՑՈՂ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ԵՐԵԽԱ</w:t>
      </w:r>
      <w:r>
        <w:rPr>
          <w:rFonts w:ascii="GHEA Mariam" w:hAnsi="GHEA Mariam" w:cs="Sylfaen"/>
          <w:sz w:val="24"/>
          <w:lang w:val="hy-AM"/>
        </w:rPr>
        <w:t>-</w:t>
      </w:r>
      <w:r>
        <w:rPr>
          <w:rFonts w:ascii="GHEA Mariam" w:hAnsi="GHEA Mariam" w:cs="Sylfaen"/>
          <w:sz w:val="24"/>
          <w:lang w:val="hy-AM"/>
        </w:rPr>
        <w:br/>
      </w:r>
      <w:r w:rsidRPr="00152D89">
        <w:rPr>
          <w:rFonts w:ascii="GHEA Mariam" w:hAnsi="GHEA Mariam" w:cs="Sylfaen"/>
          <w:sz w:val="24"/>
          <w:lang w:val="hy-AM"/>
        </w:rPr>
        <w:t>ՆԵՐԻ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ՀԱՏՈՒԿ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ԿՐԹԱՀԱՄԱԼԻՐ</w:t>
      </w:r>
      <w:r w:rsidRPr="00152D89">
        <w:rPr>
          <w:rFonts w:ascii="GHEA Mariam" w:hAnsi="GHEA Mariam" w:cs="Arial Armenian"/>
          <w:sz w:val="24"/>
          <w:lang w:val="hy-AM"/>
        </w:rPr>
        <w:t>»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ՊԵՏԱԿԱՆ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ՈՉ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ԱՌԵՎՏՐԱՅԻՆ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ԿԱԶՄԱԿԵՐՊՈՒԹՅՈՒՆԸ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 w:cs="Sylfaen"/>
          <w:sz w:val="24"/>
          <w:lang w:val="hy-AM"/>
        </w:rPr>
        <w:t>ՎԵՐԱՆՎԱՆԵԼՈՒ</w:t>
      </w:r>
      <w:r w:rsidRPr="00152D89">
        <w:rPr>
          <w:rFonts w:ascii="GHEA Mariam" w:hAnsi="GHEA Mariam"/>
          <w:sz w:val="24"/>
          <w:lang w:val="hy-AM"/>
        </w:rPr>
        <w:t xml:space="preserve"> </w:t>
      </w:r>
      <w:r w:rsidRPr="00152D89">
        <w:rPr>
          <w:rFonts w:ascii="GHEA Mariam" w:hAnsi="GHEA Mariam"/>
          <w:color w:val="FF0000"/>
          <w:sz w:val="24"/>
          <w:lang w:val="hy-AM"/>
        </w:rPr>
        <w:t xml:space="preserve">  </w:t>
      </w:r>
      <w:r w:rsidRPr="00152D89">
        <w:rPr>
          <w:rFonts w:ascii="GHEA Mariam" w:hAnsi="GHEA Mariam" w:cs="Sylfaen"/>
          <w:sz w:val="24"/>
          <w:lang w:val="hy-AM"/>
        </w:rPr>
        <w:t>ՄԱՍԻՆ</w:t>
      </w:r>
    </w:p>
    <w:p w:rsidR="00152D89" w:rsidRPr="00152D89" w:rsidRDefault="00152D8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52D89" w:rsidRPr="00152D89" w:rsidRDefault="00152D89" w:rsidP="00152D89">
      <w:pPr>
        <w:pStyle w:val="mechtex"/>
        <w:rPr>
          <w:rFonts w:ascii="GHEA Mariam" w:hAnsi="GHEA Mariam"/>
          <w:sz w:val="18"/>
          <w:lang w:val="hy-AM"/>
        </w:rPr>
      </w:pPr>
    </w:p>
    <w:p w:rsidR="00152D89" w:rsidRPr="00152D89" w:rsidRDefault="00152D89" w:rsidP="00152D89">
      <w:pPr>
        <w:pStyle w:val="mechtex"/>
        <w:rPr>
          <w:rFonts w:ascii="GHEA Mariam" w:hAnsi="GHEA Mariam"/>
          <w:sz w:val="12"/>
          <w:lang w:val="hy-AM"/>
        </w:rPr>
      </w:pPr>
    </w:p>
    <w:p w:rsidR="00152D89" w:rsidRPr="00152D89" w:rsidRDefault="00152D89" w:rsidP="00152D89">
      <w:pPr>
        <w:pStyle w:val="norm"/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F75B4">
        <w:rPr>
          <w:rFonts w:ascii="GHEA Mariam" w:hAnsi="GHEA Mariam" w:cs="Tahoma"/>
          <w:spacing w:val="-8"/>
          <w:sz w:val="24"/>
          <w:szCs w:val="24"/>
          <w:lang w:val="hy-AM"/>
        </w:rPr>
        <w:t>Հիմք</w:t>
      </w:r>
      <w:r w:rsidRPr="00DF75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F75B4">
        <w:rPr>
          <w:rFonts w:ascii="GHEA Mariam" w:hAnsi="GHEA Mariam" w:cs="Tahoma"/>
          <w:spacing w:val="-8"/>
          <w:sz w:val="24"/>
          <w:szCs w:val="24"/>
          <w:lang w:val="hy-AM"/>
        </w:rPr>
        <w:t>ընդունելով</w:t>
      </w:r>
      <w:r w:rsidRPr="00DF75B4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DF75B4">
        <w:rPr>
          <w:rFonts w:ascii="GHEA Mariam" w:hAnsi="GHEA Mariam" w:cs="Tahoma"/>
          <w:spacing w:val="-8"/>
          <w:sz w:val="24"/>
          <w:szCs w:val="24"/>
          <w:lang w:val="hy-AM"/>
        </w:rPr>
        <w:t>Պետական</w:t>
      </w:r>
      <w:r w:rsidRPr="00DF75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F75B4">
        <w:rPr>
          <w:rFonts w:ascii="GHEA Mariam" w:hAnsi="GHEA Mariam" w:cs="Tahoma"/>
          <w:spacing w:val="-8"/>
          <w:sz w:val="24"/>
          <w:szCs w:val="24"/>
          <w:lang w:val="hy-AM"/>
        </w:rPr>
        <w:t>ոչ</w:t>
      </w:r>
      <w:r w:rsidRPr="00DF75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F75B4">
        <w:rPr>
          <w:rFonts w:ascii="GHEA Mariam" w:hAnsi="GHEA Mariam" w:cs="Tahoma"/>
          <w:spacing w:val="-8"/>
          <w:sz w:val="24"/>
          <w:szCs w:val="24"/>
          <w:lang w:val="hy-AM"/>
        </w:rPr>
        <w:t>առևտրային</w:t>
      </w:r>
      <w:r w:rsidRPr="00DF75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F75B4">
        <w:rPr>
          <w:rFonts w:ascii="GHEA Mariam" w:hAnsi="GHEA Mariam" w:cs="Tahoma"/>
          <w:spacing w:val="-8"/>
          <w:sz w:val="24"/>
          <w:szCs w:val="24"/>
          <w:lang w:val="hy-AM"/>
        </w:rPr>
        <w:t>կազմակերպությունների</w:t>
      </w:r>
      <w:r w:rsidRPr="00152D8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52D89">
        <w:rPr>
          <w:rFonts w:ascii="GHEA Mariam" w:hAnsi="GHEA Mariam" w:cs="Tahoma"/>
          <w:sz w:val="24"/>
          <w:szCs w:val="24"/>
          <w:lang w:val="hy-AM"/>
        </w:rPr>
        <w:t>մասին</w:t>
      </w:r>
      <w:r w:rsidRPr="00152D89">
        <w:rPr>
          <w:rFonts w:ascii="GHEA Mariam" w:hAnsi="GHEA Mariam"/>
          <w:sz w:val="24"/>
          <w:szCs w:val="24"/>
          <w:lang w:val="af-ZA"/>
        </w:rPr>
        <w:t xml:space="preserve">» </w:t>
      </w:r>
      <w:r w:rsidRPr="00152D89">
        <w:rPr>
          <w:rFonts w:ascii="GHEA Mariam" w:hAnsi="GHEA Mariam" w:cs="Tahoma"/>
          <w:spacing w:val="-4"/>
          <w:sz w:val="24"/>
          <w:szCs w:val="24"/>
          <w:lang w:val="hy-AM"/>
        </w:rPr>
        <w:t>օրենքի</w:t>
      </w:r>
      <w:r w:rsidRPr="00152D89">
        <w:rPr>
          <w:rFonts w:ascii="GHEA Mariam" w:hAnsi="GHEA Mariam"/>
          <w:spacing w:val="-4"/>
          <w:sz w:val="24"/>
          <w:szCs w:val="24"/>
          <w:lang w:val="af-ZA"/>
        </w:rPr>
        <w:t xml:space="preserve"> 13-</w:t>
      </w:r>
      <w:r w:rsidRPr="00152D89">
        <w:rPr>
          <w:rFonts w:ascii="GHEA Mariam" w:hAnsi="GHEA Mariam" w:cs="Tahoma"/>
          <w:spacing w:val="-4"/>
          <w:sz w:val="24"/>
          <w:szCs w:val="24"/>
          <w:lang w:val="hy-AM"/>
        </w:rPr>
        <w:t>րդ</w:t>
      </w:r>
      <w:r w:rsidRPr="00152D8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152D89">
        <w:rPr>
          <w:rFonts w:ascii="GHEA Mariam" w:hAnsi="GHEA Mariam" w:cs="Tahoma"/>
          <w:sz w:val="24"/>
          <w:szCs w:val="24"/>
          <w:lang w:val="hy-AM"/>
        </w:rPr>
        <w:t xml:space="preserve">հոդվածի 2-րդ մասի </w:t>
      </w:r>
      <w:r w:rsidR="00DF75B4" w:rsidRPr="00DF75B4">
        <w:rPr>
          <w:rFonts w:ascii="GHEA Mariam" w:hAnsi="GHEA Mariam" w:cs="Tahoma"/>
          <w:sz w:val="24"/>
          <w:szCs w:val="24"/>
          <w:lang w:val="hy-AM"/>
        </w:rPr>
        <w:t>«</w:t>
      </w:r>
      <w:r w:rsidRPr="00152D89">
        <w:rPr>
          <w:rFonts w:ascii="GHEA Mariam" w:hAnsi="GHEA Mariam" w:cs="Tahoma"/>
          <w:sz w:val="24"/>
          <w:szCs w:val="24"/>
          <w:lang w:val="hy-AM"/>
        </w:rPr>
        <w:t>դ</w:t>
      </w:r>
      <w:r w:rsidR="00DF75B4" w:rsidRPr="00DF75B4">
        <w:rPr>
          <w:rFonts w:ascii="GHEA Mariam" w:hAnsi="GHEA Mariam" w:cs="Sylfaen"/>
          <w:sz w:val="24"/>
          <w:szCs w:val="24"/>
          <w:lang w:val="hy-AM"/>
        </w:rPr>
        <w:t>»</w:t>
      </w:r>
      <w:r w:rsidRPr="00152D89">
        <w:rPr>
          <w:rFonts w:ascii="GHEA Mariam" w:hAnsi="GHEA Mariam" w:cs="Tahoma"/>
          <w:sz w:val="24"/>
          <w:szCs w:val="24"/>
          <w:lang w:val="hy-AM"/>
        </w:rPr>
        <w:t xml:space="preserve"> կետը և 3-րդ մասը՝ </w:t>
      </w:r>
      <w:r w:rsidRPr="00152D8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52D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52D89">
        <w:rPr>
          <w:rFonts w:ascii="GHEA Mariam" w:hAnsi="GHEA Mariam" w:cs="Sylfaen"/>
          <w:sz w:val="24"/>
          <w:szCs w:val="22"/>
          <w:lang w:val="de-DE"/>
        </w:rPr>
        <w:t>Հանրա</w:t>
      </w:r>
      <w:r w:rsidR="00DF75B4">
        <w:rPr>
          <w:rFonts w:ascii="GHEA Mariam" w:hAnsi="GHEA Mariam" w:cs="Sylfaen"/>
          <w:sz w:val="24"/>
          <w:szCs w:val="22"/>
          <w:lang w:val="de-DE"/>
        </w:rPr>
        <w:softHyphen/>
      </w:r>
      <w:r w:rsidRPr="00152D89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152D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52D8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52D8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52D89">
        <w:rPr>
          <w:rFonts w:ascii="GHEA Mariam" w:hAnsi="GHEA Mariam" w:cs="Sylfaen"/>
          <w:sz w:val="24"/>
          <w:szCs w:val="22"/>
          <w:lang w:val="de-DE"/>
        </w:rPr>
        <w:t>ո</w:t>
      </w:r>
      <w:r w:rsidRPr="00152D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52D89">
        <w:rPr>
          <w:rFonts w:ascii="GHEA Mariam" w:hAnsi="GHEA Mariam" w:cs="Sylfaen"/>
          <w:sz w:val="24"/>
          <w:szCs w:val="22"/>
          <w:lang w:val="de-DE"/>
        </w:rPr>
        <w:t>ր</w:t>
      </w:r>
      <w:r w:rsidRPr="00152D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52D89">
        <w:rPr>
          <w:rFonts w:ascii="GHEA Mariam" w:hAnsi="GHEA Mariam" w:cs="Sylfaen"/>
          <w:sz w:val="24"/>
          <w:szCs w:val="22"/>
          <w:lang w:val="de-DE"/>
        </w:rPr>
        <w:t>ո</w:t>
      </w:r>
      <w:r w:rsidRPr="00152D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52D89">
        <w:rPr>
          <w:rFonts w:ascii="GHEA Mariam" w:hAnsi="GHEA Mariam" w:cs="Sylfaen"/>
          <w:sz w:val="24"/>
          <w:szCs w:val="22"/>
          <w:lang w:val="de-DE"/>
        </w:rPr>
        <w:t>շ</w:t>
      </w:r>
      <w:r w:rsidRPr="00152D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52D89">
        <w:rPr>
          <w:rFonts w:ascii="GHEA Mariam" w:hAnsi="GHEA Mariam" w:cs="Sylfaen"/>
          <w:sz w:val="24"/>
          <w:szCs w:val="22"/>
          <w:lang w:val="de-DE"/>
        </w:rPr>
        <w:t>ու</w:t>
      </w:r>
      <w:r w:rsidRPr="00152D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52D89">
        <w:rPr>
          <w:rFonts w:ascii="GHEA Mariam" w:hAnsi="GHEA Mariam" w:cs="Sylfaen"/>
          <w:sz w:val="24"/>
          <w:szCs w:val="22"/>
          <w:lang w:val="de-DE"/>
        </w:rPr>
        <w:t>մ</w:t>
      </w:r>
      <w:r w:rsidRPr="00152D8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52D89">
        <w:rPr>
          <w:rFonts w:ascii="GHEA Mariam" w:hAnsi="GHEA Mariam" w:cs="Sylfaen"/>
          <w:sz w:val="24"/>
          <w:szCs w:val="22"/>
          <w:lang w:val="de-DE"/>
        </w:rPr>
        <w:t>է</w:t>
      </w:r>
      <w:r w:rsidRPr="00152D8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52D89" w:rsidRPr="00152D89" w:rsidRDefault="00152D89" w:rsidP="00152D89">
      <w:pPr>
        <w:pStyle w:val="norm"/>
        <w:spacing w:line="336" w:lineRule="auto"/>
        <w:ind w:firstLine="720"/>
        <w:rPr>
          <w:rFonts w:ascii="GHEA Mariam" w:hAnsi="GHEA Mariam" w:cs="Tahoma"/>
          <w:sz w:val="24"/>
          <w:szCs w:val="24"/>
          <w:lang w:val="hy-AM"/>
        </w:rPr>
      </w:pPr>
      <w:r w:rsidRPr="00152D89">
        <w:rPr>
          <w:rFonts w:ascii="GHEA Mariam" w:hAnsi="GHEA Mariam" w:cs="Tahoma"/>
          <w:sz w:val="24"/>
          <w:szCs w:val="24"/>
          <w:lang w:val="hy-AM"/>
        </w:rPr>
        <w:t>1. «Երևանի լսողության խանգարումներ ունեցող երեխաների հատուկ կրթահամալիր» պետական ոչ առևտրային կազմակերպությունը (պետա</w:t>
      </w:r>
      <w:r w:rsidRPr="00152D89">
        <w:rPr>
          <w:rFonts w:ascii="GHEA Mariam" w:hAnsi="GHEA Mariam" w:cs="Tahoma"/>
          <w:sz w:val="24"/>
          <w:szCs w:val="24"/>
          <w:lang w:val="hy-AM"/>
        </w:rPr>
        <w:softHyphen/>
        <w:t>կան գրանց</w:t>
      </w:r>
      <w:r w:rsidRPr="00152D89">
        <w:rPr>
          <w:rFonts w:ascii="GHEA Mariam" w:hAnsi="GHEA Mariam" w:cs="Tahoma"/>
          <w:sz w:val="24"/>
          <w:szCs w:val="24"/>
          <w:lang w:val="hy-AM"/>
        </w:rPr>
        <w:softHyphen/>
        <w:t>ման համարը՝ 273.210.03469) վերանվանել «Երևանի լսողության խանգա</w:t>
      </w:r>
      <w:r w:rsidR="00DF75B4">
        <w:rPr>
          <w:rFonts w:ascii="GHEA Mariam" w:hAnsi="GHEA Mariam" w:cs="Tahoma"/>
          <w:sz w:val="24"/>
          <w:szCs w:val="24"/>
          <w:lang w:val="hy-AM"/>
        </w:rPr>
        <w:softHyphen/>
      </w:r>
      <w:r w:rsidRPr="00152D89">
        <w:rPr>
          <w:rFonts w:ascii="GHEA Mariam" w:hAnsi="GHEA Mariam" w:cs="Tahoma"/>
          <w:sz w:val="24"/>
          <w:szCs w:val="24"/>
          <w:lang w:val="hy-AM"/>
        </w:rPr>
        <w:t>րումներ ունեցող երեխաների հատուկ դպրոց - ռեսուրս կենտրոն» պետական ոչ առևտրային կազմակերպու</w:t>
      </w:r>
      <w:r w:rsidRPr="00152D89">
        <w:rPr>
          <w:rFonts w:ascii="GHEA Mariam" w:hAnsi="GHEA Mariam" w:cs="Tahoma"/>
          <w:sz w:val="24"/>
          <w:szCs w:val="24"/>
          <w:lang w:val="hy-AM"/>
        </w:rPr>
        <w:softHyphen/>
        <w:t>թյուն (այսուհետ</w:t>
      </w:r>
      <w:bookmarkStart w:id="0" w:name="_GoBack"/>
      <w:bookmarkEnd w:id="0"/>
      <w:r w:rsidRPr="00152D89">
        <w:rPr>
          <w:rFonts w:ascii="GHEA Mariam" w:hAnsi="GHEA Mariam" w:cs="Tahoma"/>
          <w:sz w:val="24"/>
          <w:szCs w:val="24"/>
          <w:lang w:val="hy-AM"/>
        </w:rPr>
        <w:t xml:space="preserve">՝ </w:t>
      </w:r>
      <w:r w:rsidR="00DF75B4">
        <w:rPr>
          <w:rFonts w:ascii="GHEA Mariam" w:hAnsi="GHEA Mariam" w:cs="Tahoma"/>
          <w:sz w:val="24"/>
          <w:szCs w:val="24"/>
          <w:lang w:val="hy-AM"/>
        </w:rPr>
        <w:t>կ</w:t>
      </w:r>
      <w:r w:rsidRPr="00152D89">
        <w:rPr>
          <w:rFonts w:ascii="GHEA Mariam" w:hAnsi="GHEA Mariam" w:cs="Tahoma"/>
          <w:sz w:val="24"/>
          <w:szCs w:val="24"/>
          <w:lang w:val="hy-AM"/>
        </w:rPr>
        <w:t xml:space="preserve">ենտրոն): </w:t>
      </w:r>
    </w:p>
    <w:p w:rsidR="00152D89" w:rsidRPr="00152D89" w:rsidRDefault="00152D89" w:rsidP="00DF75B4">
      <w:pPr>
        <w:pStyle w:val="norm"/>
        <w:tabs>
          <w:tab w:val="left" w:pos="900"/>
        </w:tabs>
        <w:spacing w:line="336" w:lineRule="auto"/>
        <w:ind w:firstLine="720"/>
        <w:rPr>
          <w:rFonts w:ascii="GHEA Mariam" w:hAnsi="GHEA Mariam" w:cs="Tahoma"/>
          <w:sz w:val="24"/>
          <w:szCs w:val="24"/>
          <w:lang w:val="hy-AM"/>
        </w:rPr>
      </w:pPr>
      <w:r w:rsidRPr="00DF75B4">
        <w:rPr>
          <w:rFonts w:ascii="GHEA Mariam" w:hAnsi="GHEA Mariam" w:cs="Tahoma"/>
          <w:spacing w:val="-10"/>
          <w:sz w:val="24"/>
          <w:szCs w:val="24"/>
          <w:lang w:val="hy-AM"/>
        </w:rPr>
        <w:t>2. Հայաստանի Հանրապետության կրթության, գիտության, մշակույթի և սպորտի</w:t>
      </w:r>
      <w:r w:rsidRPr="00152D89">
        <w:rPr>
          <w:rFonts w:ascii="GHEA Mariam" w:hAnsi="GHEA Mariam" w:cs="Tahoma"/>
          <w:sz w:val="24"/>
          <w:szCs w:val="24"/>
          <w:lang w:val="hy-AM"/>
        </w:rPr>
        <w:t xml:space="preserve"> նա</w:t>
      </w:r>
      <w:r w:rsidRPr="00152D89">
        <w:rPr>
          <w:rFonts w:ascii="GHEA Mariam" w:hAnsi="GHEA Mariam" w:cs="Tahoma"/>
          <w:sz w:val="24"/>
          <w:szCs w:val="24"/>
          <w:lang w:val="hy-AM"/>
        </w:rPr>
        <w:softHyphen/>
        <w:t>խա</w:t>
      </w:r>
      <w:r w:rsidRPr="00152D89">
        <w:rPr>
          <w:rFonts w:ascii="GHEA Mariam" w:hAnsi="GHEA Mariam" w:cs="Tahoma"/>
          <w:sz w:val="24"/>
          <w:szCs w:val="24"/>
          <w:lang w:val="hy-AM"/>
        </w:rPr>
        <w:softHyphen/>
      </w:r>
      <w:r w:rsidRPr="00152D89">
        <w:rPr>
          <w:rFonts w:ascii="GHEA Mariam" w:hAnsi="GHEA Mariam" w:cs="Tahoma"/>
          <w:sz w:val="24"/>
          <w:szCs w:val="24"/>
          <w:lang w:val="hy-AM"/>
        </w:rPr>
        <w:softHyphen/>
        <w:t>րարին՝ սույն որո</w:t>
      </w:r>
      <w:r w:rsidRPr="00152D89">
        <w:rPr>
          <w:rFonts w:ascii="GHEA Mariam" w:hAnsi="GHEA Mariam" w:cs="Tahoma"/>
          <w:sz w:val="24"/>
          <w:szCs w:val="24"/>
          <w:lang w:val="hy-AM"/>
        </w:rPr>
        <w:softHyphen/>
        <w:t xml:space="preserve">շումն ուժի մեջ մտնելուց հետո երկամսյա ժամկետում հաստատել </w:t>
      </w:r>
      <w:r w:rsidR="00DF75B4">
        <w:rPr>
          <w:rFonts w:ascii="GHEA Mariam" w:hAnsi="GHEA Mariam" w:cs="Tahoma"/>
          <w:sz w:val="24"/>
          <w:szCs w:val="24"/>
          <w:lang w:val="hy-AM"/>
        </w:rPr>
        <w:t>կ</w:t>
      </w:r>
      <w:r w:rsidRPr="00152D89">
        <w:rPr>
          <w:rFonts w:ascii="GHEA Mariam" w:hAnsi="GHEA Mariam" w:cs="Tahoma"/>
          <w:sz w:val="24"/>
          <w:szCs w:val="24"/>
          <w:lang w:val="hy-AM"/>
        </w:rPr>
        <w:t>ենտրոնի կանո</w:t>
      </w:r>
      <w:r w:rsidRPr="00152D89">
        <w:rPr>
          <w:rFonts w:ascii="GHEA Mariam" w:hAnsi="GHEA Mariam" w:cs="Tahoma"/>
          <w:sz w:val="24"/>
          <w:szCs w:val="24"/>
          <w:lang w:val="hy-AM"/>
        </w:rPr>
        <w:softHyphen/>
        <w:t>նա</w:t>
      </w:r>
      <w:r w:rsidRPr="00152D89">
        <w:rPr>
          <w:rFonts w:ascii="GHEA Mariam" w:hAnsi="GHEA Mariam" w:cs="Tahoma"/>
          <w:sz w:val="24"/>
          <w:szCs w:val="24"/>
          <w:lang w:val="hy-AM"/>
        </w:rPr>
        <w:softHyphen/>
        <w:t>դրությունը՝ նոր խմբագրությամբ և ապահովել  օրենսդրությամբ սահմանված կարգով պետական գրանցումը:</w:t>
      </w:r>
    </w:p>
    <w:p w:rsidR="00152D89" w:rsidRPr="00B45A61" w:rsidRDefault="00152D8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52D89" w:rsidRPr="00B45A61" w:rsidRDefault="00152D8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52D89" w:rsidRPr="000F4671" w:rsidRDefault="00152D8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52D89" w:rsidRPr="00152D89" w:rsidRDefault="00152D89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152D89" w:rsidRPr="000F4671" w:rsidRDefault="00152D8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52D89" w:rsidRPr="000F4671" w:rsidRDefault="00152D8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52D89" w:rsidRPr="000F4671" w:rsidRDefault="00152D8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152D89" w:rsidRDefault="00152D89" w:rsidP="00152D8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152D89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9CE" w:rsidRDefault="00E569CE">
      <w:r>
        <w:separator/>
      </w:r>
    </w:p>
  </w:endnote>
  <w:endnote w:type="continuationSeparator" w:id="0">
    <w:p w:rsidR="00E569CE" w:rsidRDefault="00E56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77BA">
      <w:rPr>
        <w:noProof/>
        <w:sz w:val="18"/>
      </w:rPr>
      <w:t>voroshumMK-020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77BA">
      <w:rPr>
        <w:noProof/>
        <w:sz w:val="18"/>
      </w:rPr>
      <w:t>voroshumMK-020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9CE" w:rsidRDefault="00E569CE">
      <w:r>
        <w:separator/>
      </w:r>
    </w:p>
  </w:footnote>
  <w:footnote w:type="continuationSeparator" w:id="0">
    <w:p w:rsidR="00E569CE" w:rsidRDefault="00E56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2D8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8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D89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7BA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5B4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CE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8CA592"/>
  <w15:chartTrackingRefBased/>
  <w15:docId w15:val="{E980F162-D923-4DDB-985F-CD81400B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52D8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52D8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52D8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277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277B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2026-02-10T08:14:00Z</cp:lastPrinted>
  <dcterms:created xsi:type="dcterms:W3CDTF">2026-02-10T08:10:00Z</dcterms:created>
  <dcterms:modified xsi:type="dcterms:W3CDTF">2026-02-10T08:18:00Z</dcterms:modified>
</cp:coreProperties>
</file>