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4364" w:rsidRPr="009951FB" w:rsidRDefault="00B04364" w:rsidP="00B04364">
      <w:pPr>
        <w:tabs>
          <w:tab w:val="left" w:pos="1080"/>
        </w:tabs>
        <w:spacing w:after="0" w:line="360" w:lineRule="auto"/>
        <w:jc w:val="center"/>
        <w:rPr>
          <w:rFonts w:eastAsia="Times New Roman" w:cs="Arial"/>
          <w:b/>
          <w:bCs/>
          <w:color w:val="333333"/>
          <w:szCs w:val="24"/>
          <w:lang w:val="hy-AM"/>
        </w:rPr>
      </w:pPr>
      <w:bookmarkStart w:id="0" w:name="_GoBack"/>
      <w:bookmarkEnd w:id="0"/>
      <w:r w:rsidRPr="009951FB">
        <w:rPr>
          <w:rFonts w:eastAsia="Times New Roman" w:cs="Arial"/>
          <w:b/>
          <w:bCs/>
          <w:color w:val="333333"/>
          <w:szCs w:val="24"/>
          <w:lang w:val="hy-AM"/>
        </w:rPr>
        <w:t>ՀԻՄՆԱՎՈՐՈՒՄ</w:t>
      </w:r>
    </w:p>
    <w:p w:rsidR="00323399" w:rsidRPr="009951FB" w:rsidRDefault="003E208A" w:rsidP="00B04364">
      <w:pPr>
        <w:tabs>
          <w:tab w:val="left" w:pos="1080"/>
        </w:tabs>
        <w:spacing w:after="0" w:line="360" w:lineRule="auto"/>
        <w:jc w:val="center"/>
        <w:rPr>
          <w:rFonts w:eastAsia="Times New Roman" w:cs="Arial"/>
          <w:b/>
          <w:bCs/>
          <w:color w:val="333333"/>
          <w:szCs w:val="24"/>
          <w:shd w:val="clear" w:color="auto" w:fill="FFFFFF"/>
          <w:lang w:val="et-EE"/>
        </w:rPr>
      </w:pPr>
      <w:r w:rsidRPr="009951FB">
        <w:rPr>
          <w:rFonts w:eastAsia="Times New Roman" w:cs="Arial"/>
          <w:b/>
          <w:bCs/>
          <w:color w:val="333333"/>
          <w:szCs w:val="24"/>
          <w:lang w:val="hy-AM"/>
        </w:rPr>
        <w:t>«</w:t>
      </w:r>
      <w:r w:rsidR="001A19BC" w:rsidRPr="00401800">
        <w:rPr>
          <w:rFonts w:eastAsia="Times New Roman" w:cs="Arial"/>
          <w:b/>
          <w:bCs/>
          <w:szCs w:val="24"/>
          <w:shd w:val="clear" w:color="auto" w:fill="FFFFFF"/>
          <w:lang w:val="ru-RU"/>
        </w:rPr>
        <w:t>ԵՐՐՈՐԴ</w:t>
      </w:r>
      <w:r w:rsidR="001A19BC" w:rsidRPr="00401800">
        <w:rPr>
          <w:rFonts w:eastAsia="Times New Roman" w:cs="Arial"/>
          <w:b/>
          <w:bCs/>
          <w:szCs w:val="24"/>
          <w:shd w:val="clear" w:color="auto" w:fill="FFFFFF"/>
        </w:rPr>
        <w:t xml:space="preserve"> ԵՎ ՅՈՒՐԱՔԱՆՉՅՈՒՐ ՀԱՋՈՐԴ ԵՐԵԽԱՅԻ </w:t>
      </w:r>
      <w:r w:rsidR="001A19BC" w:rsidRPr="00401800">
        <w:rPr>
          <w:rFonts w:eastAsia="Times New Roman" w:cs="Arial"/>
          <w:b/>
          <w:bCs/>
          <w:szCs w:val="24"/>
          <w:shd w:val="clear" w:color="auto" w:fill="FFFFFF"/>
          <w:lang w:val="ru-RU"/>
        </w:rPr>
        <w:t>ՆՊԱՍՏ</w:t>
      </w:r>
      <w:r w:rsidR="001A19BC">
        <w:rPr>
          <w:rFonts w:eastAsia="Times New Roman" w:cs="Arial"/>
          <w:b/>
          <w:bCs/>
          <w:szCs w:val="24"/>
          <w:shd w:val="clear" w:color="auto" w:fill="FFFFFF"/>
          <w:lang w:val="hy-AM"/>
        </w:rPr>
        <w:t xml:space="preserve">Ի ՉԱՓԸ ՍԱՀՄԱՆԵԼՈՒ, </w:t>
      </w:r>
      <w:r w:rsidR="001A19BC" w:rsidRPr="00401800">
        <w:rPr>
          <w:rFonts w:eastAsia="Times New Roman" w:cs="Arial"/>
          <w:b/>
          <w:bCs/>
          <w:szCs w:val="24"/>
          <w:shd w:val="clear" w:color="auto" w:fill="FFFFFF"/>
          <w:lang w:val="ru-RU"/>
        </w:rPr>
        <w:t>ԵՐՐՈՐԴ</w:t>
      </w:r>
      <w:r w:rsidR="001A19BC" w:rsidRPr="00401800">
        <w:rPr>
          <w:rFonts w:eastAsia="Times New Roman" w:cs="Arial"/>
          <w:b/>
          <w:bCs/>
          <w:szCs w:val="24"/>
          <w:shd w:val="clear" w:color="auto" w:fill="FFFFFF"/>
        </w:rPr>
        <w:t xml:space="preserve"> ԵՎ ՅՈՒՐԱՔԱՆՉՅՈՒՐ ՀԱՋՈՐԴ ԵՐԵԽԱՅԻ </w:t>
      </w:r>
      <w:r w:rsidR="001A19BC" w:rsidRPr="00401800">
        <w:rPr>
          <w:rFonts w:eastAsia="Times New Roman" w:cs="Arial"/>
          <w:b/>
          <w:bCs/>
          <w:szCs w:val="24"/>
          <w:shd w:val="clear" w:color="auto" w:fill="FFFFFF"/>
          <w:lang w:val="ru-RU"/>
        </w:rPr>
        <w:t>ՆՊԱՍՏ</w:t>
      </w:r>
      <w:r w:rsidR="001A19BC">
        <w:rPr>
          <w:rFonts w:eastAsia="Times New Roman" w:cs="Arial"/>
          <w:b/>
          <w:bCs/>
          <w:szCs w:val="24"/>
          <w:shd w:val="clear" w:color="auto" w:fill="FFFFFF"/>
          <w:lang w:val="hy-AM"/>
        </w:rPr>
        <w:t xml:space="preserve"> </w:t>
      </w:r>
      <w:r w:rsidR="001A19BC" w:rsidRPr="00401800">
        <w:rPr>
          <w:rFonts w:eastAsia="Times New Roman" w:cs="Arial"/>
          <w:b/>
          <w:bCs/>
          <w:szCs w:val="24"/>
          <w:shd w:val="clear" w:color="auto" w:fill="FFFFFF"/>
        </w:rPr>
        <w:t xml:space="preserve"> ՆՇԱՆԱԿԵԼՈՒ ԵՎ ՎՃԱՐԵԼՈՒ ԿԱՐԳԸ ՀԱՍՏԱՏԵԼՈՒ ՄԱՍԻՆ</w:t>
      </w:r>
      <w:r w:rsidRPr="009951FB">
        <w:rPr>
          <w:rFonts w:eastAsia="Times New Roman" w:cs="Arial"/>
          <w:b/>
          <w:color w:val="333333"/>
          <w:szCs w:val="24"/>
          <w:lang w:val="hy-AM"/>
        </w:rPr>
        <w:t xml:space="preserve">» </w:t>
      </w:r>
      <w:r w:rsidRPr="009951FB">
        <w:rPr>
          <w:b/>
          <w:szCs w:val="24"/>
          <w:lang w:val="hy-AM"/>
        </w:rPr>
        <w:t xml:space="preserve">ԿԱՌԱՎԱՐՈՒԹՅԱՆ </w:t>
      </w:r>
      <w:r w:rsidRPr="009951FB">
        <w:rPr>
          <w:rFonts w:eastAsia="Calibri" w:cs="Sylfaen"/>
          <w:b/>
          <w:szCs w:val="24"/>
          <w:lang w:val="hy-AM"/>
        </w:rPr>
        <w:t>ՈՐՈՇՄԱՆ</w:t>
      </w:r>
      <w:r w:rsidRPr="009951FB">
        <w:rPr>
          <w:rFonts w:eastAsia="Calibri"/>
          <w:b/>
          <w:szCs w:val="24"/>
          <w:lang w:val="et-EE"/>
        </w:rPr>
        <w:t xml:space="preserve"> </w:t>
      </w:r>
      <w:r w:rsidRPr="009951FB">
        <w:rPr>
          <w:rFonts w:eastAsia="Calibri" w:cs="Sylfaen"/>
          <w:b/>
          <w:szCs w:val="24"/>
          <w:lang w:val="hy-AM"/>
        </w:rPr>
        <w:t>ՆԱԽԱԳԾԻ</w:t>
      </w:r>
      <w:r w:rsidR="00B76F71" w:rsidRPr="009951FB">
        <w:rPr>
          <w:rFonts w:eastAsia="Calibri" w:cs="Sylfaen"/>
          <w:b/>
          <w:szCs w:val="24"/>
          <w:lang w:val="hy-AM"/>
        </w:rPr>
        <w:t xml:space="preserve"> </w:t>
      </w:r>
      <w:r w:rsidR="00ED22AB" w:rsidRPr="009951FB">
        <w:rPr>
          <w:rFonts w:eastAsia="Times New Roman" w:cs="Times New Roman"/>
          <w:b/>
          <w:bCs/>
          <w:szCs w:val="24"/>
          <w:bdr w:val="none" w:sz="0" w:space="0" w:color="auto" w:frame="1"/>
          <w:lang w:val="hy-AM"/>
        </w:rPr>
        <w:t>ԸՆԴՈՒՆՄԱՆ</w:t>
      </w:r>
    </w:p>
    <w:p w:rsidR="000778BE" w:rsidRPr="009951FB" w:rsidRDefault="000778BE" w:rsidP="006C4564">
      <w:pPr>
        <w:tabs>
          <w:tab w:val="left" w:pos="1080"/>
        </w:tabs>
        <w:spacing w:after="0" w:line="360" w:lineRule="auto"/>
        <w:ind w:firstLine="567"/>
        <w:jc w:val="both"/>
        <w:rPr>
          <w:rFonts w:cs="Sylfaen"/>
          <w:b/>
          <w:bCs/>
          <w:szCs w:val="24"/>
          <w:lang w:val="hy-AM"/>
        </w:rPr>
      </w:pPr>
    </w:p>
    <w:p w:rsidR="00B76F71" w:rsidRPr="009951FB" w:rsidRDefault="00B76F71" w:rsidP="006C4564">
      <w:pPr>
        <w:tabs>
          <w:tab w:val="left" w:pos="1080"/>
        </w:tabs>
        <w:spacing w:after="0" w:line="360" w:lineRule="auto"/>
        <w:ind w:firstLine="567"/>
        <w:jc w:val="both"/>
        <w:rPr>
          <w:rFonts w:cs="Sylfaen"/>
          <w:szCs w:val="24"/>
          <w:lang w:val="hy-AM"/>
        </w:rPr>
      </w:pPr>
      <w:r w:rsidRPr="009951FB">
        <w:rPr>
          <w:rFonts w:cs="Sylfaen"/>
          <w:b/>
          <w:bCs/>
          <w:szCs w:val="24"/>
          <w:lang w:val="hy-AM"/>
        </w:rPr>
        <w:t xml:space="preserve">1. Իրավական ակտի ընդունման անհրաժեշտությունը </w:t>
      </w:r>
    </w:p>
    <w:p w:rsidR="0056564C" w:rsidRPr="009951FB" w:rsidRDefault="00756940" w:rsidP="006C4564">
      <w:pPr>
        <w:tabs>
          <w:tab w:val="left" w:pos="1080"/>
        </w:tabs>
        <w:spacing w:after="0" w:line="360" w:lineRule="auto"/>
        <w:ind w:firstLine="567"/>
        <w:jc w:val="both"/>
        <w:rPr>
          <w:rFonts w:eastAsia="Times New Roman" w:cs="Sylfaen"/>
          <w:color w:val="000000" w:themeColor="text1"/>
          <w:szCs w:val="24"/>
          <w:lang w:val="hy-AM" w:eastAsia="ru-RU"/>
        </w:rPr>
      </w:pPr>
      <w:r w:rsidRPr="009951FB">
        <w:rPr>
          <w:rFonts w:eastAsia="Times New Roman" w:cs="Sylfaen"/>
          <w:color w:val="000000" w:themeColor="text1"/>
          <w:szCs w:val="24"/>
          <w:lang w:val="hy-AM" w:eastAsia="ru-RU"/>
        </w:rPr>
        <w:t xml:space="preserve">Ներկայացվող նախագծի ընդունումը պայմանավորված է </w:t>
      </w:r>
      <w:r w:rsidR="007B4335" w:rsidRPr="009951FB">
        <w:rPr>
          <w:rFonts w:eastAsia="Times New Roman" w:cs="Sylfaen"/>
          <w:color w:val="000000" w:themeColor="text1"/>
          <w:szCs w:val="24"/>
          <w:lang w:val="hy-AM" w:eastAsia="ru-RU"/>
        </w:rPr>
        <w:t>2025 թվականի դեկտեմբերի 17-ի</w:t>
      </w:r>
      <w:r w:rsidR="007B4C32" w:rsidRPr="009951FB">
        <w:rPr>
          <w:rFonts w:eastAsia="Times New Roman" w:cs="Sylfaen"/>
          <w:color w:val="000000" w:themeColor="text1"/>
          <w:szCs w:val="24"/>
          <w:lang w:val="hy-AM" w:eastAsia="ru-RU"/>
        </w:rPr>
        <w:t>ն</w:t>
      </w:r>
      <w:r w:rsidR="007B4335" w:rsidRPr="009951FB">
        <w:rPr>
          <w:rFonts w:eastAsia="Times New Roman" w:cs="Sylfaen"/>
          <w:color w:val="000000" w:themeColor="text1"/>
          <w:szCs w:val="24"/>
          <w:lang w:val="hy-AM" w:eastAsia="ru-RU"/>
        </w:rPr>
        <w:t xml:space="preserve"> ընդունված </w:t>
      </w:r>
      <w:r w:rsidR="00095874" w:rsidRPr="009951FB">
        <w:rPr>
          <w:rFonts w:eastAsia="Times New Roman" w:cs="Sylfaen"/>
          <w:color w:val="000000" w:themeColor="text1"/>
          <w:szCs w:val="24"/>
          <w:lang w:val="hy-AM" w:eastAsia="ru-RU"/>
        </w:rPr>
        <w:t>«</w:t>
      </w:r>
      <w:r w:rsidRPr="009951FB">
        <w:rPr>
          <w:rFonts w:eastAsia="Times New Roman" w:cs="Sylfaen"/>
          <w:color w:val="000000" w:themeColor="text1"/>
          <w:szCs w:val="24"/>
          <w:lang w:val="hy-AM" w:eastAsia="ru-RU"/>
        </w:rPr>
        <w:t xml:space="preserve">«Պետական նպաստների մասին» օրենքում փոփոխություններ և լրացումներ կատարելու մասին» </w:t>
      </w:r>
      <w:r w:rsidR="007B4C32" w:rsidRPr="009951FB">
        <w:rPr>
          <w:rFonts w:eastAsia="Times New Roman" w:cs="Sylfaen"/>
          <w:color w:val="000000" w:themeColor="text1"/>
          <w:szCs w:val="24"/>
          <w:lang w:val="hy-AM" w:eastAsia="ru-RU"/>
        </w:rPr>
        <w:t xml:space="preserve">ՀՕ-482-Ն </w:t>
      </w:r>
      <w:r w:rsidRPr="009951FB">
        <w:rPr>
          <w:rFonts w:eastAsia="Times New Roman" w:cs="Sylfaen"/>
          <w:color w:val="000000" w:themeColor="text1"/>
          <w:szCs w:val="24"/>
          <w:lang w:val="hy-AM" w:eastAsia="ru-RU"/>
        </w:rPr>
        <w:t>օրենք</w:t>
      </w:r>
      <w:r w:rsidR="00CE750C" w:rsidRPr="009951FB">
        <w:rPr>
          <w:rFonts w:eastAsia="Times New Roman" w:cs="Sylfaen"/>
          <w:color w:val="000000" w:themeColor="text1"/>
          <w:szCs w:val="24"/>
          <w:lang w:val="hy-AM" w:eastAsia="ru-RU"/>
        </w:rPr>
        <w:t>ով</w:t>
      </w:r>
      <w:r w:rsidRPr="009951FB">
        <w:rPr>
          <w:rFonts w:eastAsia="Times New Roman" w:cs="Sylfaen"/>
          <w:color w:val="000000" w:themeColor="text1"/>
          <w:szCs w:val="24"/>
          <w:lang w:val="hy-AM" w:eastAsia="ru-RU"/>
        </w:rPr>
        <w:t xml:space="preserve">՝ </w:t>
      </w:r>
      <w:r w:rsidR="0056564C" w:rsidRPr="009951FB">
        <w:rPr>
          <w:szCs w:val="24"/>
          <w:lang w:val="hy-AM"/>
        </w:rPr>
        <w:t xml:space="preserve">երրորդ և յուրաքանչյուր հաջորդ երեխայի նպաստին առնչվող դրույթների </w:t>
      </w:r>
      <w:r w:rsidR="00CE750C" w:rsidRPr="009951FB">
        <w:rPr>
          <w:rFonts w:eastAsia="Times New Roman" w:cs="Sylfaen"/>
          <w:color w:val="000000" w:themeColor="text1"/>
          <w:szCs w:val="24"/>
          <w:lang w:val="hy-AM" w:eastAsia="ru-RU"/>
        </w:rPr>
        <w:t xml:space="preserve">կիրարկումն </w:t>
      </w:r>
      <w:r w:rsidRPr="009951FB">
        <w:rPr>
          <w:rFonts w:eastAsia="Times New Roman" w:cs="Sylfaen"/>
          <w:color w:val="000000" w:themeColor="text1"/>
          <w:szCs w:val="24"/>
          <w:lang w:val="hy-AM" w:eastAsia="ru-RU"/>
        </w:rPr>
        <w:t>ապահովելու անհրաժեշտությամբ</w:t>
      </w:r>
      <w:r w:rsidR="007B4335" w:rsidRPr="009951FB">
        <w:rPr>
          <w:rFonts w:eastAsia="Times New Roman" w:cs="Sylfaen"/>
          <w:color w:val="000000" w:themeColor="text1"/>
          <w:szCs w:val="24"/>
          <w:lang w:val="hy-AM" w:eastAsia="ru-RU"/>
        </w:rPr>
        <w:t xml:space="preserve">: </w:t>
      </w:r>
    </w:p>
    <w:p w:rsidR="00CF01FC" w:rsidRPr="009951FB" w:rsidRDefault="00CF01FC" w:rsidP="006C4564">
      <w:pPr>
        <w:tabs>
          <w:tab w:val="left" w:pos="1080"/>
        </w:tabs>
        <w:spacing w:after="0" w:line="360" w:lineRule="auto"/>
        <w:ind w:firstLine="567"/>
        <w:jc w:val="both"/>
        <w:rPr>
          <w:rFonts w:cs="Sylfaen"/>
          <w:szCs w:val="24"/>
          <w:lang w:val="hy-AM"/>
        </w:rPr>
      </w:pPr>
      <w:r w:rsidRPr="009951FB">
        <w:rPr>
          <w:rFonts w:cs="Sylfaen"/>
          <w:szCs w:val="24"/>
          <w:lang w:val="hy-AM"/>
        </w:rPr>
        <w:t xml:space="preserve"> </w:t>
      </w:r>
    </w:p>
    <w:p w:rsidR="00B76F71" w:rsidRPr="009951FB" w:rsidRDefault="00B76F71" w:rsidP="006C4564">
      <w:pPr>
        <w:tabs>
          <w:tab w:val="left" w:pos="1080"/>
        </w:tabs>
        <w:spacing w:after="0" w:line="360" w:lineRule="auto"/>
        <w:ind w:firstLine="567"/>
        <w:jc w:val="both"/>
        <w:rPr>
          <w:rFonts w:cs="Sylfaen"/>
          <w:b/>
          <w:bCs/>
          <w:szCs w:val="24"/>
          <w:lang w:val="hy-AM"/>
        </w:rPr>
      </w:pPr>
      <w:r w:rsidRPr="009951FB">
        <w:rPr>
          <w:b/>
          <w:bCs/>
          <w:szCs w:val="24"/>
          <w:lang w:val="hy-AM"/>
        </w:rPr>
        <w:t xml:space="preserve">1.1. </w:t>
      </w:r>
      <w:r w:rsidRPr="009951FB">
        <w:rPr>
          <w:rFonts w:cs="Sylfaen"/>
          <w:b/>
          <w:bCs/>
          <w:szCs w:val="24"/>
          <w:lang w:val="hy-AM"/>
        </w:rPr>
        <w:t>Կարգավորման</w:t>
      </w:r>
      <w:r w:rsidRPr="009951FB">
        <w:rPr>
          <w:b/>
          <w:bCs/>
          <w:szCs w:val="24"/>
          <w:lang w:val="hy-AM"/>
        </w:rPr>
        <w:t xml:space="preserve"> </w:t>
      </w:r>
      <w:r w:rsidRPr="009951FB">
        <w:rPr>
          <w:rFonts w:cs="Sylfaen"/>
          <w:b/>
          <w:bCs/>
          <w:szCs w:val="24"/>
          <w:lang w:val="hy-AM"/>
        </w:rPr>
        <w:t>հարաբերությունների</w:t>
      </w:r>
      <w:r w:rsidRPr="009951FB">
        <w:rPr>
          <w:b/>
          <w:bCs/>
          <w:szCs w:val="24"/>
          <w:lang w:val="hy-AM"/>
        </w:rPr>
        <w:t xml:space="preserve"> </w:t>
      </w:r>
      <w:r w:rsidRPr="009951FB">
        <w:rPr>
          <w:rFonts w:cs="Sylfaen"/>
          <w:b/>
          <w:bCs/>
          <w:szCs w:val="24"/>
          <w:lang w:val="hy-AM"/>
        </w:rPr>
        <w:t>ներկա</w:t>
      </w:r>
      <w:r w:rsidRPr="009951FB">
        <w:rPr>
          <w:b/>
          <w:bCs/>
          <w:szCs w:val="24"/>
          <w:lang w:val="hy-AM"/>
        </w:rPr>
        <w:t xml:space="preserve"> </w:t>
      </w:r>
      <w:r w:rsidRPr="009951FB">
        <w:rPr>
          <w:rFonts w:cs="Sylfaen"/>
          <w:b/>
          <w:bCs/>
          <w:szCs w:val="24"/>
          <w:lang w:val="hy-AM"/>
        </w:rPr>
        <w:t>վիճակը</w:t>
      </w:r>
      <w:r w:rsidRPr="009951FB">
        <w:rPr>
          <w:b/>
          <w:bCs/>
          <w:szCs w:val="24"/>
          <w:lang w:val="hy-AM"/>
        </w:rPr>
        <w:t xml:space="preserve"> </w:t>
      </w:r>
      <w:r w:rsidRPr="009951FB">
        <w:rPr>
          <w:rFonts w:cs="Sylfaen"/>
          <w:b/>
          <w:bCs/>
          <w:szCs w:val="24"/>
          <w:lang w:val="hy-AM"/>
        </w:rPr>
        <w:t>և</w:t>
      </w:r>
      <w:r w:rsidRPr="009951FB">
        <w:rPr>
          <w:b/>
          <w:bCs/>
          <w:szCs w:val="24"/>
          <w:lang w:val="hy-AM"/>
        </w:rPr>
        <w:t xml:space="preserve"> </w:t>
      </w:r>
      <w:r w:rsidRPr="009951FB">
        <w:rPr>
          <w:rFonts w:cs="Sylfaen"/>
          <w:b/>
          <w:bCs/>
          <w:szCs w:val="24"/>
          <w:lang w:val="hy-AM"/>
        </w:rPr>
        <w:t>առկա</w:t>
      </w:r>
      <w:r w:rsidRPr="009951FB">
        <w:rPr>
          <w:b/>
          <w:bCs/>
          <w:szCs w:val="24"/>
          <w:lang w:val="hy-AM"/>
        </w:rPr>
        <w:t xml:space="preserve"> </w:t>
      </w:r>
      <w:r w:rsidRPr="009951FB">
        <w:rPr>
          <w:rFonts w:cs="Sylfaen"/>
          <w:b/>
          <w:bCs/>
          <w:szCs w:val="24"/>
          <w:lang w:val="hy-AM"/>
        </w:rPr>
        <w:t>խնդիրները</w:t>
      </w:r>
      <w:r w:rsidR="007B4335" w:rsidRPr="009951FB">
        <w:rPr>
          <w:rFonts w:cs="Sylfaen"/>
          <w:b/>
          <w:bCs/>
          <w:szCs w:val="24"/>
          <w:lang w:val="hy-AM"/>
        </w:rPr>
        <w:t xml:space="preserve"> </w:t>
      </w:r>
    </w:p>
    <w:p w:rsidR="00CF4D8F" w:rsidRPr="009951FB" w:rsidRDefault="007B4335" w:rsidP="006C4564">
      <w:pPr>
        <w:tabs>
          <w:tab w:val="left" w:pos="1080"/>
          <w:tab w:val="left" w:pos="1260"/>
        </w:tabs>
        <w:spacing w:after="0" w:line="360" w:lineRule="auto"/>
        <w:ind w:firstLine="567"/>
        <w:jc w:val="both"/>
        <w:rPr>
          <w:rFonts w:eastAsia="Times New Roman" w:cs="Times New Roman"/>
          <w:color w:val="000000"/>
          <w:szCs w:val="24"/>
          <w:lang w:val="hy-AM"/>
        </w:rPr>
      </w:pPr>
      <w:r w:rsidRPr="009951FB">
        <w:rPr>
          <w:rFonts w:cs="Sylfaen"/>
          <w:bCs/>
          <w:szCs w:val="24"/>
          <w:lang w:val="hy-AM"/>
        </w:rPr>
        <w:t>Վերոնշյալ օրենսդրական փոփոխությամբ</w:t>
      </w:r>
      <w:r w:rsidRPr="009951FB">
        <w:rPr>
          <w:szCs w:val="24"/>
          <w:lang w:val="hy-AM"/>
        </w:rPr>
        <w:t xml:space="preserve"> </w:t>
      </w:r>
      <w:r w:rsidR="007A6AB4" w:rsidRPr="009951FB">
        <w:rPr>
          <w:szCs w:val="24"/>
          <w:lang w:val="hy-AM"/>
        </w:rPr>
        <w:t xml:space="preserve">«Պետական նպաստների մասին» </w:t>
      </w:r>
      <w:r w:rsidR="00CF4D8F" w:rsidRPr="009951FB">
        <w:rPr>
          <w:szCs w:val="24"/>
          <w:lang w:val="hy-AM"/>
        </w:rPr>
        <w:t xml:space="preserve">օրենքի (այսուհետ՝ օրենք) 5-րդ հոդվածի 1-ին մասով սահմանվել է պետական նպաստի նոր տեսակ, այն է՝ </w:t>
      </w:r>
      <w:r w:rsidR="00CF4D8F" w:rsidRPr="009951FB">
        <w:rPr>
          <w:rFonts w:eastAsia="Times New Roman" w:cs="Times New Roman"/>
          <w:color w:val="000000"/>
          <w:szCs w:val="24"/>
          <w:lang w:val="hy-AM"/>
        </w:rPr>
        <w:t xml:space="preserve">երրորդ </w:t>
      </w:r>
      <w:r w:rsidR="007A36D3" w:rsidRPr="009951FB">
        <w:rPr>
          <w:rFonts w:eastAsia="Times New Roman" w:cs="Times New Roman"/>
          <w:color w:val="000000"/>
          <w:szCs w:val="24"/>
          <w:lang w:val="hy-AM"/>
        </w:rPr>
        <w:t>և</w:t>
      </w:r>
      <w:r w:rsidR="00CF4D8F" w:rsidRPr="009951FB">
        <w:rPr>
          <w:rFonts w:eastAsia="Times New Roman" w:cs="Times New Roman"/>
          <w:color w:val="000000"/>
          <w:szCs w:val="24"/>
          <w:lang w:val="hy-AM"/>
        </w:rPr>
        <w:t xml:space="preserve"> յուրաքանչյուր հաջորդ երեխայի նպաստը</w:t>
      </w:r>
      <w:r w:rsidR="007A36D3" w:rsidRPr="009951FB">
        <w:rPr>
          <w:rFonts w:eastAsia="Times New Roman" w:cs="Times New Roman"/>
          <w:color w:val="000000"/>
          <w:szCs w:val="24"/>
          <w:lang w:val="hy-AM"/>
        </w:rPr>
        <w:t xml:space="preserve"> (այսուհետ՝ նպաստ)</w:t>
      </w:r>
      <w:r w:rsidR="00CF4D8F" w:rsidRPr="009951FB">
        <w:rPr>
          <w:rFonts w:eastAsia="Times New Roman" w:cs="Times New Roman"/>
          <w:color w:val="000000"/>
          <w:szCs w:val="24"/>
          <w:lang w:val="hy-AM"/>
        </w:rPr>
        <w:t>:</w:t>
      </w:r>
      <w:r w:rsidRPr="009951FB">
        <w:rPr>
          <w:rFonts w:eastAsia="Times New Roman" w:cs="Times New Roman"/>
          <w:color w:val="000000"/>
          <w:szCs w:val="24"/>
          <w:lang w:val="hy-AM"/>
        </w:rPr>
        <w:t xml:space="preserve"> Նպաստը նշան</w:t>
      </w:r>
      <w:r w:rsidR="00B04364" w:rsidRPr="009951FB">
        <w:rPr>
          <w:rFonts w:eastAsia="Times New Roman" w:cs="Times New Roman"/>
          <w:color w:val="000000"/>
          <w:szCs w:val="24"/>
          <w:lang w:val="hy-AM"/>
        </w:rPr>
        <w:t>ակվելու և վճարվելու է 2026 թվա</w:t>
      </w:r>
      <w:r w:rsidRPr="009951FB">
        <w:rPr>
          <w:rFonts w:eastAsia="Times New Roman" w:cs="Times New Roman"/>
          <w:color w:val="000000"/>
          <w:szCs w:val="24"/>
          <w:lang w:val="hy-AM"/>
        </w:rPr>
        <w:t xml:space="preserve">կանի հունվարի 1-ին կամ դրանից հետո </w:t>
      </w:r>
      <w:r w:rsidR="0007031F" w:rsidRPr="009951FB">
        <w:rPr>
          <w:rFonts w:eastAsia="Times New Roman" w:cs="Times New Roman"/>
          <w:color w:val="000000"/>
          <w:szCs w:val="24"/>
          <w:lang w:val="hy-AM"/>
        </w:rPr>
        <w:t>ծնված երեխաների համար:</w:t>
      </w:r>
    </w:p>
    <w:p w:rsidR="004A712F" w:rsidRPr="009951FB" w:rsidRDefault="007A36D3" w:rsidP="006C4564">
      <w:pPr>
        <w:shd w:val="clear" w:color="auto" w:fill="FFFFFF"/>
        <w:spacing w:after="0" w:line="360" w:lineRule="auto"/>
        <w:ind w:firstLine="567"/>
        <w:jc w:val="both"/>
        <w:rPr>
          <w:rFonts w:cs="Sylfaen"/>
          <w:szCs w:val="24"/>
          <w:lang w:val="hy-AM"/>
        </w:rPr>
      </w:pPr>
      <w:r w:rsidRPr="009951FB">
        <w:rPr>
          <w:rFonts w:eastAsia="Times New Roman" w:cs="Times New Roman"/>
          <w:bCs/>
          <w:color w:val="000000"/>
          <w:szCs w:val="24"/>
          <w:lang w:val="hy-AM"/>
        </w:rPr>
        <w:t>Ն</w:t>
      </w:r>
      <w:r w:rsidR="004A712F" w:rsidRPr="009951FB">
        <w:rPr>
          <w:rFonts w:eastAsia="Times New Roman" w:cs="Times New Roman"/>
          <w:bCs/>
          <w:color w:val="000000"/>
          <w:szCs w:val="24"/>
          <w:lang w:val="hy-AM"/>
        </w:rPr>
        <w:t xml:space="preserve">պաստի </w:t>
      </w:r>
      <w:r w:rsidRPr="009951FB">
        <w:rPr>
          <w:rFonts w:cs="Sylfaen"/>
          <w:szCs w:val="24"/>
          <w:lang w:val="hy-AM"/>
        </w:rPr>
        <w:t>իրավունքի</w:t>
      </w:r>
      <w:r w:rsidR="004A712F" w:rsidRPr="009951FB">
        <w:rPr>
          <w:rFonts w:cs="Sylfaen"/>
          <w:szCs w:val="24"/>
          <w:lang w:val="hy-AM"/>
        </w:rPr>
        <w:t xml:space="preserve">, </w:t>
      </w:r>
      <w:r w:rsidRPr="009951FB">
        <w:rPr>
          <w:rFonts w:cs="Sylfaen"/>
          <w:szCs w:val="24"/>
          <w:lang w:val="hy-AM"/>
        </w:rPr>
        <w:t>դրա</w:t>
      </w:r>
      <w:r w:rsidR="004A712F" w:rsidRPr="009951FB">
        <w:rPr>
          <w:rFonts w:cs="Sylfaen"/>
          <w:szCs w:val="24"/>
          <w:lang w:val="hy-AM"/>
        </w:rPr>
        <w:t xml:space="preserve"> նշանակման և վճարման, իրավունքի </w:t>
      </w:r>
      <w:r w:rsidR="004A712F" w:rsidRPr="009951FB">
        <w:rPr>
          <w:rFonts w:eastAsia="Times New Roman" w:cs="Times New Roman"/>
          <w:bCs/>
          <w:color w:val="000000"/>
          <w:szCs w:val="24"/>
          <w:lang w:val="hy-AM"/>
        </w:rPr>
        <w:t>դադարեցման կամ վերականգնման, ինչպես նաև նպաստի վճարման դադարեցման կամ վերսկսման հետ կապված հարաբերությունները կարգավորող դրույթները սահմա</w:t>
      </w:r>
      <w:r w:rsidR="004A712F" w:rsidRPr="009951FB">
        <w:rPr>
          <w:rFonts w:cs="Sylfaen"/>
          <w:szCs w:val="24"/>
          <w:lang w:val="hy-AM"/>
        </w:rPr>
        <w:t>նված են օրենքով:</w:t>
      </w:r>
    </w:p>
    <w:p w:rsidR="004A712F" w:rsidRPr="009951FB" w:rsidRDefault="00F935A6" w:rsidP="006C4564">
      <w:pPr>
        <w:shd w:val="clear" w:color="auto" w:fill="FFFFFF"/>
        <w:spacing w:after="0" w:line="360" w:lineRule="auto"/>
        <w:ind w:firstLine="567"/>
        <w:jc w:val="both"/>
        <w:rPr>
          <w:rFonts w:eastAsia="Times New Roman" w:cs="Times New Roman"/>
          <w:color w:val="000000"/>
          <w:szCs w:val="24"/>
          <w:lang w:val="hy-AM"/>
        </w:rPr>
      </w:pPr>
      <w:r w:rsidRPr="009951FB">
        <w:rPr>
          <w:rFonts w:eastAsia="Times New Roman" w:cs="Times New Roman"/>
          <w:color w:val="000000"/>
          <w:szCs w:val="24"/>
          <w:lang w:val="hy-AM"/>
        </w:rPr>
        <w:t>Օրենքի 26.1-ին հոդվածի 5-7-րդ մասերով, 26.2-րդ հոդվածի 2-րդ, 5-րդ և 12-րդ մասերով, և 26.3-րդ հոդվածի 5-րդ և 13-րդ մասերով</w:t>
      </w:r>
      <w:r w:rsidR="0026568E" w:rsidRPr="009951FB">
        <w:rPr>
          <w:rFonts w:eastAsia="Times New Roman" w:cs="Times New Roman"/>
          <w:color w:val="000000"/>
          <w:szCs w:val="24"/>
          <w:lang w:val="hy-AM"/>
        </w:rPr>
        <w:t xml:space="preserve"> </w:t>
      </w:r>
      <w:r w:rsidR="004B2423" w:rsidRPr="009951FB">
        <w:rPr>
          <w:rFonts w:eastAsia="Times New Roman" w:cs="Times New Roman"/>
          <w:color w:val="000000"/>
          <w:szCs w:val="24"/>
          <w:lang w:val="hy-AM"/>
        </w:rPr>
        <w:t>Հայաստանի Հանրապետության կառավարությանը վերապահվել է սահմանել</w:t>
      </w:r>
      <w:r w:rsidR="004A712F" w:rsidRPr="009951FB">
        <w:rPr>
          <w:rFonts w:eastAsia="Times New Roman" w:cs="Times New Roman"/>
          <w:color w:val="000000"/>
          <w:szCs w:val="24"/>
          <w:lang w:val="hy-AM"/>
        </w:rPr>
        <w:t>՝</w:t>
      </w:r>
    </w:p>
    <w:p w:rsidR="004A712F" w:rsidRPr="009951FB" w:rsidRDefault="00F935A6" w:rsidP="003254A0">
      <w:pPr>
        <w:pStyle w:val="ListParagraph"/>
        <w:numPr>
          <w:ilvl w:val="0"/>
          <w:numId w:val="28"/>
        </w:numPr>
        <w:shd w:val="clear" w:color="auto" w:fill="FFFFFF"/>
        <w:tabs>
          <w:tab w:val="left" w:pos="993"/>
        </w:tabs>
        <w:spacing w:line="360" w:lineRule="auto"/>
        <w:ind w:left="0" w:firstLine="567"/>
        <w:jc w:val="both"/>
        <w:rPr>
          <w:rFonts w:ascii="GHEA Grapalat" w:eastAsiaTheme="minorHAnsi" w:hAnsi="GHEA Grapalat" w:cs="Sylfaen"/>
          <w:lang w:val="hy-AM"/>
        </w:rPr>
      </w:pPr>
      <w:r w:rsidRPr="009951FB">
        <w:rPr>
          <w:rFonts w:ascii="GHEA Grapalat" w:hAnsi="GHEA Grapalat"/>
          <w:color w:val="000000"/>
          <w:lang w:val="hy-AM"/>
        </w:rPr>
        <w:t>նպաստի նշանակման և վճարման համար</w:t>
      </w:r>
      <w:r w:rsidR="00E81C4B" w:rsidRPr="009951FB">
        <w:rPr>
          <w:rFonts w:ascii="GHEA Grapalat" w:hAnsi="GHEA Grapalat"/>
          <w:color w:val="000000"/>
          <w:lang w:val="hy-AM"/>
        </w:rPr>
        <w:t xml:space="preserve"> շ</w:t>
      </w:r>
      <w:r w:rsidRPr="009951FB">
        <w:rPr>
          <w:rFonts w:ascii="GHEA Grapalat" w:hAnsi="GHEA Grapalat"/>
          <w:color w:val="000000"/>
          <w:lang w:val="hy-AM"/>
        </w:rPr>
        <w:t>ահառու երեխայի կարգաթիվը որոշելու կարգը</w:t>
      </w:r>
      <w:r w:rsidR="00E81C4B" w:rsidRPr="009951FB">
        <w:rPr>
          <w:rFonts w:ascii="GHEA Grapalat" w:hAnsi="GHEA Grapalat"/>
          <w:color w:val="000000"/>
          <w:lang w:val="hy-AM"/>
        </w:rPr>
        <w:t>,</w:t>
      </w:r>
      <w:r w:rsidR="003A69BB" w:rsidRPr="009951FB">
        <w:rPr>
          <w:rFonts w:ascii="GHEA Grapalat" w:hAnsi="GHEA Grapalat"/>
          <w:color w:val="000000"/>
          <w:lang w:val="hy-AM"/>
        </w:rPr>
        <w:t xml:space="preserve"> </w:t>
      </w:r>
    </w:p>
    <w:p w:rsidR="004A712F" w:rsidRPr="009951FB" w:rsidRDefault="00E81C4B" w:rsidP="003254A0">
      <w:pPr>
        <w:pStyle w:val="ListParagraph"/>
        <w:numPr>
          <w:ilvl w:val="0"/>
          <w:numId w:val="28"/>
        </w:numPr>
        <w:shd w:val="clear" w:color="auto" w:fill="FFFFFF"/>
        <w:tabs>
          <w:tab w:val="left" w:pos="993"/>
        </w:tabs>
        <w:spacing w:line="360" w:lineRule="auto"/>
        <w:ind w:left="0" w:firstLine="567"/>
        <w:jc w:val="both"/>
        <w:rPr>
          <w:rFonts w:ascii="GHEA Grapalat" w:hAnsi="GHEA Grapalat"/>
          <w:color w:val="000000"/>
          <w:lang w:val="hy-AM"/>
        </w:rPr>
      </w:pPr>
      <w:r w:rsidRPr="009951FB">
        <w:rPr>
          <w:rFonts w:ascii="GHEA Grapalat" w:hAnsi="GHEA Grapalat"/>
          <w:color w:val="000000"/>
          <w:lang w:val="hy-AM"/>
        </w:rPr>
        <w:t>հիմք ընդունվող փաստաթղթեր</w:t>
      </w:r>
      <w:r w:rsidR="003A69BB" w:rsidRPr="009951FB">
        <w:rPr>
          <w:rFonts w:ascii="GHEA Grapalat" w:hAnsi="GHEA Grapalat"/>
          <w:color w:val="000000"/>
          <w:lang w:val="hy-AM"/>
        </w:rPr>
        <w:t>ը</w:t>
      </w:r>
      <w:r w:rsidRPr="009951FB">
        <w:rPr>
          <w:rFonts w:ascii="GHEA Grapalat" w:hAnsi="GHEA Grapalat"/>
          <w:color w:val="000000"/>
          <w:lang w:val="hy-AM"/>
        </w:rPr>
        <w:t xml:space="preserve">, </w:t>
      </w:r>
    </w:p>
    <w:p w:rsidR="004A712F" w:rsidRPr="009951FB" w:rsidRDefault="00F935A6" w:rsidP="003254A0">
      <w:pPr>
        <w:pStyle w:val="ListParagraph"/>
        <w:numPr>
          <w:ilvl w:val="0"/>
          <w:numId w:val="28"/>
        </w:numPr>
        <w:shd w:val="clear" w:color="auto" w:fill="FFFFFF"/>
        <w:tabs>
          <w:tab w:val="left" w:pos="993"/>
        </w:tabs>
        <w:spacing w:line="360" w:lineRule="auto"/>
        <w:ind w:left="0" w:firstLine="567"/>
        <w:jc w:val="both"/>
        <w:rPr>
          <w:rFonts w:ascii="GHEA Grapalat" w:hAnsi="GHEA Grapalat"/>
          <w:color w:val="000000"/>
          <w:lang w:val="hy-AM"/>
        </w:rPr>
      </w:pPr>
      <w:r w:rsidRPr="009951FB">
        <w:rPr>
          <w:rFonts w:ascii="GHEA Grapalat" w:hAnsi="GHEA Grapalat"/>
          <w:color w:val="000000"/>
          <w:lang w:val="hy-AM"/>
        </w:rPr>
        <w:lastRenderedPageBreak/>
        <w:t>անհրաժեշտ տեղեկատվությունը (տվյալները) լիազոր մարմնի կողմից վարվող շտեմարանների, Հայաստանի Հանրապետությա</w:t>
      </w:r>
      <w:r w:rsidR="00E81C4B" w:rsidRPr="009951FB">
        <w:rPr>
          <w:rFonts w:ascii="GHEA Grapalat" w:hAnsi="GHEA Grapalat"/>
          <w:color w:val="000000"/>
          <w:lang w:val="hy-AM"/>
        </w:rPr>
        <w:t xml:space="preserve">ն բնակչության պետական ռեգիստրի և </w:t>
      </w:r>
      <w:r w:rsidRPr="009951FB">
        <w:rPr>
          <w:rFonts w:ascii="GHEA Grapalat" w:hAnsi="GHEA Grapalat"/>
          <w:color w:val="000000"/>
          <w:lang w:val="hy-AM"/>
        </w:rPr>
        <w:t xml:space="preserve">քաղաքացիական կացության ակտերի գրանցման մարմինների, Հայաստանի Հանրապետության սահմանային էլեկտրոնային կառավարման տեղեկատվական համակարգի </w:t>
      </w:r>
      <w:r w:rsidR="00E81C4B" w:rsidRPr="009951FB">
        <w:rPr>
          <w:rFonts w:ascii="GHEA Grapalat" w:hAnsi="GHEA Grapalat"/>
          <w:color w:val="000000"/>
          <w:lang w:val="hy-AM"/>
        </w:rPr>
        <w:t>միջև</w:t>
      </w:r>
      <w:r w:rsidRPr="009951FB">
        <w:rPr>
          <w:rFonts w:ascii="GHEA Grapalat" w:hAnsi="GHEA Grapalat"/>
          <w:color w:val="000000"/>
          <w:lang w:val="hy-AM"/>
        </w:rPr>
        <w:t xml:space="preserve"> փոխանակելու կարգը, </w:t>
      </w:r>
      <w:r w:rsidR="00E81C4B" w:rsidRPr="009951FB">
        <w:rPr>
          <w:rFonts w:ascii="GHEA Grapalat" w:hAnsi="GHEA Grapalat"/>
          <w:color w:val="000000"/>
          <w:lang w:val="hy-AM"/>
        </w:rPr>
        <w:t xml:space="preserve">այդ </w:t>
      </w:r>
      <w:r w:rsidRPr="009951FB">
        <w:rPr>
          <w:rFonts w:ascii="GHEA Grapalat" w:hAnsi="GHEA Grapalat"/>
          <w:color w:val="000000"/>
          <w:lang w:val="hy-AM"/>
        </w:rPr>
        <w:t>տեղեկատվության (տվյալների) կազմը</w:t>
      </w:r>
      <w:r w:rsidR="00E81C4B" w:rsidRPr="009951FB">
        <w:rPr>
          <w:rFonts w:ascii="GHEA Grapalat" w:hAnsi="GHEA Grapalat"/>
          <w:color w:val="000000"/>
          <w:lang w:val="hy-AM"/>
        </w:rPr>
        <w:t>,</w:t>
      </w:r>
      <w:r w:rsidRPr="009951FB">
        <w:rPr>
          <w:rFonts w:ascii="GHEA Grapalat" w:hAnsi="GHEA Grapalat"/>
          <w:color w:val="000000"/>
          <w:lang w:val="hy-AM"/>
        </w:rPr>
        <w:t xml:space="preserve"> </w:t>
      </w:r>
    </w:p>
    <w:p w:rsidR="003A69BB" w:rsidRPr="009951FB" w:rsidRDefault="003254A0" w:rsidP="003254A0">
      <w:pPr>
        <w:pStyle w:val="ListParagraph"/>
        <w:numPr>
          <w:ilvl w:val="0"/>
          <w:numId w:val="28"/>
        </w:numPr>
        <w:shd w:val="clear" w:color="auto" w:fill="FFFFFF"/>
        <w:tabs>
          <w:tab w:val="left" w:pos="993"/>
        </w:tabs>
        <w:spacing w:line="360" w:lineRule="auto"/>
        <w:ind w:left="0" w:firstLine="567"/>
        <w:jc w:val="both"/>
        <w:rPr>
          <w:rFonts w:ascii="GHEA Grapalat" w:hAnsi="GHEA Grapalat"/>
          <w:color w:val="000000"/>
          <w:lang w:val="hy-AM"/>
        </w:rPr>
      </w:pPr>
      <w:r w:rsidRPr="009951FB">
        <w:rPr>
          <w:rFonts w:ascii="GHEA Grapalat" w:hAnsi="GHEA Grapalat"/>
          <w:color w:val="000000"/>
          <w:lang w:val="hy-AM"/>
        </w:rPr>
        <w:t>օ</w:t>
      </w:r>
      <w:r w:rsidR="003A69BB" w:rsidRPr="009951FB">
        <w:rPr>
          <w:rFonts w:ascii="GHEA Grapalat" w:hAnsi="GHEA Grapalat"/>
          <w:color w:val="000000"/>
          <w:lang w:val="hy-AM"/>
        </w:rPr>
        <w:t>տարերկրյա պետությունում Հայաստանի Հանրապետության դիվանագիտական ծառայության մարմիններում դիվանագիտական ծառայության պաշտոններ զբաղեցնող անձին, նրա՝ օտարերկրյա պետությունում գտնվող ամուսնուն, Հայաստանի Հանրապետության քաղաքացի հանդիսացող՝ դիվանագիտական ծառայության մարմիններում վարչատեխնիկական կամ սպասարկման անձնակազմում աշխատող անձին  նպաստ նշանակելու և վճարելու առանձնահատկությունները,</w:t>
      </w:r>
    </w:p>
    <w:p w:rsidR="003A69BB" w:rsidRPr="009951FB" w:rsidRDefault="003A69BB" w:rsidP="003254A0">
      <w:pPr>
        <w:pStyle w:val="ListParagraph"/>
        <w:numPr>
          <w:ilvl w:val="0"/>
          <w:numId w:val="28"/>
        </w:numPr>
        <w:shd w:val="clear" w:color="auto" w:fill="FFFFFF"/>
        <w:tabs>
          <w:tab w:val="left" w:pos="993"/>
        </w:tabs>
        <w:spacing w:line="360" w:lineRule="auto"/>
        <w:ind w:left="0" w:firstLine="567"/>
        <w:jc w:val="both"/>
        <w:rPr>
          <w:rFonts w:ascii="GHEA Grapalat" w:hAnsi="GHEA Grapalat"/>
          <w:color w:val="000000"/>
          <w:lang w:val="hy-AM"/>
        </w:rPr>
      </w:pPr>
      <w:r w:rsidRPr="009951FB">
        <w:rPr>
          <w:rFonts w:ascii="GHEA Grapalat" w:hAnsi="GHEA Grapalat"/>
          <w:color w:val="000000"/>
          <w:lang w:val="hy-AM"/>
        </w:rPr>
        <w:t>նպաստ ստանալու իրավունք ունեցող ծնողի՝ Հայաստանի Հանրապետությունում լինելու հանգամանքը բանկի կամ տարածքային կենտրոնի կողմից կամ պետական մարմնից ինքնաշխատ եղանակով ստացված տեղեկատվությամբ հաստատելու կարգը,</w:t>
      </w:r>
    </w:p>
    <w:p w:rsidR="00F935A6" w:rsidRPr="009951FB" w:rsidRDefault="003254A0" w:rsidP="003254A0">
      <w:pPr>
        <w:pStyle w:val="ListParagraph"/>
        <w:numPr>
          <w:ilvl w:val="0"/>
          <w:numId w:val="28"/>
        </w:numPr>
        <w:shd w:val="clear" w:color="auto" w:fill="FFFFFF"/>
        <w:tabs>
          <w:tab w:val="left" w:pos="993"/>
        </w:tabs>
        <w:spacing w:line="360" w:lineRule="auto"/>
        <w:ind w:left="0" w:firstLine="567"/>
        <w:jc w:val="both"/>
        <w:rPr>
          <w:rFonts w:ascii="GHEA Grapalat" w:hAnsi="GHEA Grapalat"/>
          <w:color w:val="000000"/>
          <w:lang w:val="hy-AM"/>
        </w:rPr>
      </w:pPr>
      <w:r w:rsidRPr="009951FB">
        <w:rPr>
          <w:rFonts w:ascii="GHEA Grapalat" w:hAnsi="GHEA Grapalat"/>
          <w:color w:val="000000"/>
          <w:lang w:val="hy-AM"/>
        </w:rPr>
        <w:t>ծ</w:t>
      </w:r>
      <w:r w:rsidR="000778BE" w:rsidRPr="009951FB">
        <w:rPr>
          <w:rFonts w:ascii="GHEA Grapalat" w:hAnsi="GHEA Grapalat"/>
          <w:color w:val="000000"/>
          <w:lang w:val="hy-AM"/>
        </w:rPr>
        <w:t xml:space="preserve">նողի մահվան դեպքում չվճարված նպաստի գումարը նշանակելու </w:t>
      </w:r>
      <w:r w:rsidR="007B4335" w:rsidRPr="009951FB">
        <w:rPr>
          <w:rFonts w:ascii="GHEA Grapalat" w:hAnsi="GHEA Grapalat"/>
          <w:color w:val="000000"/>
          <w:lang w:val="hy-AM"/>
        </w:rPr>
        <w:t xml:space="preserve">և </w:t>
      </w:r>
      <w:r w:rsidR="000778BE" w:rsidRPr="009951FB">
        <w:rPr>
          <w:rFonts w:ascii="GHEA Grapalat" w:hAnsi="GHEA Grapalat"/>
          <w:color w:val="000000"/>
          <w:lang w:val="hy-AM"/>
        </w:rPr>
        <w:t xml:space="preserve">վճարելու կարգը: </w:t>
      </w:r>
    </w:p>
    <w:p w:rsidR="00AB7B80" w:rsidRPr="009951FB" w:rsidRDefault="006D4496" w:rsidP="006C4564">
      <w:pPr>
        <w:spacing w:after="0" w:line="360" w:lineRule="auto"/>
        <w:ind w:firstLine="567"/>
        <w:jc w:val="both"/>
        <w:rPr>
          <w:szCs w:val="24"/>
          <w:lang w:val="hy-AM"/>
        </w:rPr>
      </w:pPr>
      <w:r w:rsidRPr="009951FB">
        <w:rPr>
          <w:szCs w:val="24"/>
          <w:lang w:val="hy-AM"/>
        </w:rPr>
        <w:t xml:space="preserve">Միաժամանակ, ««Պետական նպաստների մասին» օրենքում փոփոխություններ և լրացումներ կատարելու մասին» </w:t>
      </w:r>
      <w:r w:rsidR="007B4C32" w:rsidRPr="009951FB">
        <w:rPr>
          <w:rFonts w:eastAsia="Times New Roman" w:cs="Sylfaen"/>
          <w:color w:val="000000" w:themeColor="text1"/>
          <w:szCs w:val="24"/>
          <w:lang w:val="hy-AM" w:eastAsia="ru-RU"/>
        </w:rPr>
        <w:t xml:space="preserve">ՀՕ-482-Ն </w:t>
      </w:r>
      <w:r w:rsidRPr="009951FB">
        <w:rPr>
          <w:szCs w:val="24"/>
          <w:lang w:val="hy-AM"/>
        </w:rPr>
        <w:t xml:space="preserve">օրենքի </w:t>
      </w:r>
      <w:r w:rsidR="007B4335" w:rsidRPr="009951FB">
        <w:rPr>
          <w:szCs w:val="24"/>
          <w:lang w:val="hy-AM"/>
        </w:rPr>
        <w:t xml:space="preserve">անցումային </w:t>
      </w:r>
      <w:r w:rsidR="00531004" w:rsidRPr="009951FB">
        <w:rPr>
          <w:szCs w:val="24"/>
          <w:lang w:val="hy-AM"/>
        </w:rPr>
        <w:t>դրույթներով</w:t>
      </w:r>
      <w:r w:rsidR="007B4335" w:rsidRPr="009951FB">
        <w:rPr>
          <w:szCs w:val="24"/>
          <w:lang w:val="hy-AM"/>
        </w:rPr>
        <w:t xml:space="preserve">՝ </w:t>
      </w:r>
      <w:r w:rsidRPr="009951FB">
        <w:rPr>
          <w:szCs w:val="24"/>
          <w:lang w:val="hy-AM"/>
        </w:rPr>
        <w:t>18-րդ հոդվածի 2-րդ մասով սահմանված է, որ օրենքից բխող ենթաօրենսդրական նորմատիվ իրավական ակտն ընդունվում է սույն օրենքն ուժի մեջ մտնելուց հետո՝ եռամսյա ժամկետում:</w:t>
      </w:r>
    </w:p>
    <w:p w:rsidR="0007031F" w:rsidRPr="009951FB" w:rsidRDefault="0007031F" w:rsidP="006C4564">
      <w:pPr>
        <w:spacing w:after="0" w:line="360" w:lineRule="auto"/>
        <w:ind w:firstLine="567"/>
        <w:jc w:val="both"/>
        <w:rPr>
          <w:szCs w:val="24"/>
          <w:lang w:val="hy-AM"/>
        </w:rPr>
      </w:pPr>
      <w:r w:rsidRPr="009951FB">
        <w:rPr>
          <w:szCs w:val="24"/>
          <w:lang w:val="hy-AM"/>
        </w:rPr>
        <w:t>Հաշվի առնելով, որ օրենսդրական փոփոխության արդյունքով առաջին վճարումները կատարելու անհրաժեշտությունը ծագելու է 2026 թվականի փետրվարին (հունվարին ծնվածների համար)՝ նպատակահարմար է նպաստը նշանակելու և վճարելու կարգը սահմանել հնարավոր սեղմ ժամկետում:</w:t>
      </w:r>
    </w:p>
    <w:p w:rsidR="0007031F" w:rsidRPr="009951FB" w:rsidRDefault="007B4335" w:rsidP="007B4335">
      <w:pPr>
        <w:spacing w:after="0" w:line="360" w:lineRule="auto"/>
        <w:ind w:firstLine="567"/>
        <w:jc w:val="both"/>
        <w:rPr>
          <w:rFonts w:eastAsia="Times New Roman" w:cs="Times New Roman"/>
          <w:color w:val="000000"/>
          <w:szCs w:val="24"/>
          <w:lang w:val="hy-AM"/>
        </w:rPr>
      </w:pPr>
      <w:r w:rsidRPr="009951FB">
        <w:rPr>
          <w:szCs w:val="24"/>
          <w:lang w:val="hy-AM"/>
        </w:rPr>
        <w:t xml:space="preserve">Հարկ է նկատի ունենալ, որ նպաստը բովանդակային առումով </w:t>
      </w:r>
      <w:r w:rsidR="00531004" w:rsidRPr="009951FB">
        <w:rPr>
          <w:szCs w:val="24"/>
          <w:lang w:val="hy-AM"/>
        </w:rPr>
        <w:t>նույնն է, ինչ նախատեսված է</w:t>
      </w:r>
      <w:r w:rsidRPr="009951FB">
        <w:rPr>
          <w:szCs w:val="24"/>
          <w:lang w:val="hy-AM"/>
        </w:rPr>
        <w:t xml:space="preserve"> Կառավարության 23.12.2021 թ. N 2169-L որոշմա</w:t>
      </w:r>
      <w:r w:rsidR="0007031F" w:rsidRPr="009951FB">
        <w:rPr>
          <w:szCs w:val="24"/>
          <w:lang w:val="hy-AM"/>
        </w:rPr>
        <w:t xml:space="preserve">մբ, որի </w:t>
      </w:r>
      <w:r w:rsidRPr="009951FB">
        <w:rPr>
          <w:szCs w:val="24"/>
          <w:lang w:val="hy-AM"/>
        </w:rPr>
        <w:t>շրջանակներում</w:t>
      </w:r>
      <w:r w:rsidR="0007031F" w:rsidRPr="009951FB">
        <w:rPr>
          <w:szCs w:val="24"/>
          <w:lang w:val="hy-AM"/>
        </w:rPr>
        <w:t xml:space="preserve"> դրամական աջակցություն է նշանակվում </w:t>
      </w:r>
      <w:r w:rsidR="00B04364" w:rsidRPr="009951FB">
        <w:rPr>
          <w:szCs w:val="24"/>
          <w:lang w:val="hy-AM"/>
        </w:rPr>
        <w:t xml:space="preserve">մինչև </w:t>
      </w:r>
      <w:r w:rsidR="0007031F" w:rsidRPr="009951FB">
        <w:rPr>
          <w:rFonts w:eastAsia="Times New Roman" w:cs="Times New Roman"/>
          <w:color w:val="000000"/>
          <w:szCs w:val="24"/>
          <w:lang w:val="hy-AM"/>
        </w:rPr>
        <w:t xml:space="preserve">2026 թվասկանի հունվարի 1-ը ծնված </w:t>
      </w:r>
      <w:r w:rsidR="0007031F" w:rsidRPr="009951FB">
        <w:rPr>
          <w:rFonts w:eastAsia="Times New Roman" w:cs="Times New Roman"/>
          <w:color w:val="000000"/>
          <w:szCs w:val="24"/>
          <w:lang w:val="hy-AM"/>
        </w:rPr>
        <w:lastRenderedPageBreak/>
        <w:t>երեխաների համար: Ընդ որում, օրենսդրական փոփոխությ</w:t>
      </w:r>
      <w:r w:rsidR="00B04364" w:rsidRPr="009951FB">
        <w:rPr>
          <w:rFonts w:eastAsia="Times New Roman" w:cs="Times New Roman"/>
          <w:color w:val="000000"/>
          <w:szCs w:val="24"/>
          <w:lang w:val="hy-AM"/>
        </w:rPr>
        <w:t>ա</w:t>
      </w:r>
      <w:r w:rsidR="0007031F" w:rsidRPr="009951FB">
        <w:rPr>
          <w:rFonts w:eastAsia="Times New Roman" w:cs="Times New Roman"/>
          <w:color w:val="000000"/>
          <w:szCs w:val="24"/>
          <w:lang w:val="hy-AM"/>
        </w:rPr>
        <w:t>մբ նախատեսված է, որ 2022 թվականի հունվարի 1-ին կամ դրանից հետո մինչև 2025 թվականի դեկտեմբերի 31-ը ներառյալ ընտանիքում 3-րդ և յուրաքանչյուր հաջորդ նոր ծնված երեխայի ծննդյան կապակցությամբ նշանակված դրամական աջակցությունը, անկախ դրամական աջակցություն ստանալու իրավունքը կամ դրամական աջակցություն վճարելը դադարեցված լինելուց, վերանվանվում է սույն օրենքով նշանակված երրորդ և յուրաքանչյուր հաջորդ երեխայի նպաստի՝ անկախ այդ նպաստի իրավունքն ունենալու հանգամանքից:</w:t>
      </w:r>
    </w:p>
    <w:p w:rsidR="007B4335" w:rsidRPr="009951FB" w:rsidRDefault="0007031F" w:rsidP="007B4335">
      <w:pPr>
        <w:spacing w:after="0" w:line="360" w:lineRule="auto"/>
        <w:ind w:firstLine="567"/>
        <w:jc w:val="both"/>
        <w:rPr>
          <w:szCs w:val="24"/>
          <w:lang w:val="hy-AM"/>
        </w:rPr>
      </w:pPr>
      <w:r w:rsidRPr="009951FB">
        <w:rPr>
          <w:rFonts w:eastAsia="Times New Roman" w:cs="Times New Roman"/>
          <w:color w:val="000000"/>
          <w:szCs w:val="24"/>
          <w:lang w:val="hy-AM"/>
        </w:rPr>
        <w:t xml:space="preserve">Ներկայումս ներդրված է </w:t>
      </w:r>
      <w:r w:rsidR="00C13C97" w:rsidRPr="009951FB">
        <w:rPr>
          <w:szCs w:val="24"/>
          <w:lang w:val="hy-AM"/>
        </w:rPr>
        <w:t xml:space="preserve">ընտանիքում 3-րդ և յուրաքանչյուր հաջորդ նոր ծնված երեխայի ծննդյան կապակցությամբ դրամական աջակցության տեղեկատվական համակարգը, որի միջոցով իրականացվելու է </w:t>
      </w:r>
      <w:r w:rsidRPr="009951FB">
        <w:rPr>
          <w:szCs w:val="24"/>
          <w:lang w:val="hy-AM"/>
        </w:rPr>
        <w:t xml:space="preserve">նպաստի </w:t>
      </w:r>
      <w:r w:rsidR="00C13C97" w:rsidRPr="009951FB">
        <w:rPr>
          <w:szCs w:val="24"/>
          <w:lang w:val="hy-AM"/>
        </w:rPr>
        <w:t xml:space="preserve">իրավունքը: </w:t>
      </w:r>
    </w:p>
    <w:p w:rsidR="007B4335" w:rsidRPr="009951FB" w:rsidRDefault="0007031F" w:rsidP="006C4564">
      <w:pPr>
        <w:spacing w:after="0" w:line="360" w:lineRule="auto"/>
        <w:ind w:firstLine="567"/>
        <w:jc w:val="both"/>
        <w:rPr>
          <w:szCs w:val="24"/>
          <w:lang w:val="hy-AM"/>
        </w:rPr>
      </w:pPr>
      <w:r w:rsidRPr="009951FB">
        <w:rPr>
          <w:szCs w:val="24"/>
          <w:lang w:val="hy-AM"/>
        </w:rPr>
        <w:t>Անհրաժեշտ է այ</w:t>
      </w:r>
      <w:r w:rsidR="00C13C97" w:rsidRPr="009951FB">
        <w:rPr>
          <w:szCs w:val="24"/>
          <w:lang w:val="hy-AM"/>
        </w:rPr>
        <w:t xml:space="preserve">դ տեղեկատվական համակարգը լավարկել՝ նպաստի </w:t>
      </w:r>
      <w:r w:rsidRPr="009951FB">
        <w:rPr>
          <w:szCs w:val="24"/>
          <w:lang w:val="hy-AM"/>
        </w:rPr>
        <w:t>նշանակման և վճարման (այդ թվում՝ տեղեկատվական շտեմարանների միջև տվյալների փոխանակման) ինքնաշխատ գործընթացների մասով համապատասխանեցնել</w:t>
      </w:r>
      <w:r w:rsidR="00C13C97" w:rsidRPr="009951FB">
        <w:rPr>
          <w:szCs w:val="24"/>
          <w:lang w:val="hy-AM"/>
        </w:rPr>
        <w:t>ով</w:t>
      </w:r>
      <w:r w:rsidRPr="009951FB">
        <w:rPr>
          <w:szCs w:val="24"/>
          <w:lang w:val="hy-AM"/>
        </w:rPr>
        <w:t xml:space="preserve"> նախագծին: </w:t>
      </w:r>
    </w:p>
    <w:p w:rsidR="007B4335" w:rsidRPr="009951FB" w:rsidRDefault="007B4335" w:rsidP="006C4564">
      <w:pPr>
        <w:spacing w:after="0" w:line="360" w:lineRule="auto"/>
        <w:ind w:firstLine="567"/>
        <w:jc w:val="both"/>
        <w:rPr>
          <w:szCs w:val="24"/>
          <w:lang w:val="hy-AM"/>
        </w:rPr>
      </w:pPr>
    </w:p>
    <w:p w:rsidR="00B76F71" w:rsidRPr="009951FB" w:rsidRDefault="00B76F71" w:rsidP="006C4564">
      <w:pPr>
        <w:tabs>
          <w:tab w:val="left" w:pos="1080"/>
        </w:tabs>
        <w:spacing w:after="0" w:line="360" w:lineRule="auto"/>
        <w:ind w:firstLine="567"/>
        <w:jc w:val="both"/>
        <w:rPr>
          <w:szCs w:val="24"/>
          <w:lang w:val="hy-AM"/>
        </w:rPr>
      </w:pPr>
      <w:r w:rsidRPr="009951FB">
        <w:rPr>
          <w:b/>
          <w:bCs/>
          <w:szCs w:val="24"/>
          <w:lang w:val="hy-AM"/>
        </w:rPr>
        <w:t xml:space="preserve">1.2. </w:t>
      </w:r>
      <w:r w:rsidRPr="009951FB">
        <w:rPr>
          <w:rFonts w:cs="Sylfaen"/>
          <w:b/>
          <w:bCs/>
          <w:szCs w:val="24"/>
          <w:lang w:val="hy-AM"/>
        </w:rPr>
        <w:t>Առկա</w:t>
      </w:r>
      <w:r w:rsidRPr="009951FB">
        <w:rPr>
          <w:b/>
          <w:bCs/>
          <w:szCs w:val="24"/>
          <w:lang w:val="hy-AM"/>
        </w:rPr>
        <w:t xml:space="preserve"> </w:t>
      </w:r>
      <w:r w:rsidRPr="009951FB">
        <w:rPr>
          <w:rFonts w:cs="Sylfaen"/>
          <w:b/>
          <w:bCs/>
          <w:szCs w:val="24"/>
          <w:lang w:val="hy-AM"/>
        </w:rPr>
        <w:t>խնդրի</w:t>
      </w:r>
      <w:r w:rsidRPr="009951FB">
        <w:rPr>
          <w:b/>
          <w:bCs/>
          <w:szCs w:val="24"/>
          <w:lang w:val="hy-AM"/>
        </w:rPr>
        <w:t xml:space="preserve"> </w:t>
      </w:r>
      <w:r w:rsidRPr="009951FB">
        <w:rPr>
          <w:rFonts w:cs="Sylfaen"/>
          <w:b/>
          <w:bCs/>
          <w:szCs w:val="24"/>
          <w:lang w:val="hy-AM"/>
        </w:rPr>
        <w:t>առաջարկվող</w:t>
      </w:r>
      <w:r w:rsidRPr="009951FB">
        <w:rPr>
          <w:b/>
          <w:bCs/>
          <w:szCs w:val="24"/>
          <w:lang w:val="hy-AM"/>
        </w:rPr>
        <w:t xml:space="preserve"> </w:t>
      </w:r>
      <w:r w:rsidRPr="009951FB">
        <w:rPr>
          <w:rFonts w:cs="Sylfaen"/>
          <w:b/>
          <w:bCs/>
          <w:szCs w:val="24"/>
          <w:lang w:val="hy-AM"/>
        </w:rPr>
        <w:t>լուծումը</w:t>
      </w:r>
      <w:r w:rsidRPr="009951FB">
        <w:rPr>
          <w:szCs w:val="24"/>
          <w:lang w:val="hy-AM"/>
        </w:rPr>
        <w:t xml:space="preserve"> </w:t>
      </w:r>
    </w:p>
    <w:p w:rsidR="00953C04" w:rsidRPr="009951FB" w:rsidRDefault="00ED22AB" w:rsidP="006C4564">
      <w:pPr>
        <w:shd w:val="clear" w:color="auto" w:fill="FFFFFF"/>
        <w:tabs>
          <w:tab w:val="left" w:pos="993"/>
        </w:tabs>
        <w:spacing w:after="0" w:line="360" w:lineRule="auto"/>
        <w:ind w:firstLine="567"/>
        <w:jc w:val="both"/>
        <w:rPr>
          <w:rFonts w:eastAsia="Times New Roman" w:cs="Arial"/>
          <w:bCs/>
          <w:color w:val="333333"/>
          <w:szCs w:val="24"/>
          <w:lang w:val="hy-AM"/>
        </w:rPr>
      </w:pPr>
      <w:r w:rsidRPr="009951FB">
        <w:rPr>
          <w:rFonts w:cs="Sylfaen"/>
          <w:szCs w:val="24"/>
          <w:lang w:val="hy-AM"/>
        </w:rPr>
        <w:t xml:space="preserve">Հաշվի առնելով վերը նշվածը՝ առաջարկվում է ընդունել </w:t>
      </w:r>
      <w:r w:rsidR="004B2423" w:rsidRPr="009951FB">
        <w:rPr>
          <w:rFonts w:cs="Sylfaen"/>
          <w:szCs w:val="24"/>
          <w:lang w:val="hy-AM"/>
        </w:rPr>
        <w:t>«</w:t>
      </w:r>
      <w:r w:rsidR="001A19BC">
        <w:rPr>
          <w:rFonts w:cs="Sylfaen"/>
          <w:szCs w:val="24"/>
          <w:lang w:val="hy-AM"/>
        </w:rPr>
        <w:t>Ե</w:t>
      </w:r>
      <w:r w:rsidR="001A19BC" w:rsidRPr="001A19BC">
        <w:rPr>
          <w:rFonts w:cs="Sylfaen"/>
          <w:szCs w:val="24"/>
          <w:lang w:val="hy-AM"/>
        </w:rPr>
        <w:t xml:space="preserve">րրորդ </w:t>
      </w:r>
      <w:r w:rsidR="001A19BC">
        <w:rPr>
          <w:rFonts w:cs="Sylfaen"/>
          <w:szCs w:val="24"/>
          <w:lang w:val="hy-AM"/>
        </w:rPr>
        <w:t>և</w:t>
      </w:r>
      <w:r w:rsidR="001A19BC" w:rsidRPr="001A19BC">
        <w:rPr>
          <w:rFonts w:cs="Sylfaen"/>
          <w:szCs w:val="24"/>
          <w:lang w:val="hy-AM"/>
        </w:rPr>
        <w:t xml:space="preserve"> յուրաքանչյուր հաջորդ երեխայի նպաստի չափը սահմանելու, երրորդ </w:t>
      </w:r>
      <w:r w:rsidR="001A19BC">
        <w:rPr>
          <w:rFonts w:cs="Sylfaen"/>
          <w:szCs w:val="24"/>
          <w:lang w:val="hy-AM"/>
        </w:rPr>
        <w:t>և</w:t>
      </w:r>
      <w:r w:rsidR="001A19BC" w:rsidRPr="001A19BC">
        <w:rPr>
          <w:rFonts w:cs="Sylfaen"/>
          <w:szCs w:val="24"/>
          <w:lang w:val="hy-AM"/>
        </w:rPr>
        <w:t xml:space="preserve"> յուրաքանչյուր հաջորդ երեխայի նպաստ  նշանակելու </w:t>
      </w:r>
      <w:r w:rsidR="001A19BC">
        <w:rPr>
          <w:rFonts w:cs="Sylfaen"/>
          <w:szCs w:val="24"/>
          <w:lang w:val="hy-AM"/>
        </w:rPr>
        <w:t>և</w:t>
      </w:r>
      <w:r w:rsidR="001A19BC" w:rsidRPr="001A19BC">
        <w:rPr>
          <w:rFonts w:cs="Sylfaen"/>
          <w:szCs w:val="24"/>
          <w:lang w:val="hy-AM"/>
        </w:rPr>
        <w:t xml:space="preserve"> վճարելու կարգը հաստատելու մասին</w:t>
      </w:r>
      <w:r w:rsidR="004B2423" w:rsidRPr="009951FB">
        <w:rPr>
          <w:rFonts w:eastAsia="Times New Roman" w:cs="Arial"/>
          <w:color w:val="333333"/>
          <w:szCs w:val="24"/>
          <w:lang w:val="hy-AM"/>
        </w:rPr>
        <w:t xml:space="preserve">» </w:t>
      </w:r>
      <w:r w:rsidR="004B2423" w:rsidRPr="009951FB">
        <w:rPr>
          <w:rFonts w:eastAsia="Times New Roman" w:cs="Arial"/>
          <w:bCs/>
          <w:color w:val="333333"/>
          <w:szCs w:val="24"/>
          <w:lang w:val="hy-AM"/>
        </w:rPr>
        <w:t>Հայաստանի Հանրապետության կառավարության որոշման նախագիծը:</w:t>
      </w:r>
    </w:p>
    <w:p w:rsidR="004B2423" w:rsidRPr="009951FB" w:rsidRDefault="004B2423" w:rsidP="006C4564">
      <w:pPr>
        <w:shd w:val="clear" w:color="auto" w:fill="FFFFFF"/>
        <w:tabs>
          <w:tab w:val="left" w:pos="993"/>
        </w:tabs>
        <w:spacing w:after="0" w:line="360" w:lineRule="auto"/>
        <w:ind w:firstLine="567"/>
        <w:jc w:val="both"/>
        <w:rPr>
          <w:rFonts w:cs="Sylfaen"/>
          <w:b/>
          <w:szCs w:val="24"/>
          <w:lang w:val="hy-AM"/>
        </w:rPr>
      </w:pPr>
    </w:p>
    <w:p w:rsidR="00B76F71" w:rsidRPr="009951FB" w:rsidRDefault="00B76F71" w:rsidP="006C4564">
      <w:pPr>
        <w:tabs>
          <w:tab w:val="left" w:pos="1080"/>
        </w:tabs>
        <w:spacing w:after="0" w:line="360" w:lineRule="auto"/>
        <w:ind w:firstLine="567"/>
        <w:jc w:val="both"/>
        <w:rPr>
          <w:szCs w:val="24"/>
          <w:lang w:val="hy-AM"/>
        </w:rPr>
      </w:pPr>
      <w:r w:rsidRPr="009951FB">
        <w:rPr>
          <w:b/>
          <w:bCs/>
          <w:szCs w:val="24"/>
          <w:lang w:val="hy-AM"/>
        </w:rPr>
        <w:t xml:space="preserve">2. </w:t>
      </w:r>
      <w:r w:rsidRPr="009951FB">
        <w:rPr>
          <w:rFonts w:cs="Sylfaen"/>
          <w:b/>
          <w:bCs/>
          <w:szCs w:val="24"/>
          <w:lang w:val="hy-AM"/>
        </w:rPr>
        <w:t>Կարգավորման</w:t>
      </w:r>
      <w:r w:rsidRPr="009951FB">
        <w:rPr>
          <w:b/>
          <w:bCs/>
          <w:szCs w:val="24"/>
          <w:lang w:val="hy-AM"/>
        </w:rPr>
        <w:t xml:space="preserve"> </w:t>
      </w:r>
      <w:r w:rsidRPr="009951FB">
        <w:rPr>
          <w:rFonts w:cs="Sylfaen"/>
          <w:b/>
          <w:bCs/>
          <w:szCs w:val="24"/>
          <w:lang w:val="hy-AM"/>
        </w:rPr>
        <w:t>առարկան</w:t>
      </w:r>
      <w:r w:rsidRPr="009951FB">
        <w:rPr>
          <w:szCs w:val="24"/>
          <w:lang w:val="hy-AM"/>
        </w:rPr>
        <w:t xml:space="preserve"> </w:t>
      </w:r>
    </w:p>
    <w:p w:rsidR="000678E3" w:rsidRPr="009951FB" w:rsidRDefault="007A36D3" w:rsidP="006C4564">
      <w:pPr>
        <w:shd w:val="clear" w:color="auto" w:fill="FFFFFF"/>
        <w:tabs>
          <w:tab w:val="left" w:pos="993"/>
        </w:tabs>
        <w:spacing w:after="0" w:line="360" w:lineRule="auto"/>
        <w:ind w:firstLine="567"/>
        <w:contextualSpacing/>
        <w:jc w:val="both"/>
        <w:rPr>
          <w:rFonts w:eastAsia="Times New Roman" w:cs="Arial"/>
          <w:bCs/>
          <w:color w:val="333333"/>
          <w:szCs w:val="24"/>
          <w:shd w:val="clear" w:color="auto" w:fill="FFFFFF"/>
          <w:lang w:val="hy-AM"/>
        </w:rPr>
      </w:pPr>
      <w:r w:rsidRPr="009951FB">
        <w:rPr>
          <w:rFonts w:cs="Sylfaen"/>
          <w:lang w:val="hy-AM"/>
        </w:rPr>
        <w:t xml:space="preserve">Ներկայացված նախագծով </w:t>
      </w:r>
      <w:r w:rsidRPr="009951FB">
        <w:rPr>
          <w:color w:val="000000" w:themeColor="text1"/>
          <w:lang w:val="hy-AM"/>
        </w:rPr>
        <w:t xml:space="preserve">առաջարկվում է </w:t>
      </w:r>
      <w:r w:rsidR="006C4564" w:rsidRPr="009951FB">
        <w:rPr>
          <w:color w:val="000000" w:themeColor="text1"/>
          <w:lang w:val="hy-AM"/>
        </w:rPr>
        <w:t>օ</w:t>
      </w:r>
      <w:r w:rsidR="006D4496" w:rsidRPr="009951FB">
        <w:rPr>
          <w:rFonts w:eastAsia="Times New Roman" w:cs="Times New Roman"/>
          <w:color w:val="000000"/>
          <w:szCs w:val="24"/>
          <w:lang w:val="hy-AM"/>
        </w:rPr>
        <w:t xml:space="preserve">րենքի </w:t>
      </w:r>
      <w:r w:rsidR="006D4496" w:rsidRPr="009951FB">
        <w:rPr>
          <w:rFonts w:cs="Arial"/>
          <w:color w:val="333333"/>
          <w:szCs w:val="24"/>
          <w:shd w:val="clear" w:color="auto" w:fill="FFFFFF"/>
          <w:lang w:val="hy-AM"/>
        </w:rPr>
        <w:t>26.1-ին հոդվածի 5-7-րդ մասերով, 26.2-րդ հոդվածի 2-րդ, 5-րդ և 12-րդ մասերով, և 26.3-րդ հոդվածի 5-րդ և 13-րդ մասերով</w:t>
      </w:r>
      <w:r w:rsidR="006D4496" w:rsidRPr="009951FB">
        <w:rPr>
          <w:szCs w:val="24"/>
          <w:lang w:val="hy-AM"/>
        </w:rPr>
        <w:t xml:space="preserve"> </w:t>
      </w:r>
      <w:r w:rsidR="006D4496" w:rsidRPr="009951FB">
        <w:rPr>
          <w:rFonts w:eastAsia="Times New Roman"/>
          <w:szCs w:val="24"/>
          <w:lang w:val="hy-AM" w:eastAsia="ru-RU"/>
        </w:rPr>
        <w:t>Հայաստանի Հանրապետության կառավարությանը վերապահված</w:t>
      </w:r>
      <w:r w:rsidR="006D4496" w:rsidRPr="009951FB">
        <w:rPr>
          <w:rFonts w:cs="Sylfaen"/>
          <w:szCs w:val="24"/>
          <w:lang w:val="hy-AM"/>
        </w:rPr>
        <w:t xml:space="preserve"> </w:t>
      </w:r>
      <w:r w:rsidR="006C4564" w:rsidRPr="009951FB">
        <w:rPr>
          <w:rFonts w:cs="Sylfaen"/>
          <w:szCs w:val="24"/>
          <w:lang w:val="hy-AM"/>
        </w:rPr>
        <w:t>լիազորություններն</w:t>
      </w:r>
      <w:r w:rsidR="006D4496" w:rsidRPr="009951FB">
        <w:rPr>
          <w:rFonts w:cs="Sylfaen"/>
          <w:szCs w:val="24"/>
          <w:lang w:val="hy-AM"/>
        </w:rPr>
        <w:t xml:space="preserve"> </w:t>
      </w:r>
      <w:r w:rsidR="000678E3" w:rsidRPr="009951FB">
        <w:rPr>
          <w:rFonts w:cs="Sylfaen"/>
          <w:szCs w:val="24"/>
          <w:lang w:val="hy-AM"/>
        </w:rPr>
        <w:t xml:space="preserve">իրացնել </w:t>
      </w:r>
      <w:r w:rsidR="006D4496" w:rsidRPr="009951FB">
        <w:rPr>
          <w:rFonts w:cs="Sylfaen"/>
          <w:szCs w:val="24"/>
          <w:lang w:val="hy-AM"/>
        </w:rPr>
        <w:t>ե</w:t>
      </w:r>
      <w:r w:rsidR="006D4496" w:rsidRPr="009951FB">
        <w:rPr>
          <w:rFonts w:eastAsia="Times New Roman" w:cs="Arial"/>
          <w:bCs/>
          <w:color w:val="333333"/>
          <w:szCs w:val="24"/>
          <w:shd w:val="clear" w:color="auto" w:fill="FFFFFF"/>
          <w:lang w:val="hy-AM"/>
        </w:rPr>
        <w:t>րրորդ</w:t>
      </w:r>
      <w:r w:rsidR="006D4496" w:rsidRPr="009951FB">
        <w:rPr>
          <w:rFonts w:eastAsia="Times New Roman" w:cs="Arial"/>
          <w:bCs/>
          <w:color w:val="333333"/>
          <w:szCs w:val="24"/>
          <w:shd w:val="clear" w:color="auto" w:fill="FFFFFF"/>
          <w:lang w:val="et-EE"/>
        </w:rPr>
        <w:t xml:space="preserve"> </w:t>
      </w:r>
      <w:r w:rsidR="006D4496" w:rsidRPr="009951FB">
        <w:rPr>
          <w:rFonts w:eastAsia="Times New Roman" w:cs="Arial"/>
          <w:bCs/>
          <w:color w:val="333333"/>
          <w:szCs w:val="24"/>
          <w:shd w:val="clear" w:color="auto" w:fill="FFFFFF"/>
          <w:lang w:val="hy-AM"/>
        </w:rPr>
        <w:t>և յուրաքանչյուր</w:t>
      </w:r>
      <w:r w:rsidR="006D4496" w:rsidRPr="009951FB">
        <w:rPr>
          <w:rFonts w:eastAsia="Times New Roman" w:cs="Arial"/>
          <w:bCs/>
          <w:color w:val="333333"/>
          <w:szCs w:val="24"/>
          <w:shd w:val="clear" w:color="auto" w:fill="FFFFFF"/>
          <w:lang w:val="et-EE"/>
        </w:rPr>
        <w:t xml:space="preserve"> </w:t>
      </w:r>
      <w:r w:rsidR="006D4496" w:rsidRPr="009951FB">
        <w:rPr>
          <w:rFonts w:eastAsia="Times New Roman" w:cs="Arial"/>
          <w:bCs/>
          <w:color w:val="333333"/>
          <w:szCs w:val="24"/>
          <w:shd w:val="clear" w:color="auto" w:fill="FFFFFF"/>
          <w:lang w:val="hy-AM"/>
        </w:rPr>
        <w:t>հաջորդ</w:t>
      </w:r>
      <w:r w:rsidR="006D4496" w:rsidRPr="009951FB">
        <w:rPr>
          <w:rFonts w:eastAsia="Times New Roman" w:cs="Arial"/>
          <w:bCs/>
          <w:color w:val="333333"/>
          <w:szCs w:val="24"/>
          <w:shd w:val="clear" w:color="auto" w:fill="FFFFFF"/>
          <w:lang w:val="et-EE"/>
        </w:rPr>
        <w:t xml:space="preserve"> </w:t>
      </w:r>
      <w:r w:rsidR="006D4496" w:rsidRPr="009951FB">
        <w:rPr>
          <w:rFonts w:eastAsia="Times New Roman" w:cs="Arial"/>
          <w:bCs/>
          <w:color w:val="333333"/>
          <w:szCs w:val="24"/>
          <w:shd w:val="clear" w:color="auto" w:fill="FFFFFF"/>
          <w:lang w:val="hy-AM"/>
        </w:rPr>
        <w:t>երեխայի</w:t>
      </w:r>
      <w:r w:rsidR="006D4496" w:rsidRPr="009951FB">
        <w:rPr>
          <w:rFonts w:eastAsia="Times New Roman" w:cs="Arial"/>
          <w:bCs/>
          <w:color w:val="333333"/>
          <w:szCs w:val="24"/>
          <w:shd w:val="clear" w:color="auto" w:fill="FFFFFF"/>
          <w:lang w:val="et-EE"/>
        </w:rPr>
        <w:t xml:space="preserve"> </w:t>
      </w:r>
      <w:r w:rsidR="006D4496" w:rsidRPr="009951FB">
        <w:rPr>
          <w:rFonts w:eastAsia="Times New Roman" w:cs="Arial"/>
          <w:bCs/>
          <w:color w:val="333333"/>
          <w:szCs w:val="24"/>
          <w:shd w:val="clear" w:color="auto" w:fill="FFFFFF"/>
          <w:lang w:val="hy-AM"/>
        </w:rPr>
        <w:t>նպաստ նշանակելու և վճարելու կարգով</w:t>
      </w:r>
      <w:r w:rsidR="000678E3" w:rsidRPr="009951FB">
        <w:rPr>
          <w:rFonts w:eastAsia="Times New Roman" w:cs="Arial"/>
          <w:bCs/>
          <w:color w:val="333333"/>
          <w:szCs w:val="24"/>
          <w:shd w:val="clear" w:color="auto" w:fill="FFFFFF"/>
          <w:lang w:val="hy-AM"/>
        </w:rPr>
        <w:t>:</w:t>
      </w:r>
    </w:p>
    <w:p w:rsidR="000678E3" w:rsidRPr="009951FB" w:rsidRDefault="000678E3" w:rsidP="006C4564">
      <w:pPr>
        <w:shd w:val="clear" w:color="auto" w:fill="FFFFFF"/>
        <w:tabs>
          <w:tab w:val="left" w:pos="993"/>
        </w:tabs>
        <w:spacing w:after="0" w:line="360" w:lineRule="auto"/>
        <w:ind w:firstLine="567"/>
        <w:contextualSpacing/>
        <w:jc w:val="both"/>
        <w:rPr>
          <w:rFonts w:eastAsia="Times New Roman" w:cs="Arial"/>
          <w:bCs/>
          <w:color w:val="333333"/>
          <w:szCs w:val="24"/>
          <w:shd w:val="clear" w:color="auto" w:fill="FFFFFF"/>
          <w:lang w:val="hy-AM"/>
        </w:rPr>
      </w:pPr>
      <w:bookmarkStart w:id="1" w:name="_Ref216866870"/>
      <w:r w:rsidRPr="009951FB">
        <w:rPr>
          <w:rFonts w:eastAsia="Times New Roman" w:cs="Arial"/>
          <w:bCs/>
          <w:color w:val="333333"/>
          <w:szCs w:val="24"/>
          <w:shd w:val="clear" w:color="auto" w:fill="FFFFFF"/>
          <w:lang w:val="hy-AM"/>
        </w:rPr>
        <w:t xml:space="preserve">Մասնավորապես </w:t>
      </w:r>
      <w:r w:rsidR="00C13C97" w:rsidRPr="009951FB">
        <w:rPr>
          <w:rFonts w:eastAsia="Times New Roman" w:cs="Arial"/>
          <w:bCs/>
          <w:color w:val="333333"/>
          <w:szCs w:val="24"/>
          <w:shd w:val="clear" w:color="auto" w:fill="FFFFFF"/>
        </w:rPr>
        <w:t xml:space="preserve">նախագծով </w:t>
      </w:r>
      <w:r w:rsidRPr="009951FB">
        <w:rPr>
          <w:rFonts w:eastAsia="Times New Roman" w:cs="Arial"/>
          <w:bCs/>
          <w:color w:val="333333"/>
          <w:szCs w:val="24"/>
          <w:shd w:val="clear" w:color="auto" w:fill="FFFFFF"/>
          <w:lang w:val="hy-AM"/>
        </w:rPr>
        <w:t>առաջարկվում է</w:t>
      </w:r>
      <w:r w:rsidR="006C4564" w:rsidRPr="009951FB">
        <w:rPr>
          <w:rFonts w:eastAsia="Times New Roman" w:cs="Arial"/>
          <w:bCs/>
          <w:color w:val="333333"/>
          <w:szCs w:val="24"/>
          <w:shd w:val="clear" w:color="auto" w:fill="FFFFFF"/>
        </w:rPr>
        <w:t xml:space="preserve"> ՝</w:t>
      </w:r>
      <w:r w:rsidRPr="009951FB">
        <w:rPr>
          <w:rFonts w:eastAsia="Times New Roman" w:cs="Arial"/>
          <w:bCs/>
          <w:color w:val="333333"/>
          <w:szCs w:val="24"/>
          <w:shd w:val="clear" w:color="auto" w:fill="FFFFFF"/>
          <w:lang w:val="hy-AM"/>
        </w:rPr>
        <w:t xml:space="preserve"> </w:t>
      </w:r>
    </w:p>
    <w:p w:rsidR="006C4564" w:rsidRPr="009951FB" w:rsidRDefault="006C4564" w:rsidP="006C4564">
      <w:pPr>
        <w:pStyle w:val="ListParagraph"/>
        <w:numPr>
          <w:ilvl w:val="0"/>
          <w:numId w:val="31"/>
        </w:numPr>
        <w:shd w:val="clear" w:color="auto" w:fill="FFFFFF"/>
        <w:tabs>
          <w:tab w:val="left" w:pos="1080"/>
        </w:tabs>
        <w:spacing w:line="360" w:lineRule="auto"/>
        <w:ind w:left="0" w:firstLine="567"/>
        <w:contextualSpacing/>
        <w:jc w:val="both"/>
        <w:rPr>
          <w:rFonts w:ascii="GHEA Grapalat" w:hAnsi="GHEA Grapalat" w:cs="Arial"/>
          <w:color w:val="333333"/>
          <w:lang w:val="hy-AM"/>
        </w:rPr>
      </w:pPr>
      <w:r w:rsidRPr="009951FB">
        <w:rPr>
          <w:rFonts w:ascii="GHEA Grapalat" w:hAnsi="GHEA Grapalat" w:cs="Arial"/>
          <w:color w:val="333333"/>
          <w:shd w:val="clear" w:color="auto" w:fill="FFFFFF"/>
          <w:lang w:val="hy-AM"/>
        </w:rPr>
        <w:t xml:space="preserve">սահմանել </w:t>
      </w:r>
      <w:r w:rsidRPr="009951FB">
        <w:rPr>
          <w:rFonts w:ascii="GHEA Grapalat" w:hAnsi="GHEA Grapalat" w:cs="Arial"/>
          <w:color w:val="333333"/>
          <w:lang w:val="hy-AM"/>
        </w:rPr>
        <w:t>նպաստի չափը՝ ամսական 50000 դրամ,</w:t>
      </w:r>
    </w:p>
    <w:p w:rsidR="006C4564" w:rsidRPr="009951FB" w:rsidRDefault="006C4564" w:rsidP="006C4564">
      <w:pPr>
        <w:pStyle w:val="ListParagraph"/>
        <w:numPr>
          <w:ilvl w:val="0"/>
          <w:numId w:val="31"/>
        </w:numPr>
        <w:shd w:val="clear" w:color="auto" w:fill="FFFFFF"/>
        <w:tabs>
          <w:tab w:val="left" w:pos="993"/>
        </w:tabs>
        <w:spacing w:line="360" w:lineRule="auto"/>
        <w:ind w:left="0" w:firstLine="567"/>
        <w:contextualSpacing/>
        <w:jc w:val="both"/>
        <w:rPr>
          <w:rFonts w:ascii="GHEA Grapalat" w:hAnsi="GHEA Grapalat" w:cs="Arial"/>
          <w:bCs/>
          <w:color w:val="333333"/>
          <w:shd w:val="clear" w:color="auto" w:fill="FFFFFF"/>
          <w:lang w:val="hy-AM"/>
        </w:rPr>
      </w:pPr>
      <w:r w:rsidRPr="009951FB">
        <w:rPr>
          <w:rFonts w:ascii="GHEA Grapalat" w:hAnsi="GHEA Grapalat"/>
          <w:color w:val="000000" w:themeColor="text1"/>
          <w:lang w:val="hy-AM"/>
        </w:rPr>
        <w:lastRenderedPageBreak/>
        <w:t>սահմանել, որ օրենքով սահմանված լիազորած պետական մարմինը Աշխատանքի և սոցիալական հարցերի նախարարության միասնական սոցիալական ծառայությունն է,</w:t>
      </w:r>
    </w:p>
    <w:p w:rsidR="00C13C97" w:rsidRPr="009951FB" w:rsidRDefault="00C13C97" w:rsidP="00C13C97">
      <w:pPr>
        <w:pStyle w:val="ListParagraph"/>
        <w:numPr>
          <w:ilvl w:val="0"/>
          <w:numId w:val="31"/>
        </w:numPr>
        <w:shd w:val="clear" w:color="auto" w:fill="FFFFFF"/>
        <w:tabs>
          <w:tab w:val="left" w:pos="993"/>
        </w:tabs>
        <w:spacing w:line="360" w:lineRule="auto"/>
        <w:ind w:left="0" w:firstLine="567"/>
        <w:contextualSpacing/>
        <w:jc w:val="both"/>
        <w:rPr>
          <w:rFonts w:ascii="GHEA Grapalat" w:hAnsi="GHEA Grapalat" w:cs="Arial"/>
          <w:bCs/>
          <w:color w:val="333333"/>
          <w:shd w:val="clear" w:color="auto" w:fill="FFFFFF"/>
          <w:lang w:val="hy-AM"/>
        </w:rPr>
      </w:pPr>
      <w:r w:rsidRPr="009951FB">
        <w:rPr>
          <w:rFonts w:ascii="GHEA Grapalat" w:hAnsi="GHEA Grapalat" w:cs="Arial"/>
          <w:bCs/>
          <w:color w:val="333333"/>
          <w:shd w:val="clear" w:color="auto" w:fill="FFFFFF"/>
          <w:lang w:val="hy-AM"/>
        </w:rPr>
        <w:t>հաստատել նպաստ նշանակելու և վճարելու կարգը,</w:t>
      </w:r>
    </w:p>
    <w:p w:rsidR="006C4564" w:rsidRPr="009951FB" w:rsidRDefault="006C4564" w:rsidP="006C4564">
      <w:pPr>
        <w:pStyle w:val="ListParagraph"/>
        <w:numPr>
          <w:ilvl w:val="0"/>
          <w:numId w:val="31"/>
        </w:numPr>
        <w:shd w:val="clear" w:color="auto" w:fill="FFFFFF"/>
        <w:tabs>
          <w:tab w:val="left" w:pos="993"/>
        </w:tabs>
        <w:spacing w:line="360" w:lineRule="auto"/>
        <w:ind w:left="0" w:firstLine="567"/>
        <w:contextualSpacing/>
        <w:jc w:val="both"/>
        <w:rPr>
          <w:rFonts w:ascii="GHEA Grapalat" w:hAnsi="GHEA Grapalat" w:cs="Arial"/>
          <w:bCs/>
          <w:color w:val="333333"/>
          <w:shd w:val="clear" w:color="auto" w:fill="FFFFFF"/>
          <w:lang w:val="hy-AM"/>
        </w:rPr>
      </w:pPr>
      <w:r w:rsidRPr="009951FB">
        <w:rPr>
          <w:rFonts w:ascii="GHEA Grapalat" w:hAnsi="GHEA Grapalat" w:cs="Arial"/>
          <w:color w:val="333333"/>
          <w:shd w:val="clear" w:color="auto" w:fill="FFFFFF"/>
          <w:lang w:val="hy-AM"/>
        </w:rPr>
        <w:t>սահմանել, որ նպաստը նշանակվում և վճարում է Կառավարության 23.12.2021 թ. N 2169-L որոշման շրջանակներում ընտանիքում 3-րդ և յուրաքանչյուր հաջորդ նոր ծնված երեխայի ծննդյան</w:t>
      </w:r>
      <w:r w:rsidRPr="009951FB">
        <w:rPr>
          <w:rFonts w:ascii="GHEA Grapalat" w:hAnsi="GHEA Grapalat" w:cs="Arial"/>
          <w:color w:val="333333"/>
          <w:lang w:val="hy-AM"/>
        </w:rPr>
        <w:t xml:space="preserve"> կապակցությամբ դրամական աջակցության տեղեկատվական համակարգով,</w:t>
      </w:r>
    </w:p>
    <w:p w:rsidR="00EE1A30" w:rsidRPr="009951FB" w:rsidRDefault="00A0137E" w:rsidP="00EE1A30">
      <w:pPr>
        <w:pStyle w:val="ListParagraph"/>
        <w:numPr>
          <w:ilvl w:val="0"/>
          <w:numId w:val="31"/>
        </w:numPr>
        <w:shd w:val="clear" w:color="auto" w:fill="FFFFFF"/>
        <w:tabs>
          <w:tab w:val="left" w:pos="851"/>
          <w:tab w:val="left" w:pos="993"/>
          <w:tab w:val="left" w:pos="1134"/>
        </w:tabs>
        <w:spacing w:line="360" w:lineRule="auto"/>
        <w:ind w:left="0" w:firstLine="567"/>
        <w:contextualSpacing/>
        <w:jc w:val="both"/>
        <w:rPr>
          <w:rFonts w:ascii="GHEA Grapalat" w:hAnsi="GHEA Grapalat" w:cs="Arial"/>
          <w:lang w:val="hy-AM"/>
        </w:rPr>
      </w:pPr>
      <w:r w:rsidRPr="009951FB">
        <w:rPr>
          <w:rFonts w:ascii="GHEA Grapalat" w:hAnsi="GHEA Grapalat" w:cs="Arial"/>
          <w:bCs/>
          <w:iCs/>
          <w:lang w:val="hy-AM"/>
        </w:rPr>
        <w:t>հանձնարարել</w:t>
      </w:r>
      <w:r w:rsidRPr="009951FB">
        <w:rPr>
          <w:rFonts w:ascii="GHEA Grapalat" w:hAnsi="GHEA Grapalat"/>
          <w:bCs/>
          <w:lang w:val="hy-AM"/>
        </w:rPr>
        <w:t xml:space="preserve"> Աշխատանքի</w:t>
      </w:r>
      <w:r w:rsidRPr="009951FB">
        <w:rPr>
          <w:rFonts w:ascii="GHEA Grapalat" w:hAnsi="GHEA Grapalat"/>
          <w:lang w:val="hy-AM"/>
        </w:rPr>
        <w:t xml:space="preserve"> և սոցիալական հարցերի նախարարին՝ </w:t>
      </w:r>
      <w:r w:rsidR="00C13C97" w:rsidRPr="009951FB">
        <w:rPr>
          <w:rFonts w:ascii="GHEA Grapalat" w:hAnsi="GHEA Grapalat"/>
          <w:lang w:val="hy-AM"/>
        </w:rPr>
        <w:t xml:space="preserve">ապահովել </w:t>
      </w:r>
      <w:r w:rsidR="00C13C97" w:rsidRPr="009951FB">
        <w:rPr>
          <w:rFonts w:ascii="GHEA Grapalat" w:hAnsi="GHEA Grapalat" w:cs="Arial"/>
          <w:lang w:val="hy-AM"/>
        </w:rPr>
        <w:t xml:space="preserve">ինքնաշխատ եղանակով իրականացվող գործընթացների </w:t>
      </w:r>
      <w:r w:rsidR="00531004" w:rsidRPr="009951FB">
        <w:rPr>
          <w:rFonts w:ascii="GHEA Grapalat" w:hAnsi="GHEA Grapalat" w:cs="Arial"/>
          <w:lang w:val="hy-AM"/>
        </w:rPr>
        <w:t>ապահովման</w:t>
      </w:r>
      <w:r w:rsidR="00C13C97" w:rsidRPr="009951FB">
        <w:rPr>
          <w:rFonts w:ascii="GHEA Grapalat" w:hAnsi="GHEA Grapalat" w:cs="Arial"/>
          <w:lang w:val="hy-AM"/>
        </w:rPr>
        <w:t xml:space="preserve"> ծրագրային գործիքի մշակումն ու ներդրումը՝ մինչև 2026 թվականի մայիսի 1-ը</w:t>
      </w:r>
      <w:r w:rsidRPr="009951FB">
        <w:rPr>
          <w:rFonts w:ascii="GHEA Grapalat" w:hAnsi="GHEA Grapalat" w:cs="Arial"/>
          <w:lang w:val="hy-AM"/>
        </w:rPr>
        <w:t>.</w:t>
      </w:r>
    </w:p>
    <w:p w:rsidR="00C13C97" w:rsidRPr="009951FB" w:rsidRDefault="00EE1A30" w:rsidP="00EE1A30">
      <w:pPr>
        <w:pStyle w:val="ListParagraph"/>
        <w:numPr>
          <w:ilvl w:val="0"/>
          <w:numId w:val="31"/>
        </w:numPr>
        <w:shd w:val="clear" w:color="auto" w:fill="FFFFFF"/>
        <w:tabs>
          <w:tab w:val="left" w:pos="851"/>
          <w:tab w:val="left" w:pos="993"/>
          <w:tab w:val="left" w:pos="1134"/>
        </w:tabs>
        <w:spacing w:line="360" w:lineRule="auto"/>
        <w:ind w:left="0" w:firstLine="567"/>
        <w:contextualSpacing/>
        <w:jc w:val="both"/>
        <w:rPr>
          <w:rFonts w:ascii="GHEA Grapalat" w:hAnsi="GHEA Grapalat"/>
          <w:lang w:val="hy-AM"/>
        </w:rPr>
      </w:pPr>
      <w:r w:rsidRPr="009951FB">
        <w:rPr>
          <w:rFonts w:ascii="GHEA Grapalat" w:hAnsi="GHEA Grapalat" w:cs="Arial"/>
          <w:bCs/>
          <w:iCs/>
          <w:lang w:val="hy-AM"/>
        </w:rPr>
        <w:t>հանձնարարել</w:t>
      </w:r>
      <w:r w:rsidRPr="009951FB">
        <w:rPr>
          <w:rFonts w:ascii="GHEA Grapalat" w:hAnsi="GHEA Grapalat"/>
          <w:bCs/>
          <w:lang w:val="hy-AM"/>
        </w:rPr>
        <w:t xml:space="preserve"> Աշխատանքի</w:t>
      </w:r>
      <w:r w:rsidRPr="009951FB">
        <w:rPr>
          <w:rFonts w:ascii="GHEA Grapalat" w:hAnsi="GHEA Grapalat"/>
          <w:lang w:val="hy-AM"/>
        </w:rPr>
        <w:t xml:space="preserve"> և սոցիալական հարցերի նախարարին</w:t>
      </w:r>
      <w:r w:rsidRPr="009951FB">
        <w:rPr>
          <w:rFonts w:ascii="GHEA Grapalat" w:hAnsi="GHEA Grapalat" w:cs="Sylfaen"/>
          <w:shd w:val="clear" w:color="auto" w:fill="FFFFFF"/>
          <w:lang w:val="hy-AM"/>
        </w:rPr>
        <w:t xml:space="preserve"> և Ազգային անվտանգության ծառայության պետին՝</w:t>
      </w:r>
      <w:r w:rsidRPr="009951FB">
        <w:rPr>
          <w:rFonts w:ascii="GHEA Grapalat" w:hAnsi="GHEA Grapalat"/>
          <w:lang w:val="hy-AM"/>
        </w:rPr>
        <w:t xml:space="preserve"> </w:t>
      </w:r>
      <w:r w:rsidR="00C13C97" w:rsidRPr="009951FB">
        <w:rPr>
          <w:rFonts w:ascii="GHEA Grapalat" w:hAnsi="GHEA Grapalat"/>
          <w:lang w:val="hy-AM"/>
        </w:rPr>
        <w:t>ապահովել ինքնա</w:t>
      </w:r>
      <w:r w:rsidR="00531004" w:rsidRPr="009951FB">
        <w:rPr>
          <w:rFonts w:ascii="GHEA Grapalat" w:hAnsi="GHEA Grapalat"/>
          <w:lang w:val="hy-AM"/>
        </w:rPr>
        <w:t>շխատ եղանակով ծառայության ուղարկ</w:t>
      </w:r>
      <w:r w:rsidR="003729D0">
        <w:rPr>
          <w:rFonts w:ascii="GHEA Grapalat" w:hAnsi="GHEA Grapalat"/>
          <w:lang w:val="hy-AM"/>
        </w:rPr>
        <w:t>ած հարցմամբ</w:t>
      </w:r>
      <w:r w:rsidR="00C13C97" w:rsidRPr="009951FB">
        <w:rPr>
          <w:rFonts w:ascii="GHEA Grapalat" w:hAnsi="GHEA Grapalat"/>
          <w:lang w:val="hy-AM"/>
        </w:rPr>
        <w:t xml:space="preserve">՝ Հայաստանի Հանրապետության սահմանային էլեկտրոնային կառավարման տեղեկատվական համակարգից երեխայի (ում ծննդյան կապակցությամբ նշանակվում է </w:t>
      </w:r>
      <w:r w:rsidR="00C13C97" w:rsidRPr="009951FB">
        <w:rPr>
          <w:rFonts w:ascii="GHEA Grapalat" w:hAnsi="GHEA Grapalat" w:cs="Arial"/>
          <w:shd w:val="clear" w:color="auto" w:fill="FFFFFF"/>
          <w:lang w:val="hy-AM"/>
        </w:rPr>
        <w:t>երրորդ և յուրաքանչյուր հաջորդ երեխայի</w:t>
      </w:r>
      <w:r w:rsidR="00C13C97" w:rsidRPr="009951FB">
        <w:rPr>
          <w:rFonts w:ascii="GHEA Grapalat" w:hAnsi="GHEA Grapalat"/>
          <w:lang w:val="hy-AM"/>
        </w:rPr>
        <w:t xml:space="preserve"> նպաստը)՝ Հայաստանի Հանրապետության սահմանը հատելու մասին տեղեկատվությունը ստուգելու </w:t>
      </w:r>
      <w:r w:rsidR="00C13C97" w:rsidRPr="009951FB">
        <w:rPr>
          <w:rFonts w:ascii="GHEA Grapalat" w:hAnsi="GHEA Grapalat" w:cs="Arial"/>
          <w:lang w:val="hy-AM"/>
        </w:rPr>
        <w:t>գործընթացի ծրագրային գործիքի մշակումն ու ներդրումը՝ մինչև 2026 թվականի մայիսի 1-ը,</w:t>
      </w:r>
    </w:p>
    <w:p w:rsidR="005D64DB" w:rsidRPr="009951FB" w:rsidRDefault="008A0F9F" w:rsidP="00241433">
      <w:pPr>
        <w:pStyle w:val="ListParagraph"/>
        <w:numPr>
          <w:ilvl w:val="0"/>
          <w:numId w:val="31"/>
        </w:numPr>
        <w:shd w:val="clear" w:color="auto" w:fill="FFFFFF"/>
        <w:tabs>
          <w:tab w:val="left" w:pos="851"/>
          <w:tab w:val="left" w:pos="993"/>
          <w:tab w:val="left" w:pos="1134"/>
        </w:tabs>
        <w:spacing w:line="360" w:lineRule="auto"/>
        <w:ind w:left="0" w:firstLine="567"/>
        <w:contextualSpacing/>
        <w:jc w:val="both"/>
        <w:rPr>
          <w:rFonts w:ascii="GHEA Grapalat" w:hAnsi="GHEA Grapalat"/>
          <w:lang w:val="hy-AM"/>
        </w:rPr>
      </w:pPr>
      <w:r w:rsidRPr="009951FB">
        <w:rPr>
          <w:rFonts w:ascii="GHEA Grapalat" w:hAnsi="GHEA Grapalat"/>
          <w:lang w:val="hy-AM"/>
        </w:rPr>
        <w:t>հ</w:t>
      </w:r>
      <w:r w:rsidR="00EE1A30" w:rsidRPr="009951FB">
        <w:rPr>
          <w:rFonts w:ascii="GHEA Grapalat" w:hAnsi="GHEA Grapalat"/>
          <w:lang w:val="hy-AM"/>
        </w:rPr>
        <w:t xml:space="preserve">ամապատասխան մարմնի հետ </w:t>
      </w:r>
      <w:bookmarkEnd w:id="1"/>
      <w:r w:rsidR="005D64DB" w:rsidRPr="009951FB">
        <w:rPr>
          <w:rFonts w:ascii="GHEA Grapalat" w:hAnsi="GHEA Grapalat"/>
          <w:lang w:val="hy-AM"/>
        </w:rPr>
        <w:t xml:space="preserve">ապահովել որոշման </w:t>
      </w:r>
      <w:r w:rsidR="00EE1A30" w:rsidRPr="009951FB">
        <w:rPr>
          <w:rFonts w:ascii="GHEA Grapalat" w:hAnsi="GHEA Grapalat"/>
          <w:lang w:val="hy-AM"/>
        </w:rPr>
        <w:t>շր</w:t>
      </w:r>
      <w:r w:rsidR="005D64DB" w:rsidRPr="009951FB">
        <w:rPr>
          <w:rFonts w:ascii="GHEA Grapalat" w:hAnsi="GHEA Grapalat"/>
          <w:lang w:val="hy-AM"/>
        </w:rPr>
        <w:t xml:space="preserve">ջանակներում համապատասխան թվային տվյալները փոխանակելու ծրագրային ապահովման մշակումը և ներդրումը Աշխատանքի և սոցիալական հարցերի նախարարության միասնական սոցիալական ծառայությունում՝ «Նորք» սոցիալական ծառայությունների տեխնոլոգիական և իրազեկման կենտրոն» հիմնադրամի միջոցով՝ մինչև 2026 թվականի </w:t>
      </w:r>
      <w:r w:rsidR="002E6D2A" w:rsidRPr="009951FB">
        <w:rPr>
          <w:rFonts w:ascii="GHEA Grapalat" w:hAnsi="GHEA Grapalat"/>
          <w:lang w:val="hy-AM"/>
        </w:rPr>
        <w:t>մայիսի</w:t>
      </w:r>
      <w:r w:rsidR="005D64DB" w:rsidRPr="009951FB">
        <w:rPr>
          <w:rFonts w:ascii="GHEA Grapalat" w:hAnsi="GHEA Grapalat"/>
          <w:lang w:val="hy-AM"/>
        </w:rPr>
        <w:t xml:space="preserve"> 1-ը։</w:t>
      </w:r>
    </w:p>
    <w:p w:rsidR="00A03B5F" w:rsidRPr="009951FB" w:rsidRDefault="00A03B5F" w:rsidP="00A03B5F">
      <w:pPr>
        <w:pStyle w:val="ListParagraph"/>
        <w:numPr>
          <w:ilvl w:val="0"/>
          <w:numId w:val="31"/>
        </w:numPr>
        <w:shd w:val="clear" w:color="auto" w:fill="FFFFFF"/>
        <w:tabs>
          <w:tab w:val="left" w:pos="851"/>
          <w:tab w:val="left" w:pos="993"/>
          <w:tab w:val="left" w:pos="1134"/>
        </w:tabs>
        <w:spacing w:line="360" w:lineRule="auto"/>
        <w:ind w:left="0" w:firstLine="567"/>
        <w:contextualSpacing/>
        <w:jc w:val="both"/>
        <w:rPr>
          <w:rFonts w:ascii="GHEA Grapalat" w:hAnsi="GHEA Grapalat"/>
          <w:lang w:val="hy-AM"/>
        </w:rPr>
      </w:pPr>
      <w:r w:rsidRPr="009951FB">
        <w:rPr>
          <w:rFonts w:ascii="GHEA Grapalat" w:hAnsi="GHEA Grapalat"/>
          <w:lang w:val="hy-AM"/>
        </w:rPr>
        <w:t>ներդնել նպաստի նշանակման և վճարման առավելապես ինքնաշխատ, առցանց մեխանիզմ՝ հիմնված պետական տեղեկատվական շտեմարանների փոխգործակցության վրա,</w:t>
      </w:r>
    </w:p>
    <w:p w:rsidR="00A03B5F" w:rsidRPr="009951FB" w:rsidRDefault="00B1023A" w:rsidP="00A03B5F">
      <w:pPr>
        <w:pStyle w:val="ListParagraph"/>
        <w:numPr>
          <w:ilvl w:val="0"/>
          <w:numId w:val="31"/>
        </w:numPr>
        <w:shd w:val="clear" w:color="auto" w:fill="FFFFFF"/>
        <w:tabs>
          <w:tab w:val="left" w:pos="851"/>
          <w:tab w:val="left" w:pos="993"/>
          <w:tab w:val="left" w:pos="1134"/>
        </w:tabs>
        <w:spacing w:line="360" w:lineRule="auto"/>
        <w:ind w:left="0" w:firstLine="567"/>
        <w:contextualSpacing/>
        <w:jc w:val="both"/>
        <w:rPr>
          <w:rFonts w:ascii="GHEA Grapalat" w:hAnsi="GHEA Grapalat"/>
          <w:lang w:val="hy-AM"/>
        </w:rPr>
      </w:pPr>
      <w:r w:rsidRPr="009951FB">
        <w:rPr>
          <w:rFonts w:ascii="GHEA Grapalat" w:hAnsi="GHEA Grapalat" w:cs="Arial"/>
          <w:bCs/>
          <w:color w:val="333333"/>
          <w:shd w:val="clear" w:color="auto" w:fill="FFFFFF"/>
          <w:lang w:val="hy-AM"/>
        </w:rPr>
        <w:t>նպաստի նշանակման և վճարման կարգով</w:t>
      </w:r>
      <w:r w:rsidRPr="009951FB">
        <w:rPr>
          <w:rFonts w:ascii="GHEA Grapalat" w:hAnsi="GHEA Grapalat"/>
          <w:lang w:val="hy-AM"/>
        </w:rPr>
        <w:t xml:space="preserve"> ս</w:t>
      </w:r>
      <w:r w:rsidR="00A03B5F" w:rsidRPr="009951FB">
        <w:rPr>
          <w:rFonts w:ascii="GHEA Grapalat" w:hAnsi="GHEA Grapalat"/>
          <w:lang w:val="hy-AM"/>
        </w:rPr>
        <w:t xml:space="preserve">ահմանել շահառու երեխայի կարգաթիվը որոշելու մանրամասն չափանիշները՝ հաշվի առնելով ընտանիքի կառուցվածքը, </w:t>
      </w:r>
      <w:r w:rsidR="00A03B5F" w:rsidRPr="009951FB">
        <w:rPr>
          <w:rFonts w:ascii="GHEA Grapalat" w:hAnsi="GHEA Grapalat" w:cs="Arial"/>
          <w:lang w:val="hy-AM"/>
        </w:rPr>
        <w:t xml:space="preserve">շահառու </w:t>
      </w:r>
      <w:r w:rsidR="00A03B5F" w:rsidRPr="009951FB">
        <w:rPr>
          <w:rFonts w:ascii="GHEA Grapalat" w:hAnsi="GHEA Grapalat" w:cs="Arial"/>
          <w:lang w:val="hy-AM"/>
        </w:rPr>
        <w:lastRenderedPageBreak/>
        <w:t>երեխայի ծնողներից (հորից և մորից) սերված երեխաները և զավակները (շահառու երեխայի հարազատ քույրերն ու եղբայրները), կամ շահառու երեխայի ծնողից (հորից կամ մորից) սերված երեխաները և զավակները (շահառու երեխայի համահայր կամ համամայր քույրերն ու եղբայրները), որոշ պայմանների առկայության դեպքում: Ընդ որում, շահառու երեխայի և շահառու ծնողի համար սահմանվում է ՀՀ քաղաքացի հանդիսանալը հավաստող փաստաթղթի (տվյալի) պարտադիր առկայությունը, իսկ շահառու երեխայի կարգաթիվը հաշվի առնվող քույրերի և եղբայրների դեպքում նաև այլ փաստաթղթերի ներկայացման հնարավորություն (Հայաստանի Հանրապետությունում բնակվելու իրավունքը (կացության կարգավիճակը) հաստատող փաստաթուղթ, կոնվենցիոն ճամփորդական փաստաթուղթ,</w:t>
      </w:r>
      <w:r w:rsidR="00A03B5F" w:rsidRPr="009951FB">
        <w:rPr>
          <w:rFonts w:ascii="GHEA Grapalat" w:hAnsi="GHEA Grapalat" w:cs="Arial"/>
          <w:color w:val="333333"/>
          <w:shd w:val="clear" w:color="auto" w:fill="FFFFFF"/>
          <w:lang w:val="hy-AM"/>
        </w:rPr>
        <w:t xml:space="preserve"> ժամանակավոր պաշտպանության (փախստականի) վկայական</w:t>
      </w:r>
      <w:r w:rsidR="00A03B5F" w:rsidRPr="009951FB">
        <w:rPr>
          <w:rFonts w:ascii="GHEA Grapalat" w:hAnsi="GHEA Grapalat" w:cs="Arial"/>
          <w:lang w:val="hy-AM"/>
        </w:rPr>
        <w:t>):</w:t>
      </w:r>
    </w:p>
    <w:p w:rsidR="00E42CEF" w:rsidRPr="009951FB" w:rsidRDefault="00E42CEF" w:rsidP="00E42CEF">
      <w:pPr>
        <w:shd w:val="clear" w:color="auto" w:fill="FFFFFF"/>
        <w:tabs>
          <w:tab w:val="left" w:pos="1080"/>
        </w:tabs>
        <w:spacing w:after="0" w:line="360" w:lineRule="auto"/>
        <w:ind w:firstLine="720"/>
        <w:jc w:val="both"/>
        <w:rPr>
          <w:lang w:val="hy-AM"/>
        </w:rPr>
      </w:pPr>
      <w:r w:rsidRPr="009951FB">
        <w:rPr>
          <w:rFonts w:eastAsia="Times New Roman" w:cs="Times New Roman"/>
          <w:szCs w:val="24"/>
          <w:lang w:val="hy-AM"/>
        </w:rPr>
        <w:t>Նախագծով նախատեսվում է նաև, որ շահառու երեխայի կարգաթիվը որոշելիս շուրջօրյա լրիվ</w:t>
      </w:r>
      <w:r w:rsidRPr="009951FB">
        <w:rPr>
          <w:rFonts w:ascii="Calibri" w:eastAsia="Times New Roman" w:hAnsi="Calibri" w:cs="Calibri"/>
          <w:szCs w:val="24"/>
          <w:lang w:val="hy-AM"/>
        </w:rPr>
        <w:t> </w:t>
      </w:r>
      <w:r w:rsidRPr="009951FB">
        <w:rPr>
          <w:rFonts w:eastAsia="Times New Roman" w:cs="Times New Roman"/>
          <w:szCs w:val="24"/>
          <w:lang w:val="hy-AM"/>
        </w:rPr>
        <w:t xml:space="preserve"> խնամք տրամադրող հաստատություններում կամ կազմակերպություններում</w:t>
      </w:r>
      <w:r w:rsidRPr="009951FB">
        <w:rPr>
          <w:rFonts w:eastAsia="Times New Roman" w:cs="Arial"/>
          <w:szCs w:val="24"/>
          <w:lang w:val="hy-AM"/>
        </w:rPr>
        <w:t xml:space="preserve"> գտնվող կամ առանց ծնողական խնամքի մնացած երեխայի կարգավիճակ ունեցող երեխաները չեն հաշվարկվում: Ընդ որում, այս տվյալները ստացվում են ՀՀ աշխատանքի և սոցիալական հարցերի նախարարության տեղեկատվական շտեմարաններից:</w:t>
      </w:r>
    </w:p>
    <w:p w:rsidR="00DA349F" w:rsidRPr="009951FB" w:rsidRDefault="00DA349F" w:rsidP="00DA349F">
      <w:pPr>
        <w:tabs>
          <w:tab w:val="left" w:pos="1080"/>
        </w:tabs>
        <w:spacing w:after="0" w:line="360" w:lineRule="auto"/>
        <w:ind w:firstLine="567"/>
        <w:jc w:val="both"/>
        <w:rPr>
          <w:rFonts w:cs="Sylfaen"/>
          <w:szCs w:val="24"/>
          <w:lang w:val="hy-AM"/>
        </w:rPr>
      </w:pPr>
      <w:r w:rsidRPr="009951FB">
        <w:rPr>
          <w:lang w:val="hy-AM"/>
        </w:rPr>
        <w:t>Նախագծով նախատեսված ինքնաշխատ գործընթացների ներդրումը կնպաստի վարչարարության պարզեցմանը, քաղաքացիների վարչական բեռի նվազեցմանը, մարդկային գործոնի ազդեցության սահմանափակմանը և գործընթացների թափանցիկության բարձրացմանը։ Միևնույն ժամանակ, առանձին դեպքերի համար պահպանվում է տարածքային կենտրոն դիմում ներկայացնելու հնարավորությունը՝ ապահովելով բոլոր շահառուների իրավունքի իրացումը։</w:t>
      </w:r>
    </w:p>
    <w:p w:rsidR="00C13C97" w:rsidRPr="009951FB" w:rsidRDefault="00C13C97" w:rsidP="00C13C97">
      <w:pPr>
        <w:pStyle w:val="ListParagraph"/>
        <w:shd w:val="clear" w:color="auto" w:fill="FFFFFF"/>
        <w:tabs>
          <w:tab w:val="left" w:pos="851"/>
          <w:tab w:val="left" w:pos="993"/>
          <w:tab w:val="left" w:pos="1134"/>
        </w:tabs>
        <w:spacing w:line="360" w:lineRule="auto"/>
        <w:ind w:left="567"/>
        <w:contextualSpacing/>
        <w:jc w:val="both"/>
        <w:rPr>
          <w:rFonts w:ascii="GHEA Grapalat" w:hAnsi="GHEA Grapalat"/>
          <w:lang w:val="hy-AM"/>
        </w:rPr>
      </w:pPr>
    </w:p>
    <w:p w:rsidR="00B76F71" w:rsidRPr="009951FB" w:rsidRDefault="00B76F71" w:rsidP="006C4564">
      <w:pPr>
        <w:tabs>
          <w:tab w:val="left" w:pos="1080"/>
        </w:tabs>
        <w:spacing w:after="0" w:line="360" w:lineRule="auto"/>
        <w:ind w:firstLine="567"/>
        <w:jc w:val="both"/>
        <w:rPr>
          <w:szCs w:val="24"/>
          <w:lang w:val="hy-AM"/>
        </w:rPr>
      </w:pPr>
      <w:r w:rsidRPr="009951FB">
        <w:rPr>
          <w:b/>
          <w:bCs/>
          <w:szCs w:val="24"/>
          <w:lang w:val="hy-AM"/>
        </w:rPr>
        <w:t xml:space="preserve">3. </w:t>
      </w:r>
      <w:r w:rsidRPr="009951FB">
        <w:rPr>
          <w:rFonts w:cs="Sylfaen"/>
          <w:b/>
          <w:bCs/>
          <w:szCs w:val="24"/>
          <w:lang w:val="hy-AM"/>
        </w:rPr>
        <w:t>Իրավական</w:t>
      </w:r>
      <w:r w:rsidRPr="009951FB">
        <w:rPr>
          <w:b/>
          <w:bCs/>
          <w:szCs w:val="24"/>
          <w:lang w:val="hy-AM"/>
        </w:rPr>
        <w:t xml:space="preserve"> </w:t>
      </w:r>
      <w:r w:rsidRPr="009951FB">
        <w:rPr>
          <w:rFonts w:cs="Sylfaen"/>
          <w:b/>
          <w:bCs/>
          <w:szCs w:val="24"/>
          <w:lang w:val="hy-AM"/>
        </w:rPr>
        <w:t>ակտի</w:t>
      </w:r>
      <w:r w:rsidRPr="009951FB">
        <w:rPr>
          <w:b/>
          <w:bCs/>
          <w:szCs w:val="24"/>
          <w:lang w:val="hy-AM"/>
        </w:rPr>
        <w:t xml:space="preserve"> </w:t>
      </w:r>
      <w:r w:rsidRPr="009951FB">
        <w:rPr>
          <w:rFonts w:cs="Sylfaen"/>
          <w:b/>
          <w:bCs/>
          <w:szCs w:val="24"/>
          <w:lang w:val="hy-AM"/>
        </w:rPr>
        <w:t>կիրառման</w:t>
      </w:r>
      <w:r w:rsidRPr="009951FB">
        <w:rPr>
          <w:b/>
          <w:bCs/>
          <w:szCs w:val="24"/>
          <w:lang w:val="hy-AM"/>
        </w:rPr>
        <w:t xml:space="preserve"> </w:t>
      </w:r>
      <w:r w:rsidRPr="009951FB">
        <w:rPr>
          <w:rFonts w:cs="Sylfaen"/>
          <w:b/>
          <w:bCs/>
          <w:szCs w:val="24"/>
          <w:lang w:val="hy-AM"/>
        </w:rPr>
        <w:t>դեպքում</w:t>
      </w:r>
      <w:r w:rsidRPr="009951FB">
        <w:rPr>
          <w:b/>
          <w:bCs/>
          <w:szCs w:val="24"/>
          <w:lang w:val="hy-AM"/>
        </w:rPr>
        <w:t xml:space="preserve"> </w:t>
      </w:r>
      <w:r w:rsidRPr="009951FB">
        <w:rPr>
          <w:rFonts w:cs="Sylfaen"/>
          <w:b/>
          <w:bCs/>
          <w:szCs w:val="24"/>
          <w:lang w:val="hy-AM"/>
        </w:rPr>
        <w:t>ակնկալվող</w:t>
      </w:r>
      <w:r w:rsidRPr="009951FB">
        <w:rPr>
          <w:b/>
          <w:bCs/>
          <w:szCs w:val="24"/>
          <w:lang w:val="hy-AM"/>
        </w:rPr>
        <w:t xml:space="preserve"> </w:t>
      </w:r>
      <w:r w:rsidRPr="009951FB">
        <w:rPr>
          <w:rFonts w:cs="Sylfaen"/>
          <w:b/>
          <w:bCs/>
          <w:szCs w:val="24"/>
          <w:lang w:val="hy-AM"/>
        </w:rPr>
        <w:t>արդյունքը</w:t>
      </w:r>
      <w:r w:rsidRPr="009951FB">
        <w:rPr>
          <w:szCs w:val="24"/>
          <w:lang w:val="hy-AM"/>
        </w:rPr>
        <w:t xml:space="preserve"> </w:t>
      </w:r>
    </w:p>
    <w:p w:rsidR="00CC7572" w:rsidRPr="009951FB" w:rsidRDefault="00ED22AB" w:rsidP="00531004">
      <w:pPr>
        <w:tabs>
          <w:tab w:val="left" w:pos="1080"/>
        </w:tabs>
        <w:spacing w:after="0" w:line="360" w:lineRule="auto"/>
        <w:ind w:firstLine="567"/>
        <w:jc w:val="both"/>
        <w:rPr>
          <w:rFonts w:cs="Sylfaen"/>
          <w:color w:val="000000" w:themeColor="text1"/>
          <w:lang w:val="hy-AM"/>
        </w:rPr>
      </w:pPr>
      <w:r w:rsidRPr="009951FB">
        <w:rPr>
          <w:rFonts w:cs="Sylfaen"/>
          <w:szCs w:val="24"/>
          <w:lang w:val="hy-AM"/>
        </w:rPr>
        <w:t>Նախագծի ընդունման դեպքում</w:t>
      </w:r>
      <w:r w:rsidR="008A0F9F" w:rsidRPr="009951FB">
        <w:rPr>
          <w:rFonts w:cs="Sylfaen"/>
          <w:szCs w:val="24"/>
          <w:lang w:val="hy-AM"/>
        </w:rPr>
        <w:t>՝</w:t>
      </w:r>
      <w:r w:rsidR="00531004" w:rsidRPr="009951FB">
        <w:rPr>
          <w:rFonts w:cs="Sylfaen"/>
          <w:szCs w:val="24"/>
          <w:lang w:val="hy-AM"/>
        </w:rPr>
        <w:t xml:space="preserve"> </w:t>
      </w:r>
      <w:r w:rsidRPr="009951FB">
        <w:rPr>
          <w:rFonts w:cs="Sylfaen"/>
          <w:lang w:val="hy-AM"/>
        </w:rPr>
        <w:t>կապահովվի</w:t>
      </w:r>
      <w:r w:rsidR="008A0F9F" w:rsidRPr="009951FB">
        <w:rPr>
          <w:rFonts w:cs="Sylfaen"/>
          <w:lang w:val="hy-AM"/>
        </w:rPr>
        <w:t xml:space="preserve"> </w:t>
      </w:r>
      <w:r w:rsidR="006D5AFD" w:rsidRPr="009951FB">
        <w:rPr>
          <w:rFonts w:eastAsia="Times New Roman" w:cs="Sylfaen"/>
          <w:color w:val="000000" w:themeColor="text1"/>
          <w:szCs w:val="24"/>
          <w:lang w:val="hy-AM" w:eastAsia="ru-RU"/>
        </w:rPr>
        <w:t>«Պետական նպաստների մասին» օրենք</w:t>
      </w:r>
      <w:r w:rsidR="00A0137E" w:rsidRPr="009951FB">
        <w:rPr>
          <w:rFonts w:cs="Sylfaen"/>
          <w:color w:val="000000" w:themeColor="text1"/>
          <w:lang w:val="hy-AM"/>
        </w:rPr>
        <w:t xml:space="preserve">ի </w:t>
      </w:r>
      <w:r w:rsidR="00EE1A30" w:rsidRPr="009951FB">
        <w:rPr>
          <w:rFonts w:cs="Sylfaen"/>
          <w:color w:val="000000" w:themeColor="text1"/>
          <w:lang w:val="hy-AM"/>
        </w:rPr>
        <w:t>6.</w:t>
      </w:r>
      <w:r w:rsidR="00A0137E" w:rsidRPr="009951FB">
        <w:rPr>
          <w:rFonts w:cs="Sylfaen"/>
          <w:color w:val="000000" w:themeColor="text1"/>
          <w:lang w:val="hy-AM"/>
        </w:rPr>
        <w:t xml:space="preserve">1-ին գլխով </w:t>
      </w:r>
      <w:r w:rsidR="00EE1A30" w:rsidRPr="009951FB">
        <w:rPr>
          <w:rFonts w:cs="Sylfaen"/>
          <w:color w:val="000000" w:themeColor="text1"/>
          <w:lang w:val="hy-AM"/>
        </w:rPr>
        <w:t>Կառավարութանը վերապահված լիազորությունների</w:t>
      </w:r>
      <w:r w:rsidR="00A0137E" w:rsidRPr="009951FB">
        <w:rPr>
          <w:rFonts w:cs="Sylfaen"/>
          <w:color w:val="000000" w:themeColor="text1"/>
          <w:lang w:val="hy-AM"/>
        </w:rPr>
        <w:t xml:space="preserve"> </w:t>
      </w:r>
      <w:r w:rsidR="00095874" w:rsidRPr="009951FB">
        <w:rPr>
          <w:lang w:val="hy-AM"/>
        </w:rPr>
        <w:t xml:space="preserve">դրույթների </w:t>
      </w:r>
      <w:r w:rsidR="008A0F9F" w:rsidRPr="009951FB">
        <w:rPr>
          <w:rFonts w:cs="Sylfaen"/>
          <w:color w:val="000000" w:themeColor="text1"/>
          <w:lang w:val="hy-AM"/>
        </w:rPr>
        <w:t>կիրարկումը</w:t>
      </w:r>
      <w:r w:rsidR="00CC7572" w:rsidRPr="009951FB">
        <w:rPr>
          <w:rFonts w:cs="Sylfaen"/>
          <w:color w:val="000000" w:themeColor="text1"/>
          <w:lang w:val="hy-AM"/>
        </w:rPr>
        <w:t>:</w:t>
      </w:r>
    </w:p>
    <w:p w:rsidR="00EE1A30" w:rsidRPr="009951FB" w:rsidRDefault="00EE1A30" w:rsidP="00EE1A30">
      <w:pPr>
        <w:pStyle w:val="ListParagraph"/>
        <w:tabs>
          <w:tab w:val="left" w:pos="1080"/>
          <w:tab w:val="left" w:pos="1260"/>
        </w:tabs>
        <w:spacing w:line="360" w:lineRule="auto"/>
        <w:ind w:left="567"/>
        <w:jc w:val="both"/>
        <w:rPr>
          <w:rFonts w:ascii="GHEA Grapalat" w:hAnsi="GHEA Grapalat" w:cs="Arial"/>
          <w:color w:val="333333"/>
          <w:lang w:val="hy-AM"/>
        </w:rPr>
      </w:pPr>
    </w:p>
    <w:p w:rsidR="00B76F71" w:rsidRPr="009951FB" w:rsidRDefault="00B76F71" w:rsidP="00EE1A30">
      <w:pPr>
        <w:tabs>
          <w:tab w:val="left" w:pos="1080"/>
        </w:tabs>
        <w:spacing w:after="0" w:line="360" w:lineRule="auto"/>
        <w:ind w:firstLine="567"/>
        <w:jc w:val="both"/>
        <w:rPr>
          <w:rFonts w:cs="Sylfaen"/>
          <w:b/>
          <w:bCs/>
          <w:szCs w:val="24"/>
          <w:lang w:val="hy-AM"/>
        </w:rPr>
      </w:pPr>
      <w:r w:rsidRPr="009951FB">
        <w:rPr>
          <w:rFonts w:cs="Sylfaen"/>
          <w:b/>
          <w:bCs/>
          <w:szCs w:val="24"/>
          <w:lang w:val="hy-AM"/>
        </w:rPr>
        <w:lastRenderedPageBreak/>
        <w:t xml:space="preserve">4. Կապը ռազմավարական փաստաթղթերի </w:t>
      </w:r>
      <w:r w:rsidR="00D20F7A" w:rsidRPr="009951FB">
        <w:rPr>
          <w:rFonts w:cs="Sylfaen"/>
          <w:b/>
          <w:bCs/>
          <w:szCs w:val="24"/>
          <w:lang w:val="hy-AM"/>
        </w:rPr>
        <w:t xml:space="preserve">հետ. </w:t>
      </w:r>
      <w:r w:rsidRPr="009951FB">
        <w:rPr>
          <w:rFonts w:cs="Sylfaen"/>
          <w:b/>
          <w:bCs/>
          <w:szCs w:val="24"/>
          <w:lang w:val="hy-AM"/>
        </w:rPr>
        <w:t>Հայաստանի վերափոխման ռազմավարություն 2050, Կառավարության 2021-2026</w:t>
      </w:r>
      <w:r w:rsidR="00D20F7A" w:rsidRPr="009951FB">
        <w:rPr>
          <w:rFonts w:cs="Sylfaen"/>
          <w:b/>
          <w:bCs/>
          <w:szCs w:val="24"/>
          <w:lang w:val="hy-AM"/>
        </w:rPr>
        <w:t>թթ.</w:t>
      </w:r>
      <w:r w:rsidRPr="009951FB">
        <w:rPr>
          <w:rFonts w:cs="Sylfaen"/>
          <w:b/>
          <w:bCs/>
          <w:szCs w:val="24"/>
          <w:lang w:val="hy-AM"/>
        </w:rPr>
        <w:t xml:space="preserve"> ծրագիր, ոլորտային և/կամ այլ ռազմավարություններ</w:t>
      </w:r>
    </w:p>
    <w:p w:rsidR="0061438F" w:rsidRPr="009951FB" w:rsidRDefault="002E373E" w:rsidP="006C4564">
      <w:pPr>
        <w:tabs>
          <w:tab w:val="left" w:pos="1080"/>
        </w:tabs>
        <w:spacing w:after="0" w:line="360" w:lineRule="auto"/>
        <w:ind w:firstLine="567"/>
        <w:jc w:val="both"/>
        <w:rPr>
          <w:color w:val="000000"/>
          <w:szCs w:val="24"/>
          <w:lang w:val="hy-AM" w:eastAsia="ru-RU"/>
        </w:rPr>
      </w:pPr>
      <w:r w:rsidRPr="009951FB">
        <w:rPr>
          <w:rFonts w:cs="Sylfaen"/>
          <w:szCs w:val="24"/>
          <w:lang w:val="hy-AM"/>
        </w:rPr>
        <w:t>«</w:t>
      </w:r>
      <w:r w:rsidR="001A19BC">
        <w:rPr>
          <w:rFonts w:cs="Sylfaen"/>
          <w:szCs w:val="24"/>
          <w:lang w:val="hy-AM"/>
        </w:rPr>
        <w:t>Ե</w:t>
      </w:r>
      <w:r w:rsidR="001A19BC" w:rsidRPr="001A19BC">
        <w:rPr>
          <w:rFonts w:cs="Sylfaen"/>
          <w:szCs w:val="24"/>
          <w:lang w:val="hy-AM"/>
        </w:rPr>
        <w:t xml:space="preserve">րրորդ </w:t>
      </w:r>
      <w:r w:rsidR="001A19BC">
        <w:rPr>
          <w:rFonts w:cs="Sylfaen"/>
          <w:szCs w:val="24"/>
          <w:lang w:val="hy-AM"/>
        </w:rPr>
        <w:t>և</w:t>
      </w:r>
      <w:r w:rsidR="001A19BC" w:rsidRPr="001A19BC">
        <w:rPr>
          <w:rFonts w:cs="Sylfaen"/>
          <w:szCs w:val="24"/>
          <w:lang w:val="hy-AM"/>
        </w:rPr>
        <w:t xml:space="preserve"> յուրաքանչյուր հաջորդ երեխայի նպաստի չափը սահմանելու, երրորդ </w:t>
      </w:r>
      <w:r w:rsidR="001A19BC">
        <w:rPr>
          <w:rFonts w:cs="Sylfaen"/>
          <w:szCs w:val="24"/>
          <w:lang w:val="hy-AM"/>
        </w:rPr>
        <w:t>և</w:t>
      </w:r>
      <w:r w:rsidR="001A19BC" w:rsidRPr="001A19BC">
        <w:rPr>
          <w:rFonts w:cs="Sylfaen"/>
          <w:szCs w:val="24"/>
          <w:lang w:val="hy-AM"/>
        </w:rPr>
        <w:t xml:space="preserve"> յուրաքանչյուր հաջորդ երեխայի նպաստ  նշանակելու </w:t>
      </w:r>
      <w:r w:rsidR="001A19BC">
        <w:rPr>
          <w:rFonts w:cs="Sylfaen"/>
          <w:szCs w:val="24"/>
          <w:lang w:val="hy-AM"/>
        </w:rPr>
        <w:t>և</w:t>
      </w:r>
      <w:r w:rsidR="001A19BC" w:rsidRPr="001A19BC">
        <w:rPr>
          <w:rFonts w:cs="Sylfaen"/>
          <w:szCs w:val="24"/>
          <w:lang w:val="hy-AM"/>
        </w:rPr>
        <w:t xml:space="preserve"> վճարելու կարգը հաստատելու մասին</w:t>
      </w:r>
      <w:r w:rsidR="00EE1A30" w:rsidRPr="009951FB">
        <w:rPr>
          <w:rFonts w:eastAsia="Times New Roman" w:cs="Times New Roman"/>
          <w:color w:val="000000"/>
          <w:szCs w:val="24"/>
          <w:lang w:val="hy-AM"/>
        </w:rPr>
        <w:t>»</w:t>
      </w:r>
      <w:r w:rsidR="00EE1A30" w:rsidRPr="009951FB">
        <w:rPr>
          <w:rFonts w:cs="Sylfaen"/>
          <w:szCs w:val="24"/>
          <w:lang w:val="hy-AM"/>
        </w:rPr>
        <w:t xml:space="preserve"> </w:t>
      </w:r>
      <w:r w:rsidRPr="009951FB">
        <w:rPr>
          <w:rFonts w:cs="Sylfaen"/>
          <w:szCs w:val="24"/>
          <w:lang w:val="hy-AM"/>
        </w:rPr>
        <w:t>Հայաuտանի Հանրապետության կառավարության որոշման</w:t>
      </w:r>
      <w:r w:rsidRPr="009951FB">
        <w:rPr>
          <w:szCs w:val="24"/>
          <w:lang w:val="hy-AM"/>
        </w:rPr>
        <w:t xml:space="preserve"> նախագիծը բխում է</w:t>
      </w:r>
      <w:r w:rsidR="00EE1A30" w:rsidRPr="009951FB">
        <w:rPr>
          <w:szCs w:val="24"/>
          <w:lang w:val="hy-AM"/>
        </w:rPr>
        <w:t xml:space="preserve"> </w:t>
      </w:r>
      <w:r w:rsidR="00B45BCD" w:rsidRPr="009951FB">
        <w:rPr>
          <w:rFonts w:cs="Sylfaen"/>
          <w:szCs w:val="24"/>
          <w:lang w:val="hy-AM"/>
        </w:rPr>
        <w:t>Կառավարության 2021-2026</w:t>
      </w:r>
      <w:r w:rsidR="00D20F7A" w:rsidRPr="009951FB">
        <w:rPr>
          <w:rFonts w:cs="Sylfaen"/>
          <w:szCs w:val="24"/>
          <w:lang w:val="hy-AM"/>
        </w:rPr>
        <w:t>թթ.</w:t>
      </w:r>
      <w:r w:rsidR="00B45BCD" w:rsidRPr="009951FB">
        <w:rPr>
          <w:rFonts w:cs="Sylfaen"/>
          <w:szCs w:val="24"/>
          <w:lang w:val="hy-AM"/>
        </w:rPr>
        <w:t xml:space="preserve"> </w:t>
      </w:r>
      <w:r w:rsidR="00B45BCD" w:rsidRPr="009951FB">
        <w:rPr>
          <w:rFonts w:cs="GHEA Grapalat"/>
          <w:szCs w:val="24"/>
          <w:lang w:val="hy-AM"/>
        </w:rPr>
        <w:t>ծրագրի</w:t>
      </w:r>
      <w:r w:rsidR="00ED22AB" w:rsidRPr="009951FB">
        <w:rPr>
          <w:szCs w:val="24"/>
          <w:lang w:val="hy-AM"/>
        </w:rPr>
        <w:t xml:space="preserve"> 4.1-ին </w:t>
      </w:r>
      <w:r w:rsidR="00B45BCD" w:rsidRPr="009951FB">
        <w:rPr>
          <w:szCs w:val="24"/>
          <w:lang w:val="hy-AM"/>
        </w:rPr>
        <w:t>և 4.6-րդ կետերից</w:t>
      </w:r>
      <w:r w:rsidRPr="009951FB">
        <w:rPr>
          <w:szCs w:val="24"/>
          <w:lang w:val="hy-AM"/>
        </w:rPr>
        <w:t xml:space="preserve">, այն է՝ շարունակաբար աշխատանքներ են իրականացվելու՝ վերանայելու և զարգացնելու արդեն մեկնարկած ժողովրդագրական իրավիճակի բարելավմանն ուղղված ծրագրերը՝ հատուկ ուշադրություն դարձնելով երեխաների խնամքի համար տրամադրվող նպաստներին: </w:t>
      </w:r>
      <w:r w:rsidR="0061438F" w:rsidRPr="009951FB">
        <w:rPr>
          <w:rFonts w:cs="GHEA Grapalat"/>
          <w:szCs w:val="24"/>
          <w:lang w:val="hy-AM"/>
        </w:rPr>
        <w:t xml:space="preserve">Կառավարությունը քայլեր է ձեռնարկելու կենսաթոշակառուներին և նպաստառուներին մատուցվող ծառայությունների որակը բարձրացնելու, ինչպես նաև կենսաթոշակների և նպաստների նշանակման, վճարման գործընթացները լավարկելու նպատակով կատարելագործվելու է օրենսդրությունը, ընդլայնվելու է առցանց մատուցվող ծառայությունների </w:t>
      </w:r>
      <w:r w:rsidR="00B45BCD" w:rsidRPr="009951FB">
        <w:rPr>
          <w:rFonts w:cs="GHEA Grapalat"/>
          <w:szCs w:val="24"/>
          <w:lang w:val="hy-AM"/>
        </w:rPr>
        <w:t>շրջանակը</w:t>
      </w:r>
      <w:r w:rsidR="0061438F" w:rsidRPr="009951FB">
        <w:rPr>
          <w:rFonts w:cs="GHEA Grapalat"/>
          <w:szCs w:val="24"/>
          <w:lang w:val="hy-AM"/>
        </w:rPr>
        <w:t>՝ ի հաշիվ տեղեկատվական համակարգեր ներառող տվյալների ստացման որակական և  քանակական բարելավման</w:t>
      </w:r>
      <w:r w:rsidR="0061438F" w:rsidRPr="009951FB">
        <w:rPr>
          <w:color w:val="000000"/>
          <w:szCs w:val="24"/>
          <w:lang w:val="hy-AM" w:eastAsia="ru-RU"/>
        </w:rPr>
        <w:t>:</w:t>
      </w:r>
    </w:p>
    <w:p w:rsidR="004C4F0C" w:rsidRPr="009951FB" w:rsidRDefault="004C4F0C" w:rsidP="006C4564">
      <w:pPr>
        <w:tabs>
          <w:tab w:val="left" w:pos="567"/>
          <w:tab w:val="left" w:pos="900"/>
          <w:tab w:val="left" w:pos="1080"/>
        </w:tabs>
        <w:spacing w:after="0" w:line="360" w:lineRule="auto"/>
        <w:ind w:firstLine="567"/>
        <w:jc w:val="both"/>
        <w:rPr>
          <w:rFonts w:cs="Sylfaen"/>
          <w:b/>
          <w:szCs w:val="24"/>
          <w:lang w:val="hy-AM"/>
        </w:rPr>
      </w:pPr>
    </w:p>
    <w:p w:rsidR="00B76F71" w:rsidRPr="009951FB" w:rsidRDefault="00B76F71" w:rsidP="006C4564">
      <w:pPr>
        <w:tabs>
          <w:tab w:val="left" w:pos="567"/>
        </w:tabs>
        <w:spacing w:after="0" w:line="360" w:lineRule="auto"/>
        <w:ind w:firstLine="567"/>
        <w:jc w:val="both"/>
        <w:rPr>
          <w:rFonts w:cs="Sylfaen"/>
          <w:b/>
          <w:szCs w:val="24"/>
          <w:lang w:val="hy-AM"/>
        </w:rPr>
      </w:pPr>
      <w:r w:rsidRPr="009951FB">
        <w:rPr>
          <w:rFonts w:cs="Sylfaen"/>
          <w:b/>
          <w:szCs w:val="24"/>
          <w:lang w:val="hy-AM"/>
        </w:rPr>
        <w:t>5. Տեղեկանք</w:t>
      </w:r>
    </w:p>
    <w:p w:rsidR="0061438F" w:rsidRPr="00AF071D" w:rsidRDefault="00CC7572" w:rsidP="00AF071D">
      <w:pPr>
        <w:pStyle w:val="NormalWeb"/>
        <w:shd w:val="clear" w:color="auto" w:fill="FFFFFF"/>
        <w:spacing w:before="0" w:beforeAutospacing="0" w:after="0" w:afterAutospacing="0" w:line="360" w:lineRule="auto"/>
        <w:ind w:firstLine="567"/>
        <w:contextualSpacing/>
        <w:jc w:val="both"/>
        <w:rPr>
          <w:rFonts w:ascii="GHEA Grapalat" w:hAnsi="GHEA Grapalat" w:cs="Sylfaen"/>
          <w:lang w:val="hy-AM"/>
        </w:rPr>
      </w:pPr>
      <w:r w:rsidRPr="001A19BC">
        <w:rPr>
          <w:rFonts w:ascii="GHEA Grapalat" w:hAnsi="GHEA Grapalat"/>
          <w:lang w:val="hy-AM"/>
        </w:rPr>
        <w:t>«</w:t>
      </w:r>
      <w:r w:rsidR="001A19BC" w:rsidRPr="001A19BC">
        <w:rPr>
          <w:rFonts w:ascii="GHEA Grapalat" w:hAnsi="GHEA Grapalat"/>
          <w:lang w:val="hy-AM"/>
        </w:rPr>
        <w:t>Երրորդ և յուրաքանչյուր հաջորդ երեխայի նպաստի չափը սահմանելու, երրորդ և յուրաքանչյուր հաջորդ երեխայի նպաստ  նշանակելու և վճարելու կարգը հաստատելու մասին</w:t>
      </w:r>
      <w:r w:rsidRPr="001A19BC">
        <w:rPr>
          <w:rFonts w:ascii="GHEA Grapalat" w:hAnsi="GHEA Grapalat"/>
          <w:lang w:val="hy-AM"/>
        </w:rPr>
        <w:t xml:space="preserve">» </w:t>
      </w:r>
      <w:r w:rsidR="002E373E" w:rsidRPr="001A19BC">
        <w:rPr>
          <w:rFonts w:ascii="GHEA Grapalat" w:hAnsi="GHEA Grapalat"/>
          <w:lang w:val="hy-AM"/>
        </w:rPr>
        <w:t>Հայաuտանի Հանրապետության կառավարության որոշման</w:t>
      </w:r>
      <w:r w:rsidR="002E373E" w:rsidRPr="009951FB">
        <w:rPr>
          <w:rFonts w:ascii="GHEA Grapalat" w:hAnsi="GHEA Grapalat"/>
          <w:lang w:val="hy-AM"/>
        </w:rPr>
        <w:t xml:space="preserve"> նախագծ</w:t>
      </w:r>
      <w:r w:rsidR="00ED22AB" w:rsidRPr="009951FB">
        <w:rPr>
          <w:rFonts w:ascii="GHEA Grapalat" w:hAnsi="GHEA Grapalat"/>
          <w:lang w:val="hy-AM"/>
        </w:rPr>
        <w:t xml:space="preserve">ի ընդունման դեպքում </w:t>
      </w:r>
      <w:r w:rsidR="002E373E" w:rsidRPr="009951FB">
        <w:rPr>
          <w:rFonts w:ascii="GHEA Grapalat" w:hAnsi="GHEA Grapalat"/>
          <w:lang w:val="hy-AM"/>
        </w:rPr>
        <w:t xml:space="preserve">Հայաստանի Հանրապետության 2026 թվականի պետական բյուջեի եկամուտները չեն ավելանա, </w:t>
      </w:r>
      <w:r w:rsidR="002E373E" w:rsidRPr="00AF071D">
        <w:rPr>
          <w:rFonts w:ascii="GHEA Grapalat" w:hAnsi="GHEA Grapalat" w:cs="Sylfaen"/>
          <w:lang w:val="hy-AM"/>
        </w:rPr>
        <w:t>իսկ ծախսերն արդեն իսկ նախատեսված են</w:t>
      </w:r>
      <w:r w:rsidR="00D20F7A" w:rsidRPr="00AF071D">
        <w:rPr>
          <w:rFonts w:ascii="GHEA Grapalat" w:hAnsi="GHEA Grapalat" w:cs="Sylfaen"/>
          <w:lang w:val="hy-AM"/>
        </w:rPr>
        <w:t xml:space="preserve"> (1068 ծրագրի 120</w:t>
      </w:r>
      <w:r w:rsidRPr="00AF071D">
        <w:rPr>
          <w:rFonts w:ascii="GHEA Grapalat" w:hAnsi="GHEA Grapalat" w:cs="Sylfaen"/>
          <w:lang w:val="hy-AM"/>
        </w:rPr>
        <w:t>04</w:t>
      </w:r>
      <w:r w:rsidR="00D20F7A" w:rsidRPr="00AF071D">
        <w:rPr>
          <w:rFonts w:ascii="GHEA Grapalat" w:hAnsi="GHEA Grapalat" w:cs="Sylfaen"/>
          <w:lang w:val="hy-AM"/>
        </w:rPr>
        <w:t xml:space="preserve"> միջոցառում)</w:t>
      </w:r>
      <w:r w:rsidR="002E373E" w:rsidRPr="00AF071D">
        <w:rPr>
          <w:rFonts w:ascii="GHEA Grapalat" w:hAnsi="GHEA Grapalat" w:cs="Sylfaen"/>
          <w:lang w:val="hy-AM"/>
        </w:rPr>
        <w:t>։</w:t>
      </w:r>
      <w:r w:rsidR="00AF071D" w:rsidRPr="00AF071D">
        <w:rPr>
          <w:rFonts w:ascii="GHEA Grapalat" w:hAnsi="GHEA Grapalat" w:cs="Sylfaen"/>
          <w:lang w:val="hy-AM"/>
        </w:rPr>
        <w:t xml:space="preserve"> </w:t>
      </w:r>
      <w:r w:rsidR="00AF071D">
        <w:rPr>
          <w:rFonts w:ascii="GHEA Grapalat" w:hAnsi="GHEA Grapalat" w:cs="Sylfaen"/>
          <w:lang w:val="hy-AM"/>
        </w:rPr>
        <w:t xml:space="preserve">Հաշվի առնելով, որ </w:t>
      </w:r>
      <w:r w:rsidR="00AF071D">
        <w:rPr>
          <w:rFonts w:ascii="GHEA Grapalat" w:hAnsi="GHEA Grapalat"/>
          <w:color w:val="000000"/>
          <w:lang w:val="hy-AM"/>
        </w:rPr>
        <w:t>ե</w:t>
      </w:r>
      <w:r w:rsidR="00AF071D" w:rsidRPr="009951FB">
        <w:rPr>
          <w:rFonts w:ascii="GHEA Grapalat" w:hAnsi="GHEA Grapalat"/>
          <w:color w:val="000000"/>
          <w:lang w:val="hy-AM"/>
        </w:rPr>
        <w:t>րրորդ և յուրաքանչյուր հաջորդ երեխայի նպաստ</w:t>
      </w:r>
      <w:r w:rsidR="00AF071D">
        <w:rPr>
          <w:rFonts w:ascii="GHEA Grapalat" w:hAnsi="GHEA Grapalat"/>
          <w:color w:val="000000"/>
          <w:lang w:val="hy-AM"/>
        </w:rPr>
        <w:t>ը</w:t>
      </w:r>
      <w:r w:rsidR="00AF071D" w:rsidRPr="009951FB">
        <w:rPr>
          <w:rFonts w:ascii="GHEA Grapalat" w:hAnsi="GHEA Grapalat"/>
          <w:color w:val="000000"/>
          <w:lang w:val="hy-AM"/>
        </w:rPr>
        <w:t xml:space="preserve"> նշանակելու և վճարելու</w:t>
      </w:r>
      <w:r w:rsidR="00AF071D">
        <w:rPr>
          <w:rFonts w:ascii="GHEA Grapalat" w:hAnsi="GHEA Grapalat"/>
          <w:color w:val="000000"/>
          <w:lang w:val="hy-AM"/>
        </w:rPr>
        <w:t xml:space="preserve"> է ՀՀ կ</w:t>
      </w:r>
      <w:r w:rsidR="00AF071D" w:rsidRPr="00AF071D">
        <w:rPr>
          <w:rFonts w:ascii="GHEA Grapalat" w:hAnsi="GHEA Grapalat" w:cs="Sylfaen"/>
          <w:lang w:val="hy-AM"/>
        </w:rPr>
        <w:t>առավարության 23.12.2021 թ. N 2169-L որոշմա</w:t>
      </w:r>
      <w:r w:rsidR="00AF071D">
        <w:rPr>
          <w:rFonts w:ascii="GHEA Grapalat" w:hAnsi="GHEA Grapalat" w:cs="Sylfaen"/>
          <w:lang w:val="hy-AM"/>
        </w:rPr>
        <w:t>ն համաձայն  գործող</w:t>
      </w:r>
      <w:r w:rsidR="00AF071D" w:rsidRPr="00AF071D">
        <w:rPr>
          <w:rFonts w:ascii="GHEA Grapalat" w:hAnsi="GHEA Grapalat" w:cs="Sylfaen"/>
          <w:lang w:val="hy-AM"/>
        </w:rPr>
        <w:t xml:space="preserve"> </w:t>
      </w:r>
      <w:r w:rsidR="00AF071D">
        <w:rPr>
          <w:rFonts w:ascii="GHEA Grapalat" w:hAnsi="GHEA Grapalat" w:cs="Sylfaen"/>
          <w:lang w:val="hy-AM"/>
        </w:rPr>
        <w:t>դրամական աջակցությա</w:t>
      </w:r>
      <w:r w:rsidR="00AF071D" w:rsidRPr="00AF071D">
        <w:rPr>
          <w:rFonts w:ascii="GHEA Grapalat" w:hAnsi="GHEA Grapalat" w:cs="Sylfaen"/>
          <w:lang w:val="hy-AM"/>
        </w:rPr>
        <w:t>ն</w:t>
      </w:r>
      <w:r w:rsidR="00AF071D">
        <w:rPr>
          <w:rFonts w:ascii="GHEA Grapalat" w:hAnsi="GHEA Grapalat" w:cs="Sylfaen"/>
          <w:lang w:val="hy-AM"/>
        </w:rPr>
        <w:t xml:space="preserve"> տեղեկատվական համակարգով, ըստ այդմ, այս ուղղությամբ լրացուցիչ ֆինանսական միջոցների անհրաժեշտություն չի առաջանա: </w:t>
      </w:r>
    </w:p>
    <w:sectPr w:rsidR="0061438F" w:rsidRPr="00AF071D" w:rsidSect="00531004">
      <w:pgSz w:w="12240" w:h="15840"/>
      <w:pgMar w:top="1418" w:right="900" w:bottom="1135"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6545D"/>
    <w:multiLevelType w:val="hybridMultilevel"/>
    <w:tmpl w:val="53DA31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0F2486"/>
    <w:multiLevelType w:val="hybridMultilevel"/>
    <w:tmpl w:val="20F6F8DC"/>
    <w:lvl w:ilvl="0" w:tplc="6A1EA248">
      <w:start w:val="1"/>
      <w:numFmt w:val="decimal"/>
      <w:lvlText w:val="1.%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5662A9"/>
    <w:multiLevelType w:val="hybridMultilevel"/>
    <w:tmpl w:val="E4785890"/>
    <w:lvl w:ilvl="0" w:tplc="762E33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771188E"/>
    <w:multiLevelType w:val="hybridMultilevel"/>
    <w:tmpl w:val="8CB6ADD4"/>
    <w:lvl w:ilvl="0" w:tplc="04090001">
      <w:start w:val="1"/>
      <w:numFmt w:val="bullet"/>
      <w:lvlText w:val=""/>
      <w:lvlJc w:val="left"/>
      <w:pPr>
        <w:ind w:left="1413" w:hanging="360"/>
      </w:pPr>
      <w:rPr>
        <w:rFonts w:ascii="Symbol" w:hAnsi="Symbol" w:hint="default"/>
      </w:rPr>
    </w:lvl>
    <w:lvl w:ilvl="1" w:tplc="04090003" w:tentative="1">
      <w:start w:val="1"/>
      <w:numFmt w:val="bullet"/>
      <w:lvlText w:val="o"/>
      <w:lvlJc w:val="left"/>
      <w:pPr>
        <w:ind w:left="2133" w:hanging="360"/>
      </w:pPr>
      <w:rPr>
        <w:rFonts w:ascii="Courier New" w:hAnsi="Courier New" w:cs="Courier New" w:hint="default"/>
      </w:rPr>
    </w:lvl>
    <w:lvl w:ilvl="2" w:tplc="04090005" w:tentative="1">
      <w:start w:val="1"/>
      <w:numFmt w:val="bullet"/>
      <w:lvlText w:val=""/>
      <w:lvlJc w:val="left"/>
      <w:pPr>
        <w:ind w:left="2853" w:hanging="360"/>
      </w:pPr>
      <w:rPr>
        <w:rFonts w:ascii="Wingdings" w:hAnsi="Wingdings" w:hint="default"/>
      </w:rPr>
    </w:lvl>
    <w:lvl w:ilvl="3" w:tplc="04090001" w:tentative="1">
      <w:start w:val="1"/>
      <w:numFmt w:val="bullet"/>
      <w:lvlText w:val=""/>
      <w:lvlJc w:val="left"/>
      <w:pPr>
        <w:ind w:left="3573" w:hanging="360"/>
      </w:pPr>
      <w:rPr>
        <w:rFonts w:ascii="Symbol" w:hAnsi="Symbol" w:hint="default"/>
      </w:rPr>
    </w:lvl>
    <w:lvl w:ilvl="4" w:tplc="04090003" w:tentative="1">
      <w:start w:val="1"/>
      <w:numFmt w:val="bullet"/>
      <w:lvlText w:val="o"/>
      <w:lvlJc w:val="left"/>
      <w:pPr>
        <w:ind w:left="4293" w:hanging="360"/>
      </w:pPr>
      <w:rPr>
        <w:rFonts w:ascii="Courier New" w:hAnsi="Courier New" w:cs="Courier New" w:hint="default"/>
      </w:rPr>
    </w:lvl>
    <w:lvl w:ilvl="5" w:tplc="04090005" w:tentative="1">
      <w:start w:val="1"/>
      <w:numFmt w:val="bullet"/>
      <w:lvlText w:val=""/>
      <w:lvlJc w:val="left"/>
      <w:pPr>
        <w:ind w:left="5013" w:hanging="360"/>
      </w:pPr>
      <w:rPr>
        <w:rFonts w:ascii="Wingdings" w:hAnsi="Wingdings" w:hint="default"/>
      </w:rPr>
    </w:lvl>
    <w:lvl w:ilvl="6" w:tplc="04090001" w:tentative="1">
      <w:start w:val="1"/>
      <w:numFmt w:val="bullet"/>
      <w:lvlText w:val=""/>
      <w:lvlJc w:val="left"/>
      <w:pPr>
        <w:ind w:left="5733" w:hanging="360"/>
      </w:pPr>
      <w:rPr>
        <w:rFonts w:ascii="Symbol" w:hAnsi="Symbol" w:hint="default"/>
      </w:rPr>
    </w:lvl>
    <w:lvl w:ilvl="7" w:tplc="04090003" w:tentative="1">
      <w:start w:val="1"/>
      <w:numFmt w:val="bullet"/>
      <w:lvlText w:val="o"/>
      <w:lvlJc w:val="left"/>
      <w:pPr>
        <w:ind w:left="6453" w:hanging="360"/>
      </w:pPr>
      <w:rPr>
        <w:rFonts w:ascii="Courier New" w:hAnsi="Courier New" w:cs="Courier New" w:hint="default"/>
      </w:rPr>
    </w:lvl>
    <w:lvl w:ilvl="8" w:tplc="04090005" w:tentative="1">
      <w:start w:val="1"/>
      <w:numFmt w:val="bullet"/>
      <w:lvlText w:val=""/>
      <w:lvlJc w:val="left"/>
      <w:pPr>
        <w:ind w:left="7173" w:hanging="360"/>
      </w:pPr>
      <w:rPr>
        <w:rFonts w:ascii="Wingdings" w:hAnsi="Wingdings" w:hint="default"/>
      </w:rPr>
    </w:lvl>
  </w:abstractNum>
  <w:abstractNum w:abstractNumId="4" w15:restartNumberingAfterBreak="0">
    <w:nsid w:val="0B7E20A2"/>
    <w:multiLevelType w:val="multilevel"/>
    <w:tmpl w:val="557C0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315BA2"/>
    <w:multiLevelType w:val="hybridMultilevel"/>
    <w:tmpl w:val="A21CA456"/>
    <w:lvl w:ilvl="0" w:tplc="9A563FC6">
      <w:start w:val="1"/>
      <w:numFmt w:val="decimal"/>
      <w:lvlText w:val="%1."/>
      <w:lvlJc w:val="left"/>
      <w:pPr>
        <w:ind w:left="9118" w:hanging="612"/>
      </w:pPr>
      <w:rPr>
        <w:rFonts w:hint="default"/>
      </w:rPr>
    </w:lvl>
    <w:lvl w:ilvl="1" w:tplc="2D321BD0">
      <w:start w:val="1"/>
      <w:numFmt w:val="decimal"/>
      <w:lvlText w:val="%2)"/>
      <w:lvlJc w:val="left"/>
      <w:pPr>
        <w:ind w:left="7394" w:hanging="360"/>
      </w:pPr>
      <w:rPr>
        <w:rFonts w:hint="default"/>
      </w:rPr>
    </w:lvl>
    <w:lvl w:ilvl="2" w:tplc="0409001B" w:tentative="1">
      <w:start w:val="1"/>
      <w:numFmt w:val="lowerRoman"/>
      <w:lvlText w:val="%3."/>
      <w:lvlJc w:val="right"/>
      <w:pPr>
        <w:ind w:left="8114" w:hanging="180"/>
      </w:pPr>
    </w:lvl>
    <w:lvl w:ilvl="3" w:tplc="0409000F" w:tentative="1">
      <w:start w:val="1"/>
      <w:numFmt w:val="decimal"/>
      <w:lvlText w:val="%4."/>
      <w:lvlJc w:val="left"/>
      <w:pPr>
        <w:ind w:left="8834" w:hanging="360"/>
      </w:pPr>
    </w:lvl>
    <w:lvl w:ilvl="4" w:tplc="04090019" w:tentative="1">
      <w:start w:val="1"/>
      <w:numFmt w:val="lowerLetter"/>
      <w:lvlText w:val="%5."/>
      <w:lvlJc w:val="left"/>
      <w:pPr>
        <w:ind w:left="9554" w:hanging="360"/>
      </w:pPr>
    </w:lvl>
    <w:lvl w:ilvl="5" w:tplc="0409001B" w:tentative="1">
      <w:start w:val="1"/>
      <w:numFmt w:val="lowerRoman"/>
      <w:lvlText w:val="%6."/>
      <w:lvlJc w:val="right"/>
      <w:pPr>
        <w:ind w:left="10274" w:hanging="180"/>
      </w:pPr>
    </w:lvl>
    <w:lvl w:ilvl="6" w:tplc="0409000F" w:tentative="1">
      <w:start w:val="1"/>
      <w:numFmt w:val="decimal"/>
      <w:lvlText w:val="%7."/>
      <w:lvlJc w:val="left"/>
      <w:pPr>
        <w:ind w:left="10994" w:hanging="360"/>
      </w:pPr>
    </w:lvl>
    <w:lvl w:ilvl="7" w:tplc="04090019" w:tentative="1">
      <w:start w:val="1"/>
      <w:numFmt w:val="lowerLetter"/>
      <w:lvlText w:val="%8."/>
      <w:lvlJc w:val="left"/>
      <w:pPr>
        <w:ind w:left="11714" w:hanging="360"/>
      </w:pPr>
    </w:lvl>
    <w:lvl w:ilvl="8" w:tplc="0409001B" w:tentative="1">
      <w:start w:val="1"/>
      <w:numFmt w:val="lowerRoman"/>
      <w:lvlText w:val="%9."/>
      <w:lvlJc w:val="right"/>
      <w:pPr>
        <w:ind w:left="12434" w:hanging="180"/>
      </w:pPr>
    </w:lvl>
  </w:abstractNum>
  <w:abstractNum w:abstractNumId="6" w15:restartNumberingAfterBreak="0">
    <w:nsid w:val="11B20575"/>
    <w:multiLevelType w:val="hybridMultilevel"/>
    <w:tmpl w:val="6ECC0428"/>
    <w:lvl w:ilvl="0" w:tplc="0409000F">
      <w:start w:val="1"/>
      <w:numFmt w:val="decimal"/>
      <w:lvlText w:val="%1."/>
      <w:lvlJc w:val="left"/>
      <w:pPr>
        <w:ind w:left="63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3EB4CB5"/>
    <w:multiLevelType w:val="hybridMultilevel"/>
    <w:tmpl w:val="BF580488"/>
    <w:lvl w:ilvl="0" w:tplc="6EFE94F0">
      <w:start w:val="1"/>
      <w:numFmt w:val="decimal"/>
      <w:lvlText w:val="%1."/>
      <w:lvlJc w:val="left"/>
      <w:pPr>
        <w:ind w:left="2970" w:hanging="360"/>
      </w:pPr>
      <w:rPr>
        <w:rFonts w:hint="default"/>
      </w:rPr>
    </w:lvl>
    <w:lvl w:ilvl="1" w:tplc="1668E238">
      <w:start w:val="1"/>
      <w:numFmt w:val="decimal"/>
      <w:lvlText w:val="%2)"/>
      <w:lvlJc w:val="left"/>
      <w:pPr>
        <w:ind w:left="1440" w:hanging="360"/>
      </w:pPr>
      <w:rPr>
        <w:rFonts w:ascii="GHEA Grapalat" w:eastAsia="Times New Roman" w:hAnsi="GHEA Grapalat"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910C35"/>
    <w:multiLevelType w:val="multilevel"/>
    <w:tmpl w:val="E1C4B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6962E2"/>
    <w:multiLevelType w:val="hybridMultilevel"/>
    <w:tmpl w:val="A5508E1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909038C"/>
    <w:multiLevelType w:val="hybridMultilevel"/>
    <w:tmpl w:val="AAB2F0C6"/>
    <w:lvl w:ilvl="0" w:tplc="067E4EC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29A31009"/>
    <w:multiLevelType w:val="hybridMultilevel"/>
    <w:tmpl w:val="9A74E9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3F5903"/>
    <w:multiLevelType w:val="hybridMultilevel"/>
    <w:tmpl w:val="2A901EF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CE57EC0"/>
    <w:multiLevelType w:val="hybridMultilevel"/>
    <w:tmpl w:val="0B5C49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6F522D"/>
    <w:multiLevelType w:val="hybridMultilevel"/>
    <w:tmpl w:val="68A87BF0"/>
    <w:lvl w:ilvl="0" w:tplc="063463C4">
      <w:start w:val="1"/>
      <w:numFmt w:val="decimal"/>
      <w:lvlText w:val="Հոդված %1."/>
      <w:lvlJc w:val="left"/>
      <w:pPr>
        <w:ind w:left="7874"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E01C8F"/>
    <w:multiLevelType w:val="multilevel"/>
    <w:tmpl w:val="CCF45EC2"/>
    <w:lvl w:ilvl="0">
      <w:start w:val="1"/>
      <w:numFmt w:val="decimal"/>
      <w:lvlText w:val="%1."/>
      <w:lvlJc w:val="left"/>
      <w:pPr>
        <w:ind w:left="1980" w:hanging="12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6" w15:restartNumberingAfterBreak="0">
    <w:nsid w:val="49B02534"/>
    <w:multiLevelType w:val="hybridMultilevel"/>
    <w:tmpl w:val="38C2EA4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B4D1F01"/>
    <w:multiLevelType w:val="hybridMultilevel"/>
    <w:tmpl w:val="3202F094"/>
    <w:lvl w:ilvl="0" w:tplc="CA6630C2">
      <w:start w:val="1"/>
      <w:numFmt w:val="decimal"/>
      <w:lvlText w:val="%1."/>
      <w:lvlJc w:val="left"/>
      <w:pPr>
        <w:ind w:left="1800" w:hanging="360"/>
      </w:pPr>
      <w:rPr>
        <w:rFonts w:eastAsiaTheme="minorHAnsi" w:cs="Sylfae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D527AB1"/>
    <w:multiLevelType w:val="hybridMultilevel"/>
    <w:tmpl w:val="D0D03BFA"/>
    <w:lvl w:ilvl="0" w:tplc="F8C417A8">
      <w:start w:val="1"/>
      <w:numFmt w:val="decimal"/>
      <w:lvlText w:val="2.%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10327D6"/>
    <w:multiLevelType w:val="hybridMultilevel"/>
    <w:tmpl w:val="17DA6430"/>
    <w:lvl w:ilvl="0" w:tplc="AA0E4E88">
      <w:start w:val="1"/>
      <w:numFmt w:val="bullet"/>
      <w:lvlText w:val="-"/>
      <w:lvlJc w:val="left"/>
      <w:pPr>
        <w:ind w:left="1068" w:hanging="360"/>
      </w:pPr>
      <w:rPr>
        <w:rFonts w:ascii="GHEA Grapalat" w:eastAsia="Times New Roman" w:hAnsi="GHEA Grapalat" w:cs="Times New Roman" w:hint="default"/>
      </w:rPr>
    </w:lvl>
    <w:lvl w:ilvl="1" w:tplc="04090003">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0" w15:restartNumberingAfterBreak="0">
    <w:nsid w:val="58CD06F4"/>
    <w:multiLevelType w:val="hybridMultilevel"/>
    <w:tmpl w:val="CC9289B6"/>
    <w:lvl w:ilvl="0" w:tplc="CA6630C2">
      <w:start w:val="1"/>
      <w:numFmt w:val="decimal"/>
      <w:lvlText w:val="%1."/>
      <w:lvlJc w:val="left"/>
      <w:pPr>
        <w:ind w:left="2367" w:hanging="360"/>
      </w:pPr>
      <w:rPr>
        <w:rFonts w:eastAsiaTheme="minorHAnsi" w:cs="Sylfae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595F5FA8"/>
    <w:multiLevelType w:val="hybridMultilevel"/>
    <w:tmpl w:val="DDCC5C98"/>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2" w15:restartNumberingAfterBreak="0">
    <w:nsid w:val="63AD3AF5"/>
    <w:multiLevelType w:val="hybridMultilevel"/>
    <w:tmpl w:val="40161406"/>
    <w:lvl w:ilvl="0" w:tplc="7E028510">
      <w:start w:val="1"/>
      <w:numFmt w:val="decimal"/>
      <w:lvlText w:val="%1."/>
      <w:lvlJc w:val="left"/>
      <w:pPr>
        <w:ind w:left="1080" w:hanging="360"/>
      </w:pPr>
      <w:rPr>
        <w:rFonts w:eastAsia="Times New Roman" w:cs="GHEA Grapalat"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3F45483"/>
    <w:multiLevelType w:val="hybridMultilevel"/>
    <w:tmpl w:val="5E3A4D18"/>
    <w:lvl w:ilvl="0" w:tplc="0D5CC83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90720E"/>
    <w:multiLevelType w:val="multilevel"/>
    <w:tmpl w:val="C7AA7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B85A81"/>
    <w:multiLevelType w:val="hybridMultilevel"/>
    <w:tmpl w:val="D7567F4C"/>
    <w:lvl w:ilvl="0" w:tplc="0409000F">
      <w:start w:val="1"/>
      <w:numFmt w:val="decimal"/>
      <w:lvlText w:val="%1."/>
      <w:lvlJc w:val="left"/>
      <w:pPr>
        <w:ind w:left="1510" w:hanging="360"/>
      </w:pPr>
    </w:lvl>
    <w:lvl w:ilvl="1" w:tplc="04090019" w:tentative="1">
      <w:start w:val="1"/>
      <w:numFmt w:val="lowerLetter"/>
      <w:lvlText w:val="%2."/>
      <w:lvlJc w:val="left"/>
      <w:pPr>
        <w:ind w:left="2230" w:hanging="360"/>
      </w:pPr>
    </w:lvl>
    <w:lvl w:ilvl="2" w:tplc="0409001B" w:tentative="1">
      <w:start w:val="1"/>
      <w:numFmt w:val="lowerRoman"/>
      <w:lvlText w:val="%3."/>
      <w:lvlJc w:val="right"/>
      <w:pPr>
        <w:ind w:left="2950" w:hanging="180"/>
      </w:pPr>
    </w:lvl>
    <w:lvl w:ilvl="3" w:tplc="0409000F" w:tentative="1">
      <w:start w:val="1"/>
      <w:numFmt w:val="decimal"/>
      <w:lvlText w:val="%4."/>
      <w:lvlJc w:val="left"/>
      <w:pPr>
        <w:ind w:left="3670" w:hanging="360"/>
      </w:pPr>
    </w:lvl>
    <w:lvl w:ilvl="4" w:tplc="04090019" w:tentative="1">
      <w:start w:val="1"/>
      <w:numFmt w:val="lowerLetter"/>
      <w:lvlText w:val="%5."/>
      <w:lvlJc w:val="left"/>
      <w:pPr>
        <w:ind w:left="4390" w:hanging="360"/>
      </w:pPr>
    </w:lvl>
    <w:lvl w:ilvl="5" w:tplc="0409001B" w:tentative="1">
      <w:start w:val="1"/>
      <w:numFmt w:val="lowerRoman"/>
      <w:lvlText w:val="%6."/>
      <w:lvlJc w:val="right"/>
      <w:pPr>
        <w:ind w:left="5110" w:hanging="180"/>
      </w:pPr>
    </w:lvl>
    <w:lvl w:ilvl="6" w:tplc="0409000F" w:tentative="1">
      <w:start w:val="1"/>
      <w:numFmt w:val="decimal"/>
      <w:lvlText w:val="%7."/>
      <w:lvlJc w:val="left"/>
      <w:pPr>
        <w:ind w:left="5830" w:hanging="360"/>
      </w:pPr>
    </w:lvl>
    <w:lvl w:ilvl="7" w:tplc="04090019" w:tentative="1">
      <w:start w:val="1"/>
      <w:numFmt w:val="lowerLetter"/>
      <w:lvlText w:val="%8."/>
      <w:lvlJc w:val="left"/>
      <w:pPr>
        <w:ind w:left="6550" w:hanging="360"/>
      </w:pPr>
    </w:lvl>
    <w:lvl w:ilvl="8" w:tplc="0409001B" w:tentative="1">
      <w:start w:val="1"/>
      <w:numFmt w:val="lowerRoman"/>
      <w:lvlText w:val="%9."/>
      <w:lvlJc w:val="right"/>
      <w:pPr>
        <w:ind w:left="7270" w:hanging="180"/>
      </w:pPr>
    </w:lvl>
  </w:abstractNum>
  <w:abstractNum w:abstractNumId="26" w15:restartNumberingAfterBreak="0">
    <w:nsid w:val="6C9E4012"/>
    <w:multiLevelType w:val="hybridMultilevel"/>
    <w:tmpl w:val="BB2AD56A"/>
    <w:lvl w:ilvl="0" w:tplc="0B8C6B4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7" w15:restartNumberingAfterBreak="0">
    <w:nsid w:val="6FB53620"/>
    <w:multiLevelType w:val="hybridMultilevel"/>
    <w:tmpl w:val="6ADAA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2450F57"/>
    <w:multiLevelType w:val="hybridMultilevel"/>
    <w:tmpl w:val="9D2640F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15:restartNumberingAfterBreak="0">
    <w:nsid w:val="72684729"/>
    <w:multiLevelType w:val="multilevel"/>
    <w:tmpl w:val="802C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9E5109"/>
    <w:multiLevelType w:val="hybridMultilevel"/>
    <w:tmpl w:val="5E3A4D18"/>
    <w:lvl w:ilvl="0" w:tplc="0D5CC83C">
      <w:start w:val="1"/>
      <w:numFmt w:val="decimal"/>
      <w:lvlText w:val="%1."/>
      <w:lvlJc w:val="left"/>
      <w:pPr>
        <w:ind w:left="107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C075EC9"/>
    <w:multiLevelType w:val="hybridMultilevel"/>
    <w:tmpl w:val="F4700A72"/>
    <w:lvl w:ilvl="0" w:tplc="114CE162">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25"/>
  </w:num>
  <w:num w:numId="2">
    <w:abstractNumId w:val="10"/>
  </w:num>
  <w:num w:numId="3">
    <w:abstractNumId w:val="6"/>
  </w:num>
  <w:num w:numId="4">
    <w:abstractNumId w:val="15"/>
  </w:num>
  <w:num w:numId="5">
    <w:abstractNumId w:val="1"/>
  </w:num>
  <w:num w:numId="6">
    <w:abstractNumId w:val="18"/>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num>
  <w:num w:numId="9">
    <w:abstractNumId w:val="31"/>
  </w:num>
  <w:num w:numId="10">
    <w:abstractNumId w:val="19"/>
  </w:num>
  <w:num w:numId="11">
    <w:abstractNumId w:val="16"/>
  </w:num>
  <w:num w:numId="12">
    <w:abstractNumId w:val="22"/>
  </w:num>
  <w:num w:numId="13">
    <w:abstractNumId w:val="29"/>
  </w:num>
  <w:num w:numId="14">
    <w:abstractNumId w:val="8"/>
  </w:num>
  <w:num w:numId="15">
    <w:abstractNumId w:val="24"/>
  </w:num>
  <w:num w:numId="16">
    <w:abstractNumId w:val="4"/>
  </w:num>
  <w:num w:numId="17">
    <w:abstractNumId w:val="27"/>
  </w:num>
  <w:num w:numId="18">
    <w:abstractNumId w:val="14"/>
  </w:num>
  <w:num w:numId="19">
    <w:abstractNumId w:val="11"/>
  </w:num>
  <w:num w:numId="20">
    <w:abstractNumId w:val="17"/>
  </w:num>
  <w:num w:numId="21">
    <w:abstractNumId w:val="20"/>
  </w:num>
  <w:num w:numId="22">
    <w:abstractNumId w:val="2"/>
  </w:num>
  <w:num w:numId="23">
    <w:abstractNumId w:val="5"/>
  </w:num>
  <w:num w:numId="24">
    <w:abstractNumId w:val="12"/>
  </w:num>
  <w:num w:numId="25">
    <w:abstractNumId w:val="9"/>
  </w:num>
  <w:num w:numId="26">
    <w:abstractNumId w:val="3"/>
  </w:num>
  <w:num w:numId="27">
    <w:abstractNumId w:val="21"/>
  </w:num>
  <w:num w:numId="28">
    <w:abstractNumId w:val="30"/>
  </w:num>
  <w:num w:numId="29">
    <w:abstractNumId w:val="23"/>
  </w:num>
  <w:num w:numId="30">
    <w:abstractNumId w:val="28"/>
  </w:num>
  <w:num w:numId="31">
    <w:abstractNumId w:val="13"/>
  </w:num>
  <w:num w:numId="32">
    <w:abstractNumId w:val="0"/>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399"/>
    <w:rsid w:val="00003A42"/>
    <w:rsid w:val="000150D9"/>
    <w:rsid w:val="00037890"/>
    <w:rsid w:val="00044F8C"/>
    <w:rsid w:val="000620CD"/>
    <w:rsid w:val="000678E3"/>
    <w:rsid w:val="0007031F"/>
    <w:rsid w:val="00074F05"/>
    <w:rsid w:val="00076026"/>
    <w:rsid w:val="000778BE"/>
    <w:rsid w:val="00087DB3"/>
    <w:rsid w:val="00095874"/>
    <w:rsid w:val="000A279D"/>
    <w:rsid w:val="000C2D06"/>
    <w:rsid w:val="000E6BC7"/>
    <w:rsid w:val="001375A1"/>
    <w:rsid w:val="00166748"/>
    <w:rsid w:val="001A19BC"/>
    <w:rsid w:val="001A6063"/>
    <w:rsid w:val="001D3B02"/>
    <w:rsid w:val="001F57EA"/>
    <w:rsid w:val="0026568E"/>
    <w:rsid w:val="00291F90"/>
    <w:rsid w:val="002928DA"/>
    <w:rsid w:val="00292A56"/>
    <w:rsid w:val="002E373E"/>
    <w:rsid w:val="002E6D2A"/>
    <w:rsid w:val="002F5329"/>
    <w:rsid w:val="00300927"/>
    <w:rsid w:val="00307897"/>
    <w:rsid w:val="00323399"/>
    <w:rsid w:val="003254A0"/>
    <w:rsid w:val="00332408"/>
    <w:rsid w:val="0034723E"/>
    <w:rsid w:val="003729D0"/>
    <w:rsid w:val="003862D0"/>
    <w:rsid w:val="003A69BB"/>
    <w:rsid w:val="003B5686"/>
    <w:rsid w:val="003D3DEF"/>
    <w:rsid w:val="003E208A"/>
    <w:rsid w:val="003E579D"/>
    <w:rsid w:val="003E656B"/>
    <w:rsid w:val="003F5B53"/>
    <w:rsid w:val="0040242E"/>
    <w:rsid w:val="0040324E"/>
    <w:rsid w:val="004177AF"/>
    <w:rsid w:val="00441097"/>
    <w:rsid w:val="0044160F"/>
    <w:rsid w:val="004A712F"/>
    <w:rsid w:val="004B1609"/>
    <w:rsid w:val="004B2423"/>
    <w:rsid w:val="004C4F0C"/>
    <w:rsid w:val="004D184F"/>
    <w:rsid w:val="00502510"/>
    <w:rsid w:val="005032AD"/>
    <w:rsid w:val="00514C55"/>
    <w:rsid w:val="0052438C"/>
    <w:rsid w:val="0052450D"/>
    <w:rsid w:val="005304BB"/>
    <w:rsid w:val="00531004"/>
    <w:rsid w:val="0056127B"/>
    <w:rsid w:val="0056564C"/>
    <w:rsid w:val="005D042B"/>
    <w:rsid w:val="005D64DB"/>
    <w:rsid w:val="0061438F"/>
    <w:rsid w:val="00633759"/>
    <w:rsid w:val="006C4564"/>
    <w:rsid w:val="006D4496"/>
    <w:rsid w:val="006D5AFD"/>
    <w:rsid w:val="006F7984"/>
    <w:rsid w:val="00735BDC"/>
    <w:rsid w:val="00756940"/>
    <w:rsid w:val="00756F65"/>
    <w:rsid w:val="007604FA"/>
    <w:rsid w:val="007625C1"/>
    <w:rsid w:val="007A2B05"/>
    <w:rsid w:val="007A36D3"/>
    <w:rsid w:val="007A6AB4"/>
    <w:rsid w:val="007B4335"/>
    <w:rsid w:val="007B4C32"/>
    <w:rsid w:val="0080086C"/>
    <w:rsid w:val="0084296F"/>
    <w:rsid w:val="00844A79"/>
    <w:rsid w:val="00846DA7"/>
    <w:rsid w:val="0086646A"/>
    <w:rsid w:val="008711B7"/>
    <w:rsid w:val="008712BE"/>
    <w:rsid w:val="00873040"/>
    <w:rsid w:val="008A0F9F"/>
    <w:rsid w:val="008A4FAF"/>
    <w:rsid w:val="008A67FC"/>
    <w:rsid w:val="008D624E"/>
    <w:rsid w:val="008F44BB"/>
    <w:rsid w:val="0093389E"/>
    <w:rsid w:val="00953C04"/>
    <w:rsid w:val="00954C63"/>
    <w:rsid w:val="00973F27"/>
    <w:rsid w:val="009804E8"/>
    <w:rsid w:val="009951FB"/>
    <w:rsid w:val="009A207C"/>
    <w:rsid w:val="009A56F4"/>
    <w:rsid w:val="009E2673"/>
    <w:rsid w:val="009E300A"/>
    <w:rsid w:val="009F1731"/>
    <w:rsid w:val="00A0137E"/>
    <w:rsid w:val="00A03B5F"/>
    <w:rsid w:val="00A320BD"/>
    <w:rsid w:val="00A46E95"/>
    <w:rsid w:val="00A83BAB"/>
    <w:rsid w:val="00A93C1D"/>
    <w:rsid w:val="00A96497"/>
    <w:rsid w:val="00A978C9"/>
    <w:rsid w:val="00AB76A0"/>
    <w:rsid w:val="00AB7B80"/>
    <w:rsid w:val="00AD4A8E"/>
    <w:rsid w:val="00AF071D"/>
    <w:rsid w:val="00AF40FE"/>
    <w:rsid w:val="00B002E9"/>
    <w:rsid w:val="00B02A1E"/>
    <w:rsid w:val="00B04364"/>
    <w:rsid w:val="00B1023A"/>
    <w:rsid w:val="00B45BCD"/>
    <w:rsid w:val="00B76F71"/>
    <w:rsid w:val="00B80D6D"/>
    <w:rsid w:val="00B90197"/>
    <w:rsid w:val="00BA1ED0"/>
    <w:rsid w:val="00BD3246"/>
    <w:rsid w:val="00BD476E"/>
    <w:rsid w:val="00BE210B"/>
    <w:rsid w:val="00BE5BF6"/>
    <w:rsid w:val="00C13C97"/>
    <w:rsid w:val="00C33363"/>
    <w:rsid w:val="00C707A6"/>
    <w:rsid w:val="00CB4F8A"/>
    <w:rsid w:val="00CC7572"/>
    <w:rsid w:val="00CD5619"/>
    <w:rsid w:val="00CE750C"/>
    <w:rsid w:val="00CF01FC"/>
    <w:rsid w:val="00CF4D8F"/>
    <w:rsid w:val="00D20F7A"/>
    <w:rsid w:val="00D26049"/>
    <w:rsid w:val="00D63AEA"/>
    <w:rsid w:val="00D81262"/>
    <w:rsid w:val="00D90CA4"/>
    <w:rsid w:val="00D91CC8"/>
    <w:rsid w:val="00DA349F"/>
    <w:rsid w:val="00E14CDF"/>
    <w:rsid w:val="00E42CEF"/>
    <w:rsid w:val="00E81C4B"/>
    <w:rsid w:val="00E841CF"/>
    <w:rsid w:val="00E95E4B"/>
    <w:rsid w:val="00EB6374"/>
    <w:rsid w:val="00EC2886"/>
    <w:rsid w:val="00ED22AB"/>
    <w:rsid w:val="00EE1A30"/>
    <w:rsid w:val="00EE4AF1"/>
    <w:rsid w:val="00EF3070"/>
    <w:rsid w:val="00F80EC2"/>
    <w:rsid w:val="00F935A6"/>
    <w:rsid w:val="00FE18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1C57AF-FC68-4BD8-97B4-2D61664DC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GHEA Grapalat" w:hAnsi="GHEA Grapalat"/>
      <w:sz w:val="24"/>
    </w:rPr>
  </w:style>
  <w:style w:type="paragraph" w:styleId="Heading1">
    <w:name w:val="heading 1"/>
    <w:basedOn w:val="Normal"/>
    <w:next w:val="Normal"/>
    <w:link w:val="Heading1Char"/>
    <w:uiPriority w:val="9"/>
    <w:qFormat/>
    <w:rsid w:val="007B43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lp1"/>
    <w:basedOn w:val="Normal"/>
    <w:link w:val="ListParagraphChar"/>
    <w:uiPriority w:val="34"/>
    <w:qFormat/>
    <w:pPr>
      <w:spacing w:after="0" w:line="240" w:lineRule="auto"/>
      <w:ind w:left="720"/>
    </w:pPr>
    <w:rPr>
      <w:rFonts w:ascii="Times New Roman" w:eastAsia="Times New Roman" w:hAnsi="Times New Roman" w:cs="Times New Roman"/>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Web)1"/>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styleId="Hyperlink">
    <w:name w:val="Hyperlink"/>
    <w:rPr>
      <w:color w:val="0000FF"/>
      <w:u w:val="single"/>
    </w:rPr>
  </w:style>
  <w:style w:type="character" w:styleId="CommentReference">
    <w:name w:val="annotation reference"/>
    <w:basedOn w:val="DefaultParagraphFont"/>
    <w:uiPriority w:val="99"/>
    <w:semiHidden/>
    <w:unhideWhenUsed/>
    <w:rsid w:val="00AD4A8E"/>
    <w:rPr>
      <w:sz w:val="16"/>
      <w:szCs w:val="16"/>
    </w:rPr>
  </w:style>
  <w:style w:type="paragraph" w:styleId="CommentText">
    <w:name w:val="annotation text"/>
    <w:basedOn w:val="Normal"/>
    <w:link w:val="CommentTextChar"/>
    <w:uiPriority w:val="99"/>
    <w:semiHidden/>
    <w:unhideWhenUsed/>
    <w:rsid w:val="00AD4A8E"/>
    <w:pPr>
      <w:spacing w:after="160" w:line="240" w:lineRule="auto"/>
    </w:pPr>
    <w:rPr>
      <w:rFonts w:asciiTheme="minorHAnsi" w:hAnsiTheme="minorHAnsi"/>
      <w:sz w:val="20"/>
      <w:szCs w:val="20"/>
    </w:rPr>
  </w:style>
  <w:style w:type="character" w:customStyle="1" w:styleId="CommentTextChar">
    <w:name w:val="Comment Text Char"/>
    <w:basedOn w:val="DefaultParagraphFont"/>
    <w:link w:val="CommentText"/>
    <w:uiPriority w:val="99"/>
    <w:semiHidden/>
    <w:rsid w:val="00AD4A8E"/>
    <w:rPr>
      <w:sz w:val="20"/>
      <w:szCs w:val="20"/>
    </w:rPr>
  </w:style>
  <w:style w:type="character" w:customStyle="1" w:styleId="Heading1Char">
    <w:name w:val="Heading 1 Char"/>
    <w:basedOn w:val="DefaultParagraphFont"/>
    <w:link w:val="Heading1"/>
    <w:uiPriority w:val="9"/>
    <w:rsid w:val="007B4335"/>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646191">
      <w:bodyDiv w:val="1"/>
      <w:marLeft w:val="0"/>
      <w:marRight w:val="0"/>
      <w:marTop w:val="0"/>
      <w:marBottom w:val="0"/>
      <w:divBdr>
        <w:top w:val="none" w:sz="0" w:space="0" w:color="auto"/>
        <w:left w:val="none" w:sz="0" w:space="0" w:color="auto"/>
        <w:bottom w:val="none" w:sz="0" w:space="0" w:color="auto"/>
        <w:right w:val="none" w:sz="0" w:space="0" w:color="auto"/>
      </w:divBdr>
    </w:div>
    <w:div w:id="66613054">
      <w:bodyDiv w:val="1"/>
      <w:marLeft w:val="0"/>
      <w:marRight w:val="0"/>
      <w:marTop w:val="0"/>
      <w:marBottom w:val="0"/>
      <w:divBdr>
        <w:top w:val="none" w:sz="0" w:space="0" w:color="auto"/>
        <w:left w:val="none" w:sz="0" w:space="0" w:color="auto"/>
        <w:bottom w:val="none" w:sz="0" w:space="0" w:color="auto"/>
        <w:right w:val="none" w:sz="0" w:space="0" w:color="auto"/>
      </w:divBdr>
    </w:div>
    <w:div w:id="188297123">
      <w:bodyDiv w:val="1"/>
      <w:marLeft w:val="0"/>
      <w:marRight w:val="0"/>
      <w:marTop w:val="0"/>
      <w:marBottom w:val="0"/>
      <w:divBdr>
        <w:top w:val="none" w:sz="0" w:space="0" w:color="auto"/>
        <w:left w:val="none" w:sz="0" w:space="0" w:color="auto"/>
        <w:bottom w:val="none" w:sz="0" w:space="0" w:color="auto"/>
        <w:right w:val="none" w:sz="0" w:space="0" w:color="auto"/>
      </w:divBdr>
    </w:div>
    <w:div w:id="622229844">
      <w:bodyDiv w:val="1"/>
      <w:marLeft w:val="0"/>
      <w:marRight w:val="0"/>
      <w:marTop w:val="0"/>
      <w:marBottom w:val="0"/>
      <w:divBdr>
        <w:top w:val="none" w:sz="0" w:space="0" w:color="auto"/>
        <w:left w:val="none" w:sz="0" w:space="0" w:color="auto"/>
        <w:bottom w:val="none" w:sz="0" w:space="0" w:color="auto"/>
        <w:right w:val="none" w:sz="0" w:space="0" w:color="auto"/>
      </w:divBdr>
    </w:div>
    <w:div w:id="736249763">
      <w:bodyDiv w:val="1"/>
      <w:marLeft w:val="0"/>
      <w:marRight w:val="0"/>
      <w:marTop w:val="0"/>
      <w:marBottom w:val="0"/>
      <w:divBdr>
        <w:top w:val="none" w:sz="0" w:space="0" w:color="auto"/>
        <w:left w:val="none" w:sz="0" w:space="0" w:color="auto"/>
        <w:bottom w:val="none" w:sz="0" w:space="0" w:color="auto"/>
        <w:right w:val="none" w:sz="0" w:space="0" w:color="auto"/>
      </w:divBdr>
    </w:div>
    <w:div w:id="1142891202">
      <w:bodyDiv w:val="1"/>
      <w:marLeft w:val="0"/>
      <w:marRight w:val="0"/>
      <w:marTop w:val="0"/>
      <w:marBottom w:val="0"/>
      <w:divBdr>
        <w:top w:val="none" w:sz="0" w:space="0" w:color="auto"/>
        <w:left w:val="none" w:sz="0" w:space="0" w:color="auto"/>
        <w:bottom w:val="none" w:sz="0" w:space="0" w:color="auto"/>
        <w:right w:val="none" w:sz="0" w:space="0" w:color="auto"/>
      </w:divBdr>
      <w:divsChild>
        <w:div w:id="1470517765">
          <w:marLeft w:val="0"/>
          <w:marRight w:val="0"/>
          <w:marTop w:val="0"/>
          <w:marBottom w:val="0"/>
          <w:divBdr>
            <w:top w:val="none" w:sz="0" w:space="0" w:color="auto"/>
            <w:left w:val="none" w:sz="0" w:space="0" w:color="auto"/>
            <w:bottom w:val="none" w:sz="0" w:space="0" w:color="auto"/>
            <w:right w:val="none" w:sz="0" w:space="0" w:color="auto"/>
          </w:divBdr>
        </w:div>
      </w:divsChild>
    </w:div>
    <w:div w:id="1739086134">
      <w:bodyDiv w:val="1"/>
      <w:marLeft w:val="0"/>
      <w:marRight w:val="0"/>
      <w:marTop w:val="0"/>
      <w:marBottom w:val="0"/>
      <w:divBdr>
        <w:top w:val="none" w:sz="0" w:space="0" w:color="auto"/>
        <w:left w:val="none" w:sz="0" w:space="0" w:color="auto"/>
        <w:bottom w:val="none" w:sz="0" w:space="0" w:color="auto"/>
        <w:right w:val="none" w:sz="0" w:space="0" w:color="auto"/>
      </w:divBdr>
    </w:div>
    <w:div w:id="1901594744">
      <w:bodyDiv w:val="1"/>
      <w:marLeft w:val="0"/>
      <w:marRight w:val="0"/>
      <w:marTop w:val="0"/>
      <w:marBottom w:val="0"/>
      <w:divBdr>
        <w:top w:val="none" w:sz="0" w:space="0" w:color="auto"/>
        <w:left w:val="none" w:sz="0" w:space="0" w:color="auto"/>
        <w:bottom w:val="none" w:sz="0" w:space="0" w:color="auto"/>
        <w:right w:val="none" w:sz="0" w:space="0" w:color="auto"/>
      </w:divBdr>
    </w:div>
    <w:div w:id="1983730833">
      <w:bodyDiv w:val="1"/>
      <w:marLeft w:val="0"/>
      <w:marRight w:val="0"/>
      <w:marTop w:val="0"/>
      <w:marBottom w:val="0"/>
      <w:divBdr>
        <w:top w:val="none" w:sz="0" w:space="0" w:color="auto"/>
        <w:left w:val="none" w:sz="0" w:space="0" w:color="auto"/>
        <w:bottom w:val="none" w:sz="0" w:space="0" w:color="auto"/>
        <w:right w:val="none" w:sz="0" w:space="0" w:color="auto"/>
      </w:divBdr>
    </w:div>
    <w:div w:id="2030254394">
      <w:bodyDiv w:val="1"/>
      <w:marLeft w:val="0"/>
      <w:marRight w:val="0"/>
      <w:marTop w:val="0"/>
      <w:marBottom w:val="0"/>
      <w:divBdr>
        <w:top w:val="none" w:sz="0" w:space="0" w:color="auto"/>
        <w:left w:val="none" w:sz="0" w:space="0" w:color="auto"/>
        <w:bottom w:val="none" w:sz="0" w:space="0" w:color="auto"/>
        <w:right w:val="none" w:sz="0" w:space="0" w:color="auto"/>
      </w:divBdr>
    </w:div>
    <w:div w:id="2038239262">
      <w:bodyDiv w:val="1"/>
      <w:marLeft w:val="0"/>
      <w:marRight w:val="0"/>
      <w:marTop w:val="0"/>
      <w:marBottom w:val="0"/>
      <w:divBdr>
        <w:top w:val="none" w:sz="0" w:space="0" w:color="auto"/>
        <w:left w:val="none" w:sz="0" w:space="0" w:color="auto"/>
        <w:bottom w:val="none" w:sz="0" w:space="0" w:color="auto"/>
        <w:right w:val="none" w:sz="0" w:space="0" w:color="auto"/>
      </w:divBdr>
    </w:div>
    <w:div w:id="2058238896">
      <w:bodyDiv w:val="1"/>
      <w:marLeft w:val="0"/>
      <w:marRight w:val="0"/>
      <w:marTop w:val="0"/>
      <w:marBottom w:val="0"/>
      <w:divBdr>
        <w:top w:val="none" w:sz="0" w:space="0" w:color="auto"/>
        <w:left w:val="none" w:sz="0" w:space="0" w:color="auto"/>
        <w:bottom w:val="none" w:sz="0" w:space="0" w:color="auto"/>
        <w:right w:val="none" w:sz="0" w:space="0" w:color="auto"/>
      </w:divBdr>
    </w:div>
    <w:div w:id="2130390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B725DB-C4E6-42EC-8D68-9502DA004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1480</Words>
  <Characters>8436</Characters>
  <Application>Microsoft Office Word</Application>
  <DocSecurity>0</DocSecurity>
  <Lines>70</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9897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keywords>https:/mul2-mss.gov.am/tasks/2053473/oneclick?token=2274591b6e61fb7f29ab8eedb7458b25</cp:keywords>
  <cp:lastModifiedBy>Tatevik Stepanyan</cp:lastModifiedBy>
  <cp:revision>2</cp:revision>
  <dcterms:created xsi:type="dcterms:W3CDTF">2026-02-11T06:12:00Z</dcterms:created>
  <dcterms:modified xsi:type="dcterms:W3CDTF">2026-02-11T06:12:00Z</dcterms:modified>
</cp:coreProperties>
</file>