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5FE044" w14:textId="153A7B88" w:rsidR="00895441" w:rsidRPr="000072EE" w:rsidRDefault="00895441" w:rsidP="00284A41">
      <w:pPr>
        <w:pStyle w:val="Body"/>
        <w:tabs>
          <w:tab w:val="left" w:pos="0"/>
        </w:tabs>
        <w:spacing w:line="276" w:lineRule="auto"/>
        <w:ind w:right="-102" w:firstLine="567"/>
        <w:jc w:val="center"/>
        <w:rPr>
          <w:rFonts w:ascii="GHEA Grapalat" w:hAnsi="GHEA Grapalat"/>
          <w:b/>
          <w:color w:val="auto"/>
          <w:sz w:val="24"/>
          <w:szCs w:val="24"/>
          <w:lang w:val="hy-AM"/>
        </w:rPr>
      </w:pPr>
      <w:r w:rsidRPr="000072EE">
        <w:rPr>
          <w:rFonts w:ascii="GHEA Grapalat" w:hAnsi="GHEA Grapalat"/>
          <w:b/>
          <w:color w:val="auto"/>
          <w:sz w:val="24"/>
          <w:szCs w:val="24"/>
          <w:lang w:val="hy-AM"/>
        </w:rPr>
        <w:t>ՀԻՄՆԱՎՈՐՈՒՄ</w:t>
      </w:r>
    </w:p>
    <w:p w14:paraId="1F7B0AE3" w14:textId="200171B7" w:rsidR="001A0864" w:rsidRDefault="00253623" w:rsidP="00284A41">
      <w:pPr>
        <w:shd w:val="clear" w:color="auto" w:fill="FFFFFF"/>
        <w:tabs>
          <w:tab w:val="left" w:pos="0"/>
        </w:tabs>
        <w:spacing w:line="276" w:lineRule="auto"/>
        <w:ind w:right="-102" w:firstLine="567"/>
        <w:jc w:val="center"/>
        <w:rPr>
          <w:rFonts w:ascii="GHEA Grapalat" w:hAnsi="GHEA Grapalat" w:cs="Arial Unicode MS"/>
          <w:b/>
          <w:lang w:val="hy-AM"/>
        </w:rPr>
      </w:pPr>
      <w:r>
        <w:rPr>
          <w:rFonts w:ascii="GHEA Grapalat" w:hAnsi="GHEA Grapalat" w:cs="Arial Unicode MS"/>
          <w:b/>
          <w:lang w:val="hy-AM"/>
        </w:rPr>
        <w:t>«</w:t>
      </w:r>
      <w:bookmarkStart w:id="0" w:name="_Hlk216433915"/>
      <w:r w:rsidRPr="00253623">
        <w:rPr>
          <w:rFonts w:ascii="GHEA Grapalat" w:hAnsi="GHEA Grapalat" w:cs="Arial Unicode MS"/>
          <w:b/>
          <w:lang w:val="hy-AM"/>
        </w:rPr>
        <w:t>ՀԱՅԱՍՏԱՆԻ ՀԱՆՐԱՊԵՏՈՒԹՅԱՆ ԿԱՌԱՎԱՐՈՒԹՅԱՆ 2020 ԹՎԱԿԱՆԻ ՀՈՒՆԻՍԻ 25-Ի N 1051-Ն ՈՐՈՇ</w:t>
      </w:r>
      <w:r>
        <w:rPr>
          <w:rFonts w:ascii="GHEA Grapalat" w:hAnsi="GHEA Grapalat" w:cs="Arial Unicode MS"/>
          <w:b/>
          <w:lang w:val="hy-AM"/>
        </w:rPr>
        <w:t>ՈՒՄ</w:t>
      </w:r>
      <w:bookmarkEnd w:id="0"/>
      <w:r w:rsidR="009A0968">
        <w:rPr>
          <w:rFonts w:ascii="GHEA Grapalat" w:hAnsi="GHEA Grapalat" w:cs="Arial Unicode MS"/>
          <w:b/>
          <w:lang w:val="hy-AM"/>
        </w:rPr>
        <w:t>Ն</w:t>
      </w:r>
      <w:r w:rsidRPr="00253623">
        <w:rPr>
          <w:rFonts w:ascii="GHEA Grapalat" w:hAnsi="GHEA Grapalat" w:cs="Arial Unicode MS"/>
          <w:b/>
          <w:lang w:val="hy-AM"/>
        </w:rPr>
        <w:t xml:space="preserve"> ՈՒԺԸ ԿՈՐՑՐԱԾ ՃԱՆԱՉԵԼՈՒ ՄԱՍԻՆ</w:t>
      </w:r>
      <w:r>
        <w:rPr>
          <w:rFonts w:ascii="GHEA Grapalat" w:hAnsi="GHEA Grapalat" w:cs="Arial Unicode MS"/>
          <w:b/>
          <w:lang w:val="hy-AM"/>
        </w:rPr>
        <w:t xml:space="preserve">» ՀՀ ԿԱՌԱՎԱՐՈՒԹՅԱՆ ՈՐՈՇՄԱՆ </w:t>
      </w:r>
      <w:r w:rsidR="00284A41">
        <w:rPr>
          <w:rFonts w:ascii="GHEA Grapalat" w:hAnsi="GHEA Grapalat" w:cs="Arial Unicode MS"/>
          <w:b/>
          <w:lang w:val="hy-AM"/>
        </w:rPr>
        <w:t xml:space="preserve">ՆԱԽԱԳԾԻ </w:t>
      </w:r>
      <w:r>
        <w:rPr>
          <w:rFonts w:ascii="GHEA Grapalat" w:hAnsi="GHEA Grapalat" w:cs="Arial Unicode MS"/>
          <w:b/>
          <w:lang w:val="hy-AM"/>
        </w:rPr>
        <w:t>ԸՆԴՈՒՆՄԱՆ</w:t>
      </w:r>
    </w:p>
    <w:p w14:paraId="6C138C95" w14:textId="77777777" w:rsidR="00253623" w:rsidRPr="000072EE" w:rsidRDefault="00253623" w:rsidP="00284A41">
      <w:pPr>
        <w:shd w:val="clear" w:color="auto" w:fill="FFFFFF"/>
        <w:tabs>
          <w:tab w:val="left" w:pos="0"/>
        </w:tabs>
        <w:spacing w:line="276" w:lineRule="auto"/>
        <w:ind w:right="-102" w:firstLine="567"/>
        <w:jc w:val="center"/>
        <w:rPr>
          <w:rFonts w:ascii="GHEA Grapalat" w:eastAsia="Times New Roman" w:hAnsi="GHEA Grapalat"/>
          <w:lang w:val="hy-AM"/>
        </w:rPr>
      </w:pPr>
    </w:p>
    <w:p w14:paraId="32B7AE03" w14:textId="30AE2F2B" w:rsidR="00E72807" w:rsidRPr="000072EE" w:rsidRDefault="009A0968" w:rsidP="00284A41">
      <w:pPr>
        <w:numPr>
          <w:ilvl w:val="0"/>
          <w:numId w:val="2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tabs>
          <w:tab w:val="left" w:pos="0"/>
        </w:tabs>
        <w:spacing w:after="200" w:line="360" w:lineRule="auto"/>
        <w:ind w:left="0" w:right="-102" w:firstLine="567"/>
        <w:jc w:val="both"/>
        <w:textAlignment w:val="baseline"/>
        <w:rPr>
          <w:rFonts w:ascii="GHEA Grapalat" w:eastAsia="Times New Roman" w:hAnsi="GHEA Grapalat"/>
          <w:b/>
          <w:bCs/>
          <w:bdr w:val="none" w:sz="0" w:space="0" w:color="auto"/>
          <w:lang w:val="hy-AM" w:eastAsia="en-GB"/>
        </w:rPr>
      </w:pPr>
      <w:r w:rsidRPr="009A0968">
        <w:rPr>
          <w:rFonts w:ascii="GHEA Grapalat" w:eastAsia="Times New Roman" w:hAnsi="GHEA Grapalat"/>
          <w:b/>
          <w:bCs/>
          <w:bdr w:val="none" w:sz="0" w:space="0" w:color="auto" w:frame="1"/>
          <w:lang w:val="hy-AM" w:eastAsia="en-GB"/>
        </w:rPr>
        <w:t xml:space="preserve"> </w:t>
      </w:r>
      <w:r w:rsidR="00E72807" w:rsidRPr="000072EE">
        <w:rPr>
          <w:rFonts w:ascii="GHEA Grapalat" w:eastAsia="Times New Roman" w:hAnsi="GHEA Grapalat"/>
          <w:b/>
          <w:bCs/>
          <w:u w:val="single"/>
          <w:bdr w:val="none" w:sz="0" w:space="0" w:color="auto" w:frame="1"/>
          <w:lang w:val="hy-AM" w:eastAsia="en-GB"/>
        </w:rPr>
        <w:t>Ընթացիկ իրավիճակը և իրավական ակտի ընդունման անհրաժեշտությունը.</w:t>
      </w:r>
    </w:p>
    <w:p w14:paraId="64DB3055" w14:textId="66D6D671" w:rsidR="004E1FCD" w:rsidRDefault="004E1FCD" w:rsidP="00284A4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0"/>
        </w:tabs>
        <w:spacing w:line="360" w:lineRule="auto"/>
        <w:ind w:right="-102" w:firstLine="567"/>
        <w:jc w:val="both"/>
        <w:rPr>
          <w:rFonts w:ascii="GHEA Grapalat" w:eastAsia="Times New Roman" w:hAnsi="GHEA Grapalat"/>
          <w:bdr w:val="none" w:sz="0" w:space="0" w:color="auto"/>
          <w:lang w:val="hy-AM"/>
        </w:rPr>
      </w:pPr>
      <w:r>
        <w:rPr>
          <w:rFonts w:ascii="GHEA Grapalat" w:eastAsia="Times New Roman" w:hAnsi="GHEA Grapalat"/>
          <w:bdr w:val="none" w:sz="0" w:space="0" w:color="auto"/>
          <w:lang w:val="hy-AM"/>
        </w:rPr>
        <w:t>Հ</w:t>
      </w:r>
      <w:r w:rsidRPr="00253623">
        <w:rPr>
          <w:rFonts w:ascii="GHEA Grapalat" w:eastAsia="Times New Roman" w:hAnsi="GHEA Grapalat"/>
          <w:bdr w:val="none" w:sz="0" w:space="0" w:color="auto"/>
          <w:lang w:val="hy-AM"/>
        </w:rPr>
        <w:t xml:space="preserve">այաստանի </w:t>
      </w:r>
      <w:r>
        <w:rPr>
          <w:rFonts w:ascii="GHEA Grapalat" w:eastAsia="Times New Roman" w:hAnsi="GHEA Grapalat"/>
          <w:bdr w:val="none" w:sz="0" w:space="0" w:color="auto"/>
          <w:lang w:val="hy-AM"/>
        </w:rPr>
        <w:t>Հ</w:t>
      </w:r>
      <w:r w:rsidRPr="00253623">
        <w:rPr>
          <w:rFonts w:ascii="GHEA Grapalat" w:eastAsia="Times New Roman" w:hAnsi="GHEA Grapalat"/>
          <w:bdr w:val="none" w:sz="0" w:space="0" w:color="auto"/>
          <w:lang w:val="hy-AM"/>
        </w:rPr>
        <w:t>անրապետության կառավարության 2020 թվականի հունիսի 25-ի N 1051-</w:t>
      </w:r>
      <w:r>
        <w:rPr>
          <w:rFonts w:ascii="GHEA Grapalat" w:eastAsia="Times New Roman" w:hAnsi="GHEA Grapalat"/>
          <w:bdr w:val="none" w:sz="0" w:space="0" w:color="auto"/>
          <w:lang w:val="hy-AM"/>
        </w:rPr>
        <w:t>Ն</w:t>
      </w:r>
      <w:r w:rsidRPr="00253623">
        <w:rPr>
          <w:rFonts w:ascii="GHEA Grapalat" w:eastAsia="Times New Roman" w:hAnsi="GHEA Grapalat"/>
          <w:bdr w:val="none" w:sz="0" w:space="0" w:color="auto"/>
          <w:lang w:val="hy-AM"/>
        </w:rPr>
        <w:t xml:space="preserve"> որոշ</w:t>
      </w:r>
      <w:r>
        <w:rPr>
          <w:rFonts w:ascii="GHEA Grapalat" w:eastAsia="Times New Roman" w:hAnsi="GHEA Grapalat"/>
          <w:bdr w:val="none" w:sz="0" w:space="0" w:color="auto"/>
          <w:lang w:val="hy-AM"/>
        </w:rPr>
        <w:t xml:space="preserve">ման ընդունման իրավական հիմքը </w:t>
      </w:r>
      <w:r w:rsidRPr="00253623">
        <w:rPr>
          <w:rFonts w:ascii="GHEA Grapalat" w:eastAsia="Times New Roman" w:hAnsi="GHEA Grapalat"/>
          <w:bdr w:val="none" w:sz="0" w:space="0" w:color="auto"/>
          <w:lang w:val="hy-AM"/>
        </w:rPr>
        <w:t xml:space="preserve">«Ոստիկանության մասին» </w:t>
      </w:r>
      <w:r>
        <w:rPr>
          <w:rFonts w:ascii="GHEA Grapalat" w:eastAsia="Times New Roman" w:hAnsi="GHEA Grapalat"/>
          <w:bdr w:val="none" w:sz="0" w:space="0" w:color="auto"/>
          <w:lang w:val="hy-AM"/>
        </w:rPr>
        <w:t>օրեն</w:t>
      </w:r>
      <w:r w:rsidRPr="00253623">
        <w:rPr>
          <w:rFonts w:ascii="GHEA Grapalat" w:eastAsia="Times New Roman" w:hAnsi="GHEA Grapalat"/>
          <w:bdr w:val="none" w:sz="0" w:space="0" w:color="auto"/>
          <w:lang w:val="hy-AM"/>
        </w:rPr>
        <w:t>քի 20-րդ հոդվածի 1-ին մասի 6.1-ին և 6.2-րդ կետեր</w:t>
      </w:r>
      <w:r>
        <w:rPr>
          <w:rFonts w:ascii="GHEA Grapalat" w:eastAsia="Times New Roman" w:hAnsi="GHEA Grapalat"/>
          <w:bdr w:val="none" w:sz="0" w:space="0" w:color="auto"/>
          <w:lang w:val="hy-AM"/>
        </w:rPr>
        <w:t>ն են։ Նշված կետերի համաձայն՝ ո</w:t>
      </w:r>
      <w:r w:rsidRPr="004E1FCD">
        <w:rPr>
          <w:rFonts w:ascii="GHEA Grapalat" w:eastAsia="Times New Roman" w:hAnsi="GHEA Grapalat"/>
          <w:bdr w:val="none" w:sz="0" w:space="0" w:color="auto"/>
          <w:lang w:val="hy-AM"/>
        </w:rPr>
        <w:t>ստիկանությունը հանցագործություններ հայտնաբերելիս և բացահայտելիս իրավունք ունի</w:t>
      </w:r>
      <w:r w:rsidR="009A0968">
        <w:rPr>
          <w:rFonts w:ascii="GHEA Grapalat" w:eastAsia="Times New Roman" w:hAnsi="GHEA Grapalat"/>
          <w:bdr w:val="none" w:sz="0" w:space="0" w:color="auto"/>
          <w:lang w:val="hy-AM"/>
        </w:rPr>
        <w:t>՝</w:t>
      </w:r>
      <w:r>
        <w:rPr>
          <w:rFonts w:ascii="GHEA Grapalat" w:eastAsia="Times New Roman" w:hAnsi="GHEA Grapalat"/>
          <w:bdr w:val="none" w:sz="0" w:space="0" w:color="auto"/>
          <w:lang w:val="hy-AM"/>
        </w:rPr>
        <w:t xml:space="preserve"> ՀՀ</w:t>
      </w:r>
      <w:r w:rsidRPr="004E1FCD">
        <w:rPr>
          <w:rFonts w:ascii="GHEA Grapalat" w:eastAsia="Times New Roman" w:hAnsi="GHEA Grapalat"/>
          <w:bdr w:val="none" w:sz="0" w:space="0" w:color="auto"/>
          <w:lang w:val="hy-AM"/>
        </w:rPr>
        <w:t xml:space="preserve"> </w:t>
      </w:r>
      <w:r>
        <w:rPr>
          <w:rFonts w:ascii="GHEA Grapalat" w:eastAsia="Times New Roman" w:hAnsi="GHEA Grapalat"/>
          <w:bdr w:val="none" w:sz="0" w:space="0" w:color="auto"/>
          <w:lang w:val="hy-AM"/>
        </w:rPr>
        <w:t>կ</w:t>
      </w:r>
      <w:r w:rsidRPr="004E1FCD">
        <w:rPr>
          <w:rFonts w:ascii="GHEA Grapalat" w:eastAsia="Times New Roman" w:hAnsi="GHEA Grapalat"/>
          <w:bdr w:val="none" w:sz="0" w:space="0" w:color="auto"/>
          <w:lang w:val="hy-AM"/>
        </w:rPr>
        <w:t>առավարության սահմանած կարգով իրականացնելու քրեագիտական հաշվառումներ</w:t>
      </w:r>
      <w:r>
        <w:rPr>
          <w:rFonts w:ascii="GHEA Grapalat" w:eastAsia="Times New Roman" w:hAnsi="GHEA Grapalat"/>
          <w:bdr w:val="none" w:sz="0" w:space="0" w:color="auto"/>
          <w:lang w:val="hy-AM"/>
        </w:rPr>
        <w:t xml:space="preserve"> և</w:t>
      </w:r>
      <w:r w:rsidRPr="004E1FCD">
        <w:rPr>
          <w:rFonts w:ascii="GHEA Grapalat" w:eastAsia="Times New Roman" w:hAnsi="GHEA Grapalat"/>
          <w:bdr w:val="none" w:sz="0" w:space="0" w:color="auto"/>
          <w:lang w:val="hy-AM"/>
        </w:rPr>
        <w:t xml:space="preserve"> կենսաբանական ծագում ունեցող հետքերով ծանր և առանձնապես ծանր, ինչպես նաև սեռական ազատության և անձեռնմխելիության դեմ ուղղված հանցագործություն կատարած անձանց հայտնաբերելու (բացահայտելու) նպատակով իրականացնել կենսաբանական ծագման նմուշներում հայտնաբերված և նույնականացված ԴՆԹ (դեզօքսիռիբոնուկլեինաթթու) բնութագրերի հաշվառումներ:</w:t>
      </w:r>
      <w:r w:rsidR="00021743">
        <w:rPr>
          <w:rFonts w:ascii="GHEA Grapalat" w:eastAsia="Times New Roman" w:hAnsi="GHEA Grapalat"/>
          <w:bdr w:val="none" w:sz="0" w:space="0" w:color="auto"/>
          <w:lang w:val="hy-AM"/>
        </w:rPr>
        <w:t xml:space="preserve"> </w:t>
      </w:r>
      <w:r w:rsidR="008F2531">
        <w:rPr>
          <w:rFonts w:ascii="GHEA Grapalat" w:eastAsia="Times New Roman" w:hAnsi="GHEA Grapalat"/>
          <w:bdr w:val="none" w:sz="0" w:space="0" w:color="auto"/>
          <w:lang w:val="hy-AM"/>
        </w:rPr>
        <w:t>Վկայակոչված</w:t>
      </w:r>
      <w:r w:rsidR="00021743">
        <w:rPr>
          <w:rFonts w:ascii="GHEA Grapalat" w:eastAsia="Times New Roman" w:hAnsi="GHEA Grapalat"/>
          <w:bdr w:val="none" w:sz="0" w:space="0" w:color="auto"/>
          <w:lang w:val="hy-AM"/>
        </w:rPr>
        <w:t xml:space="preserve"> նորմերի </w:t>
      </w:r>
      <w:r w:rsidR="00D00EB0">
        <w:rPr>
          <w:rFonts w:ascii="GHEA Grapalat" w:eastAsia="Times New Roman" w:hAnsi="GHEA Grapalat"/>
          <w:bdr w:val="none" w:sz="0" w:space="0" w:color="auto"/>
          <w:lang w:val="hy-AM"/>
        </w:rPr>
        <w:t>կարգավորումներից</w:t>
      </w:r>
      <w:r w:rsidR="00021743">
        <w:rPr>
          <w:rFonts w:ascii="GHEA Grapalat" w:eastAsia="Times New Roman" w:hAnsi="GHEA Grapalat"/>
          <w:bdr w:val="none" w:sz="0" w:space="0" w:color="auto"/>
          <w:lang w:val="hy-AM"/>
        </w:rPr>
        <w:t xml:space="preserve"> կարելի է եզրահանգել, որ նշված գործառույթները վերաբերել են ՀՀ ՆԳՆ ոստիկանության փորձաքրեագիտական վարչության</w:t>
      </w:r>
      <w:r w:rsidR="008F2531">
        <w:rPr>
          <w:rFonts w:ascii="GHEA Grapalat" w:eastAsia="Times New Roman" w:hAnsi="GHEA Grapalat"/>
          <w:bdr w:val="none" w:sz="0" w:space="0" w:color="auto"/>
          <w:lang w:val="hy-AM"/>
        </w:rPr>
        <w:t>ը։</w:t>
      </w:r>
      <w:r w:rsidR="00021743">
        <w:rPr>
          <w:rFonts w:ascii="GHEA Grapalat" w:eastAsia="Times New Roman" w:hAnsi="GHEA Grapalat"/>
          <w:bdr w:val="none" w:sz="0" w:space="0" w:color="auto"/>
          <w:lang w:val="hy-AM"/>
        </w:rPr>
        <w:t xml:space="preserve"> Ավելին</w:t>
      </w:r>
      <w:r w:rsidR="00C40E0D">
        <w:rPr>
          <w:rFonts w:ascii="GHEA Grapalat" w:eastAsia="Times New Roman" w:hAnsi="GHEA Grapalat"/>
          <w:bdr w:val="none" w:sz="0" w:space="0" w:color="auto"/>
          <w:lang w:val="hy-AM"/>
        </w:rPr>
        <w:t>,</w:t>
      </w:r>
      <w:r w:rsidR="00021743">
        <w:rPr>
          <w:rFonts w:ascii="GHEA Grapalat" w:eastAsia="Times New Roman" w:hAnsi="GHEA Grapalat"/>
          <w:bdr w:val="none" w:sz="0" w:space="0" w:color="auto"/>
          <w:lang w:val="hy-AM"/>
        </w:rPr>
        <w:t xml:space="preserve"> դեռևս 2024 թվականին ՀՀ արդարադատության նախարարության կողմից նախաձեռնվել էր, որպեսզի </w:t>
      </w:r>
      <w:r w:rsidR="00021743" w:rsidRPr="00021743">
        <w:rPr>
          <w:rFonts w:ascii="GHEA Grapalat" w:eastAsia="Times New Roman" w:hAnsi="GHEA Grapalat"/>
          <w:bdr w:val="none" w:sz="0" w:space="0" w:color="auto"/>
          <w:lang w:val="hy-AM"/>
        </w:rPr>
        <w:t>ՀՀ ներքին գործերի նախարարության փորձաքրեագիտական վարչության հենքի վրա ստեղծ</w:t>
      </w:r>
      <w:r w:rsidR="00021743">
        <w:rPr>
          <w:rFonts w:ascii="GHEA Grapalat" w:eastAsia="Times New Roman" w:hAnsi="GHEA Grapalat"/>
          <w:bdr w:val="none" w:sz="0" w:space="0" w:color="auto"/>
          <w:lang w:val="hy-AM"/>
        </w:rPr>
        <w:t>վեր</w:t>
      </w:r>
      <w:r w:rsidR="00021743" w:rsidRPr="00021743">
        <w:rPr>
          <w:rFonts w:ascii="GHEA Grapalat" w:eastAsia="Times New Roman" w:hAnsi="GHEA Grapalat"/>
          <w:bdr w:val="none" w:sz="0" w:space="0" w:color="auto"/>
          <w:lang w:val="hy-AM"/>
        </w:rPr>
        <w:t xml:space="preserve"> «Հայաստանի Հանրապետության քննչական կոմիտեի փորձաքրեագիտական կենտրոն» պետական ոչ առևտրային կազմակերպությունը,</w:t>
      </w:r>
      <w:r w:rsidR="00021743">
        <w:rPr>
          <w:rFonts w:ascii="GHEA Grapalat" w:eastAsia="Times New Roman" w:hAnsi="GHEA Grapalat"/>
          <w:bdr w:val="none" w:sz="0" w:space="0" w:color="auto"/>
          <w:lang w:val="hy-AM"/>
        </w:rPr>
        <w:t xml:space="preserve"> իսկ</w:t>
      </w:r>
      <w:r w:rsidR="00021743" w:rsidRPr="00021743">
        <w:rPr>
          <w:rFonts w:ascii="GHEA Grapalat" w:eastAsia="Times New Roman" w:hAnsi="GHEA Grapalat"/>
          <w:bdr w:val="none" w:sz="0" w:space="0" w:color="auto"/>
          <w:lang w:val="hy-AM"/>
        </w:rPr>
        <w:t xml:space="preserve"> կառավարումն իրականացնող լիազորված պետական մարմին ճանաչ</w:t>
      </w:r>
      <w:r w:rsidR="00021743">
        <w:rPr>
          <w:rFonts w:ascii="GHEA Grapalat" w:eastAsia="Times New Roman" w:hAnsi="GHEA Grapalat"/>
          <w:bdr w:val="none" w:sz="0" w:space="0" w:color="auto"/>
          <w:lang w:val="hy-AM"/>
        </w:rPr>
        <w:t>վեր ՀՀ քննչական</w:t>
      </w:r>
      <w:r w:rsidR="00021743" w:rsidRPr="00021743">
        <w:rPr>
          <w:rFonts w:ascii="GHEA Grapalat" w:eastAsia="Times New Roman" w:hAnsi="GHEA Grapalat"/>
          <w:bdr w:val="none" w:sz="0" w:space="0" w:color="auto"/>
          <w:lang w:val="hy-AM"/>
        </w:rPr>
        <w:t xml:space="preserve"> </w:t>
      </w:r>
      <w:r w:rsidR="00021743">
        <w:rPr>
          <w:rFonts w:ascii="GHEA Grapalat" w:eastAsia="Times New Roman" w:hAnsi="GHEA Grapalat"/>
          <w:bdr w:val="none" w:sz="0" w:space="0" w:color="auto"/>
          <w:lang w:val="hy-AM"/>
        </w:rPr>
        <w:t>կ</w:t>
      </w:r>
      <w:r w:rsidR="00021743" w:rsidRPr="00021743">
        <w:rPr>
          <w:rFonts w:ascii="GHEA Grapalat" w:eastAsia="Times New Roman" w:hAnsi="GHEA Grapalat"/>
          <w:bdr w:val="none" w:sz="0" w:space="0" w:color="auto"/>
          <w:lang w:val="hy-AM"/>
        </w:rPr>
        <w:t>ոմիտե</w:t>
      </w:r>
      <w:r w:rsidR="00021743">
        <w:rPr>
          <w:rFonts w:ascii="GHEA Grapalat" w:eastAsia="Times New Roman" w:hAnsi="GHEA Grapalat"/>
          <w:bdr w:val="none" w:sz="0" w:space="0" w:color="auto"/>
          <w:lang w:val="hy-AM"/>
        </w:rPr>
        <w:t>ն</w:t>
      </w:r>
      <w:r w:rsidR="00D00EB0">
        <w:rPr>
          <w:rFonts w:ascii="GHEA Grapalat" w:eastAsia="Times New Roman" w:hAnsi="GHEA Grapalat"/>
          <w:bdr w:val="none" w:sz="0" w:space="0" w:color="auto"/>
          <w:lang w:val="hy-AM"/>
        </w:rPr>
        <w:t>, որի հաշվառմամբ</w:t>
      </w:r>
      <w:r w:rsidR="00284A41">
        <w:rPr>
          <w:rFonts w:ascii="GHEA Grapalat" w:eastAsia="Times New Roman" w:hAnsi="GHEA Grapalat"/>
          <w:bdr w:val="none" w:sz="0" w:space="0" w:color="auto"/>
          <w:lang w:val="hy-AM"/>
        </w:rPr>
        <w:t>՝</w:t>
      </w:r>
      <w:r w:rsidR="00D00EB0">
        <w:rPr>
          <w:rFonts w:ascii="GHEA Grapalat" w:eastAsia="Times New Roman" w:hAnsi="GHEA Grapalat"/>
          <w:bdr w:val="none" w:sz="0" w:space="0" w:color="auto"/>
          <w:lang w:val="hy-AM"/>
        </w:rPr>
        <w:t xml:space="preserve"> </w:t>
      </w:r>
      <w:r w:rsidR="00021743">
        <w:rPr>
          <w:rFonts w:ascii="GHEA Grapalat" w:eastAsia="Times New Roman" w:hAnsi="GHEA Grapalat"/>
          <w:bdr w:val="none" w:sz="0" w:space="0" w:color="auto"/>
          <w:lang w:val="hy-AM"/>
        </w:rPr>
        <w:t xml:space="preserve">ՀՀ կառավարության </w:t>
      </w:r>
      <w:r w:rsidR="00021743" w:rsidRPr="00021743">
        <w:rPr>
          <w:rFonts w:ascii="GHEA Grapalat" w:eastAsia="Times New Roman" w:hAnsi="GHEA Grapalat"/>
          <w:bdr w:val="none" w:sz="0" w:space="0" w:color="auto"/>
          <w:lang w:val="hy-AM"/>
        </w:rPr>
        <w:t>2024 թվականի մայիսի 2</w:t>
      </w:r>
      <w:r w:rsidR="00021743">
        <w:rPr>
          <w:rFonts w:ascii="GHEA Grapalat" w:eastAsia="Times New Roman" w:hAnsi="GHEA Grapalat"/>
          <w:bdr w:val="none" w:sz="0" w:space="0" w:color="auto"/>
          <w:lang w:val="hy-AM"/>
        </w:rPr>
        <w:t>-ի</w:t>
      </w:r>
      <w:r w:rsidR="00021743" w:rsidRPr="00021743">
        <w:rPr>
          <w:rFonts w:ascii="GHEA Grapalat" w:eastAsia="Times New Roman" w:hAnsi="GHEA Grapalat"/>
          <w:bdr w:val="none" w:sz="0" w:space="0" w:color="auto"/>
          <w:lang w:val="hy-AM"/>
        </w:rPr>
        <w:t xml:space="preserve"> N 650-Ն</w:t>
      </w:r>
      <w:r w:rsidR="00021743">
        <w:rPr>
          <w:rFonts w:ascii="GHEA Grapalat" w:eastAsia="Times New Roman" w:hAnsi="GHEA Grapalat"/>
          <w:bdr w:val="none" w:sz="0" w:space="0" w:color="auto"/>
          <w:lang w:val="hy-AM"/>
        </w:rPr>
        <w:t xml:space="preserve"> որոշմամբ ստեղծվել է «Հ</w:t>
      </w:r>
      <w:r w:rsidR="00021743" w:rsidRPr="00021743">
        <w:rPr>
          <w:rFonts w:ascii="GHEA Grapalat" w:eastAsia="Times New Roman" w:hAnsi="GHEA Grapalat"/>
          <w:bdr w:val="none" w:sz="0" w:space="0" w:color="auto"/>
          <w:lang w:val="hy-AM"/>
        </w:rPr>
        <w:t xml:space="preserve">այաստանի </w:t>
      </w:r>
      <w:r w:rsidR="00021743">
        <w:rPr>
          <w:rFonts w:ascii="GHEA Grapalat" w:eastAsia="Times New Roman" w:hAnsi="GHEA Grapalat"/>
          <w:bdr w:val="none" w:sz="0" w:space="0" w:color="auto"/>
          <w:lang w:val="hy-AM"/>
        </w:rPr>
        <w:t>Հ</w:t>
      </w:r>
      <w:r w:rsidR="00021743" w:rsidRPr="00021743">
        <w:rPr>
          <w:rFonts w:ascii="GHEA Grapalat" w:eastAsia="Times New Roman" w:hAnsi="GHEA Grapalat"/>
          <w:bdr w:val="none" w:sz="0" w:space="0" w:color="auto"/>
          <w:lang w:val="hy-AM"/>
        </w:rPr>
        <w:t>անրապետության քննչական կոմիտեի փորձաքրեագիտական կենտրոն</w:t>
      </w:r>
      <w:r w:rsidR="00021743">
        <w:rPr>
          <w:rFonts w:ascii="GHEA Grapalat" w:eastAsia="Times New Roman" w:hAnsi="GHEA Grapalat"/>
          <w:bdr w:val="none" w:sz="0" w:space="0" w:color="auto"/>
          <w:lang w:val="hy-AM"/>
        </w:rPr>
        <w:t>»</w:t>
      </w:r>
      <w:r w:rsidR="00021743" w:rsidRPr="00021743">
        <w:rPr>
          <w:rFonts w:ascii="GHEA Grapalat" w:eastAsia="Times New Roman" w:hAnsi="GHEA Grapalat"/>
          <w:bdr w:val="none" w:sz="0" w:space="0" w:color="auto"/>
          <w:lang w:val="hy-AM"/>
        </w:rPr>
        <w:t xml:space="preserve"> պետական ոչ առ</w:t>
      </w:r>
      <w:r w:rsidR="009A0968">
        <w:rPr>
          <w:rFonts w:ascii="GHEA Grapalat" w:eastAsia="Times New Roman" w:hAnsi="GHEA Grapalat"/>
          <w:bdr w:val="none" w:sz="0" w:space="0" w:color="auto"/>
          <w:lang w:val="hy-AM"/>
        </w:rPr>
        <w:t>և</w:t>
      </w:r>
      <w:r w:rsidR="00021743" w:rsidRPr="00021743">
        <w:rPr>
          <w:rFonts w:ascii="GHEA Grapalat" w:eastAsia="Times New Roman" w:hAnsi="GHEA Grapalat"/>
          <w:bdr w:val="none" w:sz="0" w:space="0" w:color="auto"/>
          <w:lang w:val="hy-AM"/>
        </w:rPr>
        <w:t>տրային կազմակերպություն</w:t>
      </w:r>
      <w:r w:rsidR="00021743">
        <w:rPr>
          <w:rFonts w:ascii="GHEA Grapalat" w:eastAsia="Times New Roman" w:hAnsi="GHEA Grapalat"/>
          <w:bdr w:val="none" w:sz="0" w:space="0" w:color="auto"/>
          <w:lang w:val="hy-AM"/>
        </w:rPr>
        <w:t>ը</w:t>
      </w:r>
      <w:r w:rsidR="009A0968">
        <w:rPr>
          <w:rFonts w:ascii="GHEA Grapalat" w:eastAsia="Times New Roman" w:hAnsi="GHEA Grapalat"/>
          <w:bdr w:val="none" w:sz="0" w:space="0" w:color="auto"/>
          <w:lang w:val="hy-AM"/>
        </w:rPr>
        <w:t>,</w:t>
      </w:r>
      <w:r w:rsidR="00021743">
        <w:rPr>
          <w:rFonts w:ascii="GHEA Grapalat" w:eastAsia="Times New Roman" w:hAnsi="GHEA Grapalat"/>
          <w:bdr w:val="none" w:sz="0" w:space="0" w:color="auto"/>
          <w:lang w:val="hy-AM"/>
        </w:rPr>
        <w:t xml:space="preserve"> որի գործառույթներում ա</w:t>
      </w:r>
      <w:r w:rsidR="009A0968">
        <w:rPr>
          <w:rFonts w:ascii="GHEA Grapalat" w:eastAsia="Times New Roman" w:hAnsi="GHEA Grapalat"/>
          <w:bdr w:val="none" w:sz="0" w:space="0" w:color="auto"/>
          <w:lang w:val="hy-AM"/>
        </w:rPr>
        <w:t>ր</w:t>
      </w:r>
      <w:r w:rsidR="00021743">
        <w:rPr>
          <w:rFonts w:ascii="GHEA Grapalat" w:eastAsia="Times New Roman" w:hAnsi="GHEA Grapalat"/>
          <w:bdr w:val="none" w:sz="0" w:space="0" w:color="auto"/>
          <w:lang w:val="hy-AM"/>
        </w:rPr>
        <w:t xml:space="preserve">դեն իսկ նախատեսվել են համապատասխան </w:t>
      </w:r>
      <w:r w:rsidR="00021743" w:rsidRPr="00021743">
        <w:rPr>
          <w:rFonts w:ascii="GHEA Grapalat" w:eastAsia="Times New Roman" w:hAnsi="GHEA Grapalat"/>
          <w:bdr w:val="none" w:sz="0" w:space="0" w:color="auto"/>
          <w:lang w:val="hy-AM"/>
        </w:rPr>
        <w:t>քրեագիտական հաշվառումներ</w:t>
      </w:r>
      <w:r w:rsidR="00021743">
        <w:rPr>
          <w:rFonts w:ascii="GHEA Grapalat" w:eastAsia="Times New Roman" w:hAnsi="GHEA Grapalat"/>
          <w:bdr w:val="none" w:sz="0" w:space="0" w:color="auto"/>
          <w:lang w:val="hy-AM"/>
        </w:rPr>
        <w:t xml:space="preserve"> իրականացնելու </w:t>
      </w:r>
      <w:r w:rsidR="00D00EB0">
        <w:rPr>
          <w:rFonts w:ascii="GHEA Grapalat" w:eastAsia="Times New Roman" w:hAnsi="GHEA Grapalat"/>
          <w:bdr w:val="none" w:sz="0" w:space="0" w:color="auto"/>
          <w:lang w:val="hy-AM"/>
        </w:rPr>
        <w:t>վերաբերյալ կարգավորումներ</w:t>
      </w:r>
      <w:r w:rsidR="00021743">
        <w:rPr>
          <w:rFonts w:ascii="GHEA Grapalat" w:eastAsia="Times New Roman" w:hAnsi="GHEA Grapalat"/>
          <w:bdr w:val="none" w:sz="0" w:space="0" w:color="auto"/>
          <w:lang w:val="hy-AM"/>
        </w:rPr>
        <w:t>։</w:t>
      </w:r>
    </w:p>
    <w:p w14:paraId="60FD53BA" w14:textId="5AED9B92" w:rsidR="0055392B" w:rsidRDefault="00D00EB0" w:rsidP="00284A4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0"/>
        </w:tabs>
        <w:spacing w:line="360" w:lineRule="auto"/>
        <w:ind w:right="-102" w:firstLine="567"/>
        <w:jc w:val="both"/>
        <w:rPr>
          <w:rFonts w:ascii="GHEA Grapalat" w:eastAsia="Times New Roman" w:hAnsi="GHEA Grapalat"/>
          <w:bdr w:val="none" w:sz="0" w:space="0" w:color="auto"/>
          <w:lang w:val="hy-AM"/>
        </w:rPr>
      </w:pPr>
      <w:r>
        <w:rPr>
          <w:rFonts w:ascii="GHEA Grapalat" w:eastAsia="Times New Roman" w:hAnsi="GHEA Grapalat"/>
          <w:bdr w:val="none" w:sz="0" w:space="0" w:color="auto"/>
          <w:lang w:val="hy-AM"/>
        </w:rPr>
        <w:t>Միաժամանակ</w:t>
      </w:r>
      <w:r>
        <w:rPr>
          <w:rFonts w:ascii="Cambria Math" w:eastAsia="Times New Roman" w:hAnsi="Cambria Math"/>
          <w:bdr w:val="none" w:sz="0" w:space="0" w:color="auto"/>
          <w:lang w:val="hy-AM"/>
        </w:rPr>
        <w:t xml:space="preserve">, </w:t>
      </w:r>
      <w:r w:rsidR="00253623" w:rsidRPr="00253623">
        <w:rPr>
          <w:rFonts w:ascii="GHEA Grapalat" w:eastAsia="Times New Roman" w:hAnsi="GHEA Grapalat"/>
          <w:bdr w:val="none" w:sz="0" w:space="0" w:color="auto"/>
          <w:lang w:val="hy-AM"/>
        </w:rPr>
        <w:t>2025 թվականի հոկտեմբերի 2-ի</w:t>
      </w:r>
      <w:r w:rsidR="00253623">
        <w:rPr>
          <w:rFonts w:ascii="GHEA Grapalat" w:eastAsia="Times New Roman" w:hAnsi="GHEA Grapalat"/>
          <w:bdr w:val="none" w:sz="0" w:space="0" w:color="auto"/>
          <w:lang w:val="hy-AM"/>
        </w:rPr>
        <w:t>ն ընդունվել է</w:t>
      </w:r>
      <w:r w:rsidR="00253623" w:rsidRPr="00253623">
        <w:rPr>
          <w:rFonts w:ascii="GHEA Grapalat" w:eastAsia="Times New Roman" w:hAnsi="GHEA Grapalat"/>
          <w:bdr w:val="none" w:sz="0" w:space="0" w:color="auto"/>
          <w:lang w:val="hy-AM"/>
        </w:rPr>
        <w:t xml:space="preserve"> «</w:t>
      </w:r>
      <w:r w:rsidR="00253623">
        <w:rPr>
          <w:rFonts w:ascii="GHEA Grapalat" w:eastAsia="Times New Roman" w:hAnsi="GHEA Grapalat"/>
          <w:bdr w:val="none" w:sz="0" w:space="0" w:color="auto"/>
          <w:lang w:val="hy-AM"/>
        </w:rPr>
        <w:t>Ո</w:t>
      </w:r>
      <w:r w:rsidR="00253623" w:rsidRPr="00253623">
        <w:rPr>
          <w:rFonts w:ascii="GHEA Grapalat" w:eastAsia="Times New Roman" w:hAnsi="GHEA Grapalat"/>
          <w:bdr w:val="none" w:sz="0" w:space="0" w:color="auto"/>
          <w:lang w:val="hy-AM"/>
        </w:rPr>
        <w:t xml:space="preserve">ստիկանության մասին» օրենքում լրացումներ </w:t>
      </w:r>
      <w:r w:rsidR="00253623">
        <w:rPr>
          <w:rFonts w:ascii="GHEA Grapalat" w:eastAsia="Times New Roman" w:hAnsi="GHEA Grapalat"/>
          <w:bdr w:val="none" w:sz="0" w:space="0" w:color="auto"/>
          <w:lang w:val="hy-AM"/>
        </w:rPr>
        <w:t>և</w:t>
      </w:r>
      <w:r w:rsidR="00253623" w:rsidRPr="00253623">
        <w:rPr>
          <w:rFonts w:ascii="GHEA Grapalat" w:eastAsia="Times New Roman" w:hAnsi="GHEA Grapalat"/>
          <w:bdr w:val="none" w:sz="0" w:space="0" w:color="auto"/>
          <w:lang w:val="hy-AM"/>
        </w:rPr>
        <w:t xml:space="preserve"> փոփոխություններ կատարելու մասին</w:t>
      </w:r>
      <w:r w:rsidR="00253623">
        <w:rPr>
          <w:rFonts w:ascii="GHEA Grapalat" w:eastAsia="Times New Roman" w:hAnsi="GHEA Grapalat"/>
          <w:bdr w:val="none" w:sz="0" w:space="0" w:color="auto"/>
          <w:lang w:val="hy-AM"/>
        </w:rPr>
        <w:t xml:space="preserve">» </w:t>
      </w:r>
      <w:r w:rsidR="00253623" w:rsidRPr="00253623">
        <w:rPr>
          <w:rFonts w:ascii="GHEA Grapalat" w:eastAsia="Times New Roman" w:hAnsi="GHEA Grapalat"/>
          <w:bdr w:val="none" w:sz="0" w:space="0" w:color="auto"/>
          <w:lang w:val="hy-AM"/>
        </w:rPr>
        <w:t>ՀՕ-316-Ն</w:t>
      </w:r>
      <w:r w:rsidR="00253623">
        <w:rPr>
          <w:rFonts w:ascii="GHEA Grapalat" w:eastAsia="Times New Roman" w:hAnsi="GHEA Grapalat"/>
          <w:bdr w:val="none" w:sz="0" w:space="0" w:color="auto"/>
          <w:lang w:val="hy-AM"/>
        </w:rPr>
        <w:t xml:space="preserve"> օրենքը, որի </w:t>
      </w:r>
      <w:r w:rsidR="00253623" w:rsidRPr="00253623">
        <w:rPr>
          <w:rFonts w:ascii="GHEA Grapalat" w:eastAsia="Times New Roman" w:hAnsi="GHEA Grapalat"/>
          <w:bdr w:val="none" w:sz="0" w:space="0" w:color="auto"/>
          <w:lang w:val="hy-AM"/>
        </w:rPr>
        <w:t>4-րդ հոդվածի 2-րդ մասով ուժը կորցրած</w:t>
      </w:r>
      <w:r w:rsidR="00253623">
        <w:rPr>
          <w:rFonts w:ascii="GHEA Grapalat" w:eastAsia="Times New Roman" w:hAnsi="GHEA Grapalat"/>
          <w:bdr w:val="none" w:sz="0" w:space="0" w:color="auto"/>
          <w:lang w:val="hy-AM"/>
        </w:rPr>
        <w:t xml:space="preserve"> </w:t>
      </w:r>
      <w:r w:rsidR="009A0968">
        <w:rPr>
          <w:rFonts w:ascii="GHEA Grapalat" w:eastAsia="Times New Roman" w:hAnsi="GHEA Grapalat"/>
          <w:bdr w:val="none" w:sz="0" w:space="0" w:color="auto"/>
          <w:lang w:val="hy-AM"/>
        </w:rPr>
        <w:t>են</w:t>
      </w:r>
      <w:r w:rsidR="00253623" w:rsidRPr="00253623">
        <w:rPr>
          <w:rFonts w:ascii="GHEA Grapalat" w:eastAsia="Times New Roman" w:hAnsi="GHEA Grapalat"/>
          <w:bdr w:val="none" w:sz="0" w:space="0" w:color="auto"/>
          <w:lang w:val="hy-AM"/>
        </w:rPr>
        <w:t xml:space="preserve"> ճանաչվ</w:t>
      </w:r>
      <w:r w:rsidR="00253623">
        <w:rPr>
          <w:rFonts w:ascii="GHEA Grapalat" w:eastAsia="Times New Roman" w:hAnsi="GHEA Grapalat"/>
          <w:bdr w:val="none" w:sz="0" w:space="0" w:color="auto"/>
          <w:lang w:val="hy-AM"/>
        </w:rPr>
        <w:t>ել</w:t>
      </w:r>
      <w:r w:rsidR="008E15F6">
        <w:rPr>
          <w:rFonts w:ascii="GHEA Grapalat" w:eastAsia="Times New Roman" w:hAnsi="GHEA Grapalat"/>
          <w:bdr w:val="none" w:sz="0" w:space="0" w:color="auto"/>
          <w:lang w:val="hy-AM"/>
        </w:rPr>
        <w:t xml:space="preserve"> </w:t>
      </w:r>
      <w:r w:rsidR="008E15F6" w:rsidRPr="008E15F6">
        <w:rPr>
          <w:rFonts w:ascii="GHEA Grapalat" w:eastAsia="Times New Roman" w:hAnsi="GHEA Grapalat"/>
          <w:bdr w:val="none" w:sz="0" w:space="0" w:color="auto"/>
          <w:lang w:val="hy-AM"/>
        </w:rPr>
        <w:t>Հայաստանի Հանրապետության կառավարության 2020 թվականի հունիսի 25-ի N 1051-Ն որոշման ընդունման</w:t>
      </w:r>
      <w:r w:rsidR="008E15F6">
        <w:rPr>
          <w:rFonts w:ascii="GHEA Grapalat" w:eastAsia="Times New Roman" w:hAnsi="GHEA Grapalat"/>
          <w:bdr w:val="none" w:sz="0" w:space="0" w:color="auto"/>
          <w:lang w:val="hy-AM"/>
        </w:rPr>
        <w:t xml:space="preserve"> համար</w:t>
      </w:r>
      <w:r w:rsidR="008E15F6" w:rsidRPr="008E15F6">
        <w:rPr>
          <w:rFonts w:ascii="GHEA Grapalat" w:eastAsia="Times New Roman" w:hAnsi="GHEA Grapalat"/>
          <w:bdr w:val="none" w:sz="0" w:space="0" w:color="auto"/>
          <w:lang w:val="hy-AM"/>
        </w:rPr>
        <w:t xml:space="preserve"> իրավական հիմք</w:t>
      </w:r>
      <w:r w:rsidR="008E15F6">
        <w:rPr>
          <w:rFonts w:ascii="GHEA Grapalat" w:eastAsia="Times New Roman" w:hAnsi="GHEA Grapalat"/>
          <w:bdr w:val="none" w:sz="0" w:space="0" w:color="auto"/>
          <w:lang w:val="hy-AM"/>
        </w:rPr>
        <w:t xml:space="preserve"> հանդիսացող</w:t>
      </w:r>
      <w:r w:rsidR="009A0968">
        <w:rPr>
          <w:rFonts w:ascii="GHEA Grapalat" w:eastAsia="Times New Roman" w:hAnsi="GHEA Grapalat"/>
          <w:bdr w:val="none" w:sz="0" w:space="0" w:color="auto"/>
          <w:lang w:val="hy-AM"/>
        </w:rPr>
        <w:t>՝</w:t>
      </w:r>
      <w:r w:rsidR="00253623" w:rsidRPr="00253623">
        <w:rPr>
          <w:rFonts w:ascii="GHEA Grapalat" w:eastAsia="Times New Roman" w:hAnsi="GHEA Grapalat"/>
          <w:bdr w:val="none" w:sz="0" w:space="0" w:color="auto"/>
          <w:lang w:val="hy-AM"/>
        </w:rPr>
        <w:t xml:space="preserve"> «Ոստիկանության մասին» օրենքի 20-րդ հոդվածի 1-ին մասի 6.1-ին և 6.2-րդ կետեր</w:t>
      </w:r>
      <w:r w:rsidR="008E15F6">
        <w:rPr>
          <w:rFonts w:ascii="GHEA Grapalat" w:eastAsia="Times New Roman" w:hAnsi="GHEA Grapalat"/>
          <w:bdr w:val="none" w:sz="0" w:space="0" w:color="auto"/>
          <w:lang w:val="hy-AM"/>
        </w:rPr>
        <w:t>ը</w:t>
      </w:r>
      <w:r w:rsidR="00253623">
        <w:rPr>
          <w:rFonts w:ascii="GHEA Grapalat" w:eastAsia="Times New Roman" w:hAnsi="GHEA Grapalat"/>
          <w:bdr w:val="none" w:sz="0" w:space="0" w:color="auto"/>
          <w:lang w:val="hy-AM"/>
        </w:rPr>
        <w:t xml:space="preserve">։ </w:t>
      </w:r>
    </w:p>
    <w:p w14:paraId="111AA4F5" w14:textId="33A8305C" w:rsidR="00253623" w:rsidRDefault="00253623" w:rsidP="00284A4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0"/>
        </w:tabs>
        <w:spacing w:line="360" w:lineRule="auto"/>
        <w:ind w:right="-102" w:firstLine="567"/>
        <w:jc w:val="both"/>
        <w:rPr>
          <w:rFonts w:ascii="GHEA Grapalat" w:eastAsia="Times New Roman" w:hAnsi="GHEA Grapalat"/>
          <w:bdr w:val="none" w:sz="0" w:space="0" w:color="auto"/>
          <w:lang w:val="hy-AM"/>
        </w:rPr>
      </w:pPr>
      <w:r>
        <w:rPr>
          <w:rFonts w:ascii="GHEA Grapalat" w:eastAsia="Times New Roman" w:hAnsi="GHEA Grapalat"/>
          <w:bdr w:val="none" w:sz="0" w:space="0" w:color="auto"/>
          <w:lang w:val="hy-AM"/>
        </w:rPr>
        <w:lastRenderedPageBreak/>
        <w:t>Հաշվի առնելով վերոգրյալը</w:t>
      </w:r>
      <w:r w:rsidR="009A0968">
        <w:rPr>
          <w:rFonts w:ascii="GHEA Grapalat" w:eastAsia="Times New Roman" w:hAnsi="GHEA Grapalat"/>
          <w:bdr w:val="none" w:sz="0" w:space="0" w:color="auto"/>
          <w:lang w:val="hy-AM"/>
        </w:rPr>
        <w:t>՝</w:t>
      </w:r>
      <w:r>
        <w:rPr>
          <w:rFonts w:ascii="GHEA Grapalat" w:eastAsia="Times New Roman" w:hAnsi="GHEA Grapalat"/>
          <w:bdr w:val="none" w:sz="0" w:space="0" w:color="auto"/>
          <w:lang w:val="hy-AM"/>
        </w:rPr>
        <w:t xml:space="preserve"> նախագծով առաջարկվում է ուժը կորցրած ճանաչել </w:t>
      </w:r>
      <w:r w:rsidRPr="00253623">
        <w:rPr>
          <w:rFonts w:ascii="GHEA Grapalat" w:eastAsia="Times New Roman" w:hAnsi="GHEA Grapalat"/>
          <w:bdr w:val="none" w:sz="0" w:space="0" w:color="auto"/>
          <w:lang w:val="hy-AM"/>
        </w:rPr>
        <w:t>Հայաստանի Հանրապետության կառավարության 2020 թվականի հունիսի 25-ի N 1051-Ն որոշ</w:t>
      </w:r>
      <w:r>
        <w:rPr>
          <w:rFonts w:ascii="GHEA Grapalat" w:eastAsia="Times New Roman" w:hAnsi="GHEA Grapalat"/>
          <w:bdr w:val="none" w:sz="0" w:space="0" w:color="auto"/>
          <w:lang w:val="hy-AM"/>
        </w:rPr>
        <w:t>ումը</w:t>
      </w:r>
      <w:r w:rsidR="004E1FCD">
        <w:rPr>
          <w:rFonts w:ascii="GHEA Grapalat" w:eastAsia="Times New Roman" w:hAnsi="GHEA Grapalat"/>
          <w:bdr w:val="none" w:sz="0" w:space="0" w:color="auto"/>
          <w:lang w:val="hy-AM"/>
        </w:rPr>
        <w:t xml:space="preserve">՝ </w:t>
      </w:r>
      <w:r w:rsidR="009A0968">
        <w:rPr>
          <w:rFonts w:ascii="GHEA Grapalat" w:eastAsia="Times New Roman" w:hAnsi="GHEA Grapalat"/>
          <w:bdr w:val="none" w:sz="0" w:space="0" w:color="auto"/>
          <w:lang w:val="hy-AM"/>
        </w:rPr>
        <w:t xml:space="preserve">հաշվի առնելով </w:t>
      </w:r>
      <w:r w:rsidR="004E1FCD">
        <w:rPr>
          <w:rFonts w:ascii="GHEA Grapalat" w:eastAsia="Times New Roman" w:hAnsi="GHEA Grapalat"/>
          <w:bdr w:val="none" w:sz="0" w:space="0" w:color="auto"/>
          <w:lang w:val="hy-AM"/>
        </w:rPr>
        <w:t xml:space="preserve">օրինականության </w:t>
      </w:r>
      <w:r w:rsidR="009A0968">
        <w:rPr>
          <w:rFonts w:ascii="GHEA Grapalat" w:eastAsia="Times New Roman" w:hAnsi="GHEA Grapalat"/>
          <w:bdr w:val="none" w:sz="0" w:space="0" w:color="auto"/>
          <w:lang w:val="hy-AM"/>
        </w:rPr>
        <w:t>ս</w:t>
      </w:r>
      <w:r w:rsidR="008E15F6">
        <w:rPr>
          <w:rFonts w:ascii="GHEA Grapalat" w:eastAsia="Times New Roman" w:hAnsi="GHEA Grapalat"/>
          <w:bdr w:val="none" w:sz="0" w:space="0" w:color="auto"/>
          <w:lang w:val="hy-AM"/>
        </w:rPr>
        <w:t xml:space="preserve">ահմանադրական </w:t>
      </w:r>
      <w:r w:rsidR="004E1FCD">
        <w:rPr>
          <w:rFonts w:ascii="GHEA Grapalat" w:eastAsia="Times New Roman" w:hAnsi="GHEA Grapalat"/>
          <w:bdr w:val="none" w:sz="0" w:space="0" w:color="auto"/>
          <w:lang w:val="hy-AM"/>
        </w:rPr>
        <w:t>սկզբունքի պահանջներ</w:t>
      </w:r>
      <w:r w:rsidR="009A0968">
        <w:rPr>
          <w:rFonts w:ascii="GHEA Grapalat" w:eastAsia="Times New Roman" w:hAnsi="GHEA Grapalat"/>
          <w:bdr w:val="none" w:sz="0" w:space="0" w:color="auto"/>
          <w:lang w:val="hy-AM"/>
        </w:rPr>
        <w:t>ը</w:t>
      </w:r>
      <w:r w:rsidR="004E1FCD">
        <w:rPr>
          <w:rFonts w:ascii="GHEA Grapalat" w:eastAsia="Times New Roman" w:hAnsi="GHEA Grapalat"/>
          <w:bdr w:val="none" w:sz="0" w:space="0" w:color="auto"/>
          <w:lang w:val="hy-AM"/>
        </w:rPr>
        <w:t>։</w:t>
      </w:r>
    </w:p>
    <w:p w14:paraId="6B866E5E" w14:textId="77777777" w:rsidR="004E1FCD" w:rsidRPr="000072EE" w:rsidRDefault="004E1FCD" w:rsidP="00284A4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0"/>
        </w:tabs>
        <w:spacing w:line="360" w:lineRule="auto"/>
        <w:ind w:right="-102" w:firstLine="567"/>
        <w:jc w:val="both"/>
        <w:rPr>
          <w:rFonts w:ascii="GHEA Grapalat" w:eastAsia="Calibri" w:hAnsi="GHEA Grapalat"/>
          <w:bdr w:val="none" w:sz="0" w:space="0" w:color="auto"/>
          <w:lang w:val="hy-AM"/>
        </w:rPr>
      </w:pPr>
    </w:p>
    <w:p w14:paraId="4C258C5D" w14:textId="77777777" w:rsidR="00E72807" w:rsidRPr="000072EE" w:rsidRDefault="00E72807" w:rsidP="00284A4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tabs>
          <w:tab w:val="left" w:pos="0"/>
        </w:tabs>
        <w:spacing w:line="360" w:lineRule="auto"/>
        <w:ind w:right="-102" w:firstLine="567"/>
        <w:jc w:val="both"/>
        <w:textAlignment w:val="baseline"/>
        <w:rPr>
          <w:rFonts w:ascii="GHEA Grapalat" w:eastAsia="Times New Roman" w:hAnsi="GHEA Grapalat"/>
          <w:b/>
          <w:bCs/>
          <w:u w:val="single"/>
          <w:bdr w:val="none" w:sz="0" w:space="0" w:color="auto" w:frame="1"/>
          <w:lang w:val="hy-AM" w:eastAsia="en-GB"/>
        </w:rPr>
      </w:pPr>
      <w:r w:rsidRPr="000072EE">
        <w:rPr>
          <w:rFonts w:ascii="GHEA Grapalat" w:eastAsia="Times New Roman" w:hAnsi="GHEA Grapalat"/>
          <w:b/>
          <w:bCs/>
          <w:u w:val="single"/>
          <w:bdr w:val="none" w:sz="0" w:space="0" w:color="auto" w:frame="1"/>
          <w:lang w:val="hy-AM" w:eastAsia="en-GB"/>
        </w:rPr>
        <w:t>2.Առաջարկվող կարգավորման բնույթը.</w:t>
      </w:r>
    </w:p>
    <w:p w14:paraId="03DDB96E" w14:textId="2BC3375A" w:rsidR="00F2070F" w:rsidRDefault="00561DF5" w:rsidP="00284A4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tabs>
          <w:tab w:val="left" w:pos="0"/>
        </w:tabs>
        <w:spacing w:line="360" w:lineRule="auto"/>
        <w:ind w:right="-102" w:firstLine="567"/>
        <w:jc w:val="both"/>
        <w:rPr>
          <w:rFonts w:ascii="GHEA Grapalat" w:eastAsia="Times New Roman" w:hAnsi="GHEA Grapalat"/>
          <w:bdr w:val="none" w:sz="0" w:space="0" w:color="auto" w:frame="1"/>
          <w:lang w:val="hy-AM" w:eastAsia="en-GB"/>
        </w:rPr>
      </w:pPr>
      <w:r>
        <w:rPr>
          <w:rFonts w:ascii="GHEA Grapalat" w:eastAsia="Times New Roman" w:hAnsi="GHEA Grapalat"/>
          <w:bdr w:val="none" w:sz="0" w:space="0" w:color="auto" w:frame="1"/>
          <w:lang w:val="hy-AM" w:eastAsia="en-GB"/>
        </w:rPr>
        <w:t>Ն</w:t>
      </w:r>
      <w:r w:rsidRPr="00561DF5">
        <w:rPr>
          <w:rFonts w:ascii="GHEA Grapalat" w:eastAsia="Times New Roman" w:hAnsi="GHEA Grapalat"/>
          <w:bdr w:val="none" w:sz="0" w:space="0" w:color="auto" w:frame="1"/>
          <w:lang w:val="hy-AM" w:eastAsia="en-GB"/>
        </w:rPr>
        <w:t xml:space="preserve">ախագծով առաջարկվում է ուժը կորցրած ճանաչել Հայաստանի Հանրապետության կառավարության 2020 թվականի հունիսի 25-ի N 1051-Ն որոշումը՝ </w:t>
      </w:r>
      <w:r w:rsidR="009A0968">
        <w:rPr>
          <w:rFonts w:ascii="GHEA Grapalat" w:eastAsia="Times New Roman" w:hAnsi="GHEA Grapalat"/>
          <w:bdr w:val="none" w:sz="0" w:space="0" w:color="auto"/>
          <w:lang w:val="hy-AM"/>
        </w:rPr>
        <w:t>հաշվի առնելով օրինականության սահմանադրական սկզբունքի պահանջները</w:t>
      </w:r>
      <w:r w:rsidRPr="00561DF5">
        <w:rPr>
          <w:rFonts w:ascii="GHEA Grapalat" w:eastAsia="Times New Roman" w:hAnsi="GHEA Grapalat"/>
          <w:bdr w:val="none" w:sz="0" w:space="0" w:color="auto" w:frame="1"/>
          <w:lang w:val="hy-AM" w:eastAsia="en-GB"/>
        </w:rPr>
        <w:t>։</w:t>
      </w:r>
    </w:p>
    <w:p w14:paraId="0D88CE2E" w14:textId="77777777" w:rsidR="008E15F6" w:rsidRPr="000072EE" w:rsidRDefault="008E15F6" w:rsidP="00284A4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tabs>
          <w:tab w:val="left" w:pos="0"/>
        </w:tabs>
        <w:spacing w:line="360" w:lineRule="auto"/>
        <w:ind w:right="-102" w:firstLine="567"/>
        <w:jc w:val="both"/>
        <w:rPr>
          <w:rFonts w:ascii="GHEA Grapalat" w:eastAsia="Times New Roman" w:hAnsi="GHEA Grapalat"/>
          <w:bdr w:val="none" w:sz="0" w:space="0" w:color="auto" w:frame="1"/>
          <w:lang w:val="hy-AM" w:eastAsia="en-GB"/>
        </w:rPr>
      </w:pPr>
    </w:p>
    <w:p w14:paraId="0DBAACC4" w14:textId="77777777" w:rsidR="00E72807" w:rsidRPr="000072EE" w:rsidRDefault="00E72807" w:rsidP="00284A4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0"/>
        </w:tabs>
        <w:spacing w:line="360" w:lineRule="auto"/>
        <w:ind w:right="-102" w:firstLine="567"/>
        <w:jc w:val="both"/>
        <w:rPr>
          <w:rFonts w:ascii="GHEA Grapalat" w:eastAsia="Calibri" w:hAnsi="GHEA Grapalat" w:cs="GHEA Grapalat"/>
          <w:u w:val="single"/>
          <w:bdr w:val="none" w:sz="0" w:space="0" w:color="auto"/>
          <w:lang w:val="hy-AM"/>
        </w:rPr>
      </w:pPr>
      <w:r w:rsidRPr="000072EE">
        <w:rPr>
          <w:rFonts w:ascii="GHEA Grapalat" w:eastAsia="Calibri" w:hAnsi="GHEA Grapalat" w:cs="GHEA Grapalat"/>
          <w:b/>
          <w:u w:val="single"/>
          <w:bdr w:val="none" w:sz="0" w:space="0" w:color="auto"/>
          <w:lang w:val="hy-AM"/>
        </w:rPr>
        <w:t xml:space="preserve">3. Կապը ռազմավարական փաստաթղթերի հետ. </w:t>
      </w:r>
    </w:p>
    <w:p w14:paraId="2BFA1C58" w14:textId="44C1E5A9" w:rsidR="008E15F6" w:rsidRDefault="00FD0FC3" w:rsidP="00284A4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0"/>
        </w:tabs>
        <w:spacing w:line="360" w:lineRule="auto"/>
        <w:ind w:right="-102" w:firstLine="567"/>
        <w:jc w:val="both"/>
        <w:rPr>
          <w:rFonts w:ascii="GHEA Grapalat" w:eastAsia="Calibri" w:hAnsi="GHEA Grapalat"/>
          <w:bdr w:val="none" w:sz="0" w:space="0" w:color="auto"/>
          <w:shd w:val="clear" w:color="auto" w:fill="FFFFFF"/>
          <w:lang w:val="hy-AM"/>
        </w:rPr>
      </w:pPr>
      <w:r w:rsidRPr="00FD0FC3">
        <w:rPr>
          <w:rFonts w:ascii="GHEA Grapalat" w:eastAsia="Calibri" w:hAnsi="GHEA Grapalat"/>
          <w:bdr w:val="none" w:sz="0" w:space="0" w:color="auto"/>
          <w:shd w:val="clear" w:color="auto" w:fill="FFFFFF"/>
          <w:lang w:val="hy-AM"/>
        </w:rPr>
        <w:t>Նախագծի ընդունումը բխում է Հայաստանի վերափոխման ռազմավարություն 2050՝ Մեգանպատակ 03-ից. «Արդյունավետ և հաշվետու կառավարում»։</w:t>
      </w:r>
    </w:p>
    <w:p w14:paraId="5D94693F" w14:textId="77777777" w:rsidR="00FD0FC3" w:rsidRPr="000072EE" w:rsidRDefault="00FD0FC3" w:rsidP="00284A4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0"/>
        </w:tabs>
        <w:spacing w:line="360" w:lineRule="auto"/>
        <w:ind w:right="-102" w:firstLine="567"/>
        <w:jc w:val="both"/>
        <w:rPr>
          <w:rFonts w:ascii="GHEA Grapalat" w:eastAsia="Times New Roman" w:hAnsi="GHEA Grapalat"/>
          <w:bdr w:val="none" w:sz="0" w:space="0" w:color="auto"/>
          <w:lang w:val="af-ZA"/>
        </w:rPr>
      </w:pPr>
    </w:p>
    <w:p w14:paraId="3F452D92" w14:textId="77777777" w:rsidR="00E72807" w:rsidRPr="000072EE" w:rsidRDefault="00E72807" w:rsidP="00284A4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tabs>
          <w:tab w:val="left" w:pos="0"/>
        </w:tabs>
        <w:autoSpaceDE w:val="0"/>
        <w:autoSpaceDN w:val="0"/>
        <w:adjustRightInd w:val="0"/>
        <w:spacing w:line="360" w:lineRule="auto"/>
        <w:ind w:right="-102" w:firstLine="567"/>
        <w:jc w:val="both"/>
        <w:rPr>
          <w:rFonts w:ascii="GHEA Grapalat" w:eastAsia="Calibri" w:hAnsi="GHEA Grapalat"/>
          <w:bdr w:val="none" w:sz="0" w:space="0" w:color="auto"/>
          <w:lang w:val="hy-AM"/>
        </w:rPr>
      </w:pPr>
      <w:r w:rsidRPr="000072EE">
        <w:rPr>
          <w:rFonts w:ascii="GHEA Grapalat" w:eastAsia="Calibri" w:hAnsi="GHEA Grapalat"/>
          <w:b/>
          <w:bdr w:val="none" w:sz="0" w:space="0" w:color="auto"/>
          <w:lang w:val="hy-AM"/>
        </w:rPr>
        <w:t xml:space="preserve">4. </w:t>
      </w:r>
      <w:r w:rsidRPr="000072EE">
        <w:rPr>
          <w:rFonts w:ascii="GHEA Grapalat" w:eastAsia="Calibri" w:hAnsi="GHEA Grapalat"/>
          <w:b/>
          <w:u w:val="single"/>
          <w:bdr w:val="none" w:sz="0" w:space="0" w:color="auto"/>
          <w:lang w:val="hy-AM"/>
        </w:rPr>
        <w:t>Լրացուցիչ ֆինանսական միջոցների անհրաժեշտությունը և պետական բյուջեի եկամուտներում և ծախսերում սպասվելիք փոփոխությունները</w:t>
      </w:r>
      <w:r w:rsidRPr="000072EE">
        <w:rPr>
          <w:rFonts w:ascii="Cambria Math" w:eastAsia="Calibri" w:hAnsi="Cambria Math" w:cs="Cambria Math"/>
          <w:b/>
          <w:u w:val="single"/>
          <w:bdr w:val="none" w:sz="0" w:space="0" w:color="auto"/>
          <w:lang w:val="hy-AM"/>
        </w:rPr>
        <w:t>․</w:t>
      </w:r>
      <w:r w:rsidRPr="000072EE">
        <w:rPr>
          <w:rFonts w:ascii="GHEA Grapalat" w:eastAsia="Calibri" w:hAnsi="GHEA Grapalat"/>
          <w:bdr w:val="none" w:sz="0" w:space="0" w:color="auto"/>
          <w:lang w:val="hy-AM"/>
        </w:rPr>
        <w:t xml:space="preserve"> </w:t>
      </w:r>
    </w:p>
    <w:p w14:paraId="5BF20125" w14:textId="77777777" w:rsidR="00E72807" w:rsidRPr="000072EE" w:rsidRDefault="00E72807" w:rsidP="00284A4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0"/>
        </w:tabs>
        <w:spacing w:line="360" w:lineRule="auto"/>
        <w:ind w:right="-102" w:firstLine="567"/>
        <w:jc w:val="both"/>
        <w:rPr>
          <w:rFonts w:ascii="GHEA Grapalat" w:eastAsia="Calibri" w:hAnsi="GHEA Grapalat"/>
          <w:bdr w:val="none" w:sz="0" w:space="0" w:color="auto"/>
          <w:lang w:val="hy-AM"/>
        </w:rPr>
      </w:pPr>
      <w:r w:rsidRPr="000072EE">
        <w:rPr>
          <w:rFonts w:ascii="GHEA Grapalat" w:eastAsia="Times New Roman" w:hAnsi="GHEA Grapalat"/>
          <w:bCs/>
          <w:bdr w:val="none" w:sz="0" w:space="0" w:color="auto"/>
          <w:lang w:val="hy-AM"/>
        </w:rPr>
        <w:t xml:space="preserve">Նախագծի </w:t>
      </w:r>
      <w:r w:rsidRPr="000072EE">
        <w:rPr>
          <w:rFonts w:ascii="GHEA Grapalat" w:eastAsia="Calibri" w:hAnsi="GHEA Grapalat"/>
          <w:bdr w:val="none" w:sz="0" w:space="0" w:color="auto"/>
          <w:lang w:val="hy-AM"/>
        </w:rPr>
        <w:t xml:space="preserve">ընդունման դեպքում Հայաստանի Հանրապետության պետական բյուջեի եկամուտների և ծախսերի մասով փոփոխություններ չեն առաջանա: </w:t>
      </w:r>
    </w:p>
    <w:p w14:paraId="6E22D0BD" w14:textId="77777777" w:rsidR="00E72807" w:rsidRPr="000072EE" w:rsidRDefault="00E72807" w:rsidP="00284A4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0"/>
        </w:tabs>
        <w:spacing w:line="360" w:lineRule="auto"/>
        <w:ind w:right="-102" w:firstLine="567"/>
        <w:jc w:val="both"/>
        <w:rPr>
          <w:rFonts w:ascii="GHEA Grapalat" w:eastAsia="Calibri" w:hAnsi="GHEA Grapalat"/>
          <w:bdr w:val="none" w:sz="0" w:space="0" w:color="auto"/>
          <w:lang w:val="hy-AM"/>
        </w:rPr>
      </w:pPr>
    </w:p>
    <w:p w14:paraId="48AEDCDE" w14:textId="77777777" w:rsidR="00E72807" w:rsidRPr="000072EE" w:rsidRDefault="00E72807" w:rsidP="00284A4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0"/>
        </w:tabs>
        <w:spacing w:line="360" w:lineRule="auto"/>
        <w:ind w:right="-102" w:firstLine="567"/>
        <w:jc w:val="both"/>
        <w:rPr>
          <w:rFonts w:ascii="GHEA Grapalat" w:eastAsia="Calibri" w:hAnsi="GHEA Grapalat" w:cs="Sylfaen"/>
          <w:b/>
          <w:bdr w:val="none" w:sz="0" w:space="0" w:color="auto"/>
          <w:lang w:val="hy-AM"/>
        </w:rPr>
      </w:pPr>
      <w:r w:rsidRPr="000072EE">
        <w:rPr>
          <w:rFonts w:ascii="GHEA Grapalat" w:eastAsia="Calibri" w:hAnsi="GHEA Grapalat"/>
          <w:b/>
          <w:bdr w:val="none" w:sz="0" w:space="0" w:color="auto"/>
          <w:lang w:val="hy-AM"/>
        </w:rPr>
        <w:t>5</w:t>
      </w:r>
      <w:r w:rsidRPr="000072EE">
        <w:rPr>
          <w:rFonts w:ascii="GHEA Grapalat" w:eastAsia="Calibri" w:hAnsi="GHEA Grapalat"/>
          <w:b/>
          <w:bdr w:val="none" w:sz="0" w:space="0" w:color="auto"/>
          <w:lang w:val="fr-FR"/>
        </w:rPr>
        <w:t xml:space="preserve">. </w:t>
      </w:r>
      <w:r w:rsidRPr="000072EE">
        <w:rPr>
          <w:rFonts w:ascii="GHEA Grapalat" w:eastAsia="Calibri" w:hAnsi="GHEA Grapalat" w:cs="Sylfaen"/>
          <w:b/>
          <w:u w:val="single"/>
          <w:bdr w:val="none" w:sz="0" w:space="0" w:color="auto"/>
          <w:lang w:val="fr-FR"/>
        </w:rPr>
        <w:t>Նախագծի</w:t>
      </w:r>
      <w:r w:rsidRPr="000072EE">
        <w:rPr>
          <w:rFonts w:ascii="GHEA Grapalat" w:eastAsia="Calibri" w:hAnsi="GHEA Grapalat" w:cs="Arial Armenian"/>
          <w:b/>
          <w:u w:val="single"/>
          <w:bdr w:val="none" w:sz="0" w:space="0" w:color="auto"/>
          <w:lang w:val="fr-FR"/>
        </w:rPr>
        <w:t xml:space="preserve"> </w:t>
      </w:r>
      <w:r w:rsidRPr="000072EE">
        <w:rPr>
          <w:rFonts w:ascii="GHEA Grapalat" w:eastAsia="Calibri" w:hAnsi="GHEA Grapalat" w:cs="Sylfaen"/>
          <w:b/>
          <w:u w:val="single"/>
          <w:bdr w:val="none" w:sz="0" w:space="0" w:color="auto"/>
          <w:lang w:val="fr-FR"/>
        </w:rPr>
        <w:t>մշակման</w:t>
      </w:r>
      <w:r w:rsidRPr="000072EE">
        <w:rPr>
          <w:rFonts w:ascii="GHEA Grapalat" w:eastAsia="Calibri" w:hAnsi="GHEA Grapalat" w:cs="Arial Armenian"/>
          <w:b/>
          <w:u w:val="single"/>
          <w:bdr w:val="none" w:sz="0" w:space="0" w:color="auto"/>
          <w:lang w:val="fr-FR"/>
        </w:rPr>
        <w:t xml:space="preserve"> </w:t>
      </w:r>
      <w:r w:rsidRPr="000072EE">
        <w:rPr>
          <w:rFonts w:ascii="GHEA Grapalat" w:eastAsia="Calibri" w:hAnsi="GHEA Grapalat" w:cs="Sylfaen"/>
          <w:b/>
          <w:u w:val="single"/>
          <w:bdr w:val="none" w:sz="0" w:space="0" w:color="auto"/>
          <w:lang w:val="fr-FR"/>
        </w:rPr>
        <w:t>գործընթացում</w:t>
      </w:r>
      <w:r w:rsidRPr="000072EE">
        <w:rPr>
          <w:rFonts w:ascii="GHEA Grapalat" w:eastAsia="Calibri" w:hAnsi="GHEA Grapalat" w:cs="Arial Armenian"/>
          <w:b/>
          <w:u w:val="single"/>
          <w:bdr w:val="none" w:sz="0" w:space="0" w:color="auto"/>
          <w:lang w:val="fr-FR"/>
        </w:rPr>
        <w:t xml:space="preserve"> </w:t>
      </w:r>
      <w:r w:rsidRPr="000072EE">
        <w:rPr>
          <w:rFonts w:ascii="GHEA Grapalat" w:eastAsia="Calibri" w:hAnsi="GHEA Grapalat" w:cs="Sylfaen"/>
          <w:b/>
          <w:u w:val="single"/>
          <w:bdr w:val="none" w:sz="0" w:space="0" w:color="auto"/>
          <w:lang w:val="fr-FR"/>
        </w:rPr>
        <w:t>ներգրավված</w:t>
      </w:r>
      <w:r w:rsidRPr="000072EE">
        <w:rPr>
          <w:rFonts w:ascii="GHEA Grapalat" w:eastAsia="Calibri" w:hAnsi="GHEA Grapalat" w:cs="Arial Armenian"/>
          <w:b/>
          <w:u w:val="single"/>
          <w:bdr w:val="none" w:sz="0" w:space="0" w:color="auto"/>
          <w:lang w:val="fr-FR"/>
        </w:rPr>
        <w:t xml:space="preserve"> </w:t>
      </w:r>
      <w:r w:rsidRPr="000072EE">
        <w:rPr>
          <w:rFonts w:ascii="GHEA Grapalat" w:eastAsia="Calibri" w:hAnsi="GHEA Grapalat" w:cs="Sylfaen"/>
          <w:b/>
          <w:u w:val="single"/>
          <w:bdr w:val="none" w:sz="0" w:space="0" w:color="auto"/>
          <w:lang w:val="fr-FR"/>
        </w:rPr>
        <w:t>ինստիտուտները</w:t>
      </w:r>
      <w:r w:rsidRPr="000072EE">
        <w:rPr>
          <w:rFonts w:ascii="GHEA Grapalat" w:eastAsia="Calibri" w:hAnsi="GHEA Grapalat" w:cs="Arial Armenian"/>
          <w:b/>
          <w:u w:val="single"/>
          <w:bdr w:val="none" w:sz="0" w:space="0" w:color="auto"/>
          <w:lang w:val="fr-FR"/>
        </w:rPr>
        <w:t xml:space="preserve"> </w:t>
      </w:r>
      <w:r w:rsidRPr="000072EE">
        <w:rPr>
          <w:rFonts w:ascii="GHEA Grapalat" w:eastAsia="Calibri" w:hAnsi="GHEA Grapalat" w:cs="Sylfaen"/>
          <w:b/>
          <w:u w:val="single"/>
          <w:bdr w:val="none" w:sz="0" w:space="0" w:color="auto"/>
          <w:lang w:val="hy-AM"/>
        </w:rPr>
        <w:t>և</w:t>
      </w:r>
      <w:r w:rsidRPr="000072EE">
        <w:rPr>
          <w:rFonts w:ascii="GHEA Grapalat" w:eastAsia="Calibri" w:hAnsi="GHEA Grapalat" w:cs="Arial Armenian"/>
          <w:b/>
          <w:u w:val="single"/>
          <w:bdr w:val="none" w:sz="0" w:space="0" w:color="auto"/>
          <w:lang w:val="fr-FR"/>
        </w:rPr>
        <w:t xml:space="preserve"> </w:t>
      </w:r>
      <w:r w:rsidRPr="000072EE">
        <w:rPr>
          <w:rFonts w:ascii="GHEA Grapalat" w:eastAsia="Calibri" w:hAnsi="GHEA Grapalat" w:cs="Sylfaen"/>
          <w:b/>
          <w:u w:val="single"/>
          <w:bdr w:val="none" w:sz="0" w:space="0" w:color="auto"/>
          <w:lang w:val="fr-FR"/>
        </w:rPr>
        <w:t>անձինք.</w:t>
      </w:r>
    </w:p>
    <w:p w14:paraId="775C1460" w14:textId="0B6BCE09" w:rsidR="00E72807" w:rsidRPr="000072EE" w:rsidRDefault="00E72807" w:rsidP="00284A4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tabs>
          <w:tab w:val="left" w:pos="0"/>
        </w:tabs>
        <w:spacing w:after="225"/>
        <w:ind w:right="-102" w:firstLine="567"/>
        <w:jc w:val="both"/>
        <w:textAlignment w:val="baseline"/>
        <w:rPr>
          <w:rFonts w:ascii="GHEA Grapalat" w:eastAsia="Times New Roman" w:hAnsi="GHEA Grapalat"/>
          <w:bdr w:val="none" w:sz="0" w:space="0" w:color="auto"/>
          <w:lang w:val="hy-AM" w:eastAsia="en-GB"/>
        </w:rPr>
      </w:pPr>
      <w:r w:rsidRPr="000072EE">
        <w:rPr>
          <w:rFonts w:ascii="GHEA Grapalat" w:eastAsia="Times New Roman" w:hAnsi="GHEA Grapalat"/>
          <w:bdr w:val="none" w:sz="0" w:space="0" w:color="auto"/>
          <w:lang w:val="hy-AM" w:eastAsia="en-GB"/>
        </w:rPr>
        <w:t xml:space="preserve">Նախագիծը մշակվել է ՀՀ </w:t>
      </w:r>
      <w:r w:rsidR="004950A3" w:rsidRPr="000072EE">
        <w:rPr>
          <w:rFonts w:ascii="GHEA Grapalat" w:eastAsia="Times New Roman" w:hAnsi="GHEA Grapalat"/>
          <w:bdr w:val="none" w:sz="0" w:space="0" w:color="auto"/>
          <w:lang w:val="hy-AM" w:eastAsia="en-GB"/>
        </w:rPr>
        <w:t xml:space="preserve">ներքին գործերի նախարարության </w:t>
      </w:r>
      <w:r w:rsidRPr="000072EE">
        <w:rPr>
          <w:rFonts w:ascii="GHEA Grapalat" w:eastAsia="Times New Roman" w:hAnsi="GHEA Grapalat"/>
          <w:bdr w:val="none" w:sz="0" w:space="0" w:color="auto"/>
          <w:lang w:val="hy-AM" w:eastAsia="en-GB"/>
        </w:rPr>
        <w:t>կողմից։</w:t>
      </w:r>
    </w:p>
    <w:p w14:paraId="22869E03" w14:textId="77777777" w:rsidR="00E72807" w:rsidRPr="000072EE" w:rsidRDefault="00E72807" w:rsidP="00284A4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tabs>
          <w:tab w:val="left" w:pos="0"/>
        </w:tabs>
        <w:spacing w:after="225"/>
        <w:ind w:right="-102" w:firstLine="567"/>
        <w:jc w:val="both"/>
        <w:textAlignment w:val="baseline"/>
        <w:rPr>
          <w:rFonts w:ascii="GHEA Grapalat" w:eastAsia="Times New Roman" w:hAnsi="GHEA Grapalat"/>
          <w:bdr w:val="none" w:sz="0" w:space="0" w:color="auto"/>
          <w:lang w:val="hy-AM" w:eastAsia="en-GB"/>
        </w:rPr>
      </w:pPr>
    </w:p>
    <w:p w14:paraId="2168ABBD" w14:textId="77777777" w:rsidR="00E72807" w:rsidRPr="000072EE" w:rsidRDefault="00E72807" w:rsidP="00284A4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hd w:val="clear" w:color="auto" w:fill="FFFFFF"/>
        <w:tabs>
          <w:tab w:val="left" w:pos="0"/>
        </w:tabs>
        <w:spacing w:line="360" w:lineRule="auto"/>
        <w:ind w:right="-102" w:firstLine="567"/>
        <w:jc w:val="both"/>
        <w:rPr>
          <w:rFonts w:ascii="GHEA Grapalat" w:eastAsia="Times New Roman" w:hAnsi="GHEA Grapalat"/>
          <w:b/>
          <w:bdr w:val="none" w:sz="0" w:space="0" w:color="auto"/>
          <w:lang w:val="hy-AM"/>
        </w:rPr>
      </w:pPr>
      <w:r w:rsidRPr="000072EE">
        <w:rPr>
          <w:rFonts w:ascii="GHEA Grapalat" w:eastAsia="Times New Roman" w:hAnsi="GHEA Grapalat"/>
          <w:b/>
          <w:bdr w:val="none" w:sz="0" w:space="0" w:color="auto"/>
          <w:lang w:val="hy-AM"/>
        </w:rPr>
        <w:t>6</w:t>
      </w:r>
      <w:r w:rsidRPr="000072EE">
        <w:rPr>
          <w:rFonts w:ascii="GHEA Grapalat" w:eastAsia="Times New Roman" w:hAnsi="GHEA Grapalat"/>
          <w:b/>
          <w:bdr w:val="none" w:sz="0" w:space="0" w:color="auto"/>
          <w:lang w:val="pt-BR"/>
        </w:rPr>
        <w:t xml:space="preserve">. </w:t>
      </w:r>
      <w:r w:rsidRPr="000072EE">
        <w:rPr>
          <w:rFonts w:ascii="GHEA Grapalat" w:eastAsia="Times New Roman" w:hAnsi="GHEA Grapalat"/>
          <w:b/>
          <w:u w:val="single"/>
          <w:bdr w:val="none" w:sz="0" w:space="0" w:color="auto"/>
          <w:lang w:val="pt-BR"/>
        </w:rPr>
        <w:t>Ակնկալվող արդյունքը.</w:t>
      </w:r>
    </w:p>
    <w:p w14:paraId="115E2833" w14:textId="61230D77" w:rsidR="00A91335" w:rsidRDefault="00A91335" w:rsidP="00284A4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0"/>
        </w:tabs>
        <w:spacing w:line="360" w:lineRule="auto"/>
        <w:ind w:right="-102" w:firstLine="567"/>
        <w:jc w:val="both"/>
        <w:rPr>
          <w:rFonts w:ascii="GHEA Grapalat" w:eastAsia="Times New Roman" w:hAnsi="GHEA Grapalat"/>
          <w:bdr w:val="none" w:sz="0" w:space="0" w:color="auto"/>
          <w:lang w:val="hy-AM" w:eastAsia="en-GB"/>
        </w:rPr>
      </w:pPr>
      <w:r w:rsidRPr="000072EE">
        <w:rPr>
          <w:rFonts w:ascii="GHEA Grapalat" w:eastAsia="Times New Roman" w:hAnsi="GHEA Grapalat"/>
          <w:bdr w:val="none" w:sz="0" w:space="0" w:color="auto"/>
          <w:lang w:val="hy-AM" w:eastAsia="en-GB"/>
        </w:rPr>
        <w:t xml:space="preserve">Նախագծի ընդունման արդյունքում </w:t>
      </w:r>
      <w:r w:rsidR="00561DF5" w:rsidRPr="00561DF5">
        <w:rPr>
          <w:rFonts w:ascii="GHEA Grapalat" w:eastAsia="Times New Roman" w:hAnsi="GHEA Grapalat"/>
          <w:bdr w:val="none" w:sz="0" w:space="0" w:color="auto"/>
          <w:lang w:val="hy-AM" w:eastAsia="en-GB"/>
        </w:rPr>
        <w:t>ուժը կորցրած</w:t>
      </w:r>
      <w:r w:rsidR="00561DF5">
        <w:rPr>
          <w:rFonts w:ascii="GHEA Grapalat" w:eastAsia="Times New Roman" w:hAnsi="GHEA Grapalat"/>
          <w:bdr w:val="none" w:sz="0" w:space="0" w:color="auto"/>
          <w:lang w:val="hy-AM" w:eastAsia="en-GB"/>
        </w:rPr>
        <w:t xml:space="preserve"> կ</w:t>
      </w:r>
      <w:r w:rsidR="00561DF5" w:rsidRPr="00561DF5">
        <w:rPr>
          <w:rFonts w:ascii="GHEA Grapalat" w:eastAsia="Times New Roman" w:hAnsi="GHEA Grapalat"/>
          <w:bdr w:val="none" w:sz="0" w:space="0" w:color="auto"/>
          <w:lang w:val="hy-AM" w:eastAsia="en-GB"/>
        </w:rPr>
        <w:t>ճանաչ</w:t>
      </w:r>
      <w:r w:rsidR="00561DF5">
        <w:rPr>
          <w:rFonts w:ascii="GHEA Grapalat" w:eastAsia="Times New Roman" w:hAnsi="GHEA Grapalat"/>
          <w:bdr w:val="none" w:sz="0" w:space="0" w:color="auto"/>
          <w:lang w:val="hy-AM" w:eastAsia="en-GB"/>
        </w:rPr>
        <w:t>վի</w:t>
      </w:r>
      <w:r w:rsidR="00561DF5" w:rsidRPr="00561DF5">
        <w:rPr>
          <w:rFonts w:ascii="GHEA Grapalat" w:eastAsia="Times New Roman" w:hAnsi="GHEA Grapalat"/>
          <w:bdr w:val="none" w:sz="0" w:space="0" w:color="auto"/>
          <w:lang w:val="hy-AM" w:eastAsia="en-GB"/>
        </w:rPr>
        <w:t xml:space="preserve"> Հայաստանի Հանրապետության կառավարության 2020 թվականի հունիսի 25-ի N 1051-Ն որոշումը։</w:t>
      </w:r>
    </w:p>
    <w:p w14:paraId="18C88BAA" w14:textId="60A2AEC8" w:rsidR="008E15F6" w:rsidRDefault="008E15F6" w:rsidP="00284A4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0"/>
        </w:tabs>
        <w:spacing w:line="360" w:lineRule="auto"/>
        <w:ind w:right="-102" w:firstLine="567"/>
        <w:jc w:val="both"/>
        <w:rPr>
          <w:rFonts w:ascii="GHEA Grapalat" w:eastAsia="Times New Roman" w:hAnsi="GHEA Grapalat"/>
          <w:bdr w:val="none" w:sz="0" w:space="0" w:color="auto"/>
          <w:lang w:val="hy-AM" w:eastAsia="en-GB"/>
        </w:rPr>
      </w:pPr>
    </w:p>
    <w:p w14:paraId="5C180712" w14:textId="20D42445" w:rsidR="008E15F6" w:rsidRDefault="008E15F6" w:rsidP="00284A4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0"/>
        </w:tabs>
        <w:spacing w:line="360" w:lineRule="auto"/>
        <w:ind w:right="-102" w:firstLine="567"/>
        <w:jc w:val="both"/>
        <w:rPr>
          <w:rFonts w:ascii="GHEA Grapalat" w:eastAsia="Times New Roman" w:hAnsi="GHEA Grapalat"/>
          <w:bdr w:val="none" w:sz="0" w:space="0" w:color="auto"/>
          <w:lang w:val="hy-AM" w:eastAsia="en-GB"/>
        </w:rPr>
      </w:pPr>
    </w:p>
    <w:p w14:paraId="05801FAC" w14:textId="77777777" w:rsidR="008E15F6" w:rsidRPr="000072EE" w:rsidRDefault="008E15F6" w:rsidP="00284A4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0"/>
        </w:tabs>
        <w:spacing w:line="360" w:lineRule="auto"/>
        <w:ind w:right="-102" w:firstLine="567"/>
        <w:jc w:val="both"/>
        <w:rPr>
          <w:rFonts w:ascii="GHEA Grapalat" w:eastAsia="Calibri" w:hAnsi="GHEA Grapalat"/>
          <w:u w:val="single"/>
          <w:bdr w:val="none" w:sz="0" w:space="0" w:color="auto"/>
          <w:lang w:val="hy-AM"/>
        </w:rPr>
      </w:pPr>
    </w:p>
    <w:p w14:paraId="2BDED222" w14:textId="77777777" w:rsidR="00F61747" w:rsidRPr="000072EE" w:rsidRDefault="00F61747" w:rsidP="00284A4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0"/>
        </w:tabs>
        <w:spacing w:line="360" w:lineRule="auto"/>
        <w:ind w:right="-102" w:firstLine="567"/>
        <w:jc w:val="both"/>
        <w:rPr>
          <w:rFonts w:ascii="GHEA Grapalat" w:eastAsia="Calibri" w:hAnsi="GHEA Grapalat"/>
          <w:u w:val="single"/>
          <w:bdr w:val="none" w:sz="0" w:space="0" w:color="auto"/>
          <w:lang w:val="hy-AM"/>
        </w:rPr>
      </w:pPr>
    </w:p>
    <w:p w14:paraId="399C2B54" w14:textId="299AA381" w:rsidR="00F61747" w:rsidRPr="000072EE" w:rsidRDefault="00F61747" w:rsidP="00284A4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0"/>
        </w:tabs>
        <w:spacing w:line="360" w:lineRule="auto"/>
        <w:ind w:right="-102" w:firstLine="567"/>
        <w:jc w:val="right"/>
        <w:rPr>
          <w:rFonts w:ascii="GHEA Grapalat" w:eastAsia="Calibri" w:hAnsi="GHEA Grapalat"/>
          <w:b/>
          <w:bCs/>
          <w:bdr w:val="none" w:sz="0" w:space="0" w:color="auto"/>
          <w:lang w:val="hy-AM"/>
        </w:rPr>
      </w:pPr>
      <w:r w:rsidRPr="000072EE">
        <w:rPr>
          <w:rFonts w:ascii="GHEA Grapalat" w:eastAsia="Calibri" w:hAnsi="GHEA Grapalat"/>
          <w:b/>
          <w:bCs/>
          <w:bdr w:val="none" w:sz="0" w:space="0" w:color="auto"/>
          <w:lang w:val="hy-AM"/>
        </w:rPr>
        <w:t>ՀՀ ներքին գործերի նախարարություն</w:t>
      </w:r>
    </w:p>
    <w:sectPr w:rsidR="00F61747" w:rsidRPr="000072EE" w:rsidSect="009A0968">
      <w:pgSz w:w="11906" w:h="16838"/>
      <w:pgMar w:top="630" w:right="656" w:bottom="284" w:left="720" w:header="709" w:footer="85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A972F3"/>
    <w:multiLevelType w:val="hybridMultilevel"/>
    <w:tmpl w:val="947CC9C6"/>
    <w:lvl w:ilvl="0" w:tplc="DD6E4866">
      <w:start w:val="1"/>
      <w:numFmt w:val="decimal"/>
      <w:lvlText w:val="%1)"/>
      <w:lvlJc w:val="left"/>
      <w:pPr>
        <w:ind w:left="1069" w:hanging="360"/>
      </w:pPr>
      <w:rPr>
        <w:rFonts w:eastAsia="Arial Unicode MS"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 w15:restartNumberingAfterBreak="0">
    <w:nsid w:val="0D220E07"/>
    <w:multiLevelType w:val="hybridMultilevel"/>
    <w:tmpl w:val="C67AA9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AE167F"/>
    <w:multiLevelType w:val="multilevel"/>
    <w:tmpl w:val="5B10F86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4"/>
        <w:szCs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3" w15:restartNumberingAfterBreak="0">
    <w:nsid w:val="1BFD6270"/>
    <w:multiLevelType w:val="hybridMultilevel"/>
    <w:tmpl w:val="3CEED122"/>
    <w:lvl w:ilvl="0" w:tplc="04090001">
      <w:start w:val="1"/>
      <w:numFmt w:val="bullet"/>
      <w:lvlText w:val=""/>
      <w:lvlJc w:val="left"/>
      <w:pPr>
        <w:ind w:left="17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88" w:hanging="360"/>
      </w:pPr>
      <w:rPr>
        <w:rFonts w:ascii="Wingdings" w:hAnsi="Wingdings" w:hint="default"/>
      </w:rPr>
    </w:lvl>
  </w:abstractNum>
  <w:abstractNum w:abstractNumId="4" w15:restartNumberingAfterBreak="0">
    <w:nsid w:val="2E9E0ECF"/>
    <w:multiLevelType w:val="hybridMultilevel"/>
    <w:tmpl w:val="8500E8D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2B761CD"/>
    <w:multiLevelType w:val="hybridMultilevel"/>
    <w:tmpl w:val="60761674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6" w15:restartNumberingAfterBreak="0">
    <w:nsid w:val="3805662E"/>
    <w:multiLevelType w:val="hybridMultilevel"/>
    <w:tmpl w:val="59C8AD04"/>
    <w:lvl w:ilvl="0" w:tplc="0409000B">
      <w:start w:val="1"/>
      <w:numFmt w:val="bullet"/>
      <w:lvlText w:val=""/>
      <w:lvlJc w:val="left"/>
      <w:pPr>
        <w:ind w:left="117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7" w15:restartNumberingAfterBreak="0">
    <w:nsid w:val="3A1E5289"/>
    <w:multiLevelType w:val="multilevel"/>
    <w:tmpl w:val="38CC43E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41EE072A"/>
    <w:multiLevelType w:val="hybridMultilevel"/>
    <w:tmpl w:val="FFC4C3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64A479E"/>
    <w:multiLevelType w:val="hybridMultilevel"/>
    <w:tmpl w:val="372E64D4"/>
    <w:lvl w:ilvl="0" w:tplc="9EA6B490">
      <w:start w:val="91"/>
      <w:numFmt w:val="decimal"/>
      <w:lvlText w:val="%1."/>
      <w:lvlJc w:val="left"/>
      <w:pPr>
        <w:ind w:left="931" w:hanging="732"/>
        <w:jc w:val="left"/>
      </w:pPr>
      <w:rPr>
        <w:rFonts w:ascii="Times New Roman" w:eastAsia="Times New Roman" w:hAnsi="Times New Roman" w:cs="Times New Roman" w:hint="default"/>
        <w:color w:val="0C0C0C"/>
        <w:w w:val="80"/>
        <w:sz w:val="24"/>
        <w:szCs w:val="24"/>
      </w:rPr>
    </w:lvl>
    <w:lvl w:ilvl="1" w:tplc="9EF81306">
      <w:numFmt w:val="bullet"/>
      <w:lvlText w:val="•"/>
      <w:lvlJc w:val="left"/>
      <w:pPr>
        <w:ind w:left="2380" w:hanging="732"/>
      </w:pPr>
      <w:rPr>
        <w:rFonts w:hint="default"/>
      </w:rPr>
    </w:lvl>
    <w:lvl w:ilvl="2" w:tplc="4DB20BC8">
      <w:numFmt w:val="bullet"/>
      <w:lvlText w:val="•"/>
      <w:lvlJc w:val="left"/>
      <w:pPr>
        <w:ind w:left="3220" w:hanging="732"/>
      </w:pPr>
      <w:rPr>
        <w:rFonts w:hint="default"/>
      </w:rPr>
    </w:lvl>
    <w:lvl w:ilvl="3" w:tplc="61B620EE">
      <w:numFmt w:val="bullet"/>
      <w:lvlText w:val="•"/>
      <w:lvlJc w:val="left"/>
      <w:pPr>
        <w:ind w:left="4198" w:hanging="732"/>
      </w:pPr>
      <w:rPr>
        <w:rFonts w:hint="default"/>
      </w:rPr>
    </w:lvl>
    <w:lvl w:ilvl="4" w:tplc="A016EA44">
      <w:numFmt w:val="bullet"/>
      <w:lvlText w:val="•"/>
      <w:lvlJc w:val="left"/>
      <w:pPr>
        <w:ind w:left="5176" w:hanging="732"/>
      </w:pPr>
      <w:rPr>
        <w:rFonts w:hint="default"/>
      </w:rPr>
    </w:lvl>
    <w:lvl w:ilvl="5" w:tplc="D03ABD7C">
      <w:numFmt w:val="bullet"/>
      <w:lvlText w:val="•"/>
      <w:lvlJc w:val="left"/>
      <w:pPr>
        <w:ind w:left="6154" w:hanging="732"/>
      </w:pPr>
      <w:rPr>
        <w:rFonts w:hint="default"/>
      </w:rPr>
    </w:lvl>
    <w:lvl w:ilvl="6" w:tplc="B1EE8E9E">
      <w:numFmt w:val="bullet"/>
      <w:lvlText w:val="•"/>
      <w:lvlJc w:val="left"/>
      <w:pPr>
        <w:ind w:left="7133" w:hanging="732"/>
      </w:pPr>
      <w:rPr>
        <w:rFonts w:hint="default"/>
      </w:rPr>
    </w:lvl>
    <w:lvl w:ilvl="7" w:tplc="BD48E67C">
      <w:numFmt w:val="bullet"/>
      <w:lvlText w:val="•"/>
      <w:lvlJc w:val="left"/>
      <w:pPr>
        <w:ind w:left="8111" w:hanging="732"/>
      </w:pPr>
      <w:rPr>
        <w:rFonts w:hint="default"/>
      </w:rPr>
    </w:lvl>
    <w:lvl w:ilvl="8" w:tplc="E8FEEE64">
      <w:numFmt w:val="bullet"/>
      <w:lvlText w:val="•"/>
      <w:lvlJc w:val="left"/>
      <w:pPr>
        <w:ind w:left="9089" w:hanging="732"/>
      </w:pPr>
      <w:rPr>
        <w:rFonts w:hint="default"/>
      </w:rPr>
    </w:lvl>
  </w:abstractNum>
  <w:abstractNum w:abstractNumId="10" w15:restartNumberingAfterBreak="0">
    <w:nsid w:val="4FA37325"/>
    <w:multiLevelType w:val="hybridMultilevel"/>
    <w:tmpl w:val="80B416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300E00"/>
    <w:multiLevelType w:val="hybridMultilevel"/>
    <w:tmpl w:val="AA96EE9A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45A576C"/>
    <w:multiLevelType w:val="hybridMultilevel"/>
    <w:tmpl w:val="2E585C5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56C62E0D"/>
    <w:multiLevelType w:val="hybridMultilevel"/>
    <w:tmpl w:val="8B189DD8"/>
    <w:lvl w:ilvl="0" w:tplc="E5D6C6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 w15:restartNumberingAfterBreak="0">
    <w:nsid w:val="576D429C"/>
    <w:multiLevelType w:val="hybridMultilevel"/>
    <w:tmpl w:val="372E64D4"/>
    <w:lvl w:ilvl="0" w:tplc="9EA6B490">
      <w:start w:val="91"/>
      <w:numFmt w:val="decimal"/>
      <w:lvlText w:val="%1."/>
      <w:lvlJc w:val="left"/>
      <w:pPr>
        <w:ind w:left="931" w:hanging="732"/>
        <w:jc w:val="left"/>
      </w:pPr>
      <w:rPr>
        <w:rFonts w:ascii="Times New Roman" w:eastAsia="Times New Roman" w:hAnsi="Times New Roman" w:cs="Times New Roman" w:hint="default"/>
        <w:color w:val="0C0C0C"/>
        <w:w w:val="80"/>
        <w:sz w:val="24"/>
        <w:szCs w:val="24"/>
      </w:rPr>
    </w:lvl>
    <w:lvl w:ilvl="1" w:tplc="9EF81306">
      <w:numFmt w:val="bullet"/>
      <w:lvlText w:val="•"/>
      <w:lvlJc w:val="left"/>
      <w:pPr>
        <w:ind w:left="2380" w:hanging="732"/>
      </w:pPr>
      <w:rPr>
        <w:rFonts w:hint="default"/>
      </w:rPr>
    </w:lvl>
    <w:lvl w:ilvl="2" w:tplc="4DB20BC8">
      <w:numFmt w:val="bullet"/>
      <w:lvlText w:val="•"/>
      <w:lvlJc w:val="left"/>
      <w:pPr>
        <w:ind w:left="3220" w:hanging="732"/>
      </w:pPr>
      <w:rPr>
        <w:rFonts w:hint="default"/>
      </w:rPr>
    </w:lvl>
    <w:lvl w:ilvl="3" w:tplc="61B620EE">
      <w:numFmt w:val="bullet"/>
      <w:lvlText w:val="•"/>
      <w:lvlJc w:val="left"/>
      <w:pPr>
        <w:ind w:left="4198" w:hanging="732"/>
      </w:pPr>
      <w:rPr>
        <w:rFonts w:hint="default"/>
      </w:rPr>
    </w:lvl>
    <w:lvl w:ilvl="4" w:tplc="A016EA44">
      <w:numFmt w:val="bullet"/>
      <w:lvlText w:val="•"/>
      <w:lvlJc w:val="left"/>
      <w:pPr>
        <w:ind w:left="5176" w:hanging="732"/>
      </w:pPr>
      <w:rPr>
        <w:rFonts w:hint="default"/>
      </w:rPr>
    </w:lvl>
    <w:lvl w:ilvl="5" w:tplc="D03ABD7C">
      <w:numFmt w:val="bullet"/>
      <w:lvlText w:val="•"/>
      <w:lvlJc w:val="left"/>
      <w:pPr>
        <w:ind w:left="6154" w:hanging="732"/>
      </w:pPr>
      <w:rPr>
        <w:rFonts w:hint="default"/>
      </w:rPr>
    </w:lvl>
    <w:lvl w:ilvl="6" w:tplc="B1EE8E9E">
      <w:numFmt w:val="bullet"/>
      <w:lvlText w:val="•"/>
      <w:lvlJc w:val="left"/>
      <w:pPr>
        <w:ind w:left="7133" w:hanging="732"/>
      </w:pPr>
      <w:rPr>
        <w:rFonts w:hint="default"/>
      </w:rPr>
    </w:lvl>
    <w:lvl w:ilvl="7" w:tplc="BD48E67C">
      <w:numFmt w:val="bullet"/>
      <w:lvlText w:val="•"/>
      <w:lvlJc w:val="left"/>
      <w:pPr>
        <w:ind w:left="8111" w:hanging="732"/>
      </w:pPr>
      <w:rPr>
        <w:rFonts w:hint="default"/>
      </w:rPr>
    </w:lvl>
    <w:lvl w:ilvl="8" w:tplc="E8FEEE64">
      <w:numFmt w:val="bullet"/>
      <w:lvlText w:val="•"/>
      <w:lvlJc w:val="left"/>
      <w:pPr>
        <w:ind w:left="9089" w:hanging="732"/>
      </w:pPr>
      <w:rPr>
        <w:rFonts w:hint="default"/>
      </w:rPr>
    </w:lvl>
  </w:abstractNum>
  <w:abstractNum w:abstractNumId="15" w15:restartNumberingAfterBreak="0">
    <w:nsid w:val="588B1DE7"/>
    <w:multiLevelType w:val="hybridMultilevel"/>
    <w:tmpl w:val="C8944C9A"/>
    <w:lvl w:ilvl="0" w:tplc="0409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16" w15:restartNumberingAfterBreak="0">
    <w:nsid w:val="58C0014C"/>
    <w:multiLevelType w:val="hybridMultilevel"/>
    <w:tmpl w:val="FED4CFD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58EF0539"/>
    <w:multiLevelType w:val="hybridMultilevel"/>
    <w:tmpl w:val="930225F2"/>
    <w:lvl w:ilvl="0" w:tplc="0409000B">
      <w:start w:val="1"/>
      <w:numFmt w:val="bullet"/>
      <w:lvlText w:val=""/>
      <w:lvlJc w:val="left"/>
      <w:pPr>
        <w:ind w:left="45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3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62" w:hanging="360"/>
      </w:pPr>
      <w:rPr>
        <w:rFonts w:ascii="Wingdings" w:hAnsi="Wingdings" w:hint="default"/>
      </w:rPr>
    </w:lvl>
  </w:abstractNum>
  <w:abstractNum w:abstractNumId="18" w15:restartNumberingAfterBreak="0">
    <w:nsid w:val="5C6444CD"/>
    <w:multiLevelType w:val="hybridMultilevel"/>
    <w:tmpl w:val="44F0044E"/>
    <w:lvl w:ilvl="0" w:tplc="13BC8510">
      <w:start w:val="2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752545"/>
    <w:multiLevelType w:val="hybridMultilevel"/>
    <w:tmpl w:val="00C27454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 w15:restartNumberingAfterBreak="0">
    <w:nsid w:val="5D9C6FF5"/>
    <w:multiLevelType w:val="multilevel"/>
    <w:tmpl w:val="D2360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25769F4"/>
    <w:multiLevelType w:val="hybridMultilevel"/>
    <w:tmpl w:val="2E88616A"/>
    <w:lvl w:ilvl="0" w:tplc="2F20478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4B84654"/>
    <w:multiLevelType w:val="hybridMultilevel"/>
    <w:tmpl w:val="829C4012"/>
    <w:lvl w:ilvl="0" w:tplc="0409000B">
      <w:start w:val="1"/>
      <w:numFmt w:val="bullet"/>
      <w:lvlText w:val=""/>
      <w:lvlJc w:val="left"/>
      <w:pPr>
        <w:ind w:left="151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23" w15:restartNumberingAfterBreak="0">
    <w:nsid w:val="698D0860"/>
    <w:multiLevelType w:val="hybridMultilevel"/>
    <w:tmpl w:val="BB9CF7D4"/>
    <w:lvl w:ilvl="0" w:tplc="0409000B">
      <w:start w:val="1"/>
      <w:numFmt w:val="bullet"/>
      <w:lvlText w:val=""/>
      <w:lvlJc w:val="left"/>
      <w:pPr>
        <w:ind w:left="93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6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96" w:hanging="360"/>
      </w:pPr>
      <w:rPr>
        <w:rFonts w:ascii="Wingdings" w:hAnsi="Wingdings" w:hint="default"/>
      </w:rPr>
    </w:lvl>
  </w:abstractNum>
  <w:abstractNum w:abstractNumId="24" w15:restartNumberingAfterBreak="0">
    <w:nsid w:val="6D21554E"/>
    <w:multiLevelType w:val="hybridMultilevel"/>
    <w:tmpl w:val="49AEF0F0"/>
    <w:lvl w:ilvl="0" w:tplc="EFE00A06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DA23C6"/>
    <w:multiLevelType w:val="hybridMultilevel"/>
    <w:tmpl w:val="4E52FEEE"/>
    <w:lvl w:ilvl="0" w:tplc="04090001">
      <w:start w:val="1"/>
      <w:numFmt w:val="bullet"/>
      <w:lvlText w:val=""/>
      <w:lvlJc w:val="left"/>
      <w:pPr>
        <w:ind w:left="13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26" w15:restartNumberingAfterBreak="0">
    <w:nsid w:val="722015E5"/>
    <w:multiLevelType w:val="multilevel"/>
    <w:tmpl w:val="6F160A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5AC0D27"/>
    <w:multiLevelType w:val="hybridMultilevel"/>
    <w:tmpl w:val="8D0C673E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8" w15:restartNumberingAfterBreak="0">
    <w:nsid w:val="7C481D7B"/>
    <w:multiLevelType w:val="hybridMultilevel"/>
    <w:tmpl w:val="2EF494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54073876">
    <w:abstractNumId w:val="18"/>
  </w:num>
  <w:num w:numId="2" w16cid:durableId="966475109">
    <w:abstractNumId w:val="26"/>
  </w:num>
  <w:num w:numId="3" w16cid:durableId="1552764796">
    <w:abstractNumId w:val="13"/>
  </w:num>
  <w:num w:numId="4" w16cid:durableId="1103455933">
    <w:abstractNumId w:val="0"/>
  </w:num>
  <w:num w:numId="5" w16cid:durableId="1957639224">
    <w:abstractNumId w:val="10"/>
  </w:num>
  <w:num w:numId="6" w16cid:durableId="910192897">
    <w:abstractNumId w:val="1"/>
  </w:num>
  <w:num w:numId="7" w16cid:durableId="164788235">
    <w:abstractNumId w:val="5"/>
  </w:num>
  <w:num w:numId="8" w16cid:durableId="1126892719">
    <w:abstractNumId w:val="15"/>
  </w:num>
  <w:num w:numId="9" w16cid:durableId="68816759">
    <w:abstractNumId w:val="27"/>
  </w:num>
  <w:num w:numId="10" w16cid:durableId="180558756">
    <w:abstractNumId w:val="2"/>
  </w:num>
  <w:num w:numId="11" w16cid:durableId="1227912294">
    <w:abstractNumId w:val="25"/>
  </w:num>
  <w:num w:numId="12" w16cid:durableId="1248608952">
    <w:abstractNumId w:val="19"/>
  </w:num>
  <w:num w:numId="13" w16cid:durableId="1265724850">
    <w:abstractNumId w:val="6"/>
  </w:num>
  <w:num w:numId="14" w16cid:durableId="298608788">
    <w:abstractNumId w:val="17"/>
  </w:num>
  <w:num w:numId="15" w16cid:durableId="2137722018">
    <w:abstractNumId w:val="11"/>
  </w:num>
  <w:num w:numId="16" w16cid:durableId="106876589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301423965">
    <w:abstractNumId w:val="4"/>
  </w:num>
  <w:num w:numId="18" w16cid:durableId="1575238129">
    <w:abstractNumId w:val="24"/>
  </w:num>
  <w:num w:numId="19" w16cid:durableId="1415662617">
    <w:abstractNumId w:val="3"/>
  </w:num>
  <w:num w:numId="20" w16cid:durableId="213200225">
    <w:abstractNumId w:val="7"/>
  </w:num>
  <w:num w:numId="21" w16cid:durableId="439489753">
    <w:abstractNumId w:val="22"/>
  </w:num>
  <w:num w:numId="22" w16cid:durableId="1295335405">
    <w:abstractNumId w:val="12"/>
  </w:num>
  <w:num w:numId="23" w16cid:durableId="381514752">
    <w:abstractNumId w:val="23"/>
  </w:num>
  <w:num w:numId="24" w16cid:durableId="1121608718">
    <w:abstractNumId w:val="8"/>
  </w:num>
  <w:num w:numId="25" w16cid:durableId="1205021777">
    <w:abstractNumId w:val="28"/>
  </w:num>
  <w:num w:numId="26" w16cid:durableId="759713404">
    <w:abstractNumId w:val="16"/>
  </w:num>
  <w:num w:numId="27" w16cid:durableId="172762844">
    <w:abstractNumId w:val="21"/>
  </w:num>
  <w:num w:numId="28" w16cid:durableId="1928534070">
    <w:abstractNumId w:val="20"/>
  </w:num>
  <w:num w:numId="29" w16cid:durableId="710350713">
    <w:abstractNumId w:val="14"/>
  </w:num>
  <w:num w:numId="30" w16cid:durableId="110411396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666C"/>
    <w:rsid w:val="0000028F"/>
    <w:rsid w:val="00000E0B"/>
    <w:rsid w:val="00001E2D"/>
    <w:rsid w:val="00002F47"/>
    <w:rsid w:val="000054AC"/>
    <w:rsid w:val="000072EE"/>
    <w:rsid w:val="000120A2"/>
    <w:rsid w:val="00013E04"/>
    <w:rsid w:val="000213C5"/>
    <w:rsid w:val="00021743"/>
    <w:rsid w:val="00022493"/>
    <w:rsid w:val="000242F8"/>
    <w:rsid w:val="00026BB8"/>
    <w:rsid w:val="00026D44"/>
    <w:rsid w:val="000303F0"/>
    <w:rsid w:val="00031907"/>
    <w:rsid w:val="000332CA"/>
    <w:rsid w:val="00034A5C"/>
    <w:rsid w:val="00034A8E"/>
    <w:rsid w:val="00036AEB"/>
    <w:rsid w:val="00036F2E"/>
    <w:rsid w:val="00037B7B"/>
    <w:rsid w:val="00037D2E"/>
    <w:rsid w:val="00040B2D"/>
    <w:rsid w:val="00042014"/>
    <w:rsid w:val="0004205B"/>
    <w:rsid w:val="000429F9"/>
    <w:rsid w:val="000437E1"/>
    <w:rsid w:val="000456C1"/>
    <w:rsid w:val="0004666E"/>
    <w:rsid w:val="00046B9C"/>
    <w:rsid w:val="00047CA8"/>
    <w:rsid w:val="00050021"/>
    <w:rsid w:val="0005054F"/>
    <w:rsid w:val="000514BD"/>
    <w:rsid w:val="00051513"/>
    <w:rsid w:val="00054184"/>
    <w:rsid w:val="0005578F"/>
    <w:rsid w:val="000567A6"/>
    <w:rsid w:val="0006444C"/>
    <w:rsid w:val="00064DFF"/>
    <w:rsid w:val="00065A53"/>
    <w:rsid w:val="00065B8E"/>
    <w:rsid w:val="00065FAC"/>
    <w:rsid w:val="00066111"/>
    <w:rsid w:val="000707AC"/>
    <w:rsid w:val="000740CE"/>
    <w:rsid w:val="000765AB"/>
    <w:rsid w:val="00076BFC"/>
    <w:rsid w:val="00081185"/>
    <w:rsid w:val="000822B2"/>
    <w:rsid w:val="00083657"/>
    <w:rsid w:val="00084639"/>
    <w:rsid w:val="00093494"/>
    <w:rsid w:val="00093820"/>
    <w:rsid w:val="00093D1D"/>
    <w:rsid w:val="00095AA4"/>
    <w:rsid w:val="0009726E"/>
    <w:rsid w:val="000A20E0"/>
    <w:rsid w:val="000A233D"/>
    <w:rsid w:val="000A2BCE"/>
    <w:rsid w:val="000A4367"/>
    <w:rsid w:val="000A4A3C"/>
    <w:rsid w:val="000A4D0A"/>
    <w:rsid w:val="000A4D7A"/>
    <w:rsid w:val="000A75E6"/>
    <w:rsid w:val="000B1CAF"/>
    <w:rsid w:val="000B1FC3"/>
    <w:rsid w:val="000B380E"/>
    <w:rsid w:val="000B3A91"/>
    <w:rsid w:val="000B4904"/>
    <w:rsid w:val="000B5939"/>
    <w:rsid w:val="000B7D5B"/>
    <w:rsid w:val="000C0C6D"/>
    <w:rsid w:val="000C3287"/>
    <w:rsid w:val="000C5CD2"/>
    <w:rsid w:val="000C67EB"/>
    <w:rsid w:val="000C6A90"/>
    <w:rsid w:val="000C6C76"/>
    <w:rsid w:val="000D1118"/>
    <w:rsid w:val="000D2AFB"/>
    <w:rsid w:val="000D33D3"/>
    <w:rsid w:val="000D401B"/>
    <w:rsid w:val="000D5FEF"/>
    <w:rsid w:val="000D7E82"/>
    <w:rsid w:val="000E0CA1"/>
    <w:rsid w:val="000E1E15"/>
    <w:rsid w:val="000E2AA9"/>
    <w:rsid w:val="000F368E"/>
    <w:rsid w:val="000F45E9"/>
    <w:rsid w:val="000F6733"/>
    <w:rsid w:val="000F67AE"/>
    <w:rsid w:val="000F6C48"/>
    <w:rsid w:val="000F7086"/>
    <w:rsid w:val="001013E8"/>
    <w:rsid w:val="00101477"/>
    <w:rsid w:val="00101AF0"/>
    <w:rsid w:val="00102FD3"/>
    <w:rsid w:val="0010473A"/>
    <w:rsid w:val="001104D5"/>
    <w:rsid w:val="0011103B"/>
    <w:rsid w:val="001153C2"/>
    <w:rsid w:val="00116CC1"/>
    <w:rsid w:val="00117DE5"/>
    <w:rsid w:val="0012174A"/>
    <w:rsid w:val="0012221F"/>
    <w:rsid w:val="00122319"/>
    <w:rsid w:val="0012557F"/>
    <w:rsid w:val="00125885"/>
    <w:rsid w:val="00125991"/>
    <w:rsid w:val="00125A69"/>
    <w:rsid w:val="00126D8E"/>
    <w:rsid w:val="001302E4"/>
    <w:rsid w:val="0013095F"/>
    <w:rsid w:val="00130F41"/>
    <w:rsid w:val="00135F28"/>
    <w:rsid w:val="0013650D"/>
    <w:rsid w:val="001371B8"/>
    <w:rsid w:val="001400D0"/>
    <w:rsid w:val="00144AA3"/>
    <w:rsid w:val="001470F9"/>
    <w:rsid w:val="00150F35"/>
    <w:rsid w:val="0015764C"/>
    <w:rsid w:val="00160AF1"/>
    <w:rsid w:val="00161CD8"/>
    <w:rsid w:val="001632C1"/>
    <w:rsid w:val="001633F2"/>
    <w:rsid w:val="0016639E"/>
    <w:rsid w:val="001711D8"/>
    <w:rsid w:val="001735C4"/>
    <w:rsid w:val="001735FF"/>
    <w:rsid w:val="00173A3C"/>
    <w:rsid w:val="0017594D"/>
    <w:rsid w:val="0018180C"/>
    <w:rsid w:val="00184D9B"/>
    <w:rsid w:val="001871E1"/>
    <w:rsid w:val="0019015F"/>
    <w:rsid w:val="00193A60"/>
    <w:rsid w:val="00195F70"/>
    <w:rsid w:val="00196F97"/>
    <w:rsid w:val="00197779"/>
    <w:rsid w:val="001A00D6"/>
    <w:rsid w:val="001A0864"/>
    <w:rsid w:val="001A12FA"/>
    <w:rsid w:val="001A2779"/>
    <w:rsid w:val="001A2DD0"/>
    <w:rsid w:val="001A2DE3"/>
    <w:rsid w:val="001A63D6"/>
    <w:rsid w:val="001B2007"/>
    <w:rsid w:val="001B28FA"/>
    <w:rsid w:val="001B2A4F"/>
    <w:rsid w:val="001B4F62"/>
    <w:rsid w:val="001B528E"/>
    <w:rsid w:val="001B74B1"/>
    <w:rsid w:val="001C409B"/>
    <w:rsid w:val="001C4AAA"/>
    <w:rsid w:val="001C4C68"/>
    <w:rsid w:val="001C5FBA"/>
    <w:rsid w:val="001D25E3"/>
    <w:rsid w:val="001D60B7"/>
    <w:rsid w:val="001D726F"/>
    <w:rsid w:val="001E5D96"/>
    <w:rsid w:val="001E6070"/>
    <w:rsid w:val="001E6E68"/>
    <w:rsid w:val="001E7565"/>
    <w:rsid w:val="001F1E48"/>
    <w:rsid w:val="001F28D3"/>
    <w:rsid w:val="001F589F"/>
    <w:rsid w:val="001F77CC"/>
    <w:rsid w:val="00202605"/>
    <w:rsid w:val="00202C28"/>
    <w:rsid w:val="00202D49"/>
    <w:rsid w:val="00203A57"/>
    <w:rsid w:val="002066D3"/>
    <w:rsid w:val="00211FFC"/>
    <w:rsid w:val="00213D42"/>
    <w:rsid w:val="00213FF0"/>
    <w:rsid w:val="002156BB"/>
    <w:rsid w:val="002177D7"/>
    <w:rsid w:val="0022434F"/>
    <w:rsid w:val="002271FE"/>
    <w:rsid w:val="00230037"/>
    <w:rsid w:val="002315B7"/>
    <w:rsid w:val="00233433"/>
    <w:rsid w:val="002346F1"/>
    <w:rsid w:val="00234BB9"/>
    <w:rsid w:val="0024153F"/>
    <w:rsid w:val="0024346F"/>
    <w:rsid w:val="00243519"/>
    <w:rsid w:val="00245ED7"/>
    <w:rsid w:val="0024737A"/>
    <w:rsid w:val="00247654"/>
    <w:rsid w:val="00253623"/>
    <w:rsid w:val="002538FC"/>
    <w:rsid w:val="00253F7E"/>
    <w:rsid w:val="00254CE3"/>
    <w:rsid w:val="00255E38"/>
    <w:rsid w:val="00257394"/>
    <w:rsid w:val="00257751"/>
    <w:rsid w:val="00257F58"/>
    <w:rsid w:val="00260D5F"/>
    <w:rsid w:val="00261963"/>
    <w:rsid w:val="00262179"/>
    <w:rsid w:val="0026523D"/>
    <w:rsid w:val="002666EA"/>
    <w:rsid w:val="00267B5F"/>
    <w:rsid w:val="00271077"/>
    <w:rsid w:val="00271FCE"/>
    <w:rsid w:val="0027287F"/>
    <w:rsid w:val="002749BD"/>
    <w:rsid w:val="00277BBF"/>
    <w:rsid w:val="0028262C"/>
    <w:rsid w:val="00282E31"/>
    <w:rsid w:val="00283152"/>
    <w:rsid w:val="00284A41"/>
    <w:rsid w:val="002852CA"/>
    <w:rsid w:val="0028661B"/>
    <w:rsid w:val="00287D24"/>
    <w:rsid w:val="00290CDA"/>
    <w:rsid w:val="00290D26"/>
    <w:rsid w:val="00292A01"/>
    <w:rsid w:val="002942C2"/>
    <w:rsid w:val="002A35DA"/>
    <w:rsid w:val="002A6455"/>
    <w:rsid w:val="002A6665"/>
    <w:rsid w:val="002B02CC"/>
    <w:rsid w:val="002B167A"/>
    <w:rsid w:val="002B27C7"/>
    <w:rsid w:val="002B36A0"/>
    <w:rsid w:val="002B4412"/>
    <w:rsid w:val="002B54A2"/>
    <w:rsid w:val="002B5509"/>
    <w:rsid w:val="002B5AA5"/>
    <w:rsid w:val="002C1690"/>
    <w:rsid w:val="002C2F4B"/>
    <w:rsid w:val="002C4692"/>
    <w:rsid w:val="002D173C"/>
    <w:rsid w:val="002D3851"/>
    <w:rsid w:val="002D3948"/>
    <w:rsid w:val="002D4B75"/>
    <w:rsid w:val="002D6970"/>
    <w:rsid w:val="002E10A0"/>
    <w:rsid w:val="002E4D6F"/>
    <w:rsid w:val="002E6497"/>
    <w:rsid w:val="002F28BE"/>
    <w:rsid w:val="002F5788"/>
    <w:rsid w:val="002F68DC"/>
    <w:rsid w:val="002F7351"/>
    <w:rsid w:val="00301586"/>
    <w:rsid w:val="00302B40"/>
    <w:rsid w:val="00305058"/>
    <w:rsid w:val="0030618B"/>
    <w:rsid w:val="003068E3"/>
    <w:rsid w:val="00307BDC"/>
    <w:rsid w:val="00310142"/>
    <w:rsid w:val="00313CDE"/>
    <w:rsid w:val="00322734"/>
    <w:rsid w:val="0032532D"/>
    <w:rsid w:val="00326F48"/>
    <w:rsid w:val="00331E8A"/>
    <w:rsid w:val="00334100"/>
    <w:rsid w:val="00334B63"/>
    <w:rsid w:val="00335D4B"/>
    <w:rsid w:val="0033681D"/>
    <w:rsid w:val="003368BA"/>
    <w:rsid w:val="00340030"/>
    <w:rsid w:val="00340A57"/>
    <w:rsid w:val="003460C2"/>
    <w:rsid w:val="0035023E"/>
    <w:rsid w:val="003503B3"/>
    <w:rsid w:val="0035118D"/>
    <w:rsid w:val="00352078"/>
    <w:rsid w:val="003524BC"/>
    <w:rsid w:val="0035412B"/>
    <w:rsid w:val="00354C93"/>
    <w:rsid w:val="00355748"/>
    <w:rsid w:val="0036099E"/>
    <w:rsid w:val="0036253E"/>
    <w:rsid w:val="00362EC5"/>
    <w:rsid w:val="00365390"/>
    <w:rsid w:val="0036612D"/>
    <w:rsid w:val="003669FD"/>
    <w:rsid w:val="00366AB6"/>
    <w:rsid w:val="00367D3B"/>
    <w:rsid w:val="00370AE4"/>
    <w:rsid w:val="00370C43"/>
    <w:rsid w:val="0037336A"/>
    <w:rsid w:val="00373B23"/>
    <w:rsid w:val="0037557D"/>
    <w:rsid w:val="00375854"/>
    <w:rsid w:val="00376246"/>
    <w:rsid w:val="00381EA8"/>
    <w:rsid w:val="003831D3"/>
    <w:rsid w:val="00384263"/>
    <w:rsid w:val="00387A11"/>
    <w:rsid w:val="00392A69"/>
    <w:rsid w:val="0039513A"/>
    <w:rsid w:val="00396776"/>
    <w:rsid w:val="003A1A4D"/>
    <w:rsid w:val="003A358D"/>
    <w:rsid w:val="003A3B45"/>
    <w:rsid w:val="003A3DAA"/>
    <w:rsid w:val="003A3EC2"/>
    <w:rsid w:val="003B3503"/>
    <w:rsid w:val="003B5B9B"/>
    <w:rsid w:val="003C060E"/>
    <w:rsid w:val="003C0DF7"/>
    <w:rsid w:val="003C37A6"/>
    <w:rsid w:val="003C6B57"/>
    <w:rsid w:val="003C7BA0"/>
    <w:rsid w:val="003C7BAE"/>
    <w:rsid w:val="003D0B87"/>
    <w:rsid w:val="003D79B4"/>
    <w:rsid w:val="003E02C2"/>
    <w:rsid w:val="003E1634"/>
    <w:rsid w:val="003E1CF5"/>
    <w:rsid w:val="003E325C"/>
    <w:rsid w:val="003E35A0"/>
    <w:rsid w:val="003E3E58"/>
    <w:rsid w:val="003E469D"/>
    <w:rsid w:val="003E5905"/>
    <w:rsid w:val="003E670B"/>
    <w:rsid w:val="003F0147"/>
    <w:rsid w:val="003F0E55"/>
    <w:rsid w:val="003F1235"/>
    <w:rsid w:val="003F5F7C"/>
    <w:rsid w:val="003F6876"/>
    <w:rsid w:val="004038D0"/>
    <w:rsid w:val="00403A41"/>
    <w:rsid w:val="004043A1"/>
    <w:rsid w:val="004110D9"/>
    <w:rsid w:val="00411967"/>
    <w:rsid w:val="00413568"/>
    <w:rsid w:val="004164AE"/>
    <w:rsid w:val="00424974"/>
    <w:rsid w:val="00425ACA"/>
    <w:rsid w:val="0043193E"/>
    <w:rsid w:val="00431EF7"/>
    <w:rsid w:val="00432071"/>
    <w:rsid w:val="0043239E"/>
    <w:rsid w:val="00434103"/>
    <w:rsid w:val="00436EE7"/>
    <w:rsid w:val="00437E1C"/>
    <w:rsid w:val="00441621"/>
    <w:rsid w:val="0044237E"/>
    <w:rsid w:val="004433EB"/>
    <w:rsid w:val="00444FDA"/>
    <w:rsid w:val="00446785"/>
    <w:rsid w:val="0045002C"/>
    <w:rsid w:val="004536CF"/>
    <w:rsid w:val="0045504A"/>
    <w:rsid w:val="004556BA"/>
    <w:rsid w:val="004617FE"/>
    <w:rsid w:val="00462997"/>
    <w:rsid w:val="00470E26"/>
    <w:rsid w:val="0047281A"/>
    <w:rsid w:val="004759D5"/>
    <w:rsid w:val="00484263"/>
    <w:rsid w:val="0048542B"/>
    <w:rsid w:val="0049047D"/>
    <w:rsid w:val="004926C6"/>
    <w:rsid w:val="004950A3"/>
    <w:rsid w:val="00496909"/>
    <w:rsid w:val="004A2191"/>
    <w:rsid w:val="004A33FF"/>
    <w:rsid w:val="004A4894"/>
    <w:rsid w:val="004A50B7"/>
    <w:rsid w:val="004A734D"/>
    <w:rsid w:val="004B1CB9"/>
    <w:rsid w:val="004B2E2B"/>
    <w:rsid w:val="004B31CF"/>
    <w:rsid w:val="004B3257"/>
    <w:rsid w:val="004B3C19"/>
    <w:rsid w:val="004B6154"/>
    <w:rsid w:val="004B6EF8"/>
    <w:rsid w:val="004B6F67"/>
    <w:rsid w:val="004C0683"/>
    <w:rsid w:val="004C0A83"/>
    <w:rsid w:val="004C5864"/>
    <w:rsid w:val="004C5C97"/>
    <w:rsid w:val="004C632B"/>
    <w:rsid w:val="004D1456"/>
    <w:rsid w:val="004D1D05"/>
    <w:rsid w:val="004D4009"/>
    <w:rsid w:val="004D6DC3"/>
    <w:rsid w:val="004E1609"/>
    <w:rsid w:val="004E1FCD"/>
    <w:rsid w:val="004E20A7"/>
    <w:rsid w:val="004E31C2"/>
    <w:rsid w:val="004E45B7"/>
    <w:rsid w:val="004E759A"/>
    <w:rsid w:val="004F00B0"/>
    <w:rsid w:val="004F2825"/>
    <w:rsid w:val="004F3301"/>
    <w:rsid w:val="004F3C34"/>
    <w:rsid w:val="004F4EBF"/>
    <w:rsid w:val="004F73C9"/>
    <w:rsid w:val="00500895"/>
    <w:rsid w:val="00505CCC"/>
    <w:rsid w:val="005111ED"/>
    <w:rsid w:val="005113F6"/>
    <w:rsid w:val="005116F3"/>
    <w:rsid w:val="00511AA9"/>
    <w:rsid w:val="00515534"/>
    <w:rsid w:val="005173A7"/>
    <w:rsid w:val="0052597E"/>
    <w:rsid w:val="00527E1F"/>
    <w:rsid w:val="005357B2"/>
    <w:rsid w:val="00536A46"/>
    <w:rsid w:val="005421CE"/>
    <w:rsid w:val="005423E5"/>
    <w:rsid w:val="00545D74"/>
    <w:rsid w:val="00547C25"/>
    <w:rsid w:val="0055177A"/>
    <w:rsid w:val="005521B8"/>
    <w:rsid w:val="0055392B"/>
    <w:rsid w:val="005547F4"/>
    <w:rsid w:val="00556C0D"/>
    <w:rsid w:val="005579D3"/>
    <w:rsid w:val="00560203"/>
    <w:rsid w:val="00560A2B"/>
    <w:rsid w:val="00560C2B"/>
    <w:rsid w:val="00560E3C"/>
    <w:rsid w:val="00561483"/>
    <w:rsid w:val="00561DF5"/>
    <w:rsid w:val="0056498F"/>
    <w:rsid w:val="00566D52"/>
    <w:rsid w:val="00566F56"/>
    <w:rsid w:val="0056744A"/>
    <w:rsid w:val="00571573"/>
    <w:rsid w:val="00571EFB"/>
    <w:rsid w:val="005741CC"/>
    <w:rsid w:val="00574391"/>
    <w:rsid w:val="0057477F"/>
    <w:rsid w:val="00574CD0"/>
    <w:rsid w:val="00574D8E"/>
    <w:rsid w:val="00576D1D"/>
    <w:rsid w:val="00581BB8"/>
    <w:rsid w:val="00582938"/>
    <w:rsid w:val="0058383C"/>
    <w:rsid w:val="00585255"/>
    <w:rsid w:val="005866AC"/>
    <w:rsid w:val="0058729E"/>
    <w:rsid w:val="00587D45"/>
    <w:rsid w:val="00590D00"/>
    <w:rsid w:val="00591254"/>
    <w:rsid w:val="00592250"/>
    <w:rsid w:val="00592ADA"/>
    <w:rsid w:val="00592D38"/>
    <w:rsid w:val="00594107"/>
    <w:rsid w:val="0059494E"/>
    <w:rsid w:val="005952D9"/>
    <w:rsid w:val="005955F8"/>
    <w:rsid w:val="00596C63"/>
    <w:rsid w:val="005A126F"/>
    <w:rsid w:val="005A378C"/>
    <w:rsid w:val="005A3A31"/>
    <w:rsid w:val="005A5028"/>
    <w:rsid w:val="005A510E"/>
    <w:rsid w:val="005A5A91"/>
    <w:rsid w:val="005A6006"/>
    <w:rsid w:val="005A7CE8"/>
    <w:rsid w:val="005B4C34"/>
    <w:rsid w:val="005B6C83"/>
    <w:rsid w:val="005B77D9"/>
    <w:rsid w:val="005C163E"/>
    <w:rsid w:val="005C2BBC"/>
    <w:rsid w:val="005C4470"/>
    <w:rsid w:val="005C5133"/>
    <w:rsid w:val="005D2E9F"/>
    <w:rsid w:val="005D4E0C"/>
    <w:rsid w:val="005E0528"/>
    <w:rsid w:val="005E6B25"/>
    <w:rsid w:val="005E7D8C"/>
    <w:rsid w:val="005F03B4"/>
    <w:rsid w:val="005F14E6"/>
    <w:rsid w:val="005F3796"/>
    <w:rsid w:val="005F52A0"/>
    <w:rsid w:val="005F5837"/>
    <w:rsid w:val="005F756B"/>
    <w:rsid w:val="006004FD"/>
    <w:rsid w:val="00601C4B"/>
    <w:rsid w:val="006021E2"/>
    <w:rsid w:val="006036C7"/>
    <w:rsid w:val="00604A1F"/>
    <w:rsid w:val="00604D65"/>
    <w:rsid w:val="00605C47"/>
    <w:rsid w:val="00606A41"/>
    <w:rsid w:val="00610076"/>
    <w:rsid w:val="00611D13"/>
    <w:rsid w:val="00613411"/>
    <w:rsid w:val="006210F4"/>
    <w:rsid w:val="00621446"/>
    <w:rsid w:val="00631085"/>
    <w:rsid w:val="00633964"/>
    <w:rsid w:val="006351D5"/>
    <w:rsid w:val="00635341"/>
    <w:rsid w:val="006375C5"/>
    <w:rsid w:val="0064045F"/>
    <w:rsid w:val="0064236B"/>
    <w:rsid w:val="0064251E"/>
    <w:rsid w:val="00642BE3"/>
    <w:rsid w:val="0064360D"/>
    <w:rsid w:val="006464DA"/>
    <w:rsid w:val="00646D5C"/>
    <w:rsid w:val="00650BEC"/>
    <w:rsid w:val="0065199C"/>
    <w:rsid w:val="0065292E"/>
    <w:rsid w:val="0065386F"/>
    <w:rsid w:val="0065524D"/>
    <w:rsid w:val="00657D3A"/>
    <w:rsid w:val="0066396C"/>
    <w:rsid w:val="006648A0"/>
    <w:rsid w:val="00664F4C"/>
    <w:rsid w:val="0066685B"/>
    <w:rsid w:val="00666BC1"/>
    <w:rsid w:val="006677BE"/>
    <w:rsid w:val="0066794B"/>
    <w:rsid w:val="00671C91"/>
    <w:rsid w:val="006725B4"/>
    <w:rsid w:val="0067420A"/>
    <w:rsid w:val="00684244"/>
    <w:rsid w:val="00685C75"/>
    <w:rsid w:val="006863CF"/>
    <w:rsid w:val="0068680D"/>
    <w:rsid w:val="00686B74"/>
    <w:rsid w:val="006876DD"/>
    <w:rsid w:val="00687C87"/>
    <w:rsid w:val="00690D7F"/>
    <w:rsid w:val="006912BE"/>
    <w:rsid w:val="006946B4"/>
    <w:rsid w:val="00696DC4"/>
    <w:rsid w:val="006974A7"/>
    <w:rsid w:val="006A128F"/>
    <w:rsid w:val="006A1EB3"/>
    <w:rsid w:val="006A20AA"/>
    <w:rsid w:val="006A3DC7"/>
    <w:rsid w:val="006A5726"/>
    <w:rsid w:val="006B11A8"/>
    <w:rsid w:val="006B3C85"/>
    <w:rsid w:val="006B4FCF"/>
    <w:rsid w:val="006C133E"/>
    <w:rsid w:val="006C405B"/>
    <w:rsid w:val="006C425C"/>
    <w:rsid w:val="006C51E8"/>
    <w:rsid w:val="006C631E"/>
    <w:rsid w:val="006D0211"/>
    <w:rsid w:val="006D0DAA"/>
    <w:rsid w:val="006D1037"/>
    <w:rsid w:val="006D14E6"/>
    <w:rsid w:val="006D45B8"/>
    <w:rsid w:val="006D46CA"/>
    <w:rsid w:val="006D4C18"/>
    <w:rsid w:val="006D511C"/>
    <w:rsid w:val="006D51C2"/>
    <w:rsid w:val="006D553B"/>
    <w:rsid w:val="006D5CB1"/>
    <w:rsid w:val="006D5CDD"/>
    <w:rsid w:val="006D6079"/>
    <w:rsid w:val="006E109E"/>
    <w:rsid w:val="006E1DCE"/>
    <w:rsid w:val="006E2B51"/>
    <w:rsid w:val="006E2D80"/>
    <w:rsid w:val="006E38BD"/>
    <w:rsid w:val="006E3AAB"/>
    <w:rsid w:val="006E3E28"/>
    <w:rsid w:val="006E5BF1"/>
    <w:rsid w:val="006E6685"/>
    <w:rsid w:val="006E71A1"/>
    <w:rsid w:val="006E7A1D"/>
    <w:rsid w:val="006F005F"/>
    <w:rsid w:val="006F0B07"/>
    <w:rsid w:val="006F137D"/>
    <w:rsid w:val="006F1977"/>
    <w:rsid w:val="006F41BB"/>
    <w:rsid w:val="006F467A"/>
    <w:rsid w:val="007001C8"/>
    <w:rsid w:val="007014B2"/>
    <w:rsid w:val="00702ACE"/>
    <w:rsid w:val="007038D7"/>
    <w:rsid w:val="007065C2"/>
    <w:rsid w:val="00706D51"/>
    <w:rsid w:val="00706F83"/>
    <w:rsid w:val="0071420B"/>
    <w:rsid w:val="007233C5"/>
    <w:rsid w:val="00723796"/>
    <w:rsid w:val="0072463E"/>
    <w:rsid w:val="00725BDD"/>
    <w:rsid w:val="00725FB0"/>
    <w:rsid w:val="00730039"/>
    <w:rsid w:val="00730A5C"/>
    <w:rsid w:val="00732214"/>
    <w:rsid w:val="007323EA"/>
    <w:rsid w:val="0073602D"/>
    <w:rsid w:val="00737670"/>
    <w:rsid w:val="007401E5"/>
    <w:rsid w:val="0074499D"/>
    <w:rsid w:val="007459E1"/>
    <w:rsid w:val="00746A4D"/>
    <w:rsid w:val="007517EA"/>
    <w:rsid w:val="00752E03"/>
    <w:rsid w:val="007534FF"/>
    <w:rsid w:val="00754A5C"/>
    <w:rsid w:val="00761303"/>
    <w:rsid w:val="0076204B"/>
    <w:rsid w:val="00765BBC"/>
    <w:rsid w:val="00767045"/>
    <w:rsid w:val="007701AA"/>
    <w:rsid w:val="00770F07"/>
    <w:rsid w:val="00771EF3"/>
    <w:rsid w:val="00774036"/>
    <w:rsid w:val="007748A6"/>
    <w:rsid w:val="007763C1"/>
    <w:rsid w:val="00782B80"/>
    <w:rsid w:val="0078373D"/>
    <w:rsid w:val="0078392E"/>
    <w:rsid w:val="0078567B"/>
    <w:rsid w:val="007858CF"/>
    <w:rsid w:val="00785D65"/>
    <w:rsid w:val="00791C31"/>
    <w:rsid w:val="00793923"/>
    <w:rsid w:val="00794BB3"/>
    <w:rsid w:val="00797355"/>
    <w:rsid w:val="007A1E1E"/>
    <w:rsid w:val="007A2822"/>
    <w:rsid w:val="007A2CAD"/>
    <w:rsid w:val="007A3218"/>
    <w:rsid w:val="007A3230"/>
    <w:rsid w:val="007A3AAF"/>
    <w:rsid w:val="007A4C9D"/>
    <w:rsid w:val="007A7A65"/>
    <w:rsid w:val="007B468F"/>
    <w:rsid w:val="007B5D6D"/>
    <w:rsid w:val="007B6209"/>
    <w:rsid w:val="007C0BC8"/>
    <w:rsid w:val="007C29BF"/>
    <w:rsid w:val="007C7B62"/>
    <w:rsid w:val="007E74F9"/>
    <w:rsid w:val="007F6DF8"/>
    <w:rsid w:val="007F6E8E"/>
    <w:rsid w:val="00800576"/>
    <w:rsid w:val="00800F9C"/>
    <w:rsid w:val="00813B36"/>
    <w:rsid w:val="00813FAA"/>
    <w:rsid w:val="00814BD7"/>
    <w:rsid w:val="008162E7"/>
    <w:rsid w:val="00820638"/>
    <w:rsid w:val="00823314"/>
    <w:rsid w:val="00824504"/>
    <w:rsid w:val="0082721A"/>
    <w:rsid w:val="0083311F"/>
    <w:rsid w:val="0083500D"/>
    <w:rsid w:val="008356BA"/>
    <w:rsid w:val="008378AB"/>
    <w:rsid w:val="00854844"/>
    <w:rsid w:val="0085530C"/>
    <w:rsid w:val="008573BC"/>
    <w:rsid w:val="00857B9D"/>
    <w:rsid w:val="00857D03"/>
    <w:rsid w:val="008606AF"/>
    <w:rsid w:val="00863247"/>
    <w:rsid w:val="00863ACD"/>
    <w:rsid w:val="00866FDA"/>
    <w:rsid w:val="00873AE3"/>
    <w:rsid w:val="008745C7"/>
    <w:rsid w:val="0088042A"/>
    <w:rsid w:val="008806FA"/>
    <w:rsid w:val="0088165E"/>
    <w:rsid w:val="0088220E"/>
    <w:rsid w:val="0089064B"/>
    <w:rsid w:val="0089407E"/>
    <w:rsid w:val="008944FD"/>
    <w:rsid w:val="00894D21"/>
    <w:rsid w:val="00895441"/>
    <w:rsid w:val="008962E6"/>
    <w:rsid w:val="00897016"/>
    <w:rsid w:val="008A160F"/>
    <w:rsid w:val="008A235C"/>
    <w:rsid w:val="008A558C"/>
    <w:rsid w:val="008A6095"/>
    <w:rsid w:val="008A6D9A"/>
    <w:rsid w:val="008A70A2"/>
    <w:rsid w:val="008B1894"/>
    <w:rsid w:val="008B2518"/>
    <w:rsid w:val="008B3998"/>
    <w:rsid w:val="008C0252"/>
    <w:rsid w:val="008C1796"/>
    <w:rsid w:val="008C1E45"/>
    <w:rsid w:val="008C233E"/>
    <w:rsid w:val="008C61FC"/>
    <w:rsid w:val="008D2567"/>
    <w:rsid w:val="008D37EE"/>
    <w:rsid w:val="008D424E"/>
    <w:rsid w:val="008D4DE2"/>
    <w:rsid w:val="008D6820"/>
    <w:rsid w:val="008D69B0"/>
    <w:rsid w:val="008D77A8"/>
    <w:rsid w:val="008E15F6"/>
    <w:rsid w:val="008E23FE"/>
    <w:rsid w:val="008E5D9B"/>
    <w:rsid w:val="008F056D"/>
    <w:rsid w:val="008F082B"/>
    <w:rsid w:val="008F2531"/>
    <w:rsid w:val="008F4178"/>
    <w:rsid w:val="008F4641"/>
    <w:rsid w:val="008F6D49"/>
    <w:rsid w:val="008F7E64"/>
    <w:rsid w:val="008F7F6E"/>
    <w:rsid w:val="0090097E"/>
    <w:rsid w:val="00900FA2"/>
    <w:rsid w:val="00903ED0"/>
    <w:rsid w:val="00906800"/>
    <w:rsid w:val="00906CCC"/>
    <w:rsid w:val="00907570"/>
    <w:rsid w:val="009104C9"/>
    <w:rsid w:val="00911DF9"/>
    <w:rsid w:val="00912B58"/>
    <w:rsid w:val="009136C7"/>
    <w:rsid w:val="00916685"/>
    <w:rsid w:val="0091742F"/>
    <w:rsid w:val="00921B4B"/>
    <w:rsid w:val="009235D5"/>
    <w:rsid w:val="00925793"/>
    <w:rsid w:val="00926909"/>
    <w:rsid w:val="00926B86"/>
    <w:rsid w:val="00933FEF"/>
    <w:rsid w:val="0093488C"/>
    <w:rsid w:val="00937A02"/>
    <w:rsid w:val="009407EF"/>
    <w:rsid w:val="009426DF"/>
    <w:rsid w:val="0094708F"/>
    <w:rsid w:val="009512D0"/>
    <w:rsid w:val="00953687"/>
    <w:rsid w:val="00953C2F"/>
    <w:rsid w:val="00953F88"/>
    <w:rsid w:val="00955E03"/>
    <w:rsid w:val="00956B22"/>
    <w:rsid w:val="009573E8"/>
    <w:rsid w:val="00957CAD"/>
    <w:rsid w:val="00961671"/>
    <w:rsid w:val="00961DFD"/>
    <w:rsid w:val="00963E65"/>
    <w:rsid w:val="00970054"/>
    <w:rsid w:val="00972350"/>
    <w:rsid w:val="00972A38"/>
    <w:rsid w:val="00974C69"/>
    <w:rsid w:val="00975247"/>
    <w:rsid w:val="00975897"/>
    <w:rsid w:val="00975AB2"/>
    <w:rsid w:val="00977727"/>
    <w:rsid w:val="00977A2D"/>
    <w:rsid w:val="009809BE"/>
    <w:rsid w:val="00980DBF"/>
    <w:rsid w:val="00981454"/>
    <w:rsid w:val="00982588"/>
    <w:rsid w:val="00986156"/>
    <w:rsid w:val="00986878"/>
    <w:rsid w:val="00986D07"/>
    <w:rsid w:val="0099100B"/>
    <w:rsid w:val="009916DF"/>
    <w:rsid w:val="00993F61"/>
    <w:rsid w:val="00994527"/>
    <w:rsid w:val="00995882"/>
    <w:rsid w:val="009A0968"/>
    <w:rsid w:val="009A1141"/>
    <w:rsid w:val="009A1A83"/>
    <w:rsid w:val="009A3450"/>
    <w:rsid w:val="009A41C5"/>
    <w:rsid w:val="009A48F7"/>
    <w:rsid w:val="009B017B"/>
    <w:rsid w:val="009B2FEE"/>
    <w:rsid w:val="009B35AE"/>
    <w:rsid w:val="009B55FB"/>
    <w:rsid w:val="009B61FD"/>
    <w:rsid w:val="009B6EAC"/>
    <w:rsid w:val="009B6F39"/>
    <w:rsid w:val="009C0AF5"/>
    <w:rsid w:val="009C1F00"/>
    <w:rsid w:val="009C2341"/>
    <w:rsid w:val="009C26DD"/>
    <w:rsid w:val="009C59B3"/>
    <w:rsid w:val="009C7F4C"/>
    <w:rsid w:val="009D2A91"/>
    <w:rsid w:val="009D469F"/>
    <w:rsid w:val="009E152B"/>
    <w:rsid w:val="009E32E3"/>
    <w:rsid w:val="009E42A0"/>
    <w:rsid w:val="009E4370"/>
    <w:rsid w:val="009E4611"/>
    <w:rsid w:val="009E4F63"/>
    <w:rsid w:val="009F0177"/>
    <w:rsid w:val="009F1766"/>
    <w:rsid w:val="009F1B00"/>
    <w:rsid w:val="009F401F"/>
    <w:rsid w:val="009F513B"/>
    <w:rsid w:val="009F5EF2"/>
    <w:rsid w:val="009F5EFA"/>
    <w:rsid w:val="00A00297"/>
    <w:rsid w:val="00A02E68"/>
    <w:rsid w:val="00A038CD"/>
    <w:rsid w:val="00A043B4"/>
    <w:rsid w:val="00A04763"/>
    <w:rsid w:val="00A05563"/>
    <w:rsid w:val="00A067F5"/>
    <w:rsid w:val="00A0766E"/>
    <w:rsid w:val="00A10CEB"/>
    <w:rsid w:val="00A11127"/>
    <w:rsid w:val="00A11421"/>
    <w:rsid w:val="00A127D9"/>
    <w:rsid w:val="00A131EE"/>
    <w:rsid w:val="00A1339B"/>
    <w:rsid w:val="00A174E6"/>
    <w:rsid w:val="00A17C0B"/>
    <w:rsid w:val="00A17CB4"/>
    <w:rsid w:val="00A23343"/>
    <w:rsid w:val="00A314FD"/>
    <w:rsid w:val="00A32DDB"/>
    <w:rsid w:val="00A33550"/>
    <w:rsid w:val="00A36F4C"/>
    <w:rsid w:val="00A37E60"/>
    <w:rsid w:val="00A40931"/>
    <w:rsid w:val="00A41630"/>
    <w:rsid w:val="00A42784"/>
    <w:rsid w:val="00A435ED"/>
    <w:rsid w:val="00A451B6"/>
    <w:rsid w:val="00A45708"/>
    <w:rsid w:val="00A45F48"/>
    <w:rsid w:val="00A4764F"/>
    <w:rsid w:val="00A51CEC"/>
    <w:rsid w:val="00A5541E"/>
    <w:rsid w:val="00A56C89"/>
    <w:rsid w:val="00A57B85"/>
    <w:rsid w:val="00A629F1"/>
    <w:rsid w:val="00A6348E"/>
    <w:rsid w:val="00A70D94"/>
    <w:rsid w:val="00A733A9"/>
    <w:rsid w:val="00A768B2"/>
    <w:rsid w:val="00A771B6"/>
    <w:rsid w:val="00A773CC"/>
    <w:rsid w:val="00A80909"/>
    <w:rsid w:val="00A8201E"/>
    <w:rsid w:val="00A82207"/>
    <w:rsid w:val="00A82B26"/>
    <w:rsid w:val="00A84343"/>
    <w:rsid w:val="00A85B8E"/>
    <w:rsid w:val="00A91335"/>
    <w:rsid w:val="00A936E8"/>
    <w:rsid w:val="00A96087"/>
    <w:rsid w:val="00AA0147"/>
    <w:rsid w:val="00AA03B6"/>
    <w:rsid w:val="00AA62B4"/>
    <w:rsid w:val="00AA6C0E"/>
    <w:rsid w:val="00AA7E1C"/>
    <w:rsid w:val="00AB0395"/>
    <w:rsid w:val="00AB151D"/>
    <w:rsid w:val="00AB329C"/>
    <w:rsid w:val="00AB4ECA"/>
    <w:rsid w:val="00AC0730"/>
    <w:rsid w:val="00AC2814"/>
    <w:rsid w:val="00AC290C"/>
    <w:rsid w:val="00AC5A15"/>
    <w:rsid w:val="00AC6896"/>
    <w:rsid w:val="00AD2AF6"/>
    <w:rsid w:val="00AD2C42"/>
    <w:rsid w:val="00AD3389"/>
    <w:rsid w:val="00AD74F8"/>
    <w:rsid w:val="00AE06C2"/>
    <w:rsid w:val="00AE30A1"/>
    <w:rsid w:val="00AE30D9"/>
    <w:rsid w:val="00AE421C"/>
    <w:rsid w:val="00AE63EA"/>
    <w:rsid w:val="00AE6AE6"/>
    <w:rsid w:val="00AE737D"/>
    <w:rsid w:val="00AF02F6"/>
    <w:rsid w:val="00AF0DD4"/>
    <w:rsid w:val="00AF1069"/>
    <w:rsid w:val="00AF1640"/>
    <w:rsid w:val="00AF2BE1"/>
    <w:rsid w:val="00AF2DAC"/>
    <w:rsid w:val="00AF42D4"/>
    <w:rsid w:val="00B02A94"/>
    <w:rsid w:val="00B038EF"/>
    <w:rsid w:val="00B03EDF"/>
    <w:rsid w:val="00B04310"/>
    <w:rsid w:val="00B06FF5"/>
    <w:rsid w:val="00B07F19"/>
    <w:rsid w:val="00B12761"/>
    <w:rsid w:val="00B136E6"/>
    <w:rsid w:val="00B20E2D"/>
    <w:rsid w:val="00B214B7"/>
    <w:rsid w:val="00B218EE"/>
    <w:rsid w:val="00B2196E"/>
    <w:rsid w:val="00B22F30"/>
    <w:rsid w:val="00B23F8E"/>
    <w:rsid w:val="00B27035"/>
    <w:rsid w:val="00B30D1E"/>
    <w:rsid w:val="00B315F4"/>
    <w:rsid w:val="00B31FD2"/>
    <w:rsid w:val="00B35C12"/>
    <w:rsid w:val="00B3666C"/>
    <w:rsid w:val="00B37C29"/>
    <w:rsid w:val="00B37ED8"/>
    <w:rsid w:val="00B40188"/>
    <w:rsid w:val="00B40A70"/>
    <w:rsid w:val="00B42AA5"/>
    <w:rsid w:val="00B50EB8"/>
    <w:rsid w:val="00B51945"/>
    <w:rsid w:val="00B53602"/>
    <w:rsid w:val="00B541ED"/>
    <w:rsid w:val="00B54FDC"/>
    <w:rsid w:val="00B5515F"/>
    <w:rsid w:val="00B5688F"/>
    <w:rsid w:val="00B56BE8"/>
    <w:rsid w:val="00B576D8"/>
    <w:rsid w:val="00B603A8"/>
    <w:rsid w:val="00B6063F"/>
    <w:rsid w:val="00B614C6"/>
    <w:rsid w:val="00B62D2E"/>
    <w:rsid w:val="00B64FBB"/>
    <w:rsid w:val="00B65F5A"/>
    <w:rsid w:val="00B662CC"/>
    <w:rsid w:val="00B66B16"/>
    <w:rsid w:val="00B67904"/>
    <w:rsid w:val="00B67F23"/>
    <w:rsid w:val="00B67F43"/>
    <w:rsid w:val="00B71CB8"/>
    <w:rsid w:val="00B73CAE"/>
    <w:rsid w:val="00B73FBC"/>
    <w:rsid w:val="00B7680C"/>
    <w:rsid w:val="00B823BC"/>
    <w:rsid w:val="00B83AB3"/>
    <w:rsid w:val="00B90459"/>
    <w:rsid w:val="00B95EA4"/>
    <w:rsid w:val="00BA045B"/>
    <w:rsid w:val="00BA2A19"/>
    <w:rsid w:val="00BA4B94"/>
    <w:rsid w:val="00BB08D6"/>
    <w:rsid w:val="00BB3DA5"/>
    <w:rsid w:val="00BB5C43"/>
    <w:rsid w:val="00BC3083"/>
    <w:rsid w:val="00BC3B70"/>
    <w:rsid w:val="00BC5801"/>
    <w:rsid w:val="00BC6423"/>
    <w:rsid w:val="00BD16F8"/>
    <w:rsid w:val="00BD31C8"/>
    <w:rsid w:val="00BD3A66"/>
    <w:rsid w:val="00BD3D06"/>
    <w:rsid w:val="00BD59B3"/>
    <w:rsid w:val="00BD6520"/>
    <w:rsid w:val="00BE0852"/>
    <w:rsid w:val="00BE0D98"/>
    <w:rsid w:val="00BE0F60"/>
    <w:rsid w:val="00BE4DBC"/>
    <w:rsid w:val="00BE5F83"/>
    <w:rsid w:val="00BE721E"/>
    <w:rsid w:val="00BF0819"/>
    <w:rsid w:val="00BF192B"/>
    <w:rsid w:val="00BF777A"/>
    <w:rsid w:val="00C0056E"/>
    <w:rsid w:val="00C049B9"/>
    <w:rsid w:val="00C05E5B"/>
    <w:rsid w:val="00C06BF6"/>
    <w:rsid w:val="00C16E68"/>
    <w:rsid w:val="00C217AD"/>
    <w:rsid w:val="00C21A9B"/>
    <w:rsid w:val="00C2677F"/>
    <w:rsid w:val="00C33177"/>
    <w:rsid w:val="00C356F8"/>
    <w:rsid w:val="00C359F5"/>
    <w:rsid w:val="00C367CE"/>
    <w:rsid w:val="00C37E65"/>
    <w:rsid w:val="00C40E0D"/>
    <w:rsid w:val="00C44B55"/>
    <w:rsid w:val="00C478DA"/>
    <w:rsid w:val="00C5204F"/>
    <w:rsid w:val="00C52F7A"/>
    <w:rsid w:val="00C56596"/>
    <w:rsid w:val="00C61120"/>
    <w:rsid w:val="00C63527"/>
    <w:rsid w:val="00C638A9"/>
    <w:rsid w:val="00C63B03"/>
    <w:rsid w:val="00C64AA0"/>
    <w:rsid w:val="00C64E47"/>
    <w:rsid w:val="00C665A1"/>
    <w:rsid w:val="00C66F02"/>
    <w:rsid w:val="00C702A6"/>
    <w:rsid w:val="00C705DB"/>
    <w:rsid w:val="00C70D80"/>
    <w:rsid w:val="00C70F6D"/>
    <w:rsid w:val="00C7381B"/>
    <w:rsid w:val="00C73C10"/>
    <w:rsid w:val="00C74A81"/>
    <w:rsid w:val="00C7645E"/>
    <w:rsid w:val="00C773C6"/>
    <w:rsid w:val="00C80A42"/>
    <w:rsid w:val="00C812EA"/>
    <w:rsid w:val="00C81584"/>
    <w:rsid w:val="00C828EC"/>
    <w:rsid w:val="00C82E36"/>
    <w:rsid w:val="00C85483"/>
    <w:rsid w:val="00C855E4"/>
    <w:rsid w:val="00C85CD3"/>
    <w:rsid w:val="00C86267"/>
    <w:rsid w:val="00C8737F"/>
    <w:rsid w:val="00C8777A"/>
    <w:rsid w:val="00C92B5E"/>
    <w:rsid w:val="00C94BC6"/>
    <w:rsid w:val="00C95D08"/>
    <w:rsid w:val="00C9659A"/>
    <w:rsid w:val="00C97821"/>
    <w:rsid w:val="00CA28B0"/>
    <w:rsid w:val="00CA56F6"/>
    <w:rsid w:val="00CA5A6D"/>
    <w:rsid w:val="00CB08B9"/>
    <w:rsid w:val="00CB21B9"/>
    <w:rsid w:val="00CB2A9A"/>
    <w:rsid w:val="00CB640C"/>
    <w:rsid w:val="00CB7026"/>
    <w:rsid w:val="00CC009A"/>
    <w:rsid w:val="00CC011A"/>
    <w:rsid w:val="00CC06DC"/>
    <w:rsid w:val="00CC2790"/>
    <w:rsid w:val="00CC27C5"/>
    <w:rsid w:val="00CC485F"/>
    <w:rsid w:val="00CD0105"/>
    <w:rsid w:val="00CD021E"/>
    <w:rsid w:val="00CD0DC5"/>
    <w:rsid w:val="00CD1E08"/>
    <w:rsid w:val="00CD292B"/>
    <w:rsid w:val="00CD363B"/>
    <w:rsid w:val="00CD4404"/>
    <w:rsid w:val="00CD5CF8"/>
    <w:rsid w:val="00CD6D47"/>
    <w:rsid w:val="00CD7A63"/>
    <w:rsid w:val="00CE1276"/>
    <w:rsid w:val="00CE12EF"/>
    <w:rsid w:val="00CE4EFD"/>
    <w:rsid w:val="00CE5A0B"/>
    <w:rsid w:val="00CE5F84"/>
    <w:rsid w:val="00CF105C"/>
    <w:rsid w:val="00CF2794"/>
    <w:rsid w:val="00CF2C68"/>
    <w:rsid w:val="00CF2FDE"/>
    <w:rsid w:val="00CF6225"/>
    <w:rsid w:val="00D00EB0"/>
    <w:rsid w:val="00D0294D"/>
    <w:rsid w:val="00D032C9"/>
    <w:rsid w:val="00D03EFA"/>
    <w:rsid w:val="00D042E2"/>
    <w:rsid w:val="00D0731D"/>
    <w:rsid w:val="00D104F6"/>
    <w:rsid w:val="00D1220E"/>
    <w:rsid w:val="00D2059F"/>
    <w:rsid w:val="00D21813"/>
    <w:rsid w:val="00D256A6"/>
    <w:rsid w:val="00D32D67"/>
    <w:rsid w:val="00D346F0"/>
    <w:rsid w:val="00D36B09"/>
    <w:rsid w:val="00D372A9"/>
    <w:rsid w:val="00D409B2"/>
    <w:rsid w:val="00D415CF"/>
    <w:rsid w:val="00D43310"/>
    <w:rsid w:val="00D508AB"/>
    <w:rsid w:val="00D51F4D"/>
    <w:rsid w:val="00D55E06"/>
    <w:rsid w:val="00D562B2"/>
    <w:rsid w:val="00D56442"/>
    <w:rsid w:val="00D567FC"/>
    <w:rsid w:val="00D57D40"/>
    <w:rsid w:val="00D57D5F"/>
    <w:rsid w:val="00D61004"/>
    <w:rsid w:val="00D61608"/>
    <w:rsid w:val="00D6184C"/>
    <w:rsid w:val="00D6376F"/>
    <w:rsid w:val="00D714D4"/>
    <w:rsid w:val="00D7436E"/>
    <w:rsid w:val="00D814F3"/>
    <w:rsid w:val="00D8174B"/>
    <w:rsid w:val="00D844A2"/>
    <w:rsid w:val="00D85242"/>
    <w:rsid w:val="00D85644"/>
    <w:rsid w:val="00D86DA9"/>
    <w:rsid w:val="00D9082A"/>
    <w:rsid w:val="00D92499"/>
    <w:rsid w:val="00D94B56"/>
    <w:rsid w:val="00D94C84"/>
    <w:rsid w:val="00D95634"/>
    <w:rsid w:val="00DA046F"/>
    <w:rsid w:val="00DA4224"/>
    <w:rsid w:val="00DA61EE"/>
    <w:rsid w:val="00DA6A5C"/>
    <w:rsid w:val="00DB13B3"/>
    <w:rsid w:val="00DB1C54"/>
    <w:rsid w:val="00DB7A0E"/>
    <w:rsid w:val="00DC11B9"/>
    <w:rsid w:val="00DC3E83"/>
    <w:rsid w:val="00DC49E1"/>
    <w:rsid w:val="00DD0325"/>
    <w:rsid w:val="00DD36C9"/>
    <w:rsid w:val="00DD5CF4"/>
    <w:rsid w:val="00DD60D7"/>
    <w:rsid w:val="00DD651C"/>
    <w:rsid w:val="00DE078C"/>
    <w:rsid w:val="00DE2D26"/>
    <w:rsid w:val="00DE55D6"/>
    <w:rsid w:val="00DF0FF7"/>
    <w:rsid w:val="00DF1392"/>
    <w:rsid w:val="00DF2683"/>
    <w:rsid w:val="00DF3CE8"/>
    <w:rsid w:val="00DF4400"/>
    <w:rsid w:val="00DF6C04"/>
    <w:rsid w:val="00DF6DC0"/>
    <w:rsid w:val="00DF71A8"/>
    <w:rsid w:val="00E0073D"/>
    <w:rsid w:val="00E00D8B"/>
    <w:rsid w:val="00E02220"/>
    <w:rsid w:val="00E026C8"/>
    <w:rsid w:val="00E03C70"/>
    <w:rsid w:val="00E03E3B"/>
    <w:rsid w:val="00E03EB7"/>
    <w:rsid w:val="00E04012"/>
    <w:rsid w:val="00E1118E"/>
    <w:rsid w:val="00E12A0A"/>
    <w:rsid w:val="00E13012"/>
    <w:rsid w:val="00E15589"/>
    <w:rsid w:val="00E15DD8"/>
    <w:rsid w:val="00E215DD"/>
    <w:rsid w:val="00E21BF1"/>
    <w:rsid w:val="00E22218"/>
    <w:rsid w:val="00E2568A"/>
    <w:rsid w:val="00E301DA"/>
    <w:rsid w:val="00E30AFF"/>
    <w:rsid w:val="00E34593"/>
    <w:rsid w:val="00E362D1"/>
    <w:rsid w:val="00E3760C"/>
    <w:rsid w:val="00E42FA3"/>
    <w:rsid w:val="00E4351C"/>
    <w:rsid w:val="00E43C1D"/>
    <w:rsid w:val="00E464FE"/>
    <w:rsid w:val="00E471A2"/>
    <w:rsid w:val="00E64FBC"/>
    <w:rsid w:val="00E66665"/>
    <w:rsid w:val="00E700C7"/>
    <w:rsid w:val="00E7156B"/>
    <w:rsid w:val="00E72807"/>
    <w:rsid w:val="00E739AB"/>
    <w:rsid w:val="00E740D3"/>
    <w:rsid w:val="00E8107F"/>
    <w:rsid w:val="00E8422C"/>
    <w:rsid w:val="00E8678E"/>
    <w:rsid w:val="00E91A5D"/>
    <w:rsid w:val="00E91D68"/>
    <w:rsid w:val="00E922B5"/>
    <w:rsid w:val="00E95404"/>
    <w:rsid w:val="00E96B9F"/>
    <w:rsid w:val="00EA15FE"/>
    <w:rsid w:val="00EA33C7"/>
    <w:rsid w:val="00EA3954"/>
    <w:rsid w:val="00EA5FA8"/>
    <w:rsid w:val="00EA605E"/>
    <w:rsid w:val="00EB0EAA"/>
    <w:rsid w:val="00EB1369"/>
    <w:rsid w:val="00EB7834"/>
    <w:rsid w:val="00EC12E7"/>
    <w:rsid w:val="00EC136A"/>
    <w:rsid w:val="00EC3505"/>
    <w:rsid w:val="00EC58D1"/>
    <w:rsid w:val="00EC63D4"/>
    <w:rsid w:val="00EC6B19"/>
    <w:rsid w:val="00ED10D8"/>
    <w:rsid w:val="00EE004C"/>
    <w:rsid w:val="00EE2CFF"/>
    <w:rsid w:val="00EE6F83"/>
    <w:rsid w:val="00EF14F2"/>
    <w:rsid w:val="00EF4940"/>
    <w:rsid w:val="00EF4AD7"/>
    <w:rsid w:val="00EF517C"/>
    <w:rsid w:val="00EF76DB"/>
    <w:rsid w:val="00EF7D53"/>
    <w:rsid w:val="00F05AA6"/>
    <w:rsid w:val="00F075D6"/>
    <w:rsid w:val="00F10A81"/>
    <w:rsid w:val="00F11734"/>
    <w:rsid w:val="00F13326"/>
    <w:rsid w:val="00F1401B"/>
    <w:rsid w:val="00F1488B"/>
    <w:rsid w:val="00F2070F"/>
    <w:rsid w:val="00F20B00"/>
    <w:rsid w:val="00F23CA8"/>
    <w:rsid w:val="00F244E6"/>
    <w:rsid w:val="00F25155"/>
    <w:rsid w:val="00F25A7C"/>
    <w:rsid w:val="00F26290"/>
    <w:rsid w:val="00F3155D"/>
    <w:rsid w:val="00F348E4"/>
    <w:rsid w:val="00F41EDC"/>
    <w:rsid w:val="00F4393E"/>
    <w:rsid w:val="00F445CF"/>
    <w:rsid w:val="00F45730"/>
    <w:rsid w:val="00F51CE6"/>
    <w:rsid w:val="00F5662F"/>
    <w:rsid w:val="00F56867"/>
    <w:rsid w:val="00F56973"/>
    <w:rsid w:val="00F56E90"/>
    <w:rsid w:val="00F60C9B"/>
    <w:rsid w:val="00F61747"/>
    <w:rsid w:val="00F625E8"/>
    <w:rsid w:val="00F65B1E"/>
    <w:rsid w:val="00F65C46"/>
    <w:rsid w:val="00F667A1"/>
    <w:rsid w:val="00F6712F"/>
    <w:rsid w:val="00F67449"/>
    <w:rsid w:val="00F674DA"/>
    <w:rsid w:val="00F67C28"/>
    <w:rsid w:val="00F725A9"/>
    <w:rsid w:val="00F7276D"/>
    <w:rsid w:val="00F73E38"/>
    <w:rsid w:val="00F76DB0"/>
    <w:rsid w:val="00F80B1F"/>
    <w:rsid w:val="00F8567F"/>
    <w:rsid w:val="00F8725A"/>
    <w:rsid w:val="00F87B5F"/>
    <w:rsid w:val="00F90FF9"/>
    <w:rsid w:val="00F914E9"/>
    <w:rsid w:val="00F941D4"/>
    <w:rsid w:val="00FA0145"/>
    <w:rsid w:val="00FA0A15"/>
    <w:rsid w:val="00FA3CA1"/>
    <w:rsid w:val="00FA59F9"/>
    <w:rsid w:val="00FA7D1A"/>
    <w:rsid w:val="00FB4F6D"/>
    <w:rsid w:val="00FB53D6"/>
    <w:rsid w:val="00FB6190"/>
    <w:rsid w:val="00FC2E99"/>
    <w:rsid w:val="00FC369A"/>
    <w:rsid w:val="00FC636F"/>
    <w:rsid w:val="00FC7E14"/>
    <w:rsid w:val="00FD0FC3"/>
    <w:rsid w:val="00FD5785"/>
    <w:rsid w:val="00FD671E"/>
    <w:rsid w:val="00FE0E29"/>
    <w:rsid w:val="00FE1681"/>
    <w:rsid w:val="00FE302D"/>
    <w:rsid w:val="00FE3D71"/>
    <w:rsid w:val="00FE7CF4"/>
    <w:rsid w:val="00FF3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602ED"/>
  <w15:docId w15:val="{DF949034-3305-4A10-8E5E-C090F8E11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1A0864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">
    <w:name w:val="Body"/>
    <w:rsid w:val="001A0864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bdr w:val="nil"/>
      <w:lang w:val="en-US"/>
    </w:rPr>
  </w:style>
  <w:style w:type="paragraph" w:customStyle="1" w:styleId="Default">
    <w:name w:val="Default"/>
    <w:rsid w:val="001A0864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bdr w:val="nil"/>
      <w:lang w:val="en-US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"/>
    <w:basedOn w:val="Normal"/>
    <w:link w:val="ListParagraphChar"/>
    <w:uiPriority w:val="34"/>
    <w:qFormat/>
    <w:rsid w:val="001A0864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1A0864"/>
    <w:rPr>
      <w:b/>
      <w:bCs/>
    </w:rPr>
  </w:style>
  <w:style w:type="character" w:customStyle="1" w:styleId="mechtexChar">
    <w:name w:val="mechtex Char"/>
    <w:basedOn w:val="DefaultParagraphFont"/>
    <w:link w:val="mechtex"/>
    <w:locked/>
    <w:rsid w:val="001A0864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qFormat/>
    <w:rsid w:val="001A086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jc w:val="center"/>
    </w:pPr>
    <w:rPr>
      <w:rFonts w:ascii="Arial Armenian" w:eastAsiaTheme="minorHAnsi" w:hAnsi="Arial Armenian" w:cstheme="minorBidi"/>
      <w:sz w:val="22"/>
      <w:szCs w:val="22"/>
      <w:bdr w:val="none" w:sz="0" w:space="0" w:color="auto"/>
      <w:lang w:val="ru-RU"/>
    </w:rPr>
  </w:style>
  <w:style w:type="paragraph" w:styleId="NormalWeb">
    <w:name w:val="Normal (Web)"/>
    <w:basedOn w:val="Normal"/>
    <w:uiPriority w:val="99"/>
    <w:unhideWhenUsed/>
    <w:rsid w:val="00026D4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</w:rPr>
  </w:style>
  <w:style w:type="paragraph" w:customStyle="1" w:styleId="BodyAA">
    <w:name w:val="Body A A"/>
    <w:rsid w:val="00AD74F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val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657D3A"/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paragraph" w:styleId="NoSpacing">
    <w:name w:val="No Spacing"/>
    <w:qFormat/>
    <w:rsid w:val="00BC5801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character" w:styleId="Hyperlink">
    <w:name w:val="Hyperlink"/>
    <w:basedOn w:val="DefaultParagraphFont"/>
    <w:uiPriority w:val="99"/>
    <w:unhideWhenUsed/>
    <w:rsid w:val="00527E1F"/>
    <w:rPr>
      <w:color w:val="0000FF"/>
      <w:u w:val="singl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7A282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bdr w:val="none" w:sz="0" w:space="0" w:color="auto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7A2822"/>
    <w:rPr>
      <w:rFonts w:ascii="Courier New" w:eastAsia="Times New Roman" w:hAnsi="Courier New" w:cs="Courier New"/>
      <w:sz w:val="20"/>
      <w:szCs w:val="20"/>
      <w:lang w:val="en-US"/>
    </w:rPr>
  </w:style>
  <w:style w:type="paragraph" w:styleId="Header">
    <w:name w:val="header"/>
    <w:basedOn w:val="Normal"/>
    <w:link w:val="HeaderChar"/>
    <w:rsid w:val="00002F4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677"/>
        <w:tab w:val="right" w:pos="9355"/>
      </w:tabs>
    </w:pPr>
    <w:rPr>
      <w:rFonts w:ascii="Times Armenian" w:eastAsia="Times New Roman" w:hAnsi="Times Armenian"/>
      <w:bdr w:val="none" w:sz="0" w:space="0" w:color="auto"/>
    </w:rPr>
  </w:style>
  <w:style w:type="character" w:customStyle="1" w:styleId="HeaderChar">
    <w:name w:val="Header Char"/>
    <w:basedOn w:val="DefaultParagraphFont"/>
    <w:link w:val="Header"/>
    <w:rsid w:val="00002F47"/>
    <w:rPr>
      <w:rFonts w:ascii="Times Armenian" w:eastAsia="Times New Roman" w:hAnsi="Times Armenian" w:cs="Times New Roman"/>
      <w:sz w:val="24"/>
      <w:szCs w:val="24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9F017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F017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F0177"/>
    <w:rPr>
      <w:rFonts w:ascii="Times New Roman" w:eastAsia="Arial Unicode MS" w:hAnsi="Times New Roman" w:cs="Times New Roman"/>
      <w:sz w:val="20"/>
      <w:szCs w:val="20"/>
      <w:bdr w:val="nil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F017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0177"/>
    <w:rPr>
      <w:rFonts w:ascii="Segoe UI" w:eastAsia="Arial Unicode MS" w:hAnsi="Segoe UI" w:cs="Segoe UI"/>
      <w:sz w:val="18"/>
      <w:szCs w:val="18"/>
      <w:bdr w:val="ni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442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90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02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9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2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6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8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925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8938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644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A2CBDE-7459-4389-AA9A-CE5E0D452D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577</TotalTime>
  <Pages>2</Pages>
  <Words>382</Words>
  <Characters>2945</Characters>
  <Application>Microsoft Office Word</Application>
  <DocSecurity>0</DocSecurity>
  <Lines>62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3315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keywords>https://mul2-mia.gov.am/tasks/5705756/oneclick?token=77ddbd54bc3fba67b35f1f8ed94548ef</cp:keywords>
  <cp:lastModifiedBy>Admin</cp:lastModifiedBy>
  <cp:revision>147</cp:revision>
  <cp:lastPrinted>2021-11-10T05:28:00Z</cp:lastPrinted>
  <dcterms:created xsi:type="dcterms:W3CDTF">2025-07-14T11:38:00Z</dcterms:created>
  <dcterms:modified xsi:type="dcterms:W3CDTF">2026-02-11T09:54:00Z</dcterms:modified>
</cp:coreProperties>
</file>