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04C17" w14:textId="77777777" w:rsidR="000C63A2" w:rsidRPr="00AC4581" w:rsidRDefault="00B22DB3" w:rsidP="006C0864">
      <w:pPr>
        <w:spacing w:line="276" w:lineRule="auto"/>
        <w:jc w:val="center"/>
        <w:rPr>
          <w:rStyle w:val="Strong"/>
          <w:rFonts w:ascii="GHEA Grapalat" w:hAnsi="GHEA Grapalat"/>
          <w:sz w:val="24"/>
          <w:szCs w:val="24"/>
          <w:bdr w:val="none" w:sz="0" w:space="0" w:color="auto" w:frame="1"/>
          <w:shd w:val="clear" w:color="auto" w:fill="FFFFFF"/>
          <w:lang w:val="hy-AM"/>
        </w:rPr>
      </w:pPr>
      <w:r w:rsidRPr="00AC4581">
        <w:rPr>
          <w:rStyle w:val="Strong"/>
          <w:rFonts w:ascii="GHEA Grapalat" w:hAnsi="GHEA Grapalat"/>
          <w:sz w:val="24"/>
          <w:szCs w:val="24"/>
          <w:bdr w:val="none" w:sz="0" w:space="0" w:color="auto" w:frame="1"/>
          <w:shd w:val="clear" w:color="auto" w:fill="FFFFFF"/>
          <w:lang w:val="hy-AM"/>
        </w:rPr>
        <w:t>ՀԻՄՆԱՎՈՐՈՒՄ</w:t>
      </w:r>
    </w:p>
    <w:p w14:paraId="2B93BB64" w14:textId="1084E90B" w:rsidR="00B22DB3" w:rsidRPr="00AC4581" w:rsidRDefault="00B22DB3" w:rsidP="006C0864">
      <w:pPr>
        <w:pStyle w:val="NormalWeb"/>
        <w:spacing w:before="0" w:beforeAutospacing="0" w:after="0" w:afterAutospacing="0" w:line="276" w:lineRule="auto"/>
        <w:jc w:val="center"/>
        <w:rPr>
          <w:rFonts w:ascii="GHEA Grapalat" w:hAnsi="GHEA Grapalat" w:cs="Arial"/>
          <w:b/>
          <w:bCs/>
          <w:sz w:val="28"/>
          <w:szCs w:val="28"/>
          <w:shd w:val="clear" w:color="auto" w:fill="FFFFFF"/>
          <w:lang w:val="hy-AM"/>
        </w:rPr>
      </w:pPr>
      <w:r w:rsidRPr="00AC4581">
        <w:rPr>
          <w:rFonts w:ascii="GHEA Grapalat" w:hAnsi="GHEA Grapalat" w:cs="Arial"/>
          <w:b/>
          <w:bCs/>
          <w:sz w:val="28"/>
          <w:szCs w:val="28"/>
          <w:shd w:val="clear" w:color="auto" w:fill="FFFFFF"/>
          <w:lang w:val="hy-AM"/>
        </w:rPr>
        <w:t>«</w:t>
      </w:r>
      <w:r w:rsidRPr="00AC4581">
        <w:rPr>
          <w:rFonts w:ascii="GHEA Grapalat" w:hAnsi="GHEA Grapalat" w:cs="Arial"/>
          <w:b/>
          <w:bCs/>
          <w:shd w:val="clear" w:color="auto" w:fill="FFFFFF"/>
          <w:lang w:val="hy-AM"/>
        </w:rPr>
        <w:t>ՀԱՅԱՍՏԱՆԻ ՀԱՆՐԱՊԵՏՈՒԹՅԱՆ ԿԱՌԱՎԱՐՈՒԹՅԱՆ 2023 ԹՎԱԿԱՆԻ ԴԵԿՏԵՄԲԵՐԻ 28-Ի N 2342-Ա ՈՐՈՇՄԱՆ ՄԵՋ ՓՈՓՈԽՈՒԹՅՈՒՆ</w:t>
      </w:r>
      <w:r w:rsidR="00AC4581" w:rsidRPr="00AC4581">
        <w:rPr>
          <w:rFonts w:ascii="GHEA Grapalat" w:hAnsi="GHEA Grapalat" w:cs="Arial"/>
          <w:b/>
          <w:bCs/>
          <w:shd w:val="clear" w:color="auto" w:fill="FFFFFF"/>
          <w:lang w:val="hy-AM"/>
        </w:rPr>
        <w:t>ՆԵՐ</w:t>
      </w:r>
      <w:r w:rsidRPr="00AC4581">
        <w:rPr>
          <w:rFonts w:ascii="GHEA Grapalat" w:hAnsi="GHEA Grapalat" w:cs="Arial"/>
          <w:b/>
          <w:bCs/>
          <w:shd w:val="clear" w:color="auto" w:fill="FFFFFF"/>
          <w:lang w:val="hy-AM"/>
        </w:rPr>
        <w:t xml:space="preserve"> ԿԱՏԱՐԵԼՈՒ ՄԱՍԻՆ» ՀԱՅԱՍՏԱՆԻ ՀԱՆՐԱՊԵՏՈՒԹՅԱՆ ԿԱՌԱՎԱՐՈՒԹՅԱՆ ՈՐՈՇՄԱՆ ՆԱԽԱԳԾԻ</w:t>
      </w:r>
    </w:p>
    <w:p w14:paraId="5D88A52C" w14:textId="77777777" w:rsidR="00B22DB3" w:rsidRPr="00AC4581" w:rsidRDefault="00B22DB3" w:rsidP="006C0864">
      <w:pPr>
        <w:pStyle w:val="NormalWeb"/>
        <w:shd w:val="clear" w:color="auto" w:fill="FFFFFF"/>
        <w:spacing w:before="0" w:beforeAutospacing="0" w:after="0" w:afterAutospacing="0" w:line="276" w:lineRule="auto"/>
        <w:ind w:firstLine="375"/>
        <w:rPr>
          <w:rFonts w:ascii="GHEA Grapalat" w:hAnsi="GHEA Grapalat" w:cs="Arial"/>
          <w:sz w:val="22"/>
          <w:szCs w:val="22"/>
          <w:lang w:val="hy-AM"/>
        </w:rPr>
      </w:pPr>
      <w:r w:rsidRPr="00AC4581">
        <w:rPr>
          <w:rFonts w:ascii="Calibri" w:hAnsi="Calibri" w:cs="Calibri"/>
          <w:sz w:val="22"/>
          <w:szCs w:val="22"/>
          <w:lang w:val="hy-AM"/>
        </w:rPr>
        <w:t> </w:t>
      </w:r>
    </w:p>
    <w:p w14:paraId="5E356B83" w14:textId="77777777" w:rsidR="00B22DB3" w:rsidRPr="00AC4581" w:rsidRDefault="00B22DB3" w:rsidP="006C0864">
      <w:pPr>
        <w:spacing w:line="276" w:lineRule="auto"/>
        <w:rPr>
          <w:rStyle w:val="Strong"/>
          <w:rFonts w:ascii="GHEA Grapalat" w:hAnsi="GHEA Grapalat"/>
          <w:b w:val="0"/>
          <w:bdr w:val="none" w:sz="0" w:space="0" w:color="auto" w:frame="1"/>
          <w:shd w:val="clear" w:color="auto" w:fill="FFFFFF"/>
          <w:lang w:val="hy-AM"/>
        </w:rPr>
      </w:pPr>
    </w:p>
    <w:p w14:paraId="426A7B53" w14:textId="122A3D12" w:rsidR="00B22DB3" w:rsidRPr="00AC4581" w:rsidRDefault="00A328D8" w:rsidP="002D06B8">
      <w:pPr>
        <w:pStyle w:val="ListParagraph"/>
        <w:numPr>
          <w:ilvl w:val="0"/>
          <w:numId w:val="3"/>
        </w:numPr>
        <w:spacing w:line="276" w:lineRule="auto"/>
        <w:ind w:left="90" w:firstLine="540"/>
        <w:jc w:val="both"/>
        <w:rPr>
          <w:rStyle w:val="Strong"/>
          <w:rFonts w:ascii="GHEA Grapalat" w:hAnsi="GHEA Grapalat"/>
          <w:bdr w:val="none" w:sz="0" w:space="0" w:color="auto" w:frame="1"/>
          <w:shd w:val="clear" w:color="auto" w:fill="FFFFFF"/>
          <w:lang w:val="hy-AM"/>
        </w:rPr>
      </w:pPr>
      <w:r w:rsidRPr="00AC4581">
        <w:rPr>
          <w:rStyle w:val="Strong"/>
          <w:rFonts w:ascii="GHEA Grapalat" w:hAnsi="GHEA Grapalat"/>
          <w:bdr w:val="none" w:sz="0" w:space="0" w:color="auto" w:frame="1"/>
          <w:shd w:val="clear" w:color="auto" w:fill="FFFFFF"/>
          <w:lang w:val="hy-AM"/>
        </w:rPr>
        <w:t>ԸՆԹԱՑԻԿ ԻՐԱՎԻՃԱԿԸ ԵՎ ԻՐԱՎԱԿԱՆ ԱԿՏԻ ԸՆԴՈՒՆՄԱՆ ԱՆՀՐԱԺԵՇՏՈՒԹՅՈՒՆԸ</w:t>
      </w:r>
    </w:p>
    <w:p w14:paraId="31D8692C" w14:textId="55ECFEB2" w:rsidR="002D06B8" w:rsidRPr="00AC4581" w:rsidRDefault="00256442" w:rsidP="002D06B8">
      <w:pPr>
        <w:spacing w:after="200" w:line="360" w:lineRule="auto"/>
        <w:ind w:firstLine="720"/>
        <w:contextualSpacing/>
        <w:jc w:val="both"/>
        <w:rPr>
          <w:rFonts w:ascii="GHEA Grapalat" w:hAnsi="GHEA Grapalat" w:cs="Arial"/>
          <w:sz w:val="24"/>
          <w:szCs w:val="24"/>
          <w:shd w:val="clear" w:color="auto" w:fill="FFFFFF"/>
          <w:lang w:val="hy-AM"/>
        </w:rPr>
      </w:pPr>
      <w:r w:rsidRPr="00AC4581">
        <w:rPr>
          <w:rFonts w:ascii="GHEA Grapalat" w:hAnsi="GHEA Grapalat" w:cs="Arial"/>
          <w:sz w:val="24"/>
          <w:szCs w:val="24"/>
          <w:shd w:val="clear" w:color="auto" w:fill="FFFFFF"/>
          <w:lang w:val="hy-AM"/>
        </w:rPr>
        <w:t xml:space="preserve">Նախագծով առաջարկվող փոփոխությունը վերաբերվում է Որոշման Հավելված 3-ով հաստատված հատակագծին։ Հաշվի առնելով, որ Որոշմամբ նախատեսված «Դավթաշեն-1.2» 110 կՎ օդային գծերը հաստատված նախագծին համապատասխան ստորգետնյա մալուխային թունել տեղափոխելու աշխատանքները կատարելուց հետո պարզվել  է, որ մալուխների հետագիծը նախնական ուրվագծից տարբերվում է, ինչի հետևանքով  էլեկտրական լարերի սպասարկման հողամասի ուրվագծերը կրել են փոփոխություններ, անհրաժեշտություն է առաջացել խմբագրել Հավելված 3-ը և հաստատել հողամասի փոփոխված ուրվագծերով հատակագիծը, ընդ որում հարկ է նշել, որ հողամասի մակերեսը չի փոխվել։ </w:t>
      </w:r>
    </w:p>
    <w:p w14:paraId="5E1F6576" w14:textId="64DC807C" w:rsidR="00AC4581" w:rsidRPr="00AC4581" w:rsidRDefault="00AC4581" w:rsidP="00AC4581">
      <w:pPr>
        <w:spacing w:after="200" w:line="360" w:lineRule="auto"/>
        <w:ind w:firstLine="720"/>
        <w:contextualSpacing/>
        <w:jc w:val="both"/>
        <w:rPr>
          <w:rFonts w:ascii="GHEA Grapalat" w:hAnsi="GHEA Grapalat" w:cs="Arial"/>
          <w:sz w:val="24"/>
          <w:szCs w:val="24"/>
          <w:shd w:val="clear" w:color="auto" w:fill="FFFFFF"/>
          <w:lang w:val="hy-AM"/>
        </w:rPr>
      </w:pPr>
      <w:r w:rsidRPr="00AC4581">
        <w:rPr>
          <w:rFonts w:ascii="GHEA Grapalat" w:hAnsi="GHEA Grapalat" w:cs="Arial"/>
          <w:sz w:val="24"/>
          <w:szCs w:val="24"/>
          <w:shd w:val="clear" w:color="auto" w:fill="FFFFFF"/>
          <w:lang w:val="hy-AM"/>
        </w:rPr>
        <w:t xml:space="preserve">Միևնույն ժամանակ, Երևանի քաղաքապետարանի կողմից ներդրողին ներկայացվել է առաջարկ </w:t>
      </w:r>
      <w:r w:rsidRPr="00AC4581">
        <w:rPr>
          <w:rFonts w:ascii="GHEA Grapalat" w:hAnsi="GHEA Grapalat" w:cs="Arial"/>
          <w:sz w:val="24"/>
          <w:szCs w:val="24"/>
          <w:shd w:val="clear" w:color="auto" w:fill="FFFFFF"/>
          <w:lang w:val="hy-AM"/>
        </w:rPr>
        <w:t>լավարկել</w:t>
      </w:r>
      <w:r w:rsidRPr="00AC4581">
        <w:rPr>
          <w:rFonts w:ascii="Calibri" w:hAnsi="Calibri" w:cs="Calibri"/>
          <w:sz w:val="24"/>
          <w:szCs w:val="24"/>
          <w:shd w:val="clear" w:color="auto" w:fill="FFFFFF"/>
          <w:lang w:val="hy-AM"/>
        </w:rPr>
        <w:t> </w:t>
      </w:r>
      <w:r w:rsidRPr="00AC4581">
        <w:rPr>
          <w:rFonts w:ascii="GHEA Grapalat" w:hAnsi="GHEA Grapalat" w:cs="Arial"/>
          <w:sz w:val="24"/>
          <w:szCs w:val="24"/>
          <w:shd w:val="clear" w:color="auto" w:fill="FFFFFF"/>
          <w:lang w:val="hy-AM"/>
        </w:rPr>
        <w:t>քաղաքաշինական ծրագիրը՝ դրանում</w:t>
      </w:r>
      <w:r w:rsidRPr="00AC4581">
        <w:rPr>
          <w:rFonts w:ascii="Calibri" w:hAnsi="Calibri" w:cs="Calibri"/>
          <w:sz w:val="24"/>
          <w:szCs w:val="24"/>
          <w:shd w:val="clear" w:color="auto" w:fill="FFFFFF"/>
          <w:lang w:val="hy-AM"/>
        </w:rPr>
        <w:t> </w:t>
      </w:r>
      <w:r w:rsidRPr="00AC4581">
        <w:rPr>
          <w:rFonts w:ascii="GHEA Grapalat" w:hAnsi="GHEA Grapalat" w:cs="Arial"/>
          <w:sz w:val="24"/>
          <w:szCs w:val="24"/>
          <w:shd w:val="clear" w:color="auto" w:fill="FFFFFF"/>
          <w:lang w:val="hy-AM"/>
        </w:rPr>
        <w:t>իրականացնել փոփոխություն և երկու 6 հարկանի մասնաշենքերի փոխարեն կառուցել մեկ 12 հարկանի շենք, ինչի արդյունքում կբարելավի կանաչապատման և բարեկարգման ցուցանիշները</w:t>
      </w:r>
      <w:r w:rsidRPr="00AC4581">
        <w:rPr>
          <w:rFonts w:ascii="GHEA Grapalat" w:hAnsi="GHEA Grapalat" w:cs="Arial"/>
          <w:sz w:val="24"/>
          <w:szCs w:val="24"/>
          <w:shd w:val="clear" w:color="auto" w:fill="FFFFFF"/>
          <w:lang w:val="hy-AM"/>
        </w:rPr>
        <w:t>, ինչպես նաև անհրաժեշտություն է առաջացել կատարել շենքերի տեղադիրքի փոփոխություն, ինչի արդյունքում անհրաժեշտ է փոփոխություն կատարել  նաև որոշման N 4 հավելվածում։</w:t>
      </w:r>
      <w:bookmarkStart w:id="0" w:name="_GoBack"/>
      <w:bookmarkEnd w:id="0"/>
    </w:p>
    <w:p w14:paraId="561BB77E" w14:textId="530EF078" w:rsidR="00A328D8" w:rsidRPr="00AC4581" w:rsidRDefault="00A328D8" w:rsidP="002D06B8">
      <w:pPr>
        <w:pStyle w:val="ListParagraph"/>
        <w:numPr>
          <w:ilvl w:val="0"/>
          <w:numId w:val="3"/>
        </w:numPr>
        <w:spacing w:after="200" w:line="360" w:lineRule="auto"/>
        <w:ind w:hanging="90"/>
        <w:jc w:val="both"/>
        <w:rPr>
          <w:rFonts w:ascii="GHEA Grapalat" w:eastAsia="Times New Roman" w:hAnsi="GHEA Grapalat" w:cs="Times New Roman"/>
          <w:b/>
          <w:lang w:val="hy-AM"/>
        </w:rPr>
      </w:pPr>
      <w:r w:rsidRPr="00AC4581">
        <w:rPr>
          <w:rFonts w:ascii="GHEA Grapalat" w:eastAsia="Times New Roman" w:hAnsi="GHEA Grapalat" w:cs="Times New Roman"/>
          <w:b/>
          <w:lang w:val="hy-AM"/>
        </w:rPr>
        <w:t>ԿԱՐԳԱՎՈՐՄԱՆ ՆՊԱՏԱԿԸ ԵՎ ԲՆՈՒՅԹԸ</w:t>
      </w:r>
    </w:p>
    <w:p w14:paraId="456AC0CB" w14:textId="750E5614" w:rsidR="00A328D8" w:rsidRPr="00AC4581" w:rsidRDefault="00A328D8" w:rsidP="002D06B8">
      <w:pPr>
        <w:spacing w:after="200" w:line="360" w:lineRule="auto"/>
        <w:ind w:firstLine="720"/>
        <w:contextualSpacing/>
        <w:jc w:val="both"/>
        <w:rPr>
          <w:rFonts w:ascii="GHEA Grapalat" w:hAnsi="GHEA Grapalat" w:cs="Arial"/>
          <w:bCs/>
          <w:sz w:val="24"/>
          <w:szCs w:val="24"/>
          <w:shd w:val="clear" w:color="auto" w:fill="FFFFFF"/>
          <w:lang w:val="hy-AM"/>
        </w:rPr>
      </w:pPr>
      <w:r w:rsidRPr="00AC4581">
        <w:rPr>
          <w:rFonts w:ascii="GHEA Grapalat" w:eastAsia="Times New Roman" w:hAnsi="GHEA Grapalat" w:cs="Times New Roman"/>
          <w:sz w:val="24"/>
          <w:szCs w:val="24"/>
          <w:lang w:val="hy-AM"/>
        </w:rPr>
        <w:t xml:space="preserve">Առաջարկվող նախագծի ընդունումը հնարավորություն կտա իրականացնել </w:t>
      </w:r>
      <w:r w:rsidRPr="00AC4581">
        <w:rPr>
          <w:rFonts w:ascii="GHEA Grapalat" w:hAnsi="GHEA Grapalat" w:cs="Arial"/>
          <w:bCs/>
          <w:sz w:val="24"/>
          <w:szCs w:val="24"/>
          <w:shd w:val="clear" w:color="auto" w:fill="FFFFFF"/>
          <w:lang w:val="hy-AM"/>
        </w:rPr>
        <w:t xml:space="preserve">ՀՀ Կառավարության 2023 թվականի դեկտեմբերի 28-ի </w:t>
      </w:r>
      <w:r w:rsidRPr="00AC4581">
        <w:rPr>
          <w:rFonts w:ascii="GHEA Grapalat" w:hAnsi="GHEA Grapalat"/>
          <w:color w:val="4B5C6A"/>
          <w:sz w:val="24"/>
          <w:szCs w:val="24"/>
          <w:shd w:val="clear" w:color="auto" w:fill="FFFFFF"/>
          <w:lang w:val="hy-AM"/>
        </w:rPr>
        <w:t>N</w:t>
      </w:r>
      <w:r w:rsidRPr="00AC4581">
        <w:rPr>
          <w:rFonts w:ascii="GHEA Grapalat" w:hAnsi="GHEA Grapalat" w:cs="Arial"/>
          <w:bCs/>
          <w:sz w:val="24"/>
          <w:szCs w:val="24"/>
          <w:shd w:val="clear" w:color="auto" w:fill="FFFFFF"/>
          <w:lang w:val="hy-AM"/>
        </w:rPr>
        <w:t xml:space="preserve"> 2342-Ա որոշմամբ հաստատված </w:t>
      </w:r>
      <w:r w:rsidR="002D06B8" w:rsidRPr="00AC4581">
        <w:rPr>
          <w:rFonts w:ascii="GHEA Grapalat" w:hAnsi="GHEA Grapalat" w:cs="Arial"/>
          <w:bCs/>
          <w:sz w:val="24"/>
          <w:szCs w:val="24"/>
          <w:shd w:val="clear" w:color="auto" w:fill="FFFFFF"/>
          <w:lang w:val="hy-AM"/>
        </w:rPr>
        <w:t>Ծրագիրը։</w:t>
      </w:r>
    </w:p>
    <w:p w14:paraId="420937C6" w14:textId="77777777" w:rsidR="00AC4581" w:rsidRPr="00AC4581" w:rsidRDefault="00AC4581" w:rsidP="002D06B8">
      <w:pPr>
        <w:spacing w:after="200" w:line="360" w:lineRule="auto"/>
        <w:ind w:firstLine="720"/>
        <w:contextualSpacing/>
        <w:jc w:val="both"/>
        <w:rPr>
          <w:rFonts w:ascii="GHEA Grapalat" w:eastAsia="Times New Roman" w:hAnsi="GHEA Grapalat" w:cs="Times New Roman"/>
          <w:sz w:val="24"/>
          <w:szCs w:val="24"/>
          <w:lang w:val="hy-AM"/>
        </w:rPr>
      </w:pPr>
    </w:p>
    <w:p w14:paraId="2B7313AD" w14:textId="120ED1F4" w:rsidR="005F19B7" w:rsidRPr="00AC4581" w:rsidRDefault="00A328D8" w:rsidP="00AC4581">
      <w:pPr>
        <w:pStyle w:val="ListParagraph"/>
        <w:numPr>
          <w:ilvl w:val="0"/>
          <w:numId w:val="3"/>
        </w:numPr>
        <w:spacing w:after="200" w:line="360" w:lineRule="auto"/>
        <w:jc w:val="both"/>
        <w:rPr>
          <w:rFonts w:ascii="GHEA Grapalat" w:eastAsia="Times New Roman" w:hAnsi="GHEA Grapalat" w:cs="Times New Roman"/>
          <w:lang w:val="hy-AM"/>
        </w:rPr>
      </w:pPr>
      <w:r w:rsidRPr="00AC4581">
        <w:rPr>
          <w:rFonts w:ascii="GHEA Grapalat" w:eastAsia="Times New Roman" w:hAnsi="GHEA Grapalat" w:cs="Times New Roman"/>
          <w:b/>
          <w:lang w:val="hy-AM"/>
        </w:rPr>
        <w:t>ՆԱԽԱԳԾԻ ՄՇԱԿՄԱՆ ԳՈՐԾԸՆԹԱՑՈՒՄ ՆԵՐԳՐԱՎՎԱԾ ԻՆՍՏԻՏՈՒՏՆԵՐԸ ԵՎ ԱՆՁԻՆՔ</w:t>
      </w:r>
    </w:p>
    <w:p w14:paraId="782CE5A4" w14:textId="05D39774" w:rsidR="00AC4581" w:rsidRPr="00AC4581" w:rsidRDefault="00A328D8" w:rsidP="00AC4581">
      <w:pPr>
        <w:spacing w:after="200" w:line="360" w:lineRule="auto"/>
        <w:ind w:firstLine="720"/>
        <w:contextualSpacing/>
        <w:jc w:val="both"/>
        <w:rPr>
          <w:rFonts w:ascii="GHEA Grapalat" w:eastAsia="Times New Roman" w:hAnsi="GHEA Grapalat" w:cs="Times New Roman"/>
          <w:sz w:val="24"/>
          <w:szCs w:val="24"/>
          <w:lang w:val="hy-AM"/>
        </w:rPr>
      </w:pPr>
      <w:r w:rsidRPr="00AC4581">
        <w:rPr>
          <w:rFonts w:ascii="GHEA Grapalat" w:eastAsia="Times New Roman" w:hAnsi="GHEA Grapalat" w:cs="Times New Roman"/>
          <w:sz w:val="24"/>
          <w:szCs w:val="24"/>
          <w:lang w:val="hy-AM"/>
        </w:rPr>
        <w:t>Նախագիծը մշակվել է Էկոնոմիկայի նախարարության կողմից:</w:t>
      </w:r>
    </w:p>
    <w:p w14:paraId="4F45D8BB" w14:textId="1EE0C935" w:rsidR="0088034D" w:rsidRPr="00AC4581" w:rsidRDefault="00A328D8" w:rsidP="002D06B8">
      <w:pPr>
        <w:pStyle w:val="ListParagraph"/>
        <w:numPr>
          <w:ilvl w:val="0"/>
          <w:numId w:val="3"/>
        </w:numPr>
        <w:spacing w:after="0" w:line="360" w:lineRule="auto"/>
        <w:jc w:val="both"/>
        <w:rPr>
          <w:rFonts w:ascii="GHEA Grapalat" w:eastAsia="Times New Roman" w:hAnsi="GHEA Grapalat" w:cs="Times New Roman"/>
          <w:b/>
          <w:lang w:val="hy-AM"/>
        </w:rPr>
      </w:pPr>
      <w:r w:rsidRPr="00AC4581">
        <w:rPr>
          <w:rFonts w:ascii="GHEA Grapalat" w:eastAsia="Times New Roman" w:hAnsi="GHEA Grapalat" w:cs="Times New Roman"/>
          <w:b/>
          <w:lang w:val="hy-AM"/>
        </w:rPr>
        <w:t>ԱԿՆԿԱԼՎՈՂ ԱՐԴՅՈՒՆՔԸ</w:t>
      </w:r>
    </w:p>
    <w:p w14:paraId="45986868" w14:textId="77777777" w:rsidR="00A328D8" w:rsidRPr="00AC4581" w:rsidRDefault="005F19B7" w:rsidP="00707082">
      <w:pPr>
        <w:spacing w:after="0" w:line="360" w:lineRule="auto"/>
        <w:ind w:firstLine="720"/>
        <w:contextualSpacing/>
        <w:jc w:val="both"/>
        <w:rPr>
          <w:rFonts w:ascii="GHEA Grapalat" w:hAnsi="GHEA Grapalat" w:cs="Arial"/>
          <w:bCs/>
          <w:sz w:val="24"/>
          <w:szCs w:val="24"/>
          <w:shd w:val="clear" w:color="auto" w:fill="FFFFFF"/>
          <w:lang w:val="hy-AM"/>
        </w:rPr>
      </w:pPr>
      <w:r w:rsidRPr="00AC4581">
        <w:rPr>
          <w:rFonts w:ascii="GHEA Grapalat" w:hAnsi="GHEA Grapalat" w:cs="Arial"/>
          <w:bCs/>
          <w:sz w:val="24"/>
          <w:szCs w:val="24"/>
          <w:shd w:val="clear" w:color="auto" w:fill="FFFFFF"/>
          <w:lang w:val="hy-AM"/>
        </w:rPr>
        <w:t>Նախագծի ընդունման արդյունքում հնարավորություն կառաջանա Ծրագրի շրջանակներում տրամադրել փոխհատուցում բոլոր տուժած Շահառուներին</w:t>
      </w:r>
      <w:r w:rsidR="00A36B8C" w:rsidRPr="00AC4581">
        <w:rPr>
          <w:rFonts w:ascii="GHEA Grapalat" w:hAnsi="GHEA Grapalat" w:cs="Arial"/>
          <w:bCs/>
          <w:sz w:val="24"/>
          <w:szCs w:val="24"/>
          <w:shd w:val="clear" w:color="auto" w:fill="FFFFFF"/>
          <w:lang w:val="hy-AM"/>
        </w:rPr>
        <w:t xml:space="preserve">, ինչպես նաև ուղղել հողամասի հատակագիծը՝ համապատասխանեցնելով հողամասի իրական </w:t>
      </w:r>
      <w:r w:rsidR="00D97E0E" w:rsidRPr="00AC4581">
        <w:rPr>
          <w:rFonts w:ascii="GHEA Grapalat" w:hAnsi="GHEA Grapalat" w:cs="Arial"/>
          <w:bCs/>
          <w:sz w:val="24"/>
          <w:szCs w:val="24"/>
          <w:shd w:val="clear" w:color="auto" w:fill="FFFFFF"/>
          <w:lang w:val="hy-AM"/>
        </w:rPr>
        <w:t>սահմաններ</w:t>
      </w:r>
      <w:r w:rsidR="00A36B8C" w:rsidRPr="00AC4581">
        <w:rPr>
          <w:rFonts w:ascii="GHEA Grapalat" w:hAnsi="GHEA Grapalat" w:cs="Arial"/>
          <w:bCs/>
          <w:sz w:val="24"/>
          <w:szCs w:val="24"/>
          <w:shd w:val="clear" w:color="auto" w:fill="FFFFFF"/>
          <w:lang w:val="hy-AM"/>
        </w:rPr>
        <w:t>ին</w:t>
      </w:r>
      <w:r w:rsidRPr="00AC4581">
        <w:rPr>
          <w:rFonts w:ascii="GHEA Grapalat" w:hAnsi="GHEA Grapalat" w:cs="Arial"/>
          <w:bCs/>
          <w:sz w:val="24"/>
          <w:szCs w:val="24"/>
          <w:shd w:val="clear" w:color="auto" w:fill="FFFFFF"/>
          <w:lang w:val="hy-AM"/>
        </w:rPr>
        <w:t>։</w:t>
      </w:r>
    </w:p>
    <w:p w14:paraId="02EA3BE5" w14:textId="77777777" w:rsidR="005F19B7" w:rsidRPr="00AC4581" w:rsidRDefault="005F19B7" w:rsidP="005F19B7">
      <w:pPr>
        <w:spacing w:after="0" w:line="360" w:lineRule="auto"/>
        <w:contextualSpacing/>
        <w:jc w:val="both"/>
        <w:rPr>
          <w:rFonts w:ascii="GHEA Grapalat" w:eastAsia="Times New Roman" w:hAnsi="GHEA Grapalat" w:cs="GHEA Grapalat"/>
          <w:b/>
          <w:bCs/>
          <w:lang w:val="hy-AM"/>
        </w:rPr>
      </w:pPr>
    </w:p>
    <w:p w14:paraId="6F08790F" w14:textId="2C84355D" w:rsidR="005F19B7" w:rsidRPr="00AC4581" w:rsidRDefault="005F19B7" w:rsidP="002D06B8">
      <w:pPr>
        <w:pStyle w:val="ListParagraph"/>
        <w:numPr>
          <w:ilvl w:val="0"/>
          <w:numId w:val="3"/>
        </w:numPr>
        <w:spacing w:after="0" w:line="360" w:lineRule="auto"/>
        <w:ind w:left="0" w:firstLine="360"/>
        <w:jc w:val="both"/>
        <w:rPr>
          <w:rFonts w:ascii="GHEA Grapalat" w:eastAsia="Times New Roman" w:hAnsi="GHEA Grapalat" w:cs="GHEA Grapalat"/>
          <w:b/>
          <w:bCs/>
          <w:lang w:val="hy-AM"/>
        </w:rPr>
      </w:pPr>
      <w:r w:rsidRPr="00AC4581">
        <w:rPr>
          <w:rFonts w:ascii="GHEA Grapalat" w:eastAsia="Times New Roman" w:hAnsi="GHEA Grapalat" w:cs="GHEA Grapalat"/>
          <w:b/>
          <w:bCs/>
          <w:lang w:val="hy-AM"/>
        </w:rPr>
        <w:t>ՀԱՅԱՍՏԱՆԻ ՀԱՆՐԱՊԵՏՈՒԹՅԱՆ ԿԱՌԱՎԱՐՈՒԹՅԱՆ ՈՐՈՇՄԱՆ ՆԱԽԱԳԾԻ ԿԱՊԱԿՑՈՒԹՅԱՄԲ ՀԱՅԱՍՏԱՆԻ ՀԱՆՐԱՊԵՏՈՒԹՅԱՆ ՊԵՏԱԿԱՆ ԲՅՈՒՋԵՈՒՄ ԾԱԽՍԵՐԻ ԵՎ ԵԿԱՄՈՒՏՆԵՐԻ ԷԱԿԱՆ ԱՎԵԼԱՑՄԱՆ ԿԱՄ ՆՎԱԶԵՑՄԱՆ ԲԱՑԱԿԱՅՈՒԹՅԱՆ ՄԱՍԻՆ</w:t>
      </w:r>
    </w:p>
    <w:p w14:paraId="33192F7C" w14:textId="77777777" w:rsidR="005F19B7" w:rsidRPr="00AC4581" w:rsidRDefault="005F19B7" w:rsidP="00707082">
      <w:pPr>
        <w:spacing w:after="200" w:line="360" w:lineRule="auto"/>
        <w:ind w:firstLine="720"/>
        <w:contextualSpacing/>
        <w:jc w:val="both"/>
        <w:rPr>
          <w:rFonts w:ascii="GHEA Grapalat" w:eastAsia="Times New Roman" w:hAnsi="GHEA Grapalat" w:cs="Times New Roman"/>
          <w:sz w:val="24"/>
          <w:szCs w:val="24"/>
          <w:lang w:val="hy-AM"/>
        </w:rPr>
      </w:pPr>
      <w:r w:rsidRPr="00AC4581">
        <w:rPr>
          <w:rFonts w:ascii="GHEA Grapalat" w:eastAsia="Times New Roman" w:hAnsi="GHEA Grapalat" w:cs="Times New Roman"/>
          <w:sz w:val="24"/>
          <w:szCs w:val="24"/>
          <w:lang w:val="hy-AM"/>
        </w:rPr>
        <w:t>Նախագծի ընդունման դեպքում պետական կամ տեղական ինքնակառավարման մարմինների բյուջեներում ծախսերի և եկամուտների էական ավելացում կամ նվազեցում չի առաջացնում:</w:t>
      </w:r>
    </w:p>
    <w:p w14:paraId="683F7C57" w14:textId="77777777" w:rsidR="005F19B7" w:rsidRPr="00AC4581" w:rsidRDefault="005F19B7" w:rsidP="006C0864">
      <w:pPr>
        <w:spacing w:line="276" w:lineRule="auto"/>
        <w:jc w:val="both"/>
        <w:rPr>
          <w:rFonts w:ascii="GHEA Grapalat" w:hAnsi="GHEA Grapalat" w:cs="Arial"/>
          <w:shd w:val="clear" w:color="auto" w:fill="FFFFFF"/>
          <w:lang w:val="hy-AM"/>
        </w:rPr>
      </w:pPr>
    </w:p>
    <w:p w14:paraId="31F09B4A" w14:textId="0AE598C0" w:rsidR="00707082" w:rsidRPr="00AC4581" w:rsidRDefault="005F19B7" w:rsidP="002D06B8">
      <w:pPr>
        <w:pStyle w:val="xgmail-m-3114835807226948271msobodytext"/>
        <w:numPr>
          <w:ilvl w:val="0"/>
          <w:numId w:val="3"/>
        </w:numPr>
        <w:spacing w:line="360" w:lineRule="auto"/>
        <w:ind w:left="0" w:right="180" w:firstLine="360"/>
        <w:jc w:val="both"/>
        <w:rPr>
          <w:rFonts w:ascii="GHEA Grapalat" w:eastAsia="MS Mincho" w:hAnsi="GHEA Grapalat"/>
          <w:b/>
          <w:bCs/>
          <w:lang w:val="hy-AM"/>
        </w:rPr>
      </w:pPr>
      <w:r w:rsidRPr="00AC4581">
        <w:rPr>
          <w:rFonts w:ascii="GHEA Grapalat" w:eastAsia="MS Mincho" w:hAnsi="GHEA Grapalat"/>
          <w:b/>
          <w:bCs/>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9988333" w14:textId="57783BDB" w:rsidR="005F19B7" w:rsidRPr="00AC4581" w:rsidRDefault="005F19B7" w:rsidP="00707082">
      <w:pPr>
        <w:spacing w:after="0" w:line="360" w:lineRule="auto"/>
        <w:ind w:firstLine="720"/>
        <w:contextualSpacing/>
        <w:jc w:val="both"/>
        <w:rPr>
          <w:rFonts w:ascii="GHEA Grapalat" w:eastAsia="MS Mincho" w:hAnsi="GHEA Grapalat" w:cs="Times New Roman"/>
          <w:sz w:val="24"/>
          <w:szCs w:val="24"/>
          <w:lang w:val="hy-AM"/>
        </w:rPr>
      </w:pPr>
      <w:r w:rsidRPr="00AC4581">
        <w:rPr>
          <w:rFonts w:ascii="GHEA Grapalat" w:eastAsia="MS Mincho" w:hAnsi="GHEA Grapalat" w:cs="Times New Roman"/>
          <w:sz w:val="24"/>
          <w:szCs w:val="24"/>
          <w:lang w:val="hy-AM"/>
        </w:rPr>
        <w:t>Նախագիծը բխում է ՀՀ կառավարության 2021-2026թթ. ծրագրի «2.7 ՔԱՂԱՔԱՇԻՆՈՒԹՅՈՒՆ» կետ</w:t>
      </w:r>
      <w:r w:rsidR="008A680E" w:rsidRPr="00AC4581">
        <w:rPr>
          <w:rFonts w:ascii="GHEA Grapalat" w:eastAsia="MS Mincho" w:hAnsi="GHEA Grapalat" w:cs="Times New Roman"/>
          <w:sz w:val="24"/>
          <w:szCs w:val="24"/>
          <w:lang w:val="hy-AM"/>
        </w:rPr>
        <w:t>ից՝ իրատեսորեն գնահատելով քաղաքաշինության բնագավառում առկա իրավիճակը՝ Կառավարությունը նախատեսում է բնագավառի օրենսդրական և նորմատիվային դաշտի բարելավում</w:t>
      </w:r>
      <w:r w:rsidRPr="00AC4581">
        <w:rPr>
          <w:rFonts w:ascii="GHEA Grapalat" w:eastAsia="MS Mincho" w:hAnsi="GHEA Grapalat" w:cs="Times New Roman"/>
          <w:sz w:val="24"/>
          <w:szCs w:val="24"/>
          <w:lang w:val="hy-AM"/>
        </w:rPr>
        <w:t>։</w:t>
      </w:r>
    </w:p>
    <w:p w14:paraId="3AEDEE08" w14:textId="77777777" w:rsidR="00A328D8" w:rsidRPr="00AC4581" w:rsidRDefault="00A328D8" w:rsidP="006C0864">
      <w:pPr>
        <w:spacing w:line="276" w:lineRule="auto"/>
        <w:jc w:val="both"/>
        <w:rPr>
          <w:rFonts w:ascii="GHEA Grapalat" w:hAnsi="GHEA Grapalat" w:cs="Arial"/>
          <w:shd w:val="clear" w:color="auto" w:fill="FFFFFF"/>
          <w:lang w:val="hy-AM"/>
        </w:rPr>
      </w:pPr>
    </w:p>
    <w:sectPr w:rsidR="00A328D8" w:rsidRPr="00AC4581" w:rsidSect="00AC4581">
      <w:pgSz w:w="12240" w:h="15840"/>
      <w:pgMar w:top="1440" w:right="1440" w:bottom="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650FD"/>
    <w:multiLevelType w:val="hybridMultilevel"/>
    <w:tmpl w:val="4D481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F11488"/>
    <w:multiLevelType w:val="hybridMultilevel"/>
    <w:tmpl w:val="1F3EE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9742F54"/>
    <w:multiLevelType w:val="hybridMultilevel"/>
    <w:tmpl w:val="A092A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B3D"/>
    <w:rsid w:val="0004547E"/>
    <w:rsid w:val="000C63A2"/>
    <w:rsid w:val="000F4E61"/>
    <w:rsid w:val="0012328C"/>
    <w:rsid w:val="00204C50"/>
    <w:rsid w:val="00256442"/>
    <w:rsid w:val="002914E5"/>
    <w:rsid w:val="002D06B8"/>
    <w:rsid w:val="00304C66"/>
    <w:rsid w:val="00354E8F"/>
    <w:rsid w:val="00371DC9"/>
    <w:rsid w:val="00437BD8"/>
    <w:rsid w:val="005F19B7"/>
    <w:rsid w:val="006504F0"/>
    <w:rsid w:val="00672220"/>
    <w:rsid w:val="006C0864"/>
    <w:rsid w:val="00707082"/>
    <w:rsid w:val="00837B3D"/>
    <w:rsid w:val="0088034D"/>
    <w:rsid w:val="008A680E"/>
    <w:rsid w:val="00A328D8"/>
    <w:rsid w:val="00A36B8C"/>
    <w:rsid w:val="00A602EF"/>
    <w:rsid w:val="00AC4581"/>
    <w:rsid w:val="00B22DB3"/>
    <w:rsid w:val="00CB35BD"/>
    <w:rsid w:val="00D22E93"/>
    <w:rsid w:val="00D43FE5"/>
    <w:rsid w:val="00D97E0E"/>
    <w:rsid w:val="00DC77D6"/>
    <w:rsid w:val="00DD0C38"/>
    <w:rsid w:val="00F717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E9BFC"/>
  <w15:chartTrackingRefBased/>
  <w15:docId w15:val="{97119538-DD5E-47CB-9B1B-332AD1DA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22DB3"/>
    <w:rPr>
      <w:b/>
      <w:bCs/>
    </w:rPr>
  </w:style>
  <w:style w:type="paragraph" w:styleId="NormalWeb">
    <w:name w:val="Normal (Web)"/>
    <w:basedOn w:val="Normal"/>
    <w:uiPriority w:val="99"/>
    <w:semiHidden/>
    <w:unhideWhenUsed/>
    <w:rsid w:val="00B22DB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22DB3"/>
    <w:pPr>
      <w:ind w:left="720"/>
      <w:contextualSpacing/>
    </w:pPr>
  </w:style>
  <w:style w:type="paragraph" w:customStyle="1" w:styleId="xgmail-m-3114835807226948271msobodytext">
    <w:name w:val="x_gmail-m-3114835807226948271msobodytext"/>
    <w:basedOn w:val="Normal"/>
    <w:rsid w:val="005F19B7"/>
    <w:pPr>
      <w:spacing w:after="0" w:line="240" w:lineRule="auto"/>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378</Words>
  <Characters>2158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https://mul2-mineconomy.gov.am/tasks/949692/oneclick?token=559e26224a494c7147dd5f279dbab8fe</cp:keywords>
  <dc:description/>
  <cp:lastModifiedBy>Ara A. Baghdadyan</cp:lastModifiedBy>
  <cp:revision>3</cp:revision>
  <dcterms:created xsi:type="dcterms:W3CDTF">2025-12-12T07:50:00Z</dcterms:created>
  <dcterms:modified xsi:type="dcterms:W3CDTF">2026-01-08T10:59:00Z</dcterms:modified>
</cp:coreProperties>
</file>