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55359E" w14:textId="0E20D532" w:rsidR="00D41EE3" w:rsidRPr="00D41EE3" w:rsidRDefault="00D41EE3" w:rsidP="00D41EE3">
      <w:pPr>
        <w:pStyle w:val="NormalWeb"/>
        <w:shd w:val="clear" w:color="auto" w:fill="FFFFFF"/>
        <w:spacing w:before="0" w:beforeAutospacing="0" w:after="0" w:afterAutospacing="0"/>
        <w:jc w:val="center"/>
        <w:rPr>
          <w:rFonts w:ascii="GHEA Grapalat" w:hAnsi="GHEA Grapalat" w:cs="Sylfaen"/>
          <w:b/>
          <w:lang w:val="en-US"/>
        </w:rPr>
      </w:pPr>
      <w:r w:rsidRPr="00D41EE3">
        <w:rPr>
          <w:rFonts w:ascii="GHEA Grapalat" w:hAnsi="GHEA Grapalat"/>
          <w:b/>
          <w:bCs/>
          <w:color w:val="000000"/>
          <w:lang w:val="en-US"/>
        </w:rPr>
        <w:t>«</w:t>
      </w:r>
      <w:r>
        <w:rPr>
          <w:rFonts w:ascii="GHEA Grapalat" w:hAnsi="GHEA Grapalat"/>
          <w:b/>
          <w:bCs/>
          <w:color w:val="000000"/>
        </w:rPr>
        <w:t>ՀԱՅԱՍՏԱՆԻ</w:t>
      </w:r>
      <w:r w:rsidRPr="00D41EE3">
        <w:rPr>
          <w:rFonts w:ascii="GHEA Grapalat" w:hAnsi="GHEA Grapalat"/>
          <w:b/>
          <w:bCs/>
          <w:color w:val="000000"/>
          <w:lang w:val="en-US"/>
        </w:rPr>
        <w:t xml:space="preserve"> </w:t>
      </w:r>
      <w:r>
        <w:rPr>
          <w:rFonts w:ascii="GHEA Grapalat" w:hAnsi="GHEA Grapalat"/>
          <w:b/>
          <w:bCs/>
          <w:color w:val="000000"/>
        </w:rPr>
        <w:t>ՀԱՆՐԱՊԵՏՈՒԹՅԱՆ</w:t>
      </w:r>
      <w:r w:rsidRPr="00D41EE3">
        <w:rPr>
          <w:rFonts w:ascii="GHEA Grapalat" w:hAnsi="GHEA Grapalat"/>
          <w:b/>
          <w:bCs/>
          <w:color w:val="000000"/>
          <w:lang w:val="en-US"/>
        </w:rPr>
        <w:t xml:space="preserve"> 202</w:t>
      </w:r>
      <w:r w:rsidR="00A23604">
        <w:rPr>
          <w:rFonts w:ascii="GHEA Grapalat" w:hAnsi="GHEA Grapalat"/>
          <w:b/>
          <w:bCs/>
          <w:color w:val="000000"/>
          <w:lang w:val="en-US"/>
        </w:rPr>
        <w:t>6</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ՊԵՏԱԿԱՆ</w:t>
      </w:r>
      <w:r w:rsidRPr="00D41EE3">
        <w:rPr>
          <w:rFonts w:ascii="GHEA Grapalat" w:hAnsi="GHEA Grapalat"/>
          <w:b/>
          <w:bCs/>
          <w:color w:val="000000"/>
          <w:lang w:val="en-US"/>
        </w:rPr>
        <w:t xml:space="preserve"> </w:t>
      </w:r>
      <w:r>
        <w:rPr>
          <w:rFonts w:ascii="GHEA Grapalat" w:hAnsi="GHEA Grapalat"/>
          <w:b/>
          <w:bCs/>
          <w:color w:val="000000"/>
        </w:rPr>
        <w:t>ԲՅՈՒՋԵԻ</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proofErr w:type="gramStart"/>
      <w:r>
        <w:rPr>
          <w:rFonts w:ascii="GHEA Grapalat" w:hAnsi="GHEA Grapalat"/>
          <w:b/>
          <w:bCs/>
          <w:color w:val="000000"/>
        </w:rPr>
        <w:t>ՕՐԵՆՔՈՒՄ</w:t>
      </w:r>
      <w:r w:rsidRPr="00D41EE3">
        <w:rPr>
          <w:rFonts w:ascii="GHEA Grapalat" w:hAnsi="GHEA Grapalat"/>
          <w:b/>
          <w:bCs/>
          <w:color w:val="000000"/>
          <w:lang w:val="en-US"/>
        </w:rPr>
        <w:t xml:space="preserve">  </w:t>
      </w:r>
      <w:r>
        <w:rPr>
          <w:rFonts w:ascii="GHEA Grapalat" w:hAnsi="GHEA Grapalat"/>
          <w:b/>
          <w:bCs/>
          <w:color w:val="000000"/>
        </w:rPr>
        <w:t>ՎԵՐԱԲԱՇԽՈՒՄ</w:t>
      </w:r>
      <w:proofErr w:type="gramEnd"/>
      <w:r w:rsidRPr="00D41EE3">
        <w:rPr>
          <w:rFonts w:ascii="GHEA Grapalat" w:hAnsi="GHEA Grapalat"/>
          <w:b/>
          <w:bCs/>
          <w:color w:val="000000"/>
          <w:lang w:val="en-US"/>
        </w:rPr>
        <w:t xml:space="preserve">, </w:t>
      </w:r>
      <w:r>
        <w:rPr>
          <w:rFonts w:ascii="GHEA Grapalat" w:hAnsi="GHEA Grapalat"/>
          <w:b/>
          <w:bCs/>
          <w:color w:val="000000"/>
        </w:rPr>
        <w:t>ՓՈՓՈԽՈՒԹՅՈՒՆ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ԼՐԱՑՈՒՄ</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D41EE3">
        <w:rPr>
          <w:rFonts w:ascii="GHEA Grapalat" w:hAnsi="GHEA Grapalat"/>
          <w:b/>
          <w:bCs/>
          <w:color w:val="000000"/>
          <w:lang w:val="en-US"/>
        </w:rPr>
        <w:t xml:space="preserve"> 20</w:t>
      </w:r>
      <w:r>
        <w:rPr>
          <w:rFonts w:ascii="GHEA Grapalat" w:hAnsi="GHEA Grapalat"/>
          <w:b/>
          <w:bCs/>
          <w:color w:val="000000"/>
          <w:lang w:val="af-ZA"/>
        </w:rPr>
        <w:t>2</w:t>
      </w:r>
      <w:r w:rsidR="00A23604">
        <w:rPr>
          <w:rFonts w:ascii="GHEA Grapalat" w:hAnsi="GHEA Grapalat"/>
          <w:b/>
          <w:bCs/>
          <w:color w:val="000000"/>
          <w:lang w:val="af-ZA"/>
        </w:rPr>
        <w:t>5</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A23604">
        <w:rPr>
          <w:rFonts w:ascii="GHEA Grapalat" w:hAnsi="GHEA Grapalat"/>
          <w:b/>
          <w:bCs/>
          <w:color w:val="000000"/>
          <w:lang w:val="af-ZA"/>
        </w:rPr>
        <w:t>5</w:t>
      </w:r>
      <w:r w:rsidRPr="00D41EE3">
        <w:rPr>
          <w:rFonts w:ascii="GHEA Grapalat" w:hAnsi="GHEA Grapalat"/>
          <w:b/>
          <w:bCs/>
          <w:color w:val="000000"/>
          <w:lang w:val="en-US"/>
        </w:rPr>
        <w:t>-</w:t>
      </w:r>
      <w:r>
        <w:rPr>
          <w:rFonts w:ascii="GHEA Grapalat" w:hAnsi="GHEA Grapalat"/>
          <w:b/>
          <w:bCs/>
          <w:color w:val="000000"/>
        </w:rPr>
        <w:t>Ի</w:t>
      </w:r>
      <w:r w:rsidRPr="00D41EE3">
        <w:rPr>
          <w:rFonts w:ascii="GHEA Grapalat" w:hAnsi="GHEA Grapalat"/>
          <w:b/>
          <w:bCs/>
          <w:color w:val="000000"/>
          <w:lang w:val="en-US"/>
        </w:rPr>
        <w:t xml:space="preserve"> N </w:t>
      </w:r>
      <w:r w:rsidR="00A23604">
        <w:rPr>
          <w:rFonts w:ascii="GHEA Grapalat" w:hAnsi="GHEA Grapalat"/>
          <w:b/>
          <w:bCs/>
          <w:color w:val="000000"/>
          <w:lang w:val="en-US"/>
        </w:rPr>
        <w:t>191</w:t>
      </w:r>
      <w:r>
        <w:rPr>
          <w:rFonts w:ascii="GHEA Grapalat" w:hAnsi="GHEA Grapalat"/>
          <w:b/>
          <w:bCs/>
          <w:color w:val="000000"/>
          <w:lang w:val="af-ZA"/>
        </w:rPr>
        <w:t>0</w:t>
      </w:r>
      <w:r w:rsidRPr="00D41EE3">
        <w:rPr>
          <w:rFonts w:ascii="GHEA Grapalat" w:hAnsi="GHEA Grapalat"/>
          <w:b/>
          <w:bCs/>
          <w:color w:val="000000"/>
          <w:lang w:val="en-US"/>
        </w:rPr>
        <w:t>-</w:t>
      </w:r>
      <w:r>
        <w:rPr>
          <w:rFonts w:ascii="GHEA Grapalat" w:hAnsi="GHEA Grapalat"/>
          <w:b/>
          <w:bCs/>
          <w:color w:val="000000"/>
        </w:rPr>
        <w:t>Ն</w:t>
      </w:r>
      <w:r w:rsidRPr="00D41EE3">
        <w:rPr>
          <w:rFonts w:ascii="GHEA Grapalat" w:hAnsi="GHEA Grapalat"/>
          <w:b/>
          <w:bCs/>
          <w:color w:val="000000"/>
          <w:lang w:val="en-US"/>
        </w:rPr>
        <w:t xml:space="preserve"> </w:t>
      </w:r>
      <w:r>
        <w:rPr>
          <w:rFonts w:ascii="GHEA Grapalat" w:hAnsi="GHEA Grapalat"/>
          <w:b/>
          <w:bCs/>
          <w:color w:val="000000"/>
        </w:rPr>
        <w:t>ՈՐՈՇՄԱՆ</w:t>
      </w:r>
      <w:r w:rsidRPr="00D41EE3">
        <w:rPr>
          <w:rFonts w:ascii="GHEA Grapalat" w:hAnsi="GHEA Grapalat"/>
          <w:b/>
          <w:bCs/>
          <w:color w:val="000000"/>
          <w:lang w:val="en-US"/>
        </w:rPr>
        <w:t xml:space="preserve"> </w:t>
      </w:r>
      <w:r>
        <w:rPr>
          <w:rFonts w:ascii="GHEA Grapalat" w:hAnsi="GHEA Grapalat"/>
          <w:b/>
          <w:bCs/>
          <w:color w:val="000000"/>
        </w:rPr>
        <w:t>ՄԵՋ</w:t>
      </w:r>
      <w:r w:rsidRPr="00D41EE3">
        <w:rPr>
          <w:rFonts w:ascii="GHEA Grapalat" w:hAnsi="GHEA Grapalat"/>
          <w:b/>
          <w:bCs/>
          <w:color w:val="000000"/>
          <w:lang w:val="en-US"/>
        </w:rPr>
        <w:t xml:space="preserve"> </w:t>
      </w:r>
      <w:r>
        <w:rPr>
          <w:rFonts w:ascii="GHEA Grapalat" w:hAnsi="GHEA Grapalat"/>
          <w:b/>
          <w:bCs/>
          <w:color w:val="000000"/>
        </w:rPr>
        <w:t>ՓՈՓՈԽՈՒԹՅՈՒՆՆԵՐ</w:t>
      </w:r>
      <w:r w:rsidRPr="00D41EE3">
        <w:rPr>
          <w:rFonts w:ascii="GHEA Grapalat" w:hAnsi="GHEA Grapalat"/>
          <w:b/>
          <w:bCs/>
          <w:color w:val="000000"/>
          <w:lang w:val="en-US"/>
        </w:rPr>
        <w:t xml:space="preserve"> </w:t>
      </w:r>
      <w:r>
        <w:rPr>
          <w:rFonts w:ascii="GHEA Grapalat" w:hAnsi="GHEA Grapalat"/>
          <w:b/>
          <w:bCs/>
          <w:color w:val="000000"/>
        </w:rPr>
        <w:t>ՈՒ</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ՀՀ</w:t>
      </w:r>
      <w:r w:rsidRPr="00D41EE3">
        <w:rPr>
          <w:rFonts w:ascii="GHEA Grapalat" w:hAnsi="GHEA Grapalat"/>
          <w:b/>
          <w:bCs/>
          <w:color w:val="000000"/>
          <w:lang w:val="en-US"/>
        </w:rPr>
        <w:t xml:space="preserve"> </w:t>
      </w:r>
      <w:r>
        <w:rPr>
          <w:rFonts w:ascii="GHEA Grapalat" w:hAnsi="GHEA Grapalat"/>
          <w:b/>
          <w:bCs/>
          <w:color w:val="000000"/>
        </w:rPr>
        <w:t>ՏԱՐԱԾՔԱՅԻՆ</w:t>
      </w:r>
      <w:r w:rsidRPr="00D41EE3">
        <w:rPr>
          <w:rFonts w:ascii="GHEA Grapalat" w:hAnsi="GHEA Grapalat"/>
          <w:b/>
          <w:bCs/>
          <w:color w:val="000000"/>
          <w:lang w:val="en-US"/>
        </w:rPr>
        <w:t xml:space="preserve"> </w:t>
      </w:r>
      <w:r>
        <w:rPr>
          <w:rFonts w:ascii="GHEA Grapalat" w:hAnsi="GHEA Grapalat"/>
          <w:b/>
          <w:bCs/>
          <w:color w:val="000000"/>
        </w:rPr>
        <w:t>ԿԱՌԱՎԱՐՄԱՆ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ԵՆԹԱԿԱՌՈՒՑՎԱԾՔՆԵՐԻ</w:t>
      </w:r>
      <w:r w:rsidRPr="00D41EE3">
        <w:rPr>
          <w:rFonts w:ascii="GHEA Grapalat" w:hAnsi="GHEA Grapalat"/>
          <w:b/>
          <w:bCs/>
          <w:color w:val="000000"/>
          <w:lang w:val="en-US"/>
        </w:rPr>
        <w:t xml:space="preserve"> </w:t>
      </w:r>
      <w:r>
        <w:rPr>
          <w:rFonts w:ascii="GHEA Grapalat" w:hAnsi="GHEA Grapalat"/>
          <w:b/>
          <w:bCs/>
          <w:color w:val="000000"/>
        </w:rPr>
        <w:t>ՆԱԽԱՐԱՐՈՒԹՅԱՆԸ</w:t>
      </w:r>
      <w:r w:rsidRPr="00D41EE3">
        <w:rPr>
          <w:rFonts w:ascii="GHEA Grapalat" w:hAnsi="GHEA Grapalat"/>
          <w:b/>
          <w:bCs/>
          <w:color w:val="000000"/>
          <w:lang w:val="en-US"/>
        </w:rPr>
        <w:t xml:space="preserve"> </w:t>
      </w:r>
      <w:r>
        <w:rPr>
          <w:rFonts w:ascii="GHEA Grapalat" w:hAnsi="GHEA Grapalat"/>
          <w:b/>
          <w:bCs/>
          <w:color w:val="000000"/>
        </w:rPr>
        <w:t>ԳՈՒՄԱՐ</w:t>
      </w:r>
      <w:r w:rsidRPr="00D41EE3">
        <w:rPr>
          <w:rFonts w:ascii="GHEA Grapalat" w:hAnsi="GHEA Grapalat"/>
          <w:b/>
          <w:bCs/>
          <w:color w:val="000000"/>
          <w:lang w:val="en-US"/>
        </w:rPr>
        <w:t xml:space="preserve"> </w:t>
      </w:r>
      <w:r>
        <w:rPr>
          <w:rFonts w:ascii="GHEA Grapalat" w:hAnsi="GHEA Grapalat"/>
          <w:b/>
          <w:bCs/>
          <w:color w:val="000000"/>
        </w:rPr>
        <w:t>ՀԱՏԿԱՑՆԵԼՈՒ</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cs="Sylfaen"/>
          <w:b/>
        </w:rPr>
        <w:t>ԿԱՌԱՎԱՐՈՒԹՅԱՆ</w:t>
      </w:r>
      <w:r w:rsidRPr="00D41EE3">
        <w:rPr>
          <w:rFonts w:ascii="GHEA Grapalat" w:hAnsi="GHEA Grapalat" w:cs="Sylfaen"/>
          <w:b/>
          <w:lang w:val="en-US"/>
        </w:rPr>
        <w:t xml:space="preserve"> </w:t>
      </w:r>
      <w:r>
        <w:rPr>
          <w:rFonts w:ascii="GHEA Grapalat" w:hAnsi="GHEA Grapalat" w:cs="Sylfaen"/>
          <w:b/>
        </w:rPr>
        <w:t>ՈՐՈՇՄԱՆ</w:t>
      </w:r>
      <w:r w:rsidRPr="00D41EE3">
        <w:rPr>
          <w:rFonts w:ascii="GHEA Grapalat" w:hAnsi="GHEA Grapalat" w:cs="Sylfaen"/>
          <w:b/>
          <w:lang w:val="en-US"/>
        </w:rPr>
        <w:t xml:space="preserve"> </w:t>
      </w:r>
      <w:r>
        <w:rPr>
          <w:rFonts w:ascii="GHEA Grapalat" w:hAnsi="GHEA Grapalat" w:cs="Sylfaen"/>
          <w:b/>
        </w:rPr>
        <w:t>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61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06"/>
        <w:gridCol w:w="6786"/>
      </w:tblGrid>
      <w:tr w:rsidR="003D4B29" w:rsidRPr="00DC6775" w14:paraId="1A191E89" w14:textId="77777777" w:rsidTr="00017F6E">
        <w:trPr>
          <w:tblCellSpacing w:w="0" w:type="dxa"/>
          <w:jc w:val="center"/>
        </w:trPr>
        <w:tc>
          <w:tcPr>
            <w:tcW w:w="9406"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786"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017F6E">
        <w:trPr>
          <w:tblCellSpacing w:w="0" w:type="dxa"/>
          <w:jc w:val="center"/>
        </w:trPr>
        <w:tc>
          <w:tcPr>
            <w:tcW w:w="9406"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786" w:type="dxa"/>
            <w:tcBorders>
              <w:top w:val="outset" w:sz="6" w:space="0" w:color="auto"/>
              <w:left w:val="outset" w:sz="6" w:space="0" w:color="auto"/>
              <w:bottom w:val="outset" w:sz="6" w:space="0" w:color="auto"/>
              <w:right w:val="outset" w:sz="6" w:space="0" w:color="auto"/>
            </w:tcBorders>
            <w:shd w:val="clear" w:color="auto" w:fill="D0D0D0"/>
          </w:tcPr>
          <w:p w14:paraId="502DFC63" w14:textId="482A5ACC"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2E19B3">
              <w:rPr>
                <w:rFonts w:ascii="GHEA Grapalat" w:hAnsi="GHEA Grapalat"/>
                <w:sz w:val="24"/>
                <w:szCs w:val="24"/>
                <w:lang w:val="hy-AM"/>
              </w:rPr>
              <w:t>0</w:t>
            </w:r>
            <w:r w:rsidR="00A23604">
              <w:rPr>
                <w:rFonts w:ascii="GHEA Grapalat" w:hAnsi="GHEA Grapalat"/>
                <w:sz w:val="24"/>
                <w:szCs w:val="24"/>
                <w:lang w:val="hy-AM"/>
              </w:rPr>
              <w:t>9</w:t>
            </w:r>
            <w:r>
              <w:rPr>
                <w:rFonts w:ascii="GHEA Grapalat" w:hAnsi="GHEA Grapalat"/>
                <w:sz w:val="24"/>
                <w:szCs w:val="24"/>
              </w:rPr>
              <w:t>.</w:t>
            </w:r>
            <w:r w:rsidR="00A23604">
              <w:rPr>
                <w:rFonts w:ascii="GHEA Grapalat" w:hAnsi="GHEA Grapalat"/>
                <w:sz w:val="24"/>
                <w:szCs w:val="24"/>
              </w:rPr>
              <w:t>0</w:t>
            </w:r>
            <w:r w:rsidR="007D0404">
              <w:rPr>
                <w:rFonts w:ascii="GHEA Grapalat" w:hAnsi="GHEA Grapalat"/>
                <w:sz w:val="24"/>
                <w:szCs w:val="24"/>
              </w:rPr>
              <w:t>2</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017F6E">
        <w:trPr>
          <w:tblCellSpacing w:w="0" w:type="dxa"/>
          <w:jc w:val="center"/>
        </w:trPr>
        <w:tc>
          <w:tcPr>
            <w:tcW w:w="9406"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78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0D434BF8"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2E19B3">
              <w:rPr>
                <w:rFonts w:ascii="GHEA Grapalat" w:hAnsi="GHEA Grapalat"/>
                <w:sz w:val="24"/>
                <w:szCs w:val="24"/>
                <w:lang w:val="hy-AM"/>
              </w:rPr>
              <w:t>2</w:t>
            </w:r>
            <w:r w:rsidR="00A23604">
              <w:rPr>
                <w:rFonts w:ascii="GHEA Grapalat" w:hAnsi="GHEA Grapalat"/>
                <w:sz w:val="24"/>
                <w:szCs w:val="24"/>
                <w:lang w:val="hy-AM"/>
              </w:rPr>
              <w:t>555</w:t>
            </w:r>
            <w:r w:rsidRPr="00E063B7">
              <w:rPr>
                <w:rFonts w:ascii="GHEA Grapalat" w:hAnsi="GHEA Grapalat"/>
                <w:sz w:val="24"/>
                <w:szCs w:val="24"/>
                <w:lang w:val="hy-AM"/>
              </w:rPr>
              <w:t>-202</w:t>
            </w:r>
            <w:r w:rsidR="00A23604">
              <w:rPr>
                <w:rFonts w:ascii="GHEA Grapalat" w:hAnsi="GHEA Grapalat"/>
                <w:sz w:val="24"/>
                <w:szCs w:val="24"/>
                <w:lang w:val="hy-AM"/>
              </w:rPr>
              <w:t>6</w:t>
            </w:r>
          </w:p>
        </w:tc>
      </w:tr>
      <w:tr w:rsidR="00370C85" w:rsidRPr="00780F51" w14:paraId="407775A9" w14:textId="77777777" w:rsidTr="00017F6E">
        <w:trPr>
          <w:trHeight w:val="3315"/>
          <w:tblCellSpacing w:w="0" w:type="dxa"/>
          <w:jc w:val="center"/>
        </w:trPr>
        <w:tc>
          <w:tcPr>
            <w:tcW w:w="9406" w:type="dxa"/>
            <w:tcBorders>
              <w:top w:val="outset" w:sz="6" w:space="0" w:color="auto"/>
              <w:left w:val="outset" w:sz="6" w:space="0" w:color="auto"/>
              <w:bottom w:val="outset" w:sz="6" w:space="0" w:color="auto"/>
              <w:right w:val="outset" w:sz="6" w:space="0" w:color="auto"/>
            </w:tcBorders>
            <w:shd w:val="clear" w:color="auto" w:fill="FFFFFF"/>
          </w:tcPr>
          <w:p w14:paraId="07FA5662" w14:textId="77777777" w:rsidR="00A23604" w:rsidRDefault="00A23604" w:rsidP="001432F7">
            <w:pPr>
              <w:pStyle w:val="NormalWeb"/>
              <w:numPr>
                <w:ilvl w:val="0"/>
                <w:numId w:val="39"/>
              </w:numPr>
              <w:tabs>
                <w:tab w:val="left" w:pos="851"/>
                <w:tab w:val="left" w:pos="993"/>
              </w:tabs>
              <w:suppressAutoHyphens/>
              <w:spacing w:before="0" w:beforeAutospacing="0" w:after="0" w:afterAutospacing="0"/>
              <w:ind w:left="0" w:right="54" w:firstLine="562"/>
              <w:jc w:val="both"/>
              <w:rPr>
                <w:rFonts w:ascii="GHEA Grapalat" w:hAnsi="GHEA Grapalat" w:cs="MS Mincho"/>
                <w:color w:val="000000" w:themeColor="text1"/>
                <w:lang w:val="hy-AM"/>
              </w:rPr>
            </w:pPr>
            <w:r>
              <w:rPr>
                <w:rFonts w:ascii="GHEA Grapalat" w:eastAsia="Times New Roman" w:hAnsi="GHEA Grapalat" w:cs="Arial"/>
                <w:lang w:val="hy-AM"/>
              </w:rPr>
              <w:t>Նախագծում ներառված է «Արաքս գյուղի Րաֆֆու փողոցի կենտրոնական ճանապարհի մայթեզրերի կառուցման և սալարկման աշխատանքներ» ենթածրագիրը, որի ՀՀ կառավարության համաֆինանսավորման չափաբաժինը հաշվարկված է ծրագրի արժեքի (24.2 մլն դրամ) 75%-ը՝ շուրջ 18.2 մլն դրամ:</w:t>
            </w:r>
          </w:p>
          <w:p w14:paraId="29D0B529" w14:textId="77777777" w:rsidR="00A23604" w:rsidRDefault="00A23604" w:rsidP="001432F7">
            <w:pPr>
              <w:pStyle w:val="NormalWeb"/>
              <w:tabs>
                <w:tab w:val="left" w:pos="851"/>
                <w:tab w:val="left" w:pos="993"/>
              </w:tabs>
              <w:spacing w:before="0" w:beforeAutospacing="0" w:after="0" w:afterAutospacing="0"/>
              <w:ind w:right="54" w:firstLine="562"/>
              <w:jc w:val="both"/>
              <w:rPr>
                <w:rFonts w:ascii="GHEA Grapalat" w:hAnsi="GHEA Grapalat" w:cs="MS Mincho"/>
                <w:color w:val="000000" w:themeColor="text1"/>
                <w:lang w:val="hy-AM"/>
              </w:rPr>
            </w:pPr>
            <w:r>
              <w:rPr>
                <w:rFonts w:ascii="GHEA Grapalat" w:eastAsia="Times New Roman" w:hAnsi="GHEA Grapalat" w:cs="Arial"/>
                <w:lang w:val="hy-AM"/>
              </w:rPr>
              <w:t xml:space="preserve">Այս կապակցությամբ նշենք, որ ներհամայնքային, տեղական նշանակության փողոցների մայթերի կառուցման, սալարկման, բարեկարգման աշխատանքներն, առանձին վերցրած </w:t>
            </w:r>
            <w:r>
              <w:rPr>
                <w:rFonts w:ascii="GHEA Grapalat" w:eastAsia="Times New Roman" w:hAnsi="GHEA Grapalat" w:cs="Arial"/>
                <w:i/>
                <w:lang w:val="hy-AM"/>
              </w:rPr>
              <w:t>(եթե չեն դիտարկվում փողոցների վերանորոգման, հիմնանորոգման կամ վերակառուցման նախագծանախա</w:t>
            </w:r>
            <w:r>
              <w:rPr>
                <w:rFonts w:ascii="GHEA Grapalat" w:eastAsia="Times New Roman" w:hAnsi="GHEA Grapalat" w:cs="Arial"/>
                <w:i/>
                <w:lang w:val="hy-AM"/>
              </w:rPr>
              <w:softHyphen/>
              <w:t>հաշվային աշխատանքների մաս)</w:t>
            </w:r>
            <w:r>
              <w:rPr>
                <w:rFonts w:ascii="GHEA Grapalat" w:eastAsia="Times New Roman" w:hAnsi="GHEA Grapalat" w:cs="Arial"/>
                <w:lang w:val="hy-AM"/>
              </w:rPr>
              <w:t>, համաձայն ՀՀ կառավարության 19.03.2015թ. N 596-Ն որոշման (այսուհետ՝ Որոշում) N 4 հավելվածի՝ դիտարկվում են ցածր ռիսկայնության (I կատեգորիայի) օբյեկտ (շինարարական աշխատանք):</w:t>
            </w:r>
          </w:p>
          <w:p w14:paraId="46C2AB47" w14:textId="77777777" w:rsidR="00A23604" w:rsidRDefault="00A23604" w:rsidP="001432F7">
            <w:pPr>
              <w:pStyle w:val="ListParagraph"/>
              <w:tabs>
                <w:tab w:val="left" w:pos="851"/>
                <w:tab w:val="left" w:pos="1134"/>
                <w:tab w:val="left" w:pos="4032"/>
              </w:tabs>
              <w:ind w:left="0" w:firstLine="562"/>
              <w:jc w:val="both"/>
              <w:rPr>
                <w:rFonts w:ascii="GHEA Grapalat" w:eastAsiaTheme="minorHAnsi" w:hAnsi="GHEA Grapalat" w:cs="Arial"/>
                <w:lang w:val="hy-AM"/>
              </w:rPr>
            </w:pPr>
            <w:r>
              <w:rPr>
                <w:rFonts w:ascii="GHEA Grapalat" w:hAnsi="GHEA Grapalat" w:cs="Arial"/>
                <w:lang w:val="hy-AM"/>
              </w:rPr>
              <w:t xml:space="preserve">Ընդ որում, Որոշման N 4 հավելվածի N 1 ցանկի «II. Ընթացիկ, միջին նորոգման, ընթացիկ պահպանման և ներքին հարդարման աշխատանքներ» գլխի 7-րդ կետի «ժէ» ենթակետով սահմանվում է, որ ներհամայնքային փողոցների երթևեկելի մասի և մայթերի սալապատման, խճապատման, դրանց ընթացիկ նորոգման ու բարեկարգման աշխատանքները հանդիսանում են շինարարության թույլտվություն չպահանջող շինարարական աշխատանքները: </w:t>
            </w:r>
          </w:p>
          <w:p w14:paraId="3531A447" w14:textId="77777777" w:rsidR="00A23604" w:rsidRDefault="00A23604" w:rsidP="001432F7">
            <w:pPr>
              <w:pStyle w:val="ListParagraph"/>
              <w:tabs>
                <w:tab w:val="left" w:pos="851"/>
                <w:tab w:val="left" w:pos="1134"/>
                <w:tab w:val="left" w:pos="4032"/>
              </w:tabs>
              <w:ind w:left="0" w:firstLine="562"/>
              <w:jc w:val="both"/>
              <w:rPr>
                <w:rFonts w:ascii="GHEA Grapalat" w:hAnsi="GHEA Grapalat" w:cs="Arial"/>
                <w:i/>
                <w:lang w:val="hy-AM"/>
              </w:rPr>
            </w:pPr>
            <w:r>
              <w:rPr>
                <w:rFonts w:ascii="GHEA Grapalat" w:hAnsi="GHEA Grapalat" w:cs="Arial"/>
                <w:lang w:val="hy-AM"/>
              </w:rPr>
              <w:t>Վերը նշված N 1 ցանկի «I. Ընդհանուր դրույթներ» գլխի 3-րդ կետի սահմանումների համաձայն՝ մայթեզրերի կառուցման և սալարկման աշխատանքների համար կազմվում է էսքիզա</w:t>
            </w:r>
            <w:r>
              <w:rPr>
                <w:rFonts w:ascii="GHEA Grapalat" w:hAnsi="GHEA Grapalat" w:cs="Arial"/>
                <w:lang w:val="hy-AM"/>
              </w:rPr>
              <w:softHyphen/>
              <w:t xml:space="preserve">յին նախագիծ, թերությունների ակտ և միայն անհրաժեշտության դեպքում նախահաշիվ և համաձայնեցվում իրավասու մարմնի </w:t>
            </w:r>
            <w:r>
              <w:rPr>
                <w:rFonts w:ascii="GHEA Grapalat" w:hAnsi="GHEA Grapalat" w:cs="Arial"/>
                <w:lang w:val="hy-AM"/>
              </w:rPr>
              <w:lastRenderedPageBreak/>
              <w:t xml:space="preserve">հետ </w:t>
            </w:r>
            <w:r>
              <w:rPr>
                <w:rFonts w:ascii="GHEA Grapalat" w:hAnsi="GHEA Grapalat" w:cs="Arial"/>
                <w:i/>
                <w:lang w:val="hy-AM"/>
              </w:rPr>
              <w:t>(ՀՀ կառավարության 19.03.2015թ. N  596-Ն որոշման N 1 հավելվածի 136-րդ կետ):</w:t>
            </w:r>
          </w:p>
          <w:p w14:paraId="4C77F755" w14:textId="77777777" w:rsidR="00A23604" w:rsidRDefault="00A23604" w:rsidP="001432F7">
            <w:pPr>
              <w:pStyle w:val="NormalWeb"/>
              <w:tabs>
                <w:tab w:val="left" w:pos="851"/>
                <w:tab w:val="left" w:pos="993"/>
              </w:tabs>
              <w:spacing w:before="0" w:beforeAutospacing="0" w:after="0" w:afterAutospacing="0"/>
              <w:ind w:right="54" w:firstLine="567"/>
              <w:jc w:val="both"/>
              <w:rPr>
                <w:rFonts w:ascii="GHEA Grapalat" w:eastAsia="Times New Roman" w:hAnsi="GHEA Grapalat" w:cs="Arial"/>
                <w:lang w:val="hy-AM"/>
              </w:rPr>
            </w:pPr>
            <w:r>
              <w:rPr>
                <w:rFonts w:ascii="GHEA Grapalat" w:eastAsia="Times New Roman" w:hAnsi="GHEA Grapalat" w:cs="Arial"/>
                <w:lang w:val="hy-AM"/>
              </w:rPr>
              <w:t>Ելնելով վերոգրյալից և հաշվի առնելով, որ Նախագծում ընդգրկված՝ Արաքս գյուղի ներհամայնքային կենտրոնական ճանապարհի մայթեզրերի կառուցման և սալարկման ծրագիրը, ներկայացված փաստաթղթերի համաձայն, դիտարկվում է ցածր ռիսկայնության (I կատեգորիայի) աշխատանք, առաջարկում ենք առաջնորդվել Որոշման N 4 հավելվածով սահմանված դրույթներով՝ վերանայել 24.2 մլն դրամ ծրագրի արժեքը, վերջինիս ձևավորման հաշվարկից հանել փորձաքննու</w:t>
            </w:r>
            <w:r>
              <w:rPr>
                <w:rFonts w:ascii="GHEA Grapalat" w:eastAsia="Times New Roman" w:hAnsi="GHEA Grapalat" w:cs="Arial"/>
                <w:lang w:val="hy-AM"/>
              </w:rPr>
              <w:softHyphen/>
              <w:t xml:space="preserve">թյան, տեխնիկական և հեղինակային հսկողությունների ծառայությունների ձեռքբերման գումարները </w:t>
            </w:r>
            <w:r>
              <w:rPr>
                <w:rFonts w:ascii="GHEA Grapalat" w:eastAsia="Times New Roman" w:hAnsi="GHEA Grapalat" w:cs="Arial"/>
                <w:i/>
                <w:lang w:val="hy-AM"/>
              </w:rPr>
              <w:t>(որոնց հանրագու</w:t>
            </w:r>
            <w:r>
              <w:rPr>
                <w:rFonts w:ascii="GHEA Grapalat" w:eastAsia="Times New Roman" w:hAnsi="GHEA Grapalat" w:cs="Arial"/>
                <w:i/>
                <w:lang w:val="hy-AM"/>
              </w:rPr>
              <w:softHyphen/>
              <w:t xml:space="preserve">մարից </w:t>
            </w:r>
            <w:r>
              <w:rPr>
                <w:rFonts w:ascii="GHEA Grapalat" w:eastAsia="Times New Roman" w:hAnsi="GHEA Grapalat"/>
                <w:i/>
                <w:lang w:val="hy-AM"/>
              </w:rPr>
              <w:t>հաշվարկվում է պետության կողմից տրամադրվող սուբվենցիայի չափաբաժինը</w:t>
            </w:r>
            <w:r>
              <w:rPr>
                <w:rFonts w:ascii="GHEA Grapalat" w:eastAsia="Times New Roman" w:hAnsi="GHEA Grapalat" w:cs="Arial"/>
                <w:i/>
                <w:lang w:val="hy-AM"/>
              </w:rPr>
              <w:t>)</w:t>
            </w:r>
            <w:r>
              <w:rPr>
                <w:rFonts w:ascii="GHEA Grapalat" w:eastAsia="Times New Roman" w:hAnsi="GHEA Grapalat" w:cs="Arial"/>
                <w:lang w:val="hy-AM"/>
              </w:rPr>
              <w:t>:</w:t>
            </w:r>
          </w:p>
          <w:p w14:paraId="6DD3564E" w14:textId="77777777" w:rsidR="001432F7" w:rsidRDefault="001432F7" w:rsidP="001432F7">
            <w:pPr>
              <w:pStyle w:val="NormalWeb"/>
              <w:tabs>
                <w:tab w:val="left" w:pos="851"/>
                <w:tab w:val="left" w:pos="993"/>
              </w:tabs>
              <w:spacing w:before="0" w:beforeAutospacing="0" w:after="0" w:afterAutospacing="0"/>
              <w:ind w:right="54" w:firstLine="567"/>
              <w:jc w:val="both"/>
              <w:rPr>
                <w:rFonts w:ascii="GHEA Grapalat" w:eastAsia="Times New Roman" w:hAnsi="GHEA Grapalat" w:cs="Arial"/>
                <w:lang w:val="hy-AM"/>
              </w:rPr>
            </w:pPr>
          </w:p>
          <w:p w14:paraId="315852EB" w14:textId="77777777" w:rsidR="00A23604" w:rsidRDefault="00A23604" w:rsidP="008C5C14">
            <w:pPr>
              <w:pStyle w:val="NormalWeb"/>
              <w:numPr>
                <w:ilvl w:val="0"/>
                <w:numId w:val="39"/>
              </w:numPr>
              <w:tabs>
                <w:tab w:val="left" w:pos="851"/>
                <w:tab w:val="left" w:pos="993"/>
              </w:tabs>
              <w:suppressAutoHyphens/>
              <w:spacing w:before="0" w:beforeAutospacing="0" w:after="0" w:afterAutospacing="0"/>
              <w:ind w:left="0" w:right="54" w:firstLine="567"/>
              <w:jc w:val="both"/>
              <w:rPr>
                <w:rFonts w:ascii="GHEA Grapalat" w:hAnsi="GHEA Grapalat" w:cs="MS Mincho"/>
                <w:color w:val="000000" w:themeColor="text1"/>
                <w:lang w:val="hy-AM"/>
              </w:rPr>
            </w:pPr>
            <w:r>
              <w:rPr>
                <w:rFonts w:ascii="GHEA Grapalat" w:eastAsia="Times New Roman" w:hAnsi="GHEA Grapalat" w:cs="Arial"/>
                <w:lang w:val="hy-AM"/>
              </w:rPr>
              <w:t>«Եղեգնաձոր համայնքի նոր քաղաքային գերեզմանոցի կառուց</w:t>
            </w:r>
            <w:r>
              <w:rPr>
                <w:rFonts w:ascii="GHEA Grapalat" w:eastAsia="Times New Roman" w:hAnsi="GHEA Grapalat"/>
                <w:color w:val="000000"/>
                <w:lang w:val="hy-AM"/>
              </w:rPr>
              <w:t>ում</w:t>
            </w:r>
            <w:r>
              <w:rPr>
                <w:rFonts w:ascii="GHEA Grapalat" w:eastAsia="Times New Roman" w:hAnsi="GHEA Grapalat" w:cs="Arial"/>
                <w:lang w:val="hy-AM"/>
              </w:rPr>
              <w:t>» ծրագրի արժեքը կազմում է 47.32 մլն դրամ, որի 40%-ը՝ շուրջ 18.9 մլն դրամը հաշվարկված է որպես ՀՀ կառավարության համաֆինանսավորման չափաբաժին:</w:t>
            </w:r>
          </w:p>
          <w:p w14:paraId="2471CF73" w14:textId="77777777" w:rsidR="00A23604" w:rsidRDefault="00A23604" w:rsidP="008C5C14">
            <w:pPr>
              <w:pStyle w:val="NormalWeb"/>
              <w:tabs>
                <w:tab w:val="left" w:pos="851"/>
                <w:tab w:val="left" w:pos="993"/>
              </w:tabs>
              <w:spacing w:after="0"/>
              <w:ind w:right="54" w:firstLine="567"/>
              <w:jc w:val="both"/>
              <w:rPr>
                <w:rFonts w:ascii="Arial Unicode MS" w:eastAsia="Times New Roman" w:hAnsi="Arial Unicode MS"/>
                <w:lang w:val="hy-AM"/>
              </w:rPr>
            </w:pPr>
            <w:r>
              <w:rPr>
                <w:rFonts w:ascii="GHEA Grapalat" w:hAnsi="GHEA Grapalat" w:cs="MS Mincho"/>
                <w:color w:val="000000" w:themeColor="text1"/>
                <w:lang w:val="hy-AM"/>
              </w:rPr>
              <w:t xml:space="preserve">Հաշվի առնելով, որ </w:t>
            </w:r>
            <w:r>
              <w:rPr>
                <w:rFonts w:ascii="GHEA Grapalat" w:eastAsia="Times New Roman" w:hAnsi="GHEA Grapalat" w:cs="Arial"/>
                <w:lang w:val="hy-AM"/>
              </w:rPr>
              <w:t>ՀՀ կառավարության 16.11.2006թ. «Հայաստանի Հանրապետության պետական բյուջեից համայնքներին սուբվենցիաների տրամադրման կարգը հաստատելու մասին» N 1708-Ն որոշման N 2 հավելվածով հաստատված կարգի 24-րդ կետով համայնքների տնտեսական և սոցիալական ենթակառուցվածքների զարգացման նպատակով սուբվեն</w:t>
            </w:r>
            <w:r>
              <w:rPr>
                <w:rFonts w:ascii="GHEA Grapalat" w:eastAsia="Times New Roman" w:hAnsi="GHEA Grapalat" w:cs="Arial"/>
                <w:lang w:val="hy-AM"/>
              </w:rPr>
              <w:softHyphen/>
              <w:t>ցիայի տրամադրման ծրագրերի՝ ըստ ոլորտների հաստատված ցանկում գերեզմանոցի կառուցման ուղղություն նախատեսված չէ, ա</w:t>
            </w:r>
            <w:r>
              <w:rPr>
                <w:rFonts w:ascii="GHEA Grapalat" w:hAnsi="GHEA Grapalat" w:cs="MS Mincho"/>
                <w:color w:val="000000" w:themeColor="text1"/>
                <w:lang w:val="hy-AM"/>
              </w:rPr>
              <w:t xml:space="preserve">ռաջարկում ենք օբյեկտների ցանկից հանել </w:t>
            </w:r>
            <w:r>
              <w:rPr>
                <w:rFonts w:ascii="GHEA Grapalat" w:eastAsia="Times New Roman" w:hAnsi="GHEA Grapalat"/>
                <w:lang w:val="hy-AM"/>
              </w:rPr>
              <w:t>նշված ծրագիրը:</w:t>
            </w:r>
          </w:p>
          <w:p w14:paraId="3D302C98" w14:textId="77777777" w:rsidR="00A23604" w:rsidRDefault="00A23604" w:rsidP="00A23604">
            <w:pPr>
              <w:pStyle w:val="NormalWeb"/>
              <w:spacing w:after="0"/>
              <w:ind w:firstLine="567"/>
              <w:jc w:val="both"/>
              <w:rPr>
                <w:rFonts w:ascii="Calibri" w:eastAsia="Calibri" w:hAnsi="Calibri" w:cstheme="minorBidi"/>
                <w:color w:val="00000A"/>
                <w:sz w:val="22"/>
                <w:szCs w:val="22"/>
                <w:lang w:val="hy-AM"/>
              </w:rPr>
            </w:pPr>
          </w:p>
          <w:p w14:paraId="70404B52" w14:textId="5EB4C87E" w:rsidR="00C07373" w:rsidRPr="006C1819" w:rsidRDefault="00C07373" w:rsidP="00A23604">
            <w:pPr>
              <w:suppressAutoHyphens/>
              <w:spacing w:after="0"/>
              <w:rPr>
                <w:rFonts w:ascii="GHEA Grapalat" w:hAnsi="GHEA Grapalat"/>
                <w:lang w:val="hy-AM"/>
              </w:rPr>
            </w:pPr>
          </w:p>
        </w:tc>
        <w:tc>
          <w:tcPr>
            <w:tcW w:w="6786" w:type="dxa"/>
            <w:tcBorders>
              <w:top w:val="outset" w:sz="6" w:space="0" w:color="auto"/>
              <w:left w:val="outset" w:sz="6" w:space="0" w:color="auto"/>
              <w:bottom w:val="outset" w:sz="6" w:space="0" w:color="auto"/>
              <w:right w:val="outset" w:sz="6" w:space="0" w:color="auto"/>
            </w:tcBorders>
            <w:shd w:val="clear" w:color="auto" w:fill="FFFFFF" w:themeFill="background1"/>
          </w:tcPr>
          <w:p w14:paraId="318FA1CA" w14:textId="7BD12867" w:rsidR="006637F7" w:rsidRPr="00171D49" w:rsidRDefault="00345417" w:rsidP="008C5C14">
            <w:pPr>
              <w:pStyle w:val="NormalWeb"/>
              <w:shd w:val="clear" w:color="auto" w:fill="FFFFFF"/>
              <w:spacing w:before="0" w:beforeAutospacing="0" w:after="0" w:afterAutospacing="0" w:line="276" w:lineRule="auto"/>
              <w:ind w:left="240" w:right="195"/>
              <w:jc w:val="both"/>
              <w:rPr>
                <w:rFonts w:ascii="GHEA Grapalat" w:hAnsi="GHEA Grapalat"/>
                <w:noProof/>
                <w:lang w:val="hy-AM"/>
              </w:rPr>
            </w:pPr>
            <w:r>
              <w:rPr>
                <w:rFonts w:ascii="GHEA Grapalat" w:hAnsi="GHEA Grapalat" w:cs="Arial"/>
                <w:lang w:val="hy-AM"/>
              </w:rPr>
              <w:lastRenderedPageBreak/>
              <w:t>Ը</w:t>
            </w:r>
            <w:r w:rsidR="007D0404" w:rsidRPr="005720B9">
              <w:rPr>
                <w:rFonts w:ascii="GHEA Grapalat" w:hAnsi="GHEA Grapalat" w:cs="Arial"/>
                <w:lang w:val="hy-AM"/>
              </w:rPr>
              <w:t>նդունվել</w:t>
            </w:r>
            <w:r>
              <w:rPr>
                <w:rFonts w:ascii="GHEA Grapalat" w:hAnsi="GHEA Grapalat" w:cs="Arial"/>
                <w:lang w:val="hy-AM"/>
              </w:rPr>
              <w:t xml:space="preserve"> է</w:t>
            </w:r>
            <w:r w:rsidR="007D0404" w:rsidRPr="005720B9">
              <w:rPr>
                <w:rFonts w:ascii="GHEA Grapalat" w:hAnsi="GHEA Grapalat" w:cs="Arial"/>
                <w:lang w:val="hy-AM"/>
              </w:rPr>
              <w:t>։</w:t>
            </w:r>
            <w:r>
              <w:rPr>
                <w:rFonts w:ascii="GHEA Grapalat" w:hAnsi="GHEA Grapalat" w:cs="Arial"/>
                <w:lang w:val="hy-AM"/>
              </w:rPr>
              <w:t xml:space="preserve"> Նշված գումարների չափով նախագծում կատարվել է նվազեցում։ </w:t>
            </w:r>
            <w:r w:rsidR="007D0404">
              <w:rPr>
                <w:rFonts w:ascii="GHEA Grapalat" w:hAnsi="GHEA Grapalat" w:cs="Arial"/>
                <w:lang w:val="hy-AM"/>
              </w:rPr>
              <w:t xml:space="preserve"> </w:t>
            </w:r>
          </w:p>
          <w:p w14:paraId="6E3E951A" w14:textId="77777777" w:rsidR="006637F7" w:rsidRPr="00171D49" w:rsidRDefault="006637F7" w:rsidP="00C14B41">
            <w:pPr>
              <w:spacing w:after="0"/>
              <w:ind w:left="150" w:right="126"/>
              <w:jc w:val="both"/>
              <w:rPr>
                <w:rFonts w:ascii="GHEA Grapalat" w:eastAsia="MS Mincho" w:hAnsi="GHEA Grapalat" w:cs="Times New Roman"/>
                <w:noProof/>
                <w:sz w:val="24"/>
                <w:szCs w:val="24"/>
                <w:lang w:val="hy-AM" w:eastAsia="ru-RU"/>
              </w:rPr>
            </w:pPr>
          </w:p>
          <w:p w14:paraId="6ECE0FB4" w14:textId="77777777" w:rsidR="0024266F" w:rsidRDefault="0024266F" w:rsidP="00C14B41">
            <w:pPr>
              <w:pStyle w:val="NormalWeb"/>
              <w:shd w:val="clear" w:color="auto" w:fill="FFFFFF"/>
              <w:spacing w:before="0" w:beforeAutospacing="0" w:after="0" w:afterAutospacing="0" w:line="276" w:lineRule="auto"/>
              <w:ind w:left="240" w:right="195"/>
              <w:jc w:val="both"/>
              <w:rPr>
                <w:rFonts w:ascii="GHEA Grapalat" w:hAnsi="GHEA Grapalat" w:cs="Arial"/>
                <w:lang w:val="hy-AM"/>
              </w:rPr>
            </w:pPr>
          </w:p>
          <w:p w14:paraId="27601809" w14:textId="77777777" w:rsidR="0024266F" w:rsidRDefault="0024266F" w:rsidP="00C14B41">
            <w:pPr>
              <w:pStyle w:val="NormalWeb"/>
              <w:shd w:val="clear" w:color="auto" w:fill="FFFFFF"/>
              <w:spacing w:before="0" w:beforeAutospacing="0" w:after="0" w:afterAutospacing="0" w:line="276" w:lineRule="auto"/>
              <w:ind w:left="240" w:right="195"/>
              <w:jc w:val="both"/>
              <w:rPr>
                <w:rFonts w:ascii="GHEA Grapalat" w:hAnsi="GHEA Grapalat" w:cs="Arial"/>
                <w:lang w:val="hy-AM"/>
              </w:rPr>
            </w:pPr>
          </w:p>
          <w:p w14:paraId="3075AD00" w14:textId="77777777" w:rsidR="00274A13" w:rsidRDefault="00274A13" w:rsidP="00C14B41">
            <w:pPr>
              <w:tabs>
                <w:tab w:val="left" w:pos="4032"/>
              </w:tabs>
              <w:spacing w:after="0"/>
              <w:ind w:firstLine="567"/>
              <w:jc w:val="both"/>
              <w:rPr>
                <w:rFonts w:ascii="GHEA Grapalat" w:hAnsi="GHEA Grapalat" w:cs="Arial"/>
                <w:sz w:val="24"/>
                <w:szCs w:val="24"/>
                <w:lang w:val="hy-AM"/>
              </w:rPr>
            </w:pPr>
          </w:p>
          <w:p w14:paraId="7CC6F40E" w14:textId="7C84894F" w:rsidR="00C14B41" w:rsidRDefault="00C14B41" w:rsidP="00C14B41">
            <w:pPr>
              <w:tabs>
                <w:tab w:val="left" w:pos="4032"/>
              </w:tabs>
              <w:spacing w:after="0"/>
              <w:ind w:right="75"/>
              <w:jc w:val="both"/>
              <w:rPr>
                <w:rFonts w:ascii="GHEA Grapalat" w:eastAsia="Calibri" w:hAnsi="GHEA Grapalat" w:cs="Arial"/>
                <w:color w:val="00000A"/>
                <w:sz w:val="24"/>
                <w:szCs w:val="24"/>
                <w:lang w:val="hy-AM"/>
              </w:rPr>
            </w:pPr>
          </w:p>
          <w:p w14:paraId="74FD37CE" w14:textId="77777777" w:rsidR="00A23604" w:rsidRDefault="00A23604" w:rsidP="00C14B41">
            <w:pPr>
              <w:tabs>
                <w:tab w:val="left" w:pos="4032"/>
              </w:tabs>
              <w:spacing w:after="0"/>
              <w:ind w:right="75"/>
              <w:jc w:val="both"/>
              <w:rPr>
                <w:rFonts w:ascii="GHEA Grapalat" w:eastAsia="Calibri" w:hAnsi="GHEA Grapalat" w:cs="Arial"/>
                <w:color w:val="00000A"/>
                <w:sz w:val="24"/>
                <w:szCs w:val="24"/>
                <w:lang w:val="hy-AM"/>
              </w:rPr>
            </w:pPr>
          </w:p>
          <w:p w14:paraId="521F19BA"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5E478570"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A9C8474"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2136D2A"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431763F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14728569"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020E6570"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DFE36B5"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D6E647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F8BF3CB"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83D20D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291E33A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1A42809" w14:textId="77777777" w:rsidR="008C5C14" w:rsidRDefault="008C5C14" w:rsidP="00A23604">
            <w:pPr>
              <w:spacing w:line="240" w:lineRule="auto"/>
              <w:jc w:val="both"/>
              <w:rPr>
                <w:rFonts w:ascii="GHEA Grapalat" w:eastAsia="Calibri" w:hAnsi="GHEA Grapalat" w:cs="Arial"/>
                <w:color w:val="00000A"/>
                <w:sz w:val="10"/>
                <w:szCs w:val="10"/>
                <w:lang w:val="hy-AM"/>
              </w:rPr>
            </w:pPr>
          </w:p>
          <w:p w14:paraId="2A5EC0A0" w14:textId="77777777" w:rsidR="00925034" w:rsidRDefault="00925034" w:rsidP="00A23604">
            <w:pPr>
              <w:spacing w:line="240" w:lineRule="auto"/>
              <w:jc w:val="both"/>
              <w:rPr>
                <w:rFonts w:ascii="GHEA Grapalat" w:eastAsia="Calibri" w:hAnsi="GHEA Grapalat" w:cs="Arial"/>
                <w:color w:val="00000A"/>
                <w:sz w:val="10"/>
                <w:szCs w:val="10"/>
                <w:lang w:val="hy-AM"/>
              </w:rPr>
            </w:pPr>
          </w:p>
          <w:p w14:paraId="650F5329" w14:textId="77777777" w:rsidR="00925034" w:rsidRPr="001432F7" w:rsidRDefault="00925034" w:rsidP="00A23604">
            <w:pPr>
              <w:spacing w:line="240" w:lineRule="auto"/>
              <w:jc w:val="both"/>
              <w:rPr>
                <w:rFonts w:ascii="GHEA Grapalat" w:eastAsia="Calibri" w:hAnsi="GHEA Grapalat" w:cs="Arial"/>
                <w:color w:val="00000A"/>
                <w:sz w:val="10"/>
                <w:szCs w:val="10"/>
                <w:lang w:val="hy-AM"/>
              </w:rPr>
            </w:pPr>
          </w:p>
          <w:p w14:paraId="04EBA0D2" w14:textId="77777777" w:rsidR="001432F7" w:rsidRDefault="001432F7" w:rsidP="00A23604">
            <w:pPr>
              <w:spacing w:line="240" w:lineRule="auto"/>
              <w:jc w:val="both"/>
              <w:rPr>
                <w:rFonts w:ascii="GHEA Grapalat" w:eastAsia="Calibri" w:hAnsi="GHEA Grapalat" w:cs="Arial"/>
                <w:color w:val="00000A"/>
                <w:sz w:val="24"/>
                <w:szCs w:val="24"/>
                <w:lang w:val="hy-AM"/>
              </w:rPr>
            </w:pPr>
          </w:p>
          <w:p w14:paraId="4A8A600D" w14:textId="77777777" w:rsidR="00017F6E" w:rsidRDefault="008C5C14" w:rsidP="001432F7">
            <w:pPr>
              <w:pStyle w:val="NormalWeb"/>
              <w:shd w:val="clear" w:color="auto" w:fill="FFFFFF"/>
              <w:ind w:left="75" w:hanging="75"/>
              <w:jc w:val="both"/>
              <w:rPr>
                <w:rFonts w:ascii="GHEA Grapalat" w:hAnsi="GHEA Grapalat" w:cs="Arial"/>
                <w:lang w:val="hy-AM"/>
              </w:rPr>
            </w:pPr>
            <w:r>
              <w:rPr>
                <w:rFonts w:ascii="GHEA Grapalat" w:eastAsia="Calibri" w:hAnsi="GHEA Grapalat" w:cs="Arial"/>
                <w:color w:val="00000A"/>
                <w:lang w:val="hy-AM"/>
              </w:rPr>
              <w:t xml:space="preserve"> </w:t>
            </w:r>
            <w:r w:rsidR="00A23604">
              <w:rPr>
                <w:rFonts w:ascii="GHEA Grapalat" w:eastAsia="Calibri" w:hAnsi="GHEA Grapalat" w:cs="Arial"/>
                <w:color w:val="00000A"/>
                <w:lang w:val="hy-AM"/>
              </w:rPr>
              <w:t>Չի ընդունվել։</w:t>
            </w:r>
            <w:r w:rsidR="00A23604">
              <w:rPr>
                <w:rFonts w:ascii="GHEA Grapalat" w:eastAsia="Times New Roman" w:hAnsi="GHEA Grapalat" w:cs="Arial"/>
                <w:lang w:val="hy-AM"/>
              </w:rPr>
              <w:t xml:space="preserve"> </w:t>
            </w:r>
            <w:r w:rsidR="00017F6E" w:rsidRPr="009F3B9C">
              <w:rPr>
                <w:rFonts w:ascii="GHEA Grapalat" w:eastAsia="Times New Roman" w:hAnsi="GHEA Grapalat"/>
                <w:color w:val="000000"/>
                <w:lang w:val="hy-AM"/>
              </w:rPr>
              <w:t>Եղեգնաձոր համայնքի Եղեգնաձոր բնակավայրի նոր 2,6 հա քաղաքային գերեզմանոցի կառուցումը՝ ցանկապատ, ավտոկայանատեղի, դրապասններ, քննարկվել է Վարչապետի աշխատակազմի, Քաղաքաշինության կոմիտեի, Տեսչական մարինների, էկոնոմիկայի նախարարության և այլ շահագրգիռ գերատեսչությունների հետ և ստացել դրական կարծիքներ</w:t>
            </w:r>
            <w:r w:rsidR="00017F6E" w:rsidRPr="009F3B9C">
              <w:rPr>
                <w:rFonts w:ascii="Calibri" w:eastAsia="Times New Roman" w:hAnsi="Calibri" w:cs="Calibri"/>
                <w:color w:val="000000"/>
                <w:lang w:val="hy-AM"/>
              </w:rPr>
              <w:t>  </w:t>
            </w:r>
            <w:r w:rsidR="00017F6E" w:rsidRPr="009F3B9C">
              <w:rPr>
                <w:rFonts w:ascii="GHEA Grapalat" w:eastAsia="Times New Roman" w:hAnsi="GHEA Grapalat" w:cs="GHEA Grapalat"/>
                <w:color w:val="000000"/>
                <w:lang w:val="hy-AM"/>
              </w:rPr>
              <w:t>և</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արդյունքում</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այն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քննարկվել</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և</w:t>
            </w:r>
            <w:r w:rsidR="00017F6E" w:rsidRPr="009F3B9C">
              <w:rPr>
                <w:rFonts w:ascii="Calibri" w:eastAsia="Times New Roman" w:hAnsi="Calibri" w:cs="Calibri"/>
                <w:color w:val="000000"/>
                <w:lang w:val="hy-AM"/>
              </w:rPr>
              <w:t> </w:t>
            </w:r>
            <w:r w:rsidR="00017F6E" w:rsidRPr="009F3B9C">
              <w:rPr>
                <w:rFonts w:ascii="GHEA Grapalat" w:eastAsia="Times New Roman" w:hAnsi="GHEA Grapalat" w:cs="GHEA Grapalat"/>
                <w:color w:val="000000"/>
                <w:lang w:val="hy-AM"/>
              </w:rPr>
              <w:t>հաստատվել</w:t>
            </w:r>
            <w:r w:rsidR="00017F6E" w:rsidRPr="009F3B9C">
              <w:rPr>
                <w:rFonts w:ascii="Calibri" w:eastAsia="Times New Roman" w:hAnsi="Calibri" w:cs="Calibri"/>
                <w:color w:val="000000"/>
                <w:lang w:val="hy-AM"/>
              </w:rPr>
              <w:t> </w:t>
            </w:r>
            <w:r w:rsidR="00017F6E" w:rsidRPr="009F3B9C">
              <w:rPr>
                <w:rFonts w:ascii="GHEA Grapalat" w:eastAsia="Times New Roman" w:hAnsi="GHEA Grapalat" w:cs="GHEA Grapalat"/>
                <w:color w:val="000000"/>
                <w:lang w:val="hy-AM"/>
              </w:rPr>
              <w:t>է</w:t>
            </w:r>
            <w:r w:rsidR="00017F6E" w:rsidRPr="009F3B9C">
              <w:rPr>
                <w:rFonts w:ascii="Calibri" w:eastAsia="Times New Roman" w:hAnsi="Calibri" w:cs="Calibri"/>
                <w:color w:val="000000"/>
                <w:lang w:val="hy-AM"/>
              </w:rPr>
              <w:t> </w:t>
            </w:r>
            <w:r w:rsidR="00017F6E" w:rsidRPr="009F3B9C">
              <w:rPr>
                <w:rFonts w:ascii="GHEA Grapalat" w:eastAsia="Times New Roman" w:hAnsi="GHEA Grapalat" w:cs="GHEA Grapalat"/>
                <w:color w:val="000000"/>
                <w:lang w:val="hy-AM"/>
              </w:rPr>
              <w:t>ՀՀ</w:t>
            </w:r>
            <w:r w:rsidR="00017F6E" w:rsidRPr="009F3B9C">
              <w:rPr>
                <w:rFonts w:ascii="Calibri" w:eastAsia="Times New Roman" w:hAnsi="Calibri" w:cs="Calibri"/>
                <w:color w:val="000000"/>
                <w:lang w:val="hy-AM"/>
              </w:rPr>
              <w:t> </w:t>
            </w:r>
            <w:r w:rsidR="00017F6E" w:rsidRPr="009F3B9C">
              <w:rPr>
                <w:rFonts w:ascii="GHEA Grapalat" w:eastAsia="Times New Roman" w:hAnsi="GHEA Grapalat" w:cs="GHEA Grapalat"/>
                <w:color w:val="000000"/>
                <w:lang w:val="hy-AM"/>
              </w:rPr>
              <w:t>Վարչապետի</w:t>
            </w:r>
            <w:r w:rsidR="00017F6E" w:rsidRPr="009F3B9C">
              <w:rPr>
                <w:rFonts w:ascii="Calibri" w:eastAsia="Times New Roman" w:hAnsi="Calibri" w:cs="Calibri"/>
                <w:color w:val="000000"/>
                <w:lang w:val="hy-AM"/>
              </w:rPr>
              <w:t> </w:t>
            </w:r>
            <w:r w:rsidR="00017F6E" w:rsidRPr="009F3B9C">
              <w:rPr>
                <w:rFonts w:ascii="GHEA Grapalat" w:eastAsia="Times New Roman" w:hAnsi="GHEA Grapalat"/>
                <w:color w:val="000000"/>
                <w:lang w:val="hy-AM"/>
              </w:rPr>
              <w:t>19</w:t>
            </w:r>
            <w:r w:rsidR="00017F6E" w:rsidRPr="009F3B9C">
              <w:rPr>
                <w:rFonts w:ascii="Microsoft JhengHei" w:eastAsia="Microsoft JhengHei" w:hAnsi="Microsoft JhengHei" w:cs="Microsoft JhengHei" w:hint="eastAsia"/>
                <w:color w:val="000000"/>
                <w:lang w:val="hy-AM"/>
              </w:rPr>
              <w:t>․</w:t>
            </w:r>
            <w:r w:rsidR="00017F6E" w:rsidRPr="009F3B9C">
              <w:rPr>
                <w:rFonts w:ascii="GHEA Grapalat" w:eastAsia="Times New Roman" w:hAnsi="GHEA Grapalat"/>
                <w:color w:val="000000"/>
                <w:lang w:val="hy-AM"/>
              </w:rPr>
              <w:t>03</w:t>
            </w:r>
            <w:r w:rsidR="00017F6E" w:rsidRPr="009F3B9C">
              <w:rPr>
                <w:rFonts w:ascii="Microsoft JhengHei" w:eastAsia="Microsoft JhengHei" w:hAnsi="Microsoft JhengHei" w:cs="Microsoft JhengHei" w:hint="eastAsia"/>
                <w:color w:val="000000"/>
                <w:lang w:val="hy-AM"/>
              </w:rPr>
              <w:t>․</w:t>
            </w:r>
            <w:r w:rsidR="00017F6E" w:rsidRPr="009F3B9C">
              <w:rPr>
                <w:rFonts w:ascii="GHEA Grapalat" w:eastAsia="Times New Roman" w:hAnsi="GHEA Grapalat"/>
                <w:color w:val="000000"/>
                <w:lang w:val="hy-AM"/>
              </w:rPr>
              <w:t>2019 թվականի թիվ 278-Ա որոշմամբ ստեղծված միջգերատեչական</w:t>
            </w:r>
            <w:r w:rsidR="00017F6E" w:rsidRPr="009F3B9C">
              <w:rPr>
                <w:rFonts w:ascii="Calibri" w:eastAsia="Times New Roman" w:hAnsi="Calibri" w:cs="Calibri"/>
                <w:color w:val="000000"/>
                <w:lang w:val="hy-AM"/>
              </w:rPr>
              <w:t> </w:t>
            </w:r>
            <w:r w:rsidR="00017F6E" w:rsidRPr="009F3B9C">
              <w:rPr>
                <w:rFonts w:ascii="GHEA Grapalat" w:eastAsia="Times New Roman" w:hAnsi="GHEA Grapalat"/>
                <w:color w:val="000000"/>
                <w:lang w:val="hy-AM"/>
              </w:rPr>
              <w:t>հանձնաժողովի</w:t>
            </w:r>
            <w:r w:rsidR="00017F6E">
              <w:rPr>
                <w:rFonts w:ascii="GHEA Grapalat" w:eastAsia="Times New Roman" w:hAnsi="GHEA Grapalat"/>
                <w:color w:val="000000"/>
                <w:lang w:val="hy-AM"/>
              </w:rPr>
              <w:t xml:space="preserve"> </w:t>
            </w:r>
            <w:r w:rsidR="00017F6E" w:rsidRPr="009F3B9C">
              <w:rPr>
                <w:rFonts w:ascii="GHEA Grapalat" w:eastAsia="Times New Roman" w:hAnsi="GHEA Grapalat"/>
                <w:color w:val="000000"/>
                <w:lang w:val="hy-AM"/>
              </w:rPr>
              <w:t>01</w:t>
            </w:r>
            <w:r w:rsidR="00017F6E" w:rsidRPr="009F3B9C">
              <w:rPr>
                <w:rFonts w:ascii="Microsoft JhengHei" w:eastAsia="Microsoft JhengHei" w:hAnsi="Microsoft JhengHei" w:cs="Microsoft JhengHei" w:hint="eastAsia"/>
                <w:color w:val="000000"/>
                <w:lang w:val="hy-AM"/>
              </w:rPr>
              <w:t>․</w:t>
            </w:r>
            <w:r w:rsidR="00017F6E" w:rsidRPr="009F3B9C">
              <w:rPr>
                <w:rFonts w:ascii="GHEA Grapalat" w:eastAsia="Times New Roman" w:hAnsi="GHEA Grapalat"/>
                <w:color w:val="000000"/>
                <w:lang w:val="hy-AM"/>
              </w:rPr>
              <w:t>07</w:t>
            </w:r>
            <w:r w:rsidR="00017F6E" w:rsidRPr="009F3B9C">
              <w:rPr>
                <w:rFonts w:ascii="Microsoft JhengHei" w:eastAsia="Microsoft JhengHei" w:hAnsi="Microsoft JhengHei" w:cs="Microsoft JhengHei" w:hint="eastAsia"/>
                <w:color w:val="000000"/>
                <w:lang w:val="hy-AM"/>
              </w:rPr>
              <w:t>․</w:t>
            </w:r>
            <w:r w:rsidR="00017F6E" w:rsidRPr="009F3B9C">
              <w:rPr>
                <w:rFonts w:ascii="GHEA Grapalat" w:eastAsia="Times New Roman" w:hAnsi="GHEA Grapalat"/>
                <w:color w:val="000000"/>
                <w:lang w:val="hy-AM"/>
              </w:rPr>
              <w:t>2025 թ</w:t>
            </w:r>
            <w:r w:rsidR="00017F6E">
              <w:rPr>
                <w:rFonts w:ascii="Microsoft JhengHei" w:eastAsia="Microsoft JhengHei" w:hAnsi="Microsoft JhengHei" w:cs="Microsoft JhengHei"/>
                <w:color w:val="000000"/>
                <w:lang w:val="hy-AM"/>
              </w:rPr>
              <w:t>․</w:t>
            </w:r>
            <w:r w:rsidR="00017F6E" w:rsidRPr="009F3B9C">
              <w:rPr>
                <w:rFonts w:ascii="GHEA Grapalat" w:eastAsia="Times New Roman" w:hAnsi="GHEA Grapalat"/>
                <w:color w:val="000000"/>
                <w:lang w:val="hy-AM"/>
              </w:rPr>
              <w:t xml:space="preserve"> կայացած նիստում՝ ՀՀ կառավարության 16</w:t>
            </w:r>
            <w:r w:rsidR="00017F6E" w:rsidRPr="009F3B9C">
              <w:rPr>
                <w:rFonts w:ascii="Microsoft JhengHei" w:eastAsia="Microsoft JhengHei" w:hAnsi="Microsoft JhengHei" w:cs="Microsoft JhengHei" w:hint="eastAsia"/>
                <w:color w:val="000000"/>
                <w:lang w:val="hy-AM"/>
              </w:rPr>
              <w:t>․</w:t>
            </w:r>
            <w:r w:rsidR="00017F6E" w:rsidRPr="009F3B9C">
              <w:rPr>
                <w:rFonts w:ascii="GHEA Grapalat" w:eastAsia="Times New Roman" w:hAnsi="GHEA Grapalat"/>
                <w:color w:val="000000"/>
                <w:lang w:val="hy-AM"/>
              </w:rPr>
              <w:t>11</w:t>
            </w:r>
            <w:r w:rsidR="00017F6E" w:rsidRPr="009F3B9C">
              <w:rPr>
                <w:rFonts w:ascii="Microsoft JhengHei" w:eastAsia="Microsoft JhengHei" w:hAnsi="Microsoft JhengHei" w:cs="Microsoft JhengHei" w:hint="eastAsia"/>
                <w:color w:val="000000"/>
                <w:lang w:val="hy-AM"/>
              </w:rPr>
              <w:t>․</w:t>
            </w:r>
            <w:r w:rsidR="00017F6E" w:rsidRPr="009F3B9C">
              <w:rPr>
                <w:rFonts w:ascii="GHEA Grapalat" w:eastAsia="Times New Roman" w:hAnsi="GHEA Grapalat"/>
                <w:color w:val="000000"/>
                <w:lang w:val="hy-AM"/>
              </w:rPr>
              <w:t>2006թ</w:t>
            </w:r>
            <w:r w:rsidR="00017F6E">
              <w:rPr>
                <w:rFonts w:ascii="GHEA Grapalat" w:eastAsia="Times New Roman" w:hAnsi="GHEA Grapalat"/>
                <w:color w:val="000000"/>
                <w:lang w:val="hy-AM"/>
              </w:rPr>
              <w:t xml:space="preserve"> </w:t>
            </w:r>
            <w:r w:rsidR="00017F6E" w:rsidRPr="009F3B9C">
              <w:rPr>
                <w:rFonts w:ascii="Calibri" w:eastAsia="Times New Roman" w:hAnsi="Calibri" w:cs="Calibri"/>
                <w:color w:val="000000"/>
                <w:lang w:val="hy-AM"/>
              </w:rPr>
              <w:t> </w:t>
            </w:r>
            <w:r w:rsidR="00017F6E" w:rsidRPr="009F3B9C">
              <w:rPr>
                <w:rFonts w:ascii="GHEA Grapalat" w:eastAsia="Times New Roman" w:hAnsi="GHEA Grapalat"/>
                <w:color w:val="000000"/>
                <w:lang w:val="hy-AM"/>
              </w:rPr>
              <w:t>N 1708-</w:t>
            </w:r>
            <w:r w:rsidR="00017F6E" w:rsidRPr="009F3B9C">
              <w:rPr>
                <w:rFonts w:ascii="GHEA Grapalat" w:eastAsia="Times New Roman" w:hAnsi="GHEA Grapalat" w:cs="GHEA Grapalat"/>
                <w:color w:val="000000"/>
                <w:lang w:val="hy-AM"/>
              </w:rPr>
              <w:t>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որոշման</w:t>
            </w:r>
            <w:r w:rsidR="00017F6E" w:rsidRPr="009F3B9C">
              <w:rPr>
                <w:rFonts w:ascii="GHEA Grapalat" w:eastAsia="Times New Roman" w:hAnsi="GHEA Grapalat"/>
                <w:color w:val="000000"/>
                <w:lang w:val="hy-AM"/>
              </w:rPr>
              <w:t xml:space="preserve"> N 2 </w:t>
            </w:r>
            <w:r w:rsidR="00017F6E" w:rsidRPr="009F3B9C">
              <w:rPr>
                <w:rFonts w:ascii="GHEA Grapalat" w:eastAsia="Times New Roman" w:hAnsi="GHEA Grapalat" w:cs="GHEA Grapalat"/>
                <w:color w:val="000000"/>
                <w:lang w:val="hy-AM"/>
              </w:rPr>
              <w:t>հավելվածով</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հաստատված</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կարգի</w:t>
            </w:r>
            <w:r w:rsidR="00017F6E" w:rsidRPr="009F3B9C">
              <w:rPr>
                <w:rFonts w:ascii="GHEA Grapalat" w:eastAsia="Times New Roman" w:hAnsi="GHEA Grapalat"/>
                <w:color w:val="000000"/>
                <w:lang w:val="hy-AM"/>
              </w:rPr>
              <w:t xml:space="preserve"> 24-</w:t>
            </w:r>
            <w:r w:rsidR="00017F6E" w:rsidRPr="009F3B9C">
              <w:rPr>
                <w:rFonts w:ascii="GHEA Grapalat" w:eastAsia="Times New Roman" w:hAnsi="GHEA Grapalat" w:cs="GHEA Grapalat"/>
                <w:color w:val="000000"/>
                <w:lang w:val="hy-AM"/>
              </w:rPr>
              <w:t>րդ</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կետով</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սահմանված</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“Հասարակական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շենքերի</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մշակույթի</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տուն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համայնքային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կենտրոններ</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և</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այլն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ոլորտով</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և</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այդ</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իսկ</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ոլորտին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համապատասխան՝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«Մայրաքաղաքից</w:t>
            </w:r>
            <w:r w:rsidR="00017F6E" w:rsidRPr="009F3B9C">
              <w:rPr>
                <w:rFonts w:ascii="GHEA Grapalat" w:eastAsia="Times New Roman" w:hAnsi="GHEA Grapalat"/>
                <w:color w:val="000000"/>
                <w:lang w:val="hy-AM"/>
              </w:rPr>
              <w:t xml:space="preserve"> 100 </w:t>
            </w:r>
            <w:r w:rsidR="00017F6E" w:rsidRPr="009F3B9C">
              <w:rPr>
                <w:rFonts w:ascii="GHEA Grapalat" w:eastAsia="Times New Roman" w:hAnsi="GHEA Grapalat" w:cs="GHEA Grapalat"/>
                <w:color w:val="000000"/>
                <w:lang w:val="hy-AM"/>
              </w:rPr>
              <w:t>կմ</w:t>
            </w:r>
            <w:r w:rsidR="00017F6E" w:rsidRPr="009F3B9C">
              <w:rPr>
                <w:rFonts w:ascii="GHEA Grapalat" w:eastAsia="Times New Roman" w:hAnsi="GHEA Grapalat"/>
                <w:color w:val="000000"/>
                <w:lang w:val="hy-AM"/>
              </w:rPr>
              <w:t>-</w:t>
            </w:r>
            <w:r w:rsidR="00017F6E" w:rsidRPr="009F3B9C">
              <w:rPr>
                <w:rFonts w:ascii="GHEA Grapalat" w:eastAsia="Times New Roman" w:hAnsi="GHEA Grapalat" w:cs="GHEA Grapalat"/>
                <w:color w:val="000000"/>
                <w:lang w:val="hy-AM"/>
              </w:rPr>
              <w:t>ից</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ավելի</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հեռավորություն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ունեցող</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բնակավայր»</w:t>
            </w:r>
            <w:r w:rsidR="00017F6E" w:rsidRPr="009F3B9C">
              <w:rPr>
                <w:rFonts w:ascii="GHEA Grapalat" w:eastAsia="Times New Roman" w:hAnsi="GHEA Grapalat"/>
                <w:color w:val="000000"/>
                <w:lang w:val="hy-AM"/>
              </w:rPr>
              <w:t xml:space="preserve"> 40% </w:t>
            </w:r>
            <w:r w:rsidR="00017F6E" w:rsidRPr="009F3B9C">
              <w:rPr>
                <w:rFonts w:ascii="GHEA Grapalat" w:eastAsia="Times New Roman" w:hAnsi="GHEA Grapalat" w:cs="GHEA Grapalat"/>
                <w:color w:val="000000"/>
                <w:lang w:val="hy-AM"/>
              </w:rPr>
              <w:t>ՀՀ</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կառավարության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համաֆինանսավորման</w:t>
            </w:r>
            <w:r w:rsidR="00017F6E" w:rsidRPr="009F3B9C">
              <w:rPr>
                <w:rFonts w:ascii="GHEA Grapalat" w:eastAsia="Times New Roman" w:hAnsi="GHEA Grapalat"/>
                <w:color w:val="000000"/>
                <w:lang w:val="hy-AM"/>
              </w:rPr>
              <w:t xml:space="preserve"> </w:t>
            </w:r>
            <w:r w:rsidR="00017F6E" w:rsidRPr="009F3B9C">
              <w:rPr>
                <w:rFonts w:ascii="GHEA Grapalat" w:eastAsia="Times New Roman" w:hAnsi="GHEA Grapalat" w:cs="GHEA Grapalat"/>
                <w:color w:val="000000"/>
                <w:lang w:val="hy-AM"/>
              </w:rPr>
              <w:t>չափաբաժնով։</w:t>
            </w:r>
            <w:r>
              <w:rPr>
                <w:rFonts w:ascii="GHEA Grapalat" w:hAnsi="GHEA Grapalat" w:cs="Arial"/>
                <w:lang w:val="hy-AM"/>
              </w:rPr>
              <w:t xml:space="preserve"> </w:t>
            </w:r>
          </w:p>
          <w:p w14:paraId="72EAEF7D" w14:textId="46179B62" w:rsidR="00017F6E" w:rsidRDefault="00017F6E" w:rsidP="001432F7">
            <w:pPr>
              <w:pStyle w:val="NormalWeb"/>
              <w:shd w:val="clear" w:color="auto" w:fill="FFFFFF"/>
              <w:ind w:left="75" w:hanging="75"/>
              <w:jc w:val="both"/>
              <w:rPr>
                <w:rFonts w:ascii="GHEA Grapalat" w:eastAsia="Times New Roman" w:hAnsi="GHEA Grapalat" w:cs="GHEA Grapalat"/>
                <w:color w:val="000000"/>
                <w:lang w:val="hy-AM"/>
              </w:rPr>
            </w:pPr>
            <w:r w:rsidRPr="009F3B9C">
              <w:rPr>
                <w:rFonts w:ascii="GHEA Grapalat" w:eastAsia="Times New Roman" w:hAnsi="GHEA Grapalat" w:cs="GHEA Grapalat"/>
                <w:color w:val="000000"/>
                <w:lang w:val="hy-AM"/>
              </w:rPr>
              <w:t>Հարկ</w:t>
            </w:r>
            <w:r w:rsidRPr="009F3B9C">
              <w:rPr>
                <w:rFonts w:ascii="GHEA Grapalat" w:eastAsia="Times New Roman" w:hAnsi="GHEA Grapalat"/>
                <w:color w:val="000000"/>
                <w:lang w:val="hy-AM"/>
              </w:rPr>
              <w:t xml:space="preserve"> </w:t>
            </w:r>
            <w:r>
              <w:rPr>
                <w:rFonts w:ascii="GHEA Grapalat" w:eastAsia="Times New Roman" w:hAnsi="GHEA Grapalat"/>
                <w:color w:val="000000"/>
                <w:lang w:val="hy-AM"/>
              </w:rPr>
              <w:t>է</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նշել</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որ</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Միջգերատեսչական</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հանձնաժողովի</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կողմից</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հաստատված</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բոլոր</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ծրագրերի</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մասով</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անմիջապես</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առաջարկվում</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է</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համայնքների</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մեկնարկել</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գնման</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lastRenderedPageBreak/>
              <w:t>գործըն</w:t>
            </w:r>
            <w:r w:rsidRPr="00017F6E">
              <w:rPr>
                <w:rFonts w:ascii="GHEA Grapalat" w:eastAsia="Times New Roman" w:hAnsi="GHEA Grapalat" w:cs="GHEA Grapalat"/>
                <w:color w:val="000000"/>
                <w:lang w:val="hy-AM"/>
              </w:rPr>
              <w:t>թ</w:t>
            </w:r>
            <w:r w:rsidRPr="009F3B9C">
              <w:rPr>
                <w:rFonts w:ascii="GHEA Grapalat" w:eastAsia="Times New Roman" w:hAnsi="GHEA Grapalat" w:cs="GHEA Grapalat"/>
                <w:color w:val="000000"/>
                <w:lang w:val="hy-AM"/>
              </w:rPr>
              <w:t>ացները</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և</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շինարարական</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աշխատանքները՝</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ՀՀ</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պետական</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բյուջեից</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համաֆինանսավորում</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ապահովման</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նպատակով</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քանի</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որ</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հանձնաժողովի</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կողմից</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արձանագրություններով</w:t>
            </w:r>
            <w:r w:rsidRPr="009F3B9C">
              <w:rPr>
                <w:rFonts w:ascii="GHEA Grapalat" w:eastAsia="Times New Roman" w:hAnsi="GHEA Grapalat"/>
                <w:color w:val="000000"/>
                <w:lang w:val="hy-AM"/>
              </w:rPr>
              <w:t xml:space="preserve"> </w:t>
            </w:r>
            <w:r w:rsidRPr="009F3B9C">
              <w:rPr>
                <w:rFonts w:ascii="Calibri" w:eastAsia="Times New Roman" w:hAnsi="Calibri" w:cs="Calibri"/>
                <w:color w:val="000000"/>
                <w:lang w:val="hy-AM"/>
              </w:rPr>
              <w:t> </w:t>
            </w:r>
            <w:r w:rsidRPr="009F3B9C">
              <w:rPr>
                <w:rFonts w:ascii="GHEA Grapalat" w:eastAsia="Times New Roman" w:hAnsi="GHEA Grapalat" w:cs="GHEA Grapalat"/>
                <w:color w:val="000000"/>
                <w:lang w:val="hy-AM"/>
              </w:rPr>
              <w:t>հաստատված</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բոլոր</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սուբվենցիոն</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ծրագրերը</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ենթակա</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են</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համաֆինանսավորման</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ՀՀ</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պետական</w:t>
            </w:r>
            <w:r w:rsidRPr="009F3B9C">
              <w:rPr>
                <w:rFonts w:ascii="GHEA Grapalat" w:eastAsia="Times New Roman" w:hAnsi="GHEA Grapalat"/>
                <w:color w:val="000000"/>
                <w:lang w:val="hy-AM"/>
              </w:rPr>
              <w:t xml:space="preserve"> </w:t>
            </w:r>
            <w:r w:rsidRPr="009F3B9C">
              <w:rPr>
                <w:rFonts w:ascii="GHEA Grapalat" w:eastAsia="Times New Roman" w:hAnsi="GHEA Grapalat" w:cs="GHEA Grapalat"/>
                <w:color w:val="000000"/>
                <w:lang w:val="hy-AM"/>
              </w:rPr>
              <w:t>բյուջեից</w:t>
            </w:r>
            <w:r>
              <w:rPr>
                <w:rFonts w:ascii="GHEA Grapalat" w:eastAsia="Times New Roman" w:hAnsi="GHEA Grapalat" w:cs="GHEA Grapalat"/>
                <w:color w:val="000000"/>
                <w:lang w:val="hy-AM"/>
              </w:rPr>
              <w:t>։</w:t>
            </w:r>
          </w:p>
          <w:p w14:paraId="2F1E5DD9" w14:textId="7DDA71C7" w:rsidR="00017F6E" w:rsidRDefault="00017F6E" w:rsidP="001432F7">
            <w:pPr>
              <w:pStyle w:val="NormalWeb"/>
              <w:shd w:val="clear" w:color="auto" w:fill="FFFFFF"/>
              <w:ind w:left="75" w:hanging="75"/>
              <w:jc w:val="both"/>
              <w:rPr>
                <w:rFonts w:ascii="GHEA Grapalat" w:hAnsi="GHEA Grapalat" w:cs="Arial"/>
                <w:lang w:val="hy-AM"/>
              </w:rPr>
            </w:pPr>
            <w:r>
              <w:rPr>
                <w:rFonts w:ascii="GHEA Grapalat" w:hAnsi="GHEA Grapalat" w:cs="Arial"/>
                <w:lang w:val="hy-AM"/>
              </w:rPr>
              <w:t>Ընդ որում, 2021-2024 թվականների սուբվենցիոն ծրագրերի շրջանակներում իրականացվել և համաֆինանսավորվել են մի շարք համայնքների գերեզմանատների կառուցման, ցանկապատման ու բարեկարգման ծրագրեր՝ Թալինի համայնում գերեզմանատան կառուցում, Ալագյազ Ջերմուկ համայնքներում գերեզմանատների բարեկարգում։</w:t>
            </w:r>
          </w:p>
          <w:p w14:paraId="6D96779B" w14:textId="11D3A6A1" w:rsidR="004001D4" w:rsidRPr="004001D4" w:rsidRDefault="008C5C14" w:rsidP="00017F6E">
            <w:pPr>
              <w:pStyle w:val="NormalWeb"/>
              <w:shd w:val="clear" w:color="auto" w:fill="FFFFFF"/>
              <w:ind w:left="75" w:hanging="75"/>
              <w:jc w:val="both"/>
              <w:rPr>
                <w:rFonts w:ascii="Cambria Math" w:eastAsia="Times New Roman" w:hAnsi="Cambria Math" w:cs="Sylfaen"/>
                <w:bCs/>
                <w:color w:val="000000"/>
                <w:lang w:val="hy-AM"/>
              </w:rPr>
            </w:pPr>
            <w:r>
              <w:rPr>
                <w:rFonts w:ascii="GHEA Grapalat" w:hAnsi="GHEA Grapalat" w:cs="Arial"/>
                <w:lang w:val="hy-AM"/>
              </w:rPr>
              <w:t>Միաժամանակ</w:t>
            </w:r>
            <w:r w:rsidR="001432F7">
              <w:rPr>
                <w:rFonts w:ascii="GHEA Grapalat" w:hAnsi="GHEA Grapalat" w:cs="Arial"/>
                <w:lang w:val="hy-AM"/>
              </w:rPr>
              <w:t>,</w:t>
            </w:r>
            <w:r w:rsidR="00017F6E">
              <w:rPr>
                <w:rFonts w:ascii="GHEA Grapalat" w:hAnsi="GHEA Grapalat" w:cs="Arial"/>
                <w:lang w:val="hy-AM"/>
              </w:rPr>
              <w:t xml:space="preserve"> հարկ է նշել, որ Հ</w:t>
            </w:r>
            <w:r w:rsidR="00017F6E" w:rsidRPr="009F3B9C">
              <w:rPr>
                <w:rFonts w:ascii="GHEA Grapalat" w:hAnsi="GHEA Grapalat" w:cs="Arial"/>
                <w:lang w:val="hy-AM"/>
              </w:rPr>
              <w:t>Հ</w:t>
            </w:r>
            <w:r w:rsidR="00017F6E" w:rsidRPr="009F3B9C">
              <w:rPr>
                <w:rFonts w:ascii="Calibri" w:hAnsi="Calibri" w:cs="Calibri"/>
                <w:lang w:val="hy-AM"/>
              </w:rPr>
              <w:t> </w:t>
            </w:r>
            <w:r w:rsidR="00017F6E" w:rsidRPr="009F3B9C">
              <w:rPr>
                <w:rFonts w:ascii="GHEA Grapalat" w:hAnsi="GHEA Grapalat" w:cs="Arial"/>
                <w:lang w:val="hy-AM"/>
              </w:rPr>
              <w:t>կառավարության</w:t>
            </w:r>
            <w:r w:rsidR="00017F6E" w:rsidRPr="009F3B9C">
              <w:rPr>
                <w:rFonts w:ascii="Calibri" w:hAnsi="Calibri" w:cs="Calibri"/>
                <w:lang w:val="hy-AM"/>
              </w:rPr>
              <w:t> </w:t>
            </w:r>
            <w:r w:rsidR="00925034" w:rsidRPr="00925034">
              <w:rPr>
                <w:rFonts w:ascii="GHEA Grapalat" w:hAnsi="GHEA Grapalat" w:cs="Arial"/>
                <w:lang w:val="hy-AM"/>
              </w:rPr>
              <w:t>15</w:t>
            </w:r>
            <w:r w:rsidR="00925034" w:rsidRPr="00925034">
              <w:rPr>
                <w:rFonts w:ascii="Microsoft JhengHei" w:eastAsia="Microsoft JhengHei" w:hAnsi="Microsoft JhengHei" w:cs="Microsoft JhengHei" w:hint="eastAsia"/>
                <w:lang w:val="hy-AM"/>
              </w:rPr>
              <w:t>․</w:t>
            </w:r>
            <w:r w:rsidR="00925034" w:rsidRPr="00925034">
              <w:rPr>
                <w:rFonts w:ascii="GHEA Grapalat" w:hAnsi="GHEA Grapalat" w:cs="Arial"/>
                <w:lang w:val="hy-AM"/>
              </w:rPr>
              <w:t>04</w:t>
            </w:r>
            <w:r w:rsidR="00925034" w:rsidRPr="00925034">
              <w:rPr>
                <w:rFonts w:ascii="Microsoft JhengHei" w:eastAsia="Microsoft JhengHei" w:hAnsi="Microsoft JhengHei" w:cs="Microsoft JhengHei" w:hint="eastAsia"/>
                <w:lang w:val="hy-AM"/>
              </w:rPr>
              <w:t>․</w:t>
            </w:r>
            <w:r w:rsidR="00017F6E" w:rsidRPr="009F3B9C">
              <w:rPr>
                <w:rFonts w:ascii="GHEA Grapalat" w:hAnsi="GHEA Grapalat" w:cs="Arial"/>
                <w:lang w:val="hy-AM"/>
              </w:rPr>
              <w:t>2021</w:t>
            </w:r>
            <w:r w:rsidR="00017F6E" w:rsidRPr="009F3B9C">
              <w:rPr>
                <w:rFonts w:ascii="Calibri" w:hAnsi="Calibri" w:cs="Calibri"/>
                <w:lang w:val="hy-AM"/>
              </w:rPr>
              <w:t> </w:t>
            </w:r>
            <w:r w:rsidR="00925034" w:rsidRPr="00925034">
              <w:rPr>
                <w:rFonts w:ascii="GHEA Grapalat" w:hAnsi="GHEA Grapalat" w:cs="Arial"/>
                <w:lang w:val="hy-AM"/>
              </w:rPr>
              <w:t>թ</w:t>
            </w:r>
            <w:r w:rsidR="00925034" w:rsidRPr="00925034">
              <w:rPr>
                <w:rFonts w:ascii="Microsoft JhengHei" w:eastAsia="Microsoft JhengHei" w:hAnsi="Microsoft JhengHei" w:cs="Microsoft JhengHei" w:hint="eastAsia"/>
                <w:lang w:val="hy-AM"/>
              </w:rPr>
              <w:t>․</w:t>
            </w:r>
            <w:r w:rsidR="00017F6E" w:rsidRPr="009F3B9C">
              <w:rPr>
                <w:rFonts w:ascii="Calibri" w:hAnsi="Calibri" w:cs="Calibri"/>
                <w:lang w:val="hy-AM"/>
              </w:rPr>
              <w:t> </w:t>
            </w:r>
            <w:r w:rsidR="00017F6E" w:rsidRPr="009F3B9C">
              <w:rPr>
                <w:rFonts w:ascii="GHEA Grapalat" w:hAnsi="GHEA Grapalat" w:cs="Arial"/>
                <w:lang w:val="hy-AM"/>
              </w:rPr>
              <w:t>թիվ</w:t>
            </w:r>
            <w:r w:rsidR="00017F6E" w:rsidRPr="009F3B9C">
              <w:rPr>
                <w:rFonts w:ascii="Calibri" w:hAnsi="Calibri" w:cs="Calibri"/>
                <w:lang w:val="hy-AM"/>
              </w:rPr>
              <w:t> </w:t>
            </w:r>
            <w:r w:rsidR="00017F6E" w:rsidRPr="009F3B9C">
              <w:rPr>
                <w:rFonts w:ascii="GHEA Grapalat" w:hAnsi="GHEA Grapalat" w:cs="Arial"/>
                <w:lang w:val="hy-AM"/>
              </w:rPr>
              <w:t>600-Ն</w:t>
            </w:r>
            <w:r w:rsidR="00017F6E" w:rsidRPr="009F3B9C">
              <w:rPr>
                <w:rFonts w:ascii="Calibri" w:hAnsi="Calibri" w:cs="Calibri"/>
                <w:lang w:val="hy-AM"/>
              </w:rPr>
              <w:t> </w:t>
            </w:r>
            <w:r w:rsidR="00017F6E" w:rsidRPr="009F3B9C">
              <w:rPr>
                <w:rFonts w:ascii="GHEA Grapalat" w:hAnsi="GHEA Grapalat" w:cs="Arial"/>
                <w:lang w:val="hy-AM"/>
              </w:rPr>
              <w:t>որոշմամբ</w:t>
            </w:r>
            <w:r w:rsidR="00017F6E" w:rsidRPr="00925034">
              <w:rPr>
                <w:rFonts w:ascii="GHEA Grapalat" w:hAnsi="GHEA Grapalat" w:cs="Arial"/>
                <w:lang w:val="hy-AM"/>
              </w:rPr>
              <w:t xml:space="preserve"> հաստատված շինությունների նպատակային</w:t>
            </w:r>
            <w:r w:rsidR="00017F6E">
              <w:rPr>
                <w:rFonts w:ascii="GHEA Grapalat" w:eastAsia="Times New Roman" w:hAnsi="GHEA Grapalat" w:cs="GHEA Grapalat"/>
                <w:color w:val="000000"/>
                <w:lang w:val="hy-AM"/>
              </w:rPr>
              <w:t xml:space="preserve"> նշանակության դասակարգման ցանկի համաձայն՝ գերեզմանատներ</w:t>
            </w:r>
            <w:r w:rsidR="00925034">
              <w:rPr>
                <w:rFonts w:ascii="GHEA Grapalat" w:eastAsia="Times New Roman" w:hAnsi="GHEA Grapalat" w:cs="GHEA Grapalat"/>
                <w:color w:val="000000"/>
                <w:lang w:val="hy-AM"/>
              </w:rPr>
              <w:t xml:space="preserve">ն ու </w:t>
            </w:r>
            <w:r w:rsidR="00017F6E">
              <w:rPr>
                <w:rFonts w:ascii="GHEA Grapalat" w:eastAsia="Times New Roman" w:hAnsi="GHEA Grapalat" w:cs="GHEA Grapalat"/>
                <w:color w:val="000000"/>
                <w:lang w:val="hy-AM"/>
              </w:rPr>
              <w:t xml:space="preserve"> հանրային ավտոկայանատեղիները հանդիսանում են հասարակական շինություններ։ </w:t>
            </w:r>
          </w:p>
        </w:tc>
      </w:tr>
    </w:tbl>
    <w:p w14:paraId="57D226AE" w14:textId="4EBE3A49" w:rsidR="00BC166E" w:rsidRPr="008A0870" w:rsidRDefault="00BC166E">
      <w:pPr>
        <w:rPr>
          <w:rFonts w:ascii="GHEA Grapalat" w:hAnsi="GHEA Grapalat"/>
          <w:lang w:val="hy-AM"/>
        </w:rPr>
      </w:pPr>
    </w:p>
    <w:sectPr w:rsidR="00BC166E" w:rsidRPr="008A0870" w:rsidSect="001432F7">
      <w:pgSz w:w="16839" w:h="11907" w:orient="landscape" w:code="9"/>
      <w:pgMar w:top="270" w:right="1440" w:bottom="27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17F6E"/>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32F7"/>
    <w:rsid w:val="001457D2"/>
    <w:rsid w:val="001465F8"/>
    <w:rsid w:val="001472BE"/>
    <w:rsid w:val="00157BCC"/>
    <w:rsid w:val="001607DA"/>
    <w:rsid w:val="00161BCE"/>
    <w:rsid w:val="00164616"/>
    <w:rsid w:val="001667B7"/>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420"/>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D5EFA"/>
    <w:rsid w:val="002E19B3"/>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5F9D"/>
    <w:rsid w:val="00337951"/>
    <w:rsid w:val="00342D02"/>
    <w:rsid w:val="00343F82"/>
    <w:rsid w:val="00345417"/>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0086C"/>
    <w:rsid w:val="00710F95"/>
    <w:rsid w:val="00711613"/>
    <w:rsid w:val="00720806"/>
    <w:rsid w:val="00726FED"/>
    <w:rsid w:val="00727FBE"/>
    <w:rsid w:val="00737D5B"/>
    <w:rsid w:val="00745764"/>
    <w:rsid w:val="007460B8"/>
    <w:rsid w:val="0075113B"/>
    <w:rsid w:val="00753295"/>
    <w:rsid w:val="0075451E"/>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80F51"/>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5034"/>
    <w:rsid w:val="0092617A"/>
    <w:rsid w:val="00930012"/>
    <w:rsid w:val="00930155"/>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E783B"/>
    <w:rsid w:val="00CF077D"/>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735</Words>
  <Characters>4196</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https://mul2.gov.am/tasks/1281953/oneclick?token=2b282938fabef2fd22d37b88dafe29c7</cp:keywords>
  <dc:description/>
  <cp:lastModifiedBy>Narine Avetyan</cp:lastModifiedBy>
  <cp:revision>3</cp:revision>
  <cp:lastPrinted>2022-05-12T12:40:00Z</cp:lastPrinted>
  <dcterms:created xsi:type="dcterms:W3CDTF">2026-02-09T10:19:00Z</dcterms:created>
  <dcterms:modified xsi:type="dcterms:W3CDTF">2026-02-16T07:02:00Z</dcterms:modified>
</cp:coreProperties>
</file>