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FEE" w:rsidRDefault="007B2FE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2FEE" w:rsidRDefault="007B2FEE" w:rsidP="00A71CED">
      <w:pPr>
        <w:jc w:val="center"/>
      </w:pPr>
    </w:p>
    <w:p w:rsidR="007B2FEE" w:rsidRDefault="007B2FE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B2FEE" w:rsidRDefault="007B2FEE" w:rsidP="00A71CED">
      <w:pPr>
        <w:pStyle w:val="mechtex"/>
        <w:rPr>
          <w:rFonts w:ascii="GHEA Mariam" w:hAnsi="GHEA Mariam"/>
          <w:b/>
        </w:rPr>
      </w:pPr>
    </w:p>
    <w:p w:rsidR="007B2FEE" w:rsidRDefault="007B2FE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2FEE" w:rsidRPr="008E1B5A" w:rsidRDefault="007B2FEE" w:rsidP="00A71CED">
      <w:pPr>
        <w:jc w:val="center"/>
        <w:rPr>
          <w:rFonts w:ascii="GHEA Mariam" w:hAnsi="GHEA Mariam"/>
          <w:sz w:val="24"/>
          <w:szCs w:val="24"/>
        </w:rPr>
      </w:pPr>
    </w:p>
    <w:p w:rsidR="007B2FEE" w:rsidRPr="00691610" w:rsidRDefault="007B2FEE" w:rsidP="00A71CED">
      <w:pPr>
        <w:jc w:val="center"/>
        <w:rPr>
          <w:rFonts w:ascii="GHEA Mariam" w:hAnsi="GHEA Mariam"/>
          <w:sz w:val="12"/>
          <w:szCs w:val="24"/>
        </w:rPr>
      </w:pPr>
    </w:p>
    <w:p w:rsidR="007B2FEE" w:rsidRPr="008E1B5A" w:rsidRDefault="007B2FEE" w:rsidP="00A71CED">
      <w:pPr>
        <w:jc w:val="center"/>
        <w:rPr>
          <w:rFonts w:ascii="GHEA Mariam" w:hAnsi="GHEA Mariam"/>
          <w:sz w:val="24"/>
          <w:szCs w:val="24"/>
        </w:rPr>
      </w:pPr>
    </w:p>
    <w:p w:rsidR="007B2FEE" w:rsidRPr="007B2FEE" w:rsidRDefault="007B2FE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B2FEE" w:rsidRDefault="007B2F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2FEE" w:rsidRDefault="007B2F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2FEE" w:rsidRDefault="007B2F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B2FEE" w:rsidRDefault="007B2FEE" w:rsidP="007B2FEE">
      <w:pPr>
        <w:pStyle w:val="mechtex"/>
        <w:rPr>
          <w:rFonts w:ascii="GHEA Mariam" w:hAnsi="GHEA Mariam" w:cs="Sylfaen"/>
          <w:sz w:val="24"/>
          <w:lang w:val="hy-AM"/>
        </w:rPr>
      </w:pPr>
      <w:r w:rsidRPr="007B2FEE">
        <w:rPr>
          <w:rFonts w:ascii="GHEA Mariam" w:hAnsi="GHEA Mariam" w:cs="Sylfaen"/>
          <w:sz w:val="24"/>
          <w:lang w:val="hy-AM"/>
        </w:rPr>
        <w:t>ՀԱՅԱՍՏԱՆԻ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ՀԱՆՐԱՊԵՏՈՒԹՅԱՆ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ԿԱՌԱՎԱՐՈՒԹՅԱՆ</w:t>
      </w:r>
      <w:r w:rsidRPr="007B2FEE">
        <w:rPr>
          <w:rFonts w:ascii="GHEA Mariam" w:hAnsi="GHEA Mariam"/>
          <w:sz w:val="24"/>
          <w:lang w:val="hy-AM"/>
        </w:rPr>
        <w:t xml:space="preserve"> 2023 </w:t>
      </w:r>
      <w:r w:rsidRPr="007B2FEE">
        <w:rPr>
          <w:rFonts w:ascii="GHEA Mariam" w:hAnsi="GHEA Mariam" w:cs="Sylfaen"/>
          <w:sz w:val="24"/>
          <w:lang w:val="hy-AM"/>
        </w:rPr>
        <w:t>ԹՎԱԿԱՆԻ</w:t>
      </w:r>
    </w:p>
    <w:p w:rsidR="007B2FEE" w:rsidRDefault="007B2FEE" w:rsidP="007B2FEE">
      <w:pPr>
        <w:pStyle w:val="mechtex"/>
        <w:rPr>
          <w:rFonts w:ascii="GHEA Mariam" w:hAnsi="GHEA Mariam" w:cs="Sylfaen"/>
          <w:sz w:val="24"/>
          <w:lang w:val="hy-AM"/>
        </w:rPr>
      </w:pP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ՓԵՏՐՎԱՐԻ</w:t>
      </w:r>
      <w:r w:rsidRPr="007B2FEE">
        <w:rPr>
          <w:rFonts w:ascii="GHEA Mariam" w:hAnsi="GHEA Mariam"/>
          <w:sz w:val="24"/>
          <w:lang w:val="hy-AM"/>
        </w:rPr>
        <w:t xml:space="preserve"> 23-</w:t>
      </w:r>
      <w:r w:rsidRPr="007B2FEE">
        <w:rPr>
          <w:rFonts w:ascii="GHEA Mariam" w:hAnsi="GHEA Mariam" w:cs="Sylfaen"/>
          <w:sz w:val="24"/>
          <w:lang w:val="hy-AM"/>
        </w:rPr>
        <w:t>Ի</w:t>
      </w:r>
      <w:r w:rsidRPr="007B2FEE">
        <w:rPr>
          <w:rFonts w:ascii="GHEA Mariam" w:hAnsi="GHEA Mariam"/>
          <w:sz w:val="24"/>
          <w:lang w:val="hy-AM"/>
        </w:rPr>
        <w:t xml:space="preserve"> N 230-</w:t>
      </w:r>
      <w:r w:rsidRPr="007B2FEE">
        <w:rPr>
          <w:rFonts w:ascii="GHEA Mariam" w:hAnsi="GHEA Mariam" w:cs="Sylfaen"/>
          <w:sz w:val="24"/>
          <w:lang w:val="hy-AM"/>
        </w:rPr>
        <w:t>Ա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ՈՐՈՇՄԱՆ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ՄԵՋ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ԼՐԱՑՈՒՄ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ԵՎ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ՓՈՓՈԽՈՒԹՅՈՒՆ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ԿԱՏԱՐԵԼՈՒ</w:t>
      </w:r>
      <w:r w:rsidRPr="007B2FEE">
        <w:rPr>
          <w:rFonts w:ascii="GHEA Mariam" w:hAnsi="GHEA Mariam"/>
          <w:sz w:val="24"/>
          <w:lang w:val="hy-AM"/>
        </w:rPr>
        <w:t xml:space="preserve"> </w:t>
      </w:r>
      <w:r w:rsidRPr="007B2FEE">
        <w:rPr>
          <w:rFonts w:ascii="GHEA Mariam" w:hAnsi="GHEA Mariam" w:cs="Sylfaen"/>
          <w:sz w:val="24"/>
          <w:lang w:val="hy-AM"/>
        </w:rPr>
        <w:t>ՄԱՍԻՆ</w:t>
      </w:r>
    </w:p>
    <w:p w:rsidR="007B2FEE" w:rsidRPr="00033B06" w:rsidRDefault="007B2FE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B2FEE" w:rsidRDefault="007B2FEE" w:rsidP="007B2FEE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7B2FEE" w:rsidRPr="007B2FEE" w:rsidRDefault="007B2FEE" w:rsidP="007B2FEE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7B2FEE" w:rsidRPr="007B2FEE" w:rsidRDefault="007B2FEE" w:rsidP="007B2FE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B2FEE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7B2FE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B2FEE">
        <w:rPr>
          <w:rFonts w:ascii="GHEA Mariam" w:hAnsi="GHEA Mariam" w:cs="Sylfaen"/>
          <w:sz w:val="24"/>
          <w:szCs w:val="22"/>
          <w:lang w:val="de-DE"/>
        </w:rPr>
        <w:t>ո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ր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ո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շ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ու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B2FEE">
        <w:rPr>
          <w:rFonts w:ascii="GHEA Mariam" w:hAnsi="GHEA Mariam" w:cs="Sylfaen"/>
          <w:sz w:val="24"/>
          <w:szCs w:val="22"/>
          <w:lang w:val="de-DE"/>
        </w:rPr>
        <w:t>մ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B2FEE">
        <w:rPr>
          <w:rFonts w:ascii="GHEA Mariam" w:hAnsi="GHEA Mariam" w:cs="Sylfaen"/>
          <w:sz w:val="24"/>
          <w:szCs w:val="22"/>
          <w:lang w:val="de-DE"/>
        </w:rPr>
        <w:t>է</w:t>
      </w:r>
      <w:r w:rsidRPr="007B2FE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B2FEE" w:rsidRPr="007B2FEE" w:rsidRDefault="007B2FEE" w:rsidP="003373E2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3373E2">
        <w:rPr>
          <w:rFonts w:ascii="GHEA Mariam" w:hAnsi="GHEA Mariam" w:cs="Arial"/>
          <w:sz w:val="24"/>
          <w:szCs w:val="24"/>
          <w:lang w:val="hy-AM"/>
        </w:rPr>
        <w:t>1</w:t>
      </w:r>
      <w:r w:rsidR="003373E2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="003373E2">
        <w:rPr>
          <w:rFonts w:asciiTheme="minorHAnsi" w:eastAsia="MS Mincho" w:hAnsiTheme="minorHAnsi" w:cs="MS Mincho"/>
          <w:sz w:val="24"/>
          <w:szCs w:val="24"/>
          <w:lang w:val="hy-AM"/>
        </w:rPr>
        <w:t xml:space="preserve"> </w:t>
      </w:r>
      <w:r w:rsidRPr="007B2FE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2023 թվականի փետրվարի 23-ի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B2FEE">
        <w:rPr>
          <w:rFonts w:ascii="GHEA Mariam" w:hAnsi="GHEA Mariam" w:cs="Arial"/>
          <w:spacing w:val="-8"/>
          <w:sz w:val="24"/>
          <w:szCs w:val="24"/>
          <w:lang w:val="hy-AM"/>
        </w:rPr>
        <w:t>նակներում ներմուծվող տեխնոլոգիական սարքավորումների, դրանց</w:t>
      </w:r>
      <w:r w:rsidRPr="007B2FEE">
        <w:rPr>
          <w:rFonts w:ascii="GHEA Mariam" w:hAnsi="GHEA Mariam" w:cs="Arial"/>
          <w:sz w:val="24"/>
          <w:szCs w:val="24"/>
          <w:lang w:val="hy-AM"/>
        </w:rPr>
        <w:t xml:space="preserve"> բաղկացուցիչ ու </w:t>
      </w:r>
      <w:r w:rsidRPr="007B2FEE">
        <w:rPr>
          <w:rFonts w:ascii="GHEA Mariam" w:hAnsi="GHEA Mariam" w:cs="Arial"/>
          <w:spacing w:val="-8"/>
          <w:sz w:val="24"/>
          <w:szCs w:val="24"/>
          <w:lang w:val="hy-AM"/>
        </w:rPr>
        <w:t>համալրող մասերի, հումքի և (կամ) նյութերի նկատմամբ սակագնային,</w:t>
      </w:r>
      <w:r w:rsidRPr="007B2FEE">
        <w:rPr>
          <w:rFonts w:ascii="GHEA Mariam" w:hAnsi="GHEA Mariam" w:cs="Arial"/>
          <w:sz w:val="24"/>
          <w:szCs w:val="24"/>
          <w:lang w:val="hy-AM"/>
        </w:rPr>
        <w:t xml:space="preserve"> մասնավո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B2FEE">
        <w:rPr>
          <w:rFonts w:ascii="GHEA Mariam" w:hAnsi="GHEA Mariam" w:cs="Arial"/>
          <w:sz w:val="24"/>
          <w:szCs w:val="24"/>
          <w:lang w:val="hy-AM"/>
        </w:rPr>
        <w:t>րապես, ներմուծման մաքսատուրքից ազատելու արտոնությունից օգտվելու համար «ՏԵԽԿԱՄ ՏՏԿ» սահմանափակ պատասխանատվությամբ ընկերության կողմից ներկայացված հայտը բավարարելու և արտոնությունը կիրառելու մասին» N 230-Ա որոշման hավելվածում կատարել հետևյալ լրացումը և փոփոխությունը</w:t>
      </w:r>
      <w:r w:rsidR="00033B06">
        <w:rPr>
          <w:rFonts w:ascii="GHEA Mariam" w:hAnsi="GHEA Mariam" w:cs="Arial"/>
          <w:sz w:val="24"/>
          <w:szCs w:val="24"/>
          <w:lang w:val="hy-AM"/>
        </w:rPr>
        <w:t>.</w:t>
      </w:r>
    </w:p>
    <w:p w:rsidR="007B2FEE" w:rsidRPr="003373E2" w:rsidRDefault="007B2FEE" w:rsidP="00B65D4F">
      <w:pPr>
        <w:pStyle w:val="norm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rPr>
          <w:rFonts w:ascii="GHEA Mariam" w:eastAsia="Calibri" w:hAnsi="GHEA Mariam"/>
          <w:lang w:val="hy-AM"/>
        </w:rPr>
      </w:pPr>
      <w:r w:rsidRPr="003373E2">
        <w:rPr>
          <w:rFonts w:ascii="GHEA Mariam" w:hAnsi="GHEA Mariam" w:cs="Arial"/>
          <w:sz w:val="24"/>
          <w:szCs w:val="24"/>
          <w:lang w:val="hy-AM"/>
        </w:rPr>
        <w:t xml:space="preserve"> «ՀՈՒՄՔ ՈՒ ՆՅՈՒԹԵՐ» ցանկը 4-րդ կետից հետո լրացնել նոր՝ </w:t>
      </w:r>
      <w:r w:rsidRPr="003373E2">
        <w:rPr>
          <w:rFonts w:ascii="GHEA Mariam" w:hAnsi="GHEA Mariam" w:cs="Arial"/>
          <w:spacing w:val="-8"/>
          <w:sz w:val="24"/>
          <w:szCs w:val="24"/>
          <w:lang w:val="hy-AM"/>
        </w:rPr>
        <w:t>«ՍԱՐՔԱ</w:t>
      </w:r>
      <w:r w:rsidRPr="003373E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ՎՈՐՈՒՄՆԵՐ, ԴՐԱՆՑ ԲԱՂԿԱՑՈՒՑԻՉ ՈՒ ՀԱՄԱԼՐՈՂ ՄԱՍԵՐ»</w:t>
      </w:r>
      <w:r w:rsidRPr="003373E2">
        <w:rPr>
          <w:rFonts w:ascii="GHEA Mariam" w:hAnsi="GHEA Mariam" w:cs="Arial"/>
          <w:sz w:val="24"/>
          <w:szCs w:val="24"/>
          <w:lang w:val="hy-AM"/>
        </w:rPr>
        <w:t xml:space="preserve"> ցանկով</w:t>
      </w:r>
      <w:r w:rsidR="00033B06">
        <w:rPr>
          <w:rFonts w:ascii="GHEA Mariam" w:hAnsi="GHEA Mariam" w:cs="Arial"/>
          <w:sz w:val="24"/>
          <w:szCs w:val="24"/>
          <w:lang w:val="hy-AM"/>
        </w:rPr>
        <w:t>.</w:t>
      </w:r>
    </w:p>
    <w:p w:rsidR="007B2FEE" w:rsidRDefault="007B2FEE" w:rsidP="007B2FEE">
      <w:pPr>
        <w:rPr>
          <w:rFonts w:eastAsia="Calibri"/>
          <w:lang w:val="hy-AM"/>
        </w:rPr>
        <w:sectPr w:rsidR="007B2FEE" w:rsidSect="007B2FEE">
          <w:pgSz w:w="11907" w:h="16840" w:code="9"/>
          <w:pgMar w:top="1440" w:right="1440" w:bottom="1022" w:left="1440" w:header="720" w:footer="720" w:gutter="0"/>
          <w:cols w:space="720"/>
          <w:titlePg/>
          <w:docGrid w:linePitch="360"/>
        </w:sectPr>
      </w:pPr>
    </w:p>
    <w:p w:rsidR="007B2FEE" w:rsidRPr="00D8549B" w:rsidRDefault="003373E2" w:rsidP="007B2FEE">
      <w:pPr>
        <w:spacing w:line="360" w:lineRule="auto"/>
        <w:jc w:val="both"/>
        <w:rPr>
          <w:rFonts w:ascii="GHEA Grapalat" w:hAnsi="GHEA Grapalat" w:cs="Tahoma"/>
          <w:lang w:val="hy-AM"/>
        </w:rPr>
      </w:pPr>
      <w:r w:rsidRPr="00B62EF9">
        <w:rPr>
          <w:rFonts w:ascii="GHEA Grapalat" w:hAnsi="GHEA Grapalat" w:cs="Cambria Math"/>
          <w:b/>
          <w:bCs/>
          <w:noProof/>
          <w:color w:val="000000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CA926D" wp14:editId="656023B5">
                <wp:simplePos x="0" y="0"/>
                <wp:positionH relativeFrom="column">
                  <wp:posOffset>9660255</wp:posOffset>
                </wp:positionH>
                <wp:positionV relativeFrom="paragraph">
                  <wp:posOffset>2245995</wp:posOffset>
                </wp:positionV>
                <wp:extent cx="341630" cy="357505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3575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73E2" w:rsidRPr="00B850CA" w:rsidRDefault="003373E2" w:rsidP="003373E2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3373E2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CA92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60.65pt;margin-top:176.85pt;width:26.9pt;height:2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" filled="f" stroked="f" strokeweight=".5pt">
                <v:textbox>
                  <w:txbxContent>
                    <w:p w:rsidR="003373E2" w:rsidRPr="00B850CA" w:rsidRDefault="003373E2" w:rsidP="003373E2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3373E2">
                        <w:rPr>
                          <w:rFonts w:ascii="GHEA Mariam" w:hAnsi="GHEA Mariam" w:cs="Sylfaen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lang w:val="hy-AM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62EF9">
        <w:rPr>
          <w:rFonts w:ascii="GHEA Grapalat" w:hAnsi="GHEA Grapalat" w:cs="Cambria Math"/>
          <w:b/>
          <w:bCs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0B107" wp14:editId="4C442332">
                <wp:simplePos x="0" y="0"/>
                <wp:positionH relativeFrom="column">
                  <wp:posOffset>-540165</wp:posOffset>
                </wp:positionH>
                <wp:positionV relativeFrom="paragraph">
                  <wp:posOffset>293674</wp:posOffset>
                </wp:positionV>
                <wp:extent cx="341906" cy="357809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06" cy="3578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73E2" w:rsidRPr="00B850CA" w:rsidRDefault="003373E2" w:rsidP="003373E2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B850CA">
                              <w:rPr>
                                <w:rFonts w:ascii="GHEA Mariam" w:hAnsi="GHEA Mariam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0B107" id="Text Box 22" o:spid="_x0000_s1027" type="#_x0000_t202" style="position:absolute;left:0;text-align:left;margin-left:-42.55pt;margin-top:23.1pt;width:26.9pt;height:2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" filled="f" stroked="f" strokeweight=".5pt">
                <v:textbox>
                  <w:txbxContent>
                    <w:p w:rsidR="003373E2" w:rsidRPr="00B850CA" w:rsidRDefault="003373E2" w:rsidP="003373E2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B850CA">
                        <w:rPr>
                          <w:rFonts w:ascii="GHEA Mariam" w:hAnsi="GHEA Mariam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750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523"/>
        <w:gridCol w:w="3155"/>
        <w:gridCol w:w="723"/>
        <w:gridCol w:w="987"/>
        <w:gridCol w:w="1530"/>
        <w:gridCol w:w="1530"/>
        <w:gridCol w:w="1713"/>
        <w:gridCol w:w="1527"/>
      </w:tblGrid>
      <w:tr w:rsidR="007B2FEE" w:rsidRPr="00350427" w:rsidTr="003373E2">
        <w:trPr>
          <w:tblCellSpacing w:w="0" w:type="dxa"/>
        </w:trPr>
        <w:tc>
          <w:tcPr>
            <w:tcW w:w="15750" w:type="dxa"/>
            <w:gridSpan w:val="10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/>
                <w:bCs/>
                <w:sz w:val="24"/>
                <w:lang w:val="hy-AM"/>
              </w:rPr>
              <w:t>ՍԱՐՔԱՎՈՐՈՒՄՆԵՐ, ԴՐԱՆՑ ԲԱՂԿԱՑՈՒՑԻՉ ՈՒ ՀԱՄԱԼՐՈՂ ՄԱՍԵՐ</w:t>
            </w:r>
          </w:p>
        </w:tc>
      </w:tr>
      <w:tr w:rsidR="007B2FEE" w:rsidRPr="003373E2" w:rsidTr="003373E2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ru-RU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1</w:t>
            </w:r>
            <w:r w:rsidR="003373E2" w:rsidRPr="003373E2">
              <w:rPr>
                <w:rFonts w:ascii="GHEA Mariam" w:eastAsia="MS Mincho" w:hAnsi="GHEA Mariam" w:cs="MS Mincho"/>
                <w:sz w:val="24"/>
                <w:lang w:val="hy-AM"/>
              </w:rPr>
              <w:t>.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8461509009</w:t>
            </w:r>
          </w:p>
        </w:tc>
        <w:tc>
          <w:tcPr>
            <w:tcW w:w="2523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</w:rPr>
              <w:t>Endless Wire Cutting Machine/</w:t>
            </w: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մետաղալար կտրող հաստոց</w:t>
            </w:r>
          </w:p>
        </w:tc>
        <w:tc>
          <w:tcPr>
            <w:tcW w:w="3155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Հզորությունը՝ 2</w:t>
            </w:r>
            <w:r w:rsidR="00033B06">
              <w:rPr>
                <w:rFonts w:ascii="GHEA Mariam" w:eastAsia="Calibri" w:hAnsi="GHEA Mariam" w:cs="Tahoma"/>
                <w:bCs/>
                <w:sz w:val="24"/>
                <w:lang w:val="hy-AM"/>
              </w:rPr>
              <w:t>.</w:t>
            </w: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5 ԿՎ Կառուցվածքի նյութ՝ պողպատ և համաձուլվածք</w:t>
            </w:r>
          </w:p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Կտրման մեթոդ՝ չոր/</w:t>
            </w:r>
          </w:p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 xml:space="preserve"> թաց կտրում</w:t>
            </w:r>
          </w:p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bCs/>
                <w:sz w:val="24"/>
                <w:lang w:val="hy-AM"/>
              </w:rPr>
              <w:t>Գծային արագություն՝ 32մ/վ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հատ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1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Չինաստան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3373E2">
              <w:rPr>
                <w:rFonts w:ascii="GHEA Mariam" w:eastAsia="Calibri" w:hAnsi="GHEA Mariam" w:cs="Tahoma"/>
                <w:sz w:val="24"/>
                <w:lang w:val="hy-AM"/>
              </w:rPr>
              <w:t>15 000 000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7B2FEE" w:rsidRPr="003373E2" w:rsidRDefault="007B2FEE" w:rsidP="006C40A7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</w:p>
        </w:tc>
      </w:tr>
    </w:tbl>
    <w:p w:rsidR="007B2FEE" w:rsidRDefault="007B2FEE" w:rsidP="007B2FEE">
      <w:pPr>
        <w:jc w:val="both"/>
        <w:rPr>
          <w:rFonts w:ascii="GHEA Grapalat" w:hAnsi="GHEA Grapalat" w:cs="Tahoma"/>
          <w:lang w:val="hy-AM"/>
        </w:rPr>
      </w:pPr>
    </w:p>
    <w:p w:rsidR="007B2FEE" w:rsidRPr="00222281" w:rsidRDefault="003373E2" w:rsidP="007B2FEE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7B2FEE" w:rsidRPr="003373E2" w:rsidRDefault="003373E2" w:rsidP="003373E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7B2FEE" w:rsidRPr="003373E2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«2 300 000 000» թիվը փոխարինել «2 315 000 000» թվով։</w:t>
      </w:r>
    </w:p>
    <w:p w:rsidR="007B2FEE" w:rsidRPr="007B2FEE" w:rsidRDefault="007B2FE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B2FEE" w:rsidRPr="003373E2" w:rsidRDefault="007B2FEE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7B2FEE" w:rsidRPr="00B45A61" w:rsidRDefault="007B2FE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B2FEE" w:rsidRPr="003373E2" w:rsidRDefault="007B2FEE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7B2FEE" w:rsidRPr="000F4671" w:rsidRDefault="007B2FE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B2FEE" w:rsidRPr="000F4671" w:rsidRDefault="007B2FE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50427" w:rsidRPr="00350427" w:rsidRDefault="00350427" w:rsidP="00350427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5042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50427" w:rsidRPr="00350427" w:rsidRDefault="003504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50427">
        <w:rPr>
          <w:rFonts w:ascii="GHEA Mariam" w:hAnsi="GHEA Mariam"/>
          <w:sz w:val="24"/>
          <w:szCs w:val="24"/>
          <w:lang w:val="fr-FR"/>
        </w:rPr>
        <w:t xml:space="preserve">          </w:t>
      </w:r>
      <w:r>
        <w:rPr>
          <w:rFonts w:ascii="GHEA Mariam" w:hAnsi="GHEA Mariam"/>
          <w:sz w:val="24"/>
          <w:szCs w:val="24"/>
          <w:lang w:val="fr-FR"/>
        </w:rPr>
        <w:tab/>
      </w:r>
      <w:r>
        <w:rPr>
          <w:rFonts w:ascii="GHEA Mariam" w:hAnsi="GHEA Mariam"/>
          <w:sz w:val="24"/>
          <w:szCs w:val="24"/>
          <w:lang w:val="fr-FR"/>
        </w:rPr>
        <w:tab/>
      </w:r>
      <w:r w:rsidRPr="00350427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50427">
        <w:rPr>
          <w:rFonts w:ascii="GHEA Mariam" w:hAnsi="GHEA Mariam" w:cs="Arial Armenian"/>
          <w:sz w:val="24"/>
          <w:szCs w:val="24"/>
          <w:lang w:val="fr-FR"/>
        </w:rPr>
        <w:tab/>
      </w:r>
      <w:r w:rsidRPr="00350427">
        <w:rPr>
          <w:rFonts w:ascii="GHEA Mariam" w:hAnsi="GHEA Mariam" w:cs="Arial Armenian"/>
          <w:sz w:val="24"/>
          <w:szCs w:val="24"/>
          <w:lang w:val="fr-FR"/>
        </w:rPr>
        <w:tab/>
      </w:r>
      <w:r w:rsidRPr="00350427">
        <w:rPr>
          <w:rFonts w:ascii="GHEA Mariam" w:hAnsi="GHEA Mariam" w:cs="Arial Armenian"/>
          <w:sz w:val="24"/>
          <w:szCs w:val="24"/>
          <w:lang w:val="fr-FR"/>
        </w:rPr>
        <w:tab/>
      </w:r>
      <w:r w:rsidRPr="00350427">
        <w:rPr>
          <w:rFonts w:ascii="GHEA Mariam" w:hAnsi="GHEA Mariam" w:cs="Arial Armenian"/>
          <w:sz w:val="24"/>
          <w:szCs w:val="24"/>
          <w:lang w:val="fr-FR"/>
        </w:rPr>
        <w:tab/>
      </w:r>
      <w:r w:rsidRPr="00350427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</w:rPr>
        <w:t>Մ</w:t>
      </w:r>
      <w:r w:rsidRPr="00350427">
        <w:rPr>
          <w:rFonts w:ascii="GHEA Mariam" w:hAnsi="GHEA Mariam" w:cs="Sylfaen"/>
          <w:sz w:val="24"/>
          <w:szCs w:val="24"/>
          <w:lang w:val="fr-FR"/>
        </w:rPr>
        <w:t>.</w:t>
      </w:r>
      <w:r w:rsidRPr="0035042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50427" w:rsidRPr="00350427" w:rsidRDefault="003504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p w:rsidR="001F225D" w:rsidRPr="00350427" w:rsidRDefault="00350427" w:rsidP="00350427">
      <w:pPr>
        <w:pStyle w:val="mechtex"/>
        <w:ind w:left="720" w:firstLine="720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50427" w:rsidSect="007B2FE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5DD" w:rsidRDefault="000315DD">
      <w:r>
        <w:separator/>
      </w:r>
    </w:p>
  </w:endnote>
  <w:endnote w:type="continuationSeparator" w:id="0">
    <w:p w:rsidR="000315DD" w:rsidRDefault="0003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373E2" w:rsidRDefault="003D4BA2" w:rsidP="003373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5DD" w:rsidRDefault="000315DD">
      <w:r>
        <w:separator/>
      </w:r>
    </w:p>
  </w:footnote>
  <w:footnote w:type="continuationSeparator" w:id="0">
    <w:p w:rsidR="000315DD" w:rsidRDefault="0003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73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442AF"/>
    <w:multiLevelType w:val="hybridMultilevel"/>
    <w:tmpl w:val="7CBA806A"/>
    <w:lvl w:ilvl="0" w:tplc="D3A4F80C">
      <w:start w:val="1"/>
      <w:numFmt w:val="decimal"/>
      <w:lvlText w:val="%1)"/>
      <w:lvlJc w:val="left"/>
      <w:pPr>
        <w:ind w:left="1429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5DD"/>
    <w:rsid w:val="00031A1D"/>
    <w:rsid w:val="00031F83"/>
    <w:rsid w:val="000320E6"/>
    <w:rsid w:val="00033087"/>
    <w:rsid w:val="00033B0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27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2FEE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7AB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2D8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48C359"/>
  <w15:chartTrackingRefBased/>
  <w15:docId w15:val="{C5F7B800-02A0-46C7-86AC-D30FA5A5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B2F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B2FE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B2FE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B2F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2026-02-13T07:35:00Z</dcterms:created>
  <dcterms:modified xsi:type="dcterms:W3CDTF">2026-02-18T08:34:00Z</dcterms:modified>
</cp:coreProperties>
</file>