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E96711" w:rsidRPr="00E96711" w:rsidRDefault="00782811" w:rsidP="00E96711">
      <w:pPr>
        <w:spacing w:line="360" w:lineRule="auto"/>
        <w:ind w:firstLine="375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1</w:t>
      </w:r>
      <w:r w:rsidR="003568DB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փետրվարի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96711"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</w:t>
      </w:r>
    </w:p>
    <w:p w:rsidR="00E96711" w:rsidRPr="00E96711" w:rsidRDefault="00E96711" w:rsidP="00E96711">
      <w:pPr>
        <w:spacing w:line="360" w:lineRule="auto"/>
        <w:ind w:firstLine="375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</w:p>
    <w:p w:rsidR="00E96711" w:rsidRDefault="00E96711" w:rsidP="00E96711">
      <w:pPr>
        <w:pBdr>
          <w:top w:val="nil"/>
          <w:left w:val="nil"/>
          <w:bottom w:val="nil"/>
          <w:right w:val="nil"/>
          <w:between w:val="nil"/>
        </w:pBdr>
        <w:ind w:left="374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21178F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ՀԱՅԱՍՏԱՆԻ ՀԱՆՐԱՊԵՏՈՒԹՅԱՆ ԿԱՌԱՎԱՐՈՒԹՅԱՆ 2025 ԹՎԱԿԱՆԻ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ՆՈՅԵՄԲԵՐԻ 20-Ի N 1659-Ա ՈՐՈՇՄԱՆ ՄԵՋ ՓՈՓՈԽՈՒԹՅՈՒՆՆԵՐ ԿԱՏԱՐԵԼՈՒ ՄԱՍԻՆ</w:t>
      </w:r>
    </w:p>
    <w:p w:rsidR="00E96711" w:rsidRPr="00E96711" w:rsidRDefault="00E96711" w:rsidP="00E96711">
      <w:pPr>
        <w:pBdr>
          <w:top w:val="nil"/>
          <w:left w:val="nil"/>
          <w:bottom w:val="nil"/>
          <w:right w:val="nil"/>
          <w:between w:val="nil"/>
        </w:pBdr>
        <w:ind w:left="374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-----------------------------------------------------------------------------------------------------------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</w:p>
    <w:p w:rsidR="00E96711" w:rsidRPr="00DA219E" w:rsidRDefault="00E96711" w:rsidP="00E9671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E96711" w:rsidRPr="00E96711" w:rsidRDefault="00E96711" w:rsidP="001B475F">
      <w:pPr>
        <w:tabs>
          <w:tab w:val="left" w:pos="90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Ղեկավարվելով «Նորմատիվ իրավական ակտերի մասին» Հայաստանի Հանրապետության օրենքի 33-34-րդ հոդվածներով,  «Պետական ոչ առևտրային կազմակերպությունների մասին» Հայաստանի Հանրապետության օրենքի 5-րդ հոդվածի 1-ին մասով, հիմք ընդունելով «Պետական գույքի կառավարման մասին» Հայաստանի Հանրապետության օրենքի 30-րդ հոդվածը` Հայաստանի Հանրա</w:t>
      </w:r>
      <w:r w:rsidR="001B475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պետության կառավարությունը</w:t>
      </w:r>
      <w:r w:rsidRPr="00E96711">
        <w:rPr>
          <w:rFonts w:ascii="Calibri" w:eastAsia="GHEA Grapalat" w:hAnsi="Calibri" w:cs="Calibri"/>
          <w:color w:val="000000"/>
          <w:sz w:val="24"/>
          <w:szCs w:val="24"/>
          <w:lang w:val="hy-AM"/>
        </w:rPr>
        <w:t> </w:t>
      </w:r>
      <w:r w:rsidR="001B475F">
        <w:rPr>
          <w:rFonts w:ascii="Calibri" w:eastAsia="GHEA Grapalat" w:hAnsi="Calibri" w:cs="Calibri"/>
          <w:color w:val="000000"/>
          <w:sz w:val="24"/>
          <w:szCs w:val="24"/>
          <w:lang w:val="hy-AM"/>
        </w:rPr>
        <w:t xml:space="preserve">    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="001B475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</w:t>
      </w:r>
      <w:r w:rsidR="001B475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 w:rsidR="001B475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շ</w:t>
      </w:r>
      <w:r w:rsidR="001B475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ու</w:t>
      </w:r>
      <w:r w:rsidR="001B475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</w:t>
      </w:r>
      <w:r w:rsidR="001B475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 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է</w:t>
      </w:r>
      <w:r w:rsidRPr="00E96711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</w:p>
    <w:p w:rsidR="00E96711" w:rsidRPr="00E96711" w:rsidRDefault="00E96711" w:rsidP="001B475F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Հայաստանի Հանրապետության կառավարության 2025 թվականի նոյեմ</w:t>
      </w:r>
      <w:r w:rsidR="001B475F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բերի 20-ի</w:t>
      </w:r>
      <w:r w:rsidR="00B9406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="009848B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«Հանրակացարաններ» պետական ոչ առևտրային կազմակեր</w:t>
      </w:r>
      <w:r w:rsidR="004C2A2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պու</w:t>
      </w:r>
      <w:r w:rsidR="004C2A2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թյունը լուծարելու, անշարժ գույքն անհատույց, անժամկետ օգտա</w:t>
      </w:r>
      <w:r w:rsidR="004C2A2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գործ</w:t>
      </w:r>
      <w:r w:rsidR="004C2A2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ման տրա</w:t>
      </w:r>
      <w:r w:rsidR="004C2A2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մադրելու, անշարժ գույքը հետ վերցնելու և ամրացնելու մասին» N 1659-Ա որոշման մեջ կա</w:t>
      </w:r>
      <w:r w:rsidR="00B9406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տարել հետևյալ փոփոխությունները</w:t>
      </w:r>
      <w:r w:rsidR="004C2A2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.</w:t>
      </w:r>
    </w:p>
    <w:p w:rsidR="00E96711" w:rsidRPr="002D3372" w:rsidRDefault="00E96711" w:rsidP="001B475F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</w:pP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2D337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 xml:space="preserve">վերնագրից հանել «, </w:t>
      </w:r>
      <w:r w:rsidR="00C1365E" w:rsidRPr="002D337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>ԱՆՇԱՐԺ ԳՈՒՅՔԸ ՀԵՏ ՎԵՐՑՆԵԼՈՒ ԵՎ ԱՄ</w:t>
      </w:r>
      <w:r w:rsidR="00C1365E" w:rsidRPr="002D337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softHyphen/>
        <w:t>ՐԱՑ</w:t>
      </w:r>
      <w:r w:rsidR="00C1365E" w:rsidRPr="002D337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softHyphen/>
        <w:t>ՆԵԼՈՒ</w:t>
      </w:r>
      <w:r w:rsidRPr="002D337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>» բառերը</w:t>
      </w:r>
      <w:r w:rsidRPr="002D3372">
        <w:rPr>
          <w:rFonts w:ascii="Cambria Math" w:eastAsia="GHEA Grapalat" w:hAnsi="Cambria Math" w:cs="Cambria Math"/>
          <w:color w:val="000000"/>
          <w:spacing w:val="-6"/>
          <w:sz w:val="24"/>
          <w:szCs w:val="24"/>
          <w:lang w:val="hy-AM"/>
        </w:rPr>
        <w:t>․</w:t>
      </w:r>
    </w:p>
    <w:p w:rsidR="00E96711" w:rsidRPr="00E96711" w:rsidRDefault="00E96711" w:rsidP="001B475F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2) 3-րդ կետի 6-րդ ենթակետն ուժը կորցրած ճանաչել</w:t>
      </w:r>
      <w:r w:rsidRPr="00E96711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</w:t>
      </w:r>
    </w:p>
    <w:p w:rsidR="00E96711" w:rsidRPr="00E96711" w:rsidRDefault="00E96711" w:rsidP="001B475F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lastRenderedPageBreak/>
        <w:t>3) 4-րդ կետը շարադրել հետևյալ խմբագրությամբ</w:t>
      </w:r>
      <w:r w:rsidR="004C2A2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</w:p>
    <w:p w:rsidR="00E96711" w:rsidRPr="00E96711" w:rsidRDefault="00E96711" w:rsidP="001B475F">
      <w:pPr>
        <w:shd w:val="clear" w:color="auto" w:fill="FFFFFF"/>
        <w:tabs>
          <w:tab w:val="left" w:pos="360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4. Կոմիտեի նախագահին՝ մինչև 2026 թվականի մարտի 15-</w:t>
      </w:r>
      <w:r w:rsidR="002D3372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 «Օթևան» պետական ոչ առևտրային կազմակերպության հետ կնքել`</w:t>
      </w:r>
    </w:p>
    <w:p w:rsidR="00E96711" w:rsidRPr="00E96711" w:rsidRDefault="00E96711" w:rsidP="001B475F">
      <w:pPr>
        <w:shd w:val="clear" w:color="auto" w:fill="FFFFFF"/>
        <w:tabs>
          <w:tab w:val="left" w:pos="360"/>
          <w:tab w:val="left" w:pos="900"/>
        </w:tabs>
        <w:spacing w:line="360" w:lineRule="auto"/>
        <w:ind w:firstLine="720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="004C2A2C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ոմիտեին ամրացված և </w:t>
      </w:r>
      <w:r w:rsidR="004C2A2C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ազմակերպության կողմից փախստականների բնակեցման նպատակով օգտագործված՝ ՀՀ, քաղաք Երևան, Նոր Նորքի 2-րդ զանգ</w:t>
      </w:r>
      <w:r w:rsidR="00A8752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ված, </w:t>
      </w:r>
      <w:bookmarkStart w:id="0" w:name="_Hlk213151420"/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Մոլդովական 29/1 հասցեում գտնվող շենքի </w:t>
      </w:r>
      <w:bookmarkEnd w:id="0"/>
      <w:r w:rsidRPr="00E96711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E96711">
        <w:rPr>
          <w:rFonts w:ascii="GHEA Mariam" w:hAnsi="GHEA Mariam"/>
          <w:sz w:val="24"/>
          <w:szCs w:val="24"/>
          <w:lang w:val="hy-AM"/>
        </w:rPr>
        <w:t xml:space="preserve">N 17052023-01-0374 </w:t>
      </w:r>
      <w:r w:rsidRPr="0078528E">
        <w:rPr>
          <w:rFonts w:ascii="GHEA Mariam" w:hAnsi="GHEA Mariam"/>
          <w:spacing w:val="-2"/>
          <w:sz w:val="24"/>
          <w:szCs w:val="24"/>
          <w:lang w:val="hy-AM"/>
        </w:rPr>
        <w:t>վկա</w:t>
      </w:r>
      <w:r w:rsidR="00A87523" w:rsidRPr="0078528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8528E">
        <w:rPr>
          <w:rFonts w:ascii="GHEA Mariam" w:hAnsi="GHEA Mariam"/>
          <w:spacing w:val="-2"/>
          <w:sz w:val="24"/>
          <w:szCs w:val="24"/>
          <w:lang w:val="hy-AM"/>
        </w:rPr>
        <w:t>յական)</w:t>
      </w:r>
      <w:r w:rsidRPr="0078528E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3-րդ հարկի 557.9 ք</w:t>
      </w:r>
      <w:r w:rsidR="0078528E" w:rsidRPr="0078528E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առ. </w:t>
      </w:r>
      <w:r w:rsidRPr="0078528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 մակերեսով NN 300-334 բնակարանները, ՀՀ, Արա</w:t>
      </w:r>
      <w:r w:rsidR="00A87523" w:rsidRPr="0078528E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78528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րատ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ի մարզ, Դարբնիկ համայնք, 5-րդ փողոց, 3 հասցեում (N 03072013-03-0030 վկայական) գտնվող 2695.9 ք</w:t>
      </w:r>
      <w:r w:rsidR="0078528E">
        <w:rPr>
          <w:rFonts w:ascii="GHEA Mariam" w:hAnsi="GHEA Mariam"/>
          <w:color w:val="000000"/>
          <w:sz w:val="24"/>
          <w:szCs w:val="24"/>
          <w:lang w:val="hy-AM"/>
        </w:rPr>
        <w:t xml:space="preserve">առ. 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մ մակերեսով շենքն անհատույց, անժամ</w:t>
      </w:r>
      <w:r w:rsidR="0078528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կետ օգտա</w:t>
      </w:r>
      <w:r w:rsidR="00A8752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գործման իրավունքով տրամադրելու մասին պայմանագիր՝ որպես պետա</w:t>
      </w:r>
      <w:r w:rsidR="00750E4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կան սոցիալական բնակարանային ֆոնդ օգտագործելու նպատակով</w:t>
      </w:r>
      <w:r w:rsidRPr="00E96711">
        <w:rPr>
          <w:rFonts w:ascii="GHEA Mariam" w:hAnsi="GHEA Mariam" w:cs="Cambria Math"/>
          <w:color w:val="000000"/>
          <w:sz w:val="24"/>
          <w:szCs w:val="24"/>
          <w:lang w:val="hy-AM"/>
        </w:rPr>
        <w:t>.</w:t>
      </w:r>
    </w:p>
    <w:p w:rsidR="00E96711" w:rsidRPr="00E96711" w:rsidRDefault="00E96711" w:rsidP="001B475F">
      <w:pPr>
        <w:shd w:val="clear" w:color="auto" w:fill="FFFFFF"/>
        <w:tabs>
          <w:tab w:val="left" w:pos="360"/>
          <w:tab w:val="left" w:pos="900"/>
        </w:tabs>
        <w:spacing w:line="360" w:lineRule="auto"/>
        <w:ind w:firstLine="720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2)  </w:t>
      </w:r>
      <w:r w:rsidR="00A87523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ոմիտեին ամրացված և </w:t>
      </w:r>
      <w:r w:rsidR="00A87523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ազմակերպության կողմից փախստականների ժամանակավոր բնակեցման համար օգտագործված՝ ՀՀ, քաղաք Երևան, Նոր Նորքի 2-րդ զանգված, Մոլդովական 29/1 հասցեում գտնվող շենքի (N 17052023-01-0374 վկայական) 1-ին հարկի 201.4 ք</w:t>
      </w:r>
      <w:r w:rsidR="00750E44">
        <w:rPr>
          <w:rFonts w:ascii="GHEA Mariam" w:hAnsi="GHEA Mariam"/>
          <w:color w:val="000000"/>
          <w:sz w:val="24"/>
          <w:szCs w:val="24"/>
          <w:lang w:val="hy-AM"/>
        </w:rPr>
        <w:t xml:space="preserve">առ. 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մ մակերեսով NN 113-124, 126 և 128 բնակա</w:t>
      </w:r>
      <w:r w:rsidR="003E108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րան</w:t>
      </w:r>
      <w:r w:rsidR="003E108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ներն անհատույց, անժամկետ օգտագործման իրավունքով տրամադրելու մասին </w:t>
      </w:r>
      <w:r w:rsidRPr="003E1082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պայմանագիր՝ Հայաստանի Հանրապետությունում ապաստան ստացած փախստա</w:t>
      </w:r>
      <w:r w:rsidR="00750E44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="003E1082" w:rsidRPr="003E1082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3E1082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կաններին</w:t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 սոցիալական աջակցության ոլորտի սոցիալական ծառայու</w:t>
      </w:r>
      <w:r w:rsidR="00750E4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 w:rsidR="00750E4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hAnsi="GHEA Mariam"/>
          <w:color w:val="000000"/>
          <w:sz w:val="24"/>
          <w:szCs w:val="24"/>
          <w:lang w:val="hy-AM"/>
        </w:rPr>
        <w:t>ների տրամադրումը կազմակերպելու նպատակով։»</w:t>
      </w:r>
      <w:r w:rsidRPr="00E9671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E96711" w:rsidRPr="00E96711" w:rsidRDefault="00E96711" w:rsidP="001B475F">
      <w:pPr>
        <w:shd w:val="clear" w:color="auto" w:fill="FFFFFF"/>
        <w:tabs>
          <w:tab w:val="left" w:pos="360"/>
          <w:tab w:val="left" w:pos="900"/>
        </w:tabs>
        <w:spacing w:line="360" w:lineRule="auto"/>
        <w:ind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E96711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5-րդ կետն ուժը կորցրած ճանաչել. </w:t>
      </w:r>
    </w:p>
    <w:p w:rsidR="00E96711" w:rsidRPr="00E96711" w:rsidRDefault="00E96711" w:rsidP="001B475F">
      <w:pPr>
        <w:shd w:val="clear" w:color="auto" w:fill="FFFFFF"/>
        <w:tabs>
          <w:tab w:val="left" w:pos="360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5) 7-րդ կետում «պետական սոցիալական բնակարանային ֆոնդում կացա</w:t>
      </w:r>
      <w:r w:rsidR="003E10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րանով ապահովման սոցիալական ծառայության» բառերը փոխարինել «պետա</w:t>
      </w:r>
      <w:r w:rsidR="003E108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կան սոցիալական բնակարանային ֆոնդում կացարանով ապահովման, ինչպես </w:t>
      </w:r>
      <w:r w:rsidRPr="003E108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>նաև օրենսդրությամբ նախատեսված այլ սոցիալական ծառայությունների» բառերով։</w:t>
      </w:r>
      <w:r w:rsidRPr="00E9671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  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202B3" w:rsidRPr="00B43FC1" w:rsidRDefault="000202B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02B3" w:rsidRPr="00B43FC1" w:rsidRDefault="000202B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B43FC1">
        <w:rPr>
          <w:rFonts w:ascii="GHEA Mariam" w:hAnsi="GHEA Mariam"/>
          <w:sz w:val="24"/>
          <w:szCs w:val="24"/>
          <w:lang w:val="hy-AM"/>
        </w:rPr>
        <w:t>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bookmarkStart w:id="1" w:name="_GoBack"/>
      <w:bookmarkEnd w:id="1"/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   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02B3" w:rsidRPr="00B43FC1" w:rsidRDefault="000202B3" w:rsidP="00B43FC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5D0" w:rsidRDefault="00FF25D0">
      <w:r>
        <w:separator/>
      </w:r>
    </w:p>
  </w:endnote>
  <w:endnote w:type="continuationSeparator" w:id="0">
    <w:p w:rsidR="00FF25D0" w:rsidRDefault="00FF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5D0" w:rsidRDefault="00FF25D0">
      <w:r>
        <w:separator/>
      </w:r>
    </w:p>
  </w:footnote>
  <w:footnote w:type="continuationSeparator" w:id="0">
    <w:p w:rsidR="00FF25D0" w:rsidRDefault="00FF2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02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A40B9"/>
    <w:multiLevelType w:val="hybridMultilevel"/>
    <w:tmpl w:val="60FE824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449D6B91"/>
    <w:multiLevelType w:val="hybridMultilevel"/>
    <w:tmpl w:val="76E0DB78"/>
    <w:lvl w:ilvl="0" w:tplc="69C40FC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2B3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75F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178F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027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372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441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DB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082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A2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44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4F0F"/>
    <w:rsid w:val="0078528E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4E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8B6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23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06A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65E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711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3F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0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A504F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"/>
    <w:basedOn w:val="Normal"/>
    <w:link w:val="ListParagraphChar"/>
    <w:uiPriority w:val="34"/>
    <w:qFormat/>
    <w:rsid w:val="00E967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96711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dcterms:created xsi:type="dcterms:W3CDTF">2026-01-05T05:12:00Z</dcterms:created>
  <dcterms:modified xsi:type="dcterms:W3CDTF">2026-02-18T08:33:00Z</dcterms:modified>
</cp:coreProperties>
</file>