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C114CD" w:rsidRPr="00C114CD" w:rsidRDefault="00782811" w:rsidP="00C114C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</w:rPr>
        <w:t>1</w:t>
      </w:r>
      <w:r w:rsidR="00B3655C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փետրվարի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>N        -</w:t>
      </w:r>
      <w:r w:rsidR="00C114CD">
        <w:rPr>
          <w:rFonts w:ascii="GHEA Mariam" w:hAnsi="GHEA Mariam"/>
          <w:sz w:val="24"/>
          <w:szCs w:val="24"/>
          <w:lang w:val="hy-AM"/>
        </w:rPr>
        <w:t xml:space="preserve"> </w:t>
      </w:r>
      <w:r w:rsidR="00C114CD" w:rsidRPr="00C114CD">
        <w:rPr>
          <w:rFonts w:ascii="GHEA Grapalat" w:hAnsi="GHEA Grapalat"/>
          <w:sz w:val="24"/>
          <w:szCs w:val="24"/>
        </w:rPr>
        <w:t>Ն</w:t>
      </w:r>
    </w:p>
    <w:p w:rsidR="00C114CD" w:rsidRPr="00C114CD" w:rsidRDefault="00C114CD" w:rsidP="00C114C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C114CD" w:rsidRDefault="00C114CD" w:rsidP="00B2021F">
      <w:pPr>
        <w:jc w:val="center"/>
        <w:rPr>
          <w:rFonts w:ascii="GHEA Mariam" w:hAnsi="GHEA Mariam"/>
          <w:sz w:val="24"/>
          <w:szCs w:val="24"/>
        </w:rPr>
      </w:pPr>
      <w:r w:rsidRPr="00B2021F">
        <w:rPr>
          <w:rFonts w:ascii="GHEA Mariam" w:hAnsi="GHEA Mariam"/>
          <w:sz w:val="24"/>
          <w:szCs w:val="24"/>
        </w:rPr>
        <w:t xml:space="preserve">ՀԱՅԱՍՏԱՆԻ ՀԱՆՐԱՊԵՏՈՒԹՅԱՆ ԿԱՌԱՎԱՐՈՒԹՅԱՆ 2023 ԹՎԱԿԱՆԻ </w:t>
      </w:r>
      <w:r w:rsidRPr="004F7403">
        <w:rPr>
          <w:rFonts w:ascii="GHEA Mariam" w:hAnsi="GHEA Mariam"/>
          <w:spacing w:val="-6"/>
          <w:sz w:val="24"/>
          <w:szCs w:val="24"/>
        </w:rPr>
        <w:t>ՆՈՅԵՄԲԵՐԻ 2-Ի N 1890-Ն ՈՐՈՇՄԱՆ ՄԵՋ ԼՐԱՑՈՒՄ ԵՎ ՓՈՓՈԽՈՒԹՅՈՒՆ</w:t>
      </w:r>
      <w:r w:rsidRPr="00B2021F">
        <w:rPr>
          <w:rFonts w:ascii="GHEA Mariam" w:hAnsi="GHEA Mariam"/>
          <w:sz w:val="24"/>
          <w:szCs w:val="24"/>
        </w:rPr>
        <w:t xml:space="preserve"> ԿԱՏԱՐԵԼՈՒ ՄԱՍԻՆ</w:t>
      </w:r>
    </w:p>
    <w:p w:rsidR="00B2021F" w:rsidRPr="00B2021F" w:rsidRDefault="00B2021F" w:rsidP="00B2021F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</w:t>
      </w:r>
      <w:r w:rsidR="000D1840">
        <w:rPr>
          <w:rFonts w:ascii="GHEA Mariam" w:hAnsi="GHEA Mariam"/>
          <w:sz w:val="24"/>
          <w:szCs w:val="24"/>
          <w:lang w:val="hy-AM"/>
        </w:rPr>
        <w:t>----</w:t>
      </w:r>
      <w:r>
        <w:rPr>
          <w:rFonts w:ascii="GHEA Mariam" w:hAnsi="GHEA Mariam"/>
          <w:sz w:val="24"/>
          <w:szCs w:val="24"/>
          <w:lang w:val="hy-AM"/>
        </w:rPr>
        <w:t>-------------------------</w:t>
      </w:r>
    </w:p>
    <w:p w:rsidR="00C114CD" w:rsidRPr="00C114CD" w:rsidRDefault="00C114CD" w:rsidP="00C114C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C114CD" w:rsidRPr="000C4057" w:rsidRDefault="00C114CD" w:rsidP="002A19B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0C4057">
        <w:rPr>
          <w:rFonts w:ascii="GHEA Mariam" w:hAnsi="GHEA Mariam" w:cs="Arial"/>
          <w:sz w:val="24"/>
          <w:szCs w:val="24"/>
        </w:rPr>
        <w:t>Հիմք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ընդունելով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 Armenian"/>
          <w:sz w:val="24"/>
          <w:szCs w:val="24"/>
        </w:rPr>
        <w:t>«</w:t>
      </w:r>
      <w:r w:rsidRPr="000C4057">
        <w:rPr>
          <w:rFonts w:ascii="GHEA Mariam" w:hAnsi="GHEA Mariam" w:cs="Arial"/>
          <w:sz w:val="24"/>
          <w:szCs w:val="24"/>
        </w:rPr>
        <w:t>Նորմատիվ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իրավական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ակտերի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մասին</w:t>
      </w:r>
      <w:r w:rsidRPr="000C4057">
        <w:rPr>
          <w:rFonts w:ascii="GHEA Mariam" w:hAnsi="GHEA Mariam" w:cs="Arial Armenian"/>
          <w:sz w:val="24"/>
          <w:szCs w:val="24"/>
        </w:rPr>
        <w:t>»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օրենքի</w:t>
      </w:r>
      <w:r w:rsidRPr="000C4057">
        <w:rPr>
          <w:rFonts w:ascii="GHEA Mariam" w:hAnsi="GHEA Mariam"/>
          <w:sz w:val="24"/>
          <w:szCs w:val="24"/>
        </w:rPr>
        <w:t xml:space="preserve"> 33-</w:t>
      </w:r>
      <w:r w:rsidRPr="000C4057">
        <w:rPr>
          <w:rFonts w:ascii="GHEA Mariam" w:hAnsi="GHEA Mariam" w:cs="Arial"/>
          <w:sz w:val="24"/>
          <w:szCs w:val="24"/>
        </w:rPr>
        <w:t>րդ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և</w:t>
      </w:r>
      <w:r w:rsidRPr="000C4057">
        <w:rPr>
          <w:rFonts w:ascii="GHEA Mariam" w:hAnsi="GHEA Mariam"/>
          <w:sz w:val="24"/>
          <w:szCs w:val="24"/>
        </w:rPr>
        <w:t xml:space="preserve"> 34-</w:t>
      </w:r>
      <w:r w:rsidRPr="000C4057">
        <w:rPr>
          <w:rFonts w:ascii="GHEA Mariam" w:hAnsi="GHEA Mariam" w:cs="Arial"/>
          <w:sz w:val="24"/>
          <w:szCs w:val="24"/>
        </w:rPr>
        <w:t>րդ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հոդվածները՝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Հայաստանի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Հանրապետության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կառավարությունը</w:t>
      </w:r>
      <w:r w:rsidR="002A19BA">
        <w:rPr>
          <w:rFonts w:ascii="GHEA Mariam" w:hAnsi="GHEA Mariam" w:cs="Arial"/>
          <w:sz w:val="24"/>
          <w:szCs w:val="24"/>
          <w:lang w:val="hy-AM"/>
        </w:rPr>
        <w:t xml:space="preserve">                     ո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ր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ո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շ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ու</w:t>
      </w:r>
      <w:r w:rsidRPr="000C4057">
        <w:rPr>
          <w:rFonts w:ascii="GHEA Mariam" w:hAnsi="GHEA Mariam"/>
          <w:sz w:val="24"/>
          <w:szCs w:val="24"/>
        </w:rPr>
        <w:t xml:space="preserve"> </w:t>
      </w:r>
      <w:r w:rsidRPr="000C4057">
        <w:rPr>
          <w:rFonts w:ascii="GHEA Mariam" w:hAnsi="GHEA Mariam" w:cs="Arial"/>
          <w:sz w:val="24"/>
          <w:szCs w:val="24"/>
        </w:rPr>
        <w:t>մ</w:t>
      </w:r>
      <w:r w:rsidRPr="000C4057">
        <w:rPr>
          <w:rFonts w:ascii="GHEA Mariam" w:hAnsi="GHEA Mariam"/>
          <w:sz w:val="24"/>
          <w:szCs w:val="24"/>
        </w:rPr>
        <w:t xml:space="preserve">     </w:t>
      </w:r>
      <w:r w:rsidRPr="000C4057">
        <w:rPr>
          <w:rFonts w:ascii="GHEA Mariam" w:hAnsi="GHEA Mariam" w:cs="Arial"/>
          <w:sz w:val="24"/>
          <w:szCs w:val="24"/>
        </w:rPr>
        <w:t>է</w:t>
      </w:r>
      <w:r w:rsidRPr="000C4057">
        <w:rPr>
          <w:rFonts w:ascii="GHEA Mariam" w:hAnsi="GHEA Mariam"/>
          <w:sz w:val="24"/>
          <w:szCs w:val="24"/>
        </w:rPr>
        <w:t>.</w:t>
      </w:r>
    </w:p>
    <w:p w:rsidR="00C114CD" w:rsidRPr="00404F2B" w:rsidRDefault="00C114CD" w:rsidP="000C405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14CD">
        <w:rPr>
          <w:rFonts w:ascii="GHEA Mariam" w:hAnsi="GHEA Mariam"/>
          <w:sz w:val="24"/>
          <w:szCs w:val="24"/>
        </w:rPr>
        <w:t>1. Հայաստանի Հանրապետության կառավարության 2023 թվականի նոյեմ</w:t>
      </w:r>
      <w:r w:rsidR="00404F2B">
        <w:rPr>
          <w:rFonts w:ascii="GHEA Mariam" w:hAnsi="GHEA Mariam"/>
          <w:sz w:val="24"/>
          <w:szCs w:val="24"/>
        </w:rPr>
        <w:softHyphen/>
      </w:r>
      <w:r w:rsidRPr="00C114CD">
        <w:rPr>
          <w:rFonts w:ascii="GHEA Mariam" w:hAnsi="GHEA Mariam"/>
          <w:sz w:val="24"/>
          <w:szCs w:val="24"/>
        </w:rPr>
        <w:t>բերի 2-ի «Հայաստանի Հանրապետության համայնքներում մասնակցային բյուջե</w:t>
      </w:r>
      <w:r w:rsidR="00404F2B">
        <w:rPr>
          <w:rFonts w:ascii="GHEA Mariam" w:hAnsi="GHEA Mariam"/>
          <w:sz w:val="24"/>
          <w:szCs w:val="24"/>
        </w:rPr>
        <w:softHyphen/>
      </w:r>
      <w:r w:rsidRPr="00C114CD">
        <w:rPr>
          <w:rFonts w:ascii="GHEA Mariam" w:hAnsi="GHEA Mariam"/>
          <w:sz w:val="24"/>
          <w:szCs w:val="24"/>
        </w:rPr>
        <w:t>տավորմամբ ձևավորված ծրագրերի իրականացման նպատակով Հայաստանի Հանրապետության պետական բյուջեից համայնքներին սուբվենցիաների տրա</w:t>
      </w:r>
      <w:r w:rsidR="00404F2B">
        <w:rPr>
          <w:rFonts w:ascii="GHEA Mariam" w:hAnsi="GHEA Mariam"/>
          <w:sz w:val="24"/>
          <w:szCs w:val="24"/>
        </w:rPr>
        <w:softHyphen/>
      </w:r>
      <w:r w:rsidRPr="00C114CD">
        <w:rPr>
          <w:rFonts w:ascii="GHEA Mariam" w:hAnsi="GHEA Mariam"/>
          <w:sz w:val="24"/>
          <w:szCs w:val="24"/>
        </w:rPr>
        <w:t>մադրման կարգը հաստատելու մասին» N 1890-Ն որոշման (այսուհետ՝ որոշում)</w:t>
      </w:r>
      <w:r w:rsidR="00404F2B">
        <w:rPr>
          <w:rFonts w:ascii="GHEA Mariam" w:hAnsi="GHEA Mariam"/>
          <w:sz w:val="24"/>
          <w:szCs w:val="24"/>
          <w:lang w:val="hy-AM"/>
        </w:rPr>
        <w:t xml:space="preserve">   </w:t>
      </w:r>
      <w:r w:rsidRPr="00C114CD">
        <w:rPr>
          <w:rFonts w:ascii="GHEA Mariam" w:hAnsi="GHEA Mariam"/>
          <w:sz w:val="24"/>
          <w:szCs w:val="24"/>
        </w:rPr>
        <w:t xml:space="preserve"> 3-րդ կետից հետո լրացնել </w:t>
      </w:r>
      <w:r w:rsidR="00404F2B" w:rsidRPr="00C114CD">
        <w:rPr>
          <w:rFonts w:ascii="GHEA Mariam" w:hAnsi="GHEA Mariam"/>
          <w:sz w:val="24"/>
          <w:szCs w:val="24"/>
        </w:rPr>
        <w:t xml:space="preserve">հետևյալ բովանդակությամբ </w:t>
      </w:r>
      <w:r w:rsidRPr="00C114CD">
        <w:rPr>
          <w:rFonts w:ascii="GHEA Mariam" w:hAnsi="GHEA Mariam"/>
          <w:sz w:val="24"/>
          <w:szCs w:val="24"/>
        </w:rPr>
        <w:t>նոր</w:t>
      </w:r>
      <w:r w:rsidR="00404F2B">
        <w:rPr>
          <w:rFonts w:ascii="GHEA Mariam" w:hAnsi="GHEA Mariam"/>
          <w:sz w:val="24"/>
          <w:szCs w:val="24"/>
          <w:lang w:val="hy-AM"/>
        </w:rPr>
        <w:t>՝</w:t>
      </w:r>
      <w:r w:rsidRPr="00C114CD">
        <w:rPr>
          <w:rFonts w:ascii="GHEA Mariam" w:hAnsi="GHEA Mariam"/>
          <w:sz w:val="24"/>
          <w:szCs w:val="24"/>
        </w:rPr>
        <w:t xml:space="preserve"> 4-րդ կետ</w:t>
      </w:r>
      <w:r w:rsidR="00404F2B">
        <w:rPr>
          <w:rFonts w:ascii="GHEA Mariam" w:hAnsi="GHEA Mariam"/>
          <w:sz w:val="24"/>
          <w:szCs w:val="24"/>
          <w:lang w:val="hy-AM"/>
        </w:rPr>
        <w:t>՝</w:t>
      </w:r>
    </w:p>
    <w:p w:rsidR="00C114CD" w:rsidRPr="00F355A7" w:rsidRDefault="00C114CD" w:rsidP="000C405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4F2B">
        <w:rPr>
          <w:rFonts w:ascii="GHEA Mariam" w:hAnsi="GHEA Mariam"/>
          <w:sz w:val="24"/>
          <w:szCs w:val="24"/>
          <w:lang w:val="hy-AM"/>
        </w:rPr>
        <w:t xml:space="preserve"> «4. Սույն որոշման գործողությունը 2026 թվականի և դրան հաջորդող տարիների բյուջետային գործընթացի շրջանակում տարածվում է տվյալ տարվա պետական բյուջեի մասին Հայաստանի Հանրապետության օրենքի համապա</w:t>
      </w:r>
      <w:r w:rsidR="008E2854">
        <w:rPr>
          <w:rFonts w:ascii="GHEA Mariam" w:hAnsi="GHEA Mariam"/>
          <w:sz w:val="24"/>
          <w:szCs w:val="24"/>
          <w:lang w:val="hy-AM"/>
        </w:rPr>
        <w:softHyphen/>
      </w:r>
      <w:r w:rsidRPr="00404F2B">
        <w:rPr>
          <w:rFonts w:ascii="GHEA Mariam" w:hAnsi="GHEA Mariam"/>
          <w:sz w:val="24"/>
          <w:szCs w:val="24"/>
          <w:lang w:val="hy-AM"/>
        </w:rPr>
        <w:t>տաս</w:t>
      </w:r>
      <w:r w:rsidR="008E2854">
        <w:rPr>
          <w:rFonts w:ascii="GHEA Mariam" w:hAnsi="GHEA Mariam"/>
          <w:sz w:val="24"/>
          <w:szCs w:val="24"/>
          <w:lang w:val="hy-AM"/>
        </w:rPr>
        <w:softHyphen/>
      </w:r>
      <w:r w:rsidRPr="00404F2B">
        <w:rPr>
          <w:rFonts w:ascii="GHEA Mariam" w:hAnsi="GHEA Mariam"/>
          <w:sz w:val="24"/>
          <w:szCs w:val="24"/>
          <w:lang w:val="hy-AM"/>
        </w:rPr>
        <w:t>խան հավելվածով նախատեսված համայնքների վրա։</w:t>
      </w:r>
      <w:r w:rsidRPr="00F355A7">
        <w:rPr>
          <w:rFonts w:ascii="GHEA Mariam" w:hAnsi="GHEA Mariam"/>
          <w:sz w:val="24"/>
          <w:szCs w:val="24"/>
          <w:lang w:val="hy-AM"/>
        </w:rPr>
        <w:t>:</w:t>
      </w:r>
    </w:p>
    <w:p w:rsidR="00C114CD" w:rsidRPr="00F355A7" w:rsidRDefault="00C114CD" w:rsidP="000C4057">
      <w:pPr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355A7">
        <w:rPr>
          <w:rFonts w:ascii="GHEA Mariam" w:hAnsi="GHEA Mariam"/>
          <w:spacing w:val="-8"/>
          <w:sz w:val="24"/>
          <w:szCs w:val="24"/>
          <w:lang w:val="hy-AM"/>
        </w:rPr>
        <w:t>2. Որոշման հավելվածը շարադրել նոր խմբագրությամբ՝ համաձայն հավել</w:t>
      </w:r>
      <w:r w:rsidR="008E2854" w:rsidRPr="00F355A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F355A7">
        <w:rPr>
          <w:rFonts w:ascii="GHEA Mariam" w:hAnsi="GHEA Mariam"/>
          <w:spacing w:val="-8"/>
          <w:sz w:val="24"/>
          <w:szCs w:val="24"/>
          <w:lang w:val="hy-AM"/>
        </w:rPr>
        <w:t>վածի:</w:t>
      </w:r>
    </w:p>
    <w:p w:rsidR="00C114CD" w:rsidRPr="00F355A7" w:rsidRDefault="00C114CD" w:rsidP="000C405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55A7">
        <w:rPr>
          <w:rFonts w:ascii="GHEA Mariam" w:hAnsi="GHEA Mariam"/>
          <w:sz w:val="24"/>
          <w:szCs w:val="24"/>
          <w:lang w:val="hy-AM"/>
        </w:rPr>
        <w:lastRenderedPageBreak/>
        <w:t>3. Սահմանել, որ 2026 թվականի բյուջետային գործընթացի շրջանակում մասնակցային բյուջետավորմամբ ձևավորված ծրագրերի համար կազմված սուբ</w:t>
      </w:r>
      <w:r w:rsidR="008E2854" w:rsidRPr="00F355A7">
        <w:rPr>
          <w:rFonts w:ascii="GHEA Mariam" w:hAnsi="GHEA Mariam"/>
          <w:sz w:val="24"/>
          <w:szCs w:val="24"/>
          <w:lang w:val="hy-AM"/>
        </w:rPr>
        <w:softHyphen/>
      </w:r>
      <w:r w:rsidRPr="00F355A7">
        <w:rPr>
          <w:rFonts w:ascii="GHEA Mariam" w:hAnsi="GHEA Mariam"/>
          <w:sz w:val="24"/>
          <w:szCs w:val="24"/>
          <w:lang w:val="hy-AM"/>
        </w:rPr>
        <w:t>վենցիայի հայտերը համայնքի ղեկավարը լիազոր մարմ</w:t>
      </w:r>
      <w:r w:rsidR="008E2854" w:rsidRPr="00F355A7">
        <w:rPr>
          <w:rFonts w:ascii="GHEA Mariam" w:hAnsi="GHEA Mariam"/>
          <w:sz w:val="24"/>
          <w:szCs w:val="24"/>
          <w:lang w:val="hy-AM"/>
        </w:rPr>
        <w:t>ի</w:t>
      </w:r>
      <w:r w:rsidRPr="00F355A7">
        <w:rPr>
          <w:rFonts w:ascii="GHEA Mariam" w:hAnsi="GHEA Mariam"/>
          <w:sz w:val="24"/>
          <w:szCs w:val="24"/>
          <w:lang w:val="hy-AM"/>
        </w:rPr>
        <w:t>ն է ներկայացնում մինչև 2026 թվականի մարտի 16-ը:</w:t>
      </w:r>
    </w:p>
    <w:p w:rsidR="00913BD4" w:rsidRPr="00C114CD" w:rsidRDefault="00C114CD" w:rsidP="000C405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F355A7">
        <w:rPr>
          <w:rFonts w:ascii="GHEA Mariam" w:hAnsi="GHEA Mariam"/>
          <w:sz w:val="24"/>
          <w:szCs w:val="24"/>
          <w:lang w:val="hy-AM"/>
        </w:rPr>
        <w:t>4. Սույն որոշումն ուժի մեջ է մտնում պաշտոնական հրապարակմանը հաջորդող օրվանից: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355A7" w:rsidRPr="00B43FC1" w:rsidRDefault="00F355A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355A7" w:rsidRPr="00B43FC1" w:rsidRDefault="00F355A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Մ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355A7" w:rsidRPr="00B43FC1" w:rsidRDefault="00F355A7" w:rsidP="00B43FC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B43FC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3AC" w:rsidRDefault="00C163AC">
      <w:r>
        <w:separator/>
      </w:r>
    </w:p>
  </w:endnote>
  <w:endnote w:type="continuationSeparator" w:id="0">
    <w:p w:rsidR="00C163AC" w:rsidRDefault="00C1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D1840">
      <w:rPr>
        <w:noProof/>
        <w:sz w:val="18"/>
      </w:rPr>
      <w:t>KA-43-24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3AC" w:rsidRDefault="00C163AC">
      <w:r>
        <w:separator/>
      </w:r>
    </w:p>
  </w:footnote>
  <w:footnote w:type="continuationSeparator" w:id="0">
    <w:p w:rsidR="00C163AC" w:rsidRDefault="00C16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55A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514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057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84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9BA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4F2B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403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85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21F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4CD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3AC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098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EF7D68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5A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2B1028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D18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D184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</cp:revision>
  <cp:lastPrinted>2026-02-17T11:21:00Z</cp:lastPrinted>
  <dcterms:created xsi:type="dcterms:W3CDTF">2026-01-05T05:12:00Z</dcterms:created>
  <dcterms:modified xsi:type="dcterms:W3CDTF">2026-02-18T08:33:00Z</dcterms:modified>
</cp:coreProperties>
</file>