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D98" w:rsidRPr="00042CAC" w:rsidRDefault="00F56D98" w:rsidP="00F56D98">
      <w:pPr>
        <w:pStyle w:val="NormalWeb"/>
        <w:shd w:val="clear" w:color="auto" w:fill="FFFFFF"/>
        <w:spacing w:line="360" w:lineRule="auto"/>
        <w:ind w:firstLine="567"/>
        <w:jc w:val="center"/>
        <w:rPr>
          <w:rFonts w:ascii="GHEA Grapalat" w:hAnsi="GHEA Grapalat"/>
          <w:b/>
          <w:bCs/>
          <w:lang w:val="hy-AM"/>
        </w:rPr>
      </w:pPr>
      <w:r w:rsidRPr="00042CAC">
        <w:rPr>
          <w:rStyle w:val="Strong"/>
          <w:rFonts w:ascii="GHEA Grapalat" w:hAnsi="GHEA Grapalat"/>
          <w:color w:val="000000"/>
          <w:lang w:val="hy-AM"/>
        </w:rPr>
        <w:t>ՀԱՅԱՍՏԱՆԻ ՀԱՆՐԱՊԵՏՈՒԹՅԱՆ</w:t>
      </w:r>
    </w:p>
    <w:p w:rsidR="00F56D98" w:rsidRPr="00042CAC" w:rsidRDefault="00F56D98" w:rsidP="00F56D98">
      <w:pPr>
        <w:pStyle w:val="NormalWeb"/>
        <w:shd w:val="clear" w:color="auto" w:fill="FFFFFF"/>
        <w:spacing w:line="360" w:lineRule="auto"/>
        <w:ind w:firstLine="567"/>
        <w:jc w:val="center"/>
        <w:rPr>
          <w:rFonts w:ascii="GHEA Grapalat" w:hAnsi="GHEA Grapalat"/>
          <w:color w:val="000000"/>
          <w:lang w:val="hy-AM"/>
        </w:rPr>
      </w:pPr>
      <w:r w:rsidRPr="00042CAC">
        <w:rPr>
          <w:rFonts w:ascii="GHEA Grapalat" w:hAnsi="GHEA Grapalat"/>
          <w:b/>
          <w:bCs/>
          <w:color w:val="000000"/>
          <w:lang w:val="hy-AM"/>
        </w:rPr>
        <w:t>Օ Ր Ե Ն Ք Ը</w:t>
      </w:r>
    </w:p>
    <w:p w:rsidR="00F56D98" w:rsidRPr="00042CAC" w:rsidRDefault="00F56D98" w:rsidP="00F56D98">
      <w:pPr>
        <w:spacing w:after="0" w:line="360" w:lineRule="auto"/>
        <w:ind w:firstLine="567"/>
        <w:jc w:val="center"/>
        <w:rPr>
          <w:rFonts w:ascii="GHEA Grapalat" w:eastAsia="GHEA Grapalat" w:hAnsi="GHEA Grapalat" w:cs="GHEA Grapalat"/>
          <w:b/>
          <w:sz w:val="24"/>
          <w:szCs w:val="24"/>
          <w:lang w:val="hy-AM"/>
        </w:rPr>
      </w:pPr>
    </w:p>
    <w:p w:rsidR="00F56D98" w:rsidRPr="00042CAC" w:rsidRDefault="00F56D98" w:rsidP="00F56D98">
      <w:pPr>
        <w:spacing w:after="0" w:line="360" w:lineRule="auto"/>
        <w:ind w:firstLine="567"/>
        <w:jc w:val="center"/>
        <w:rPr>
          <w:rFonts w:ascii="GHEA Grapalat" w:eastAsia="GHEA Grapalat" w:hAnsi="GHEA Grapalat" w:cs="GHEA Grapalat"/>
          <w:b/>
          <w:sz w:val="24"/>
          <w:szCs w:val="24"/>
          <w:lang w:val="hy-AM"/>
        </w:rPr>
      </w:pPr>
      <w:r w:rsidRPr="00042CAC">
        <w:rPr>
          <w:rFonts w:ascii="GHEA Grapalat" w:eastAsia="GHEA Grapalat" w:hAnsi="GHEA Grapalat" w:cs="GHEA Grapalat"/>
          <w:b/>
          <w:sz w:val="24"/>
          <w:szCs w:val="24"/>
          <w:lang w:val="hy-AM"/>
        </w:rPr>
        <w:t xml:space="preserve"> ՀԱՅԱՍՏԱՆԻ ՀԱՆՐԱՊԵՏՈՒԹՅԱՆ ՔՐԵԱԿԱՆ ԴԱՏԱՎԱՐՈՒԹՅԱՆ ՕՐԵՆՍԳՐՔՈՒՄ ԼՐԱՑՈՒՄ</w:t>
      </w:r>
      <w:r w:rsidRPr="00E81998">
        <w:rPr>
          <w:rFonts w:ascii="GHEA Grapalat" w:eastAsia="GHEA Grapalat" w:hAnsi="GHEA Grapalat" w:cs="GHEA Grapalat"/>
          <w:b/>
          <w:sz w:val="24"/>
          <w:szCs w:val="24"/>
          <w:lang w:val="hy-AM"/>
        </w:rPr>
        <w:t xml:space="preserve"> </w:t>
      </w:r>
      <w:r w:rsidRPr="00042CAC">
        <w:rPr>
          <w:rFonts w:ascii="GHEA Grapalat" w:eastAsia="GHEA Grapalat" w:hAnsi="GHEA Grapalat" w:cs="GHEA Grapalat"/>
          <w:b/>
          <w:sz w:val="24"/>
          <w:szCs w:val="24"/>
          <w:lang w:val="hy-AM"/>
        </w:rPr>
        <w:t>ԿԱՏԱՐԵԼՈՒ ՄԱՍԻՆ</w:t>
      </w:r>
    </w:p>
    <w:p w:rsidR="00F56D98" w:rsidRPr="00042CAC" w:rsidRDefault="00F56D98" w:rsidP="00F56D98">
      <w:pPr>
        <w:shd w:val="clear" w:color="auto" w:fill="FFFFFF"/>
        <w:spacing w:after="0" w:line="360" w:lineRule="auto"/>
        <w:ind w:firstLine="567"/>
        <w:jc w:val="both"/>
        <w:rPr>
          <w:rFonts w:ascii="GHEA Grapalat" w:eastAsia="GHEA Grapalat" w:hAnsi="GHEA Grapalat" w:cs="GHEA Grapalat"/>
          <w:b/>
          <w:sz w:val="24"/>
          <w:szCs w:val="24"/>
          <w:lang w:val="hy-AM"/>
        </w:rPr>
      </w:pPr>
    </w:p>
    <w:p w:rsidR="00F56D98" w:rsidRPr="00042CAC" w:rsidRDefault="00F56D98" w:rsidP="00F56D98">
      <w:pPr>
        <w:shd w:val="clear" w:color="auto" w:fill="FFFFFF"/>
        <w:spacing w:after="0" w:line="360" w:lineRule="auto"/>
        <w:ind w:firstLine="567"/>
        <w:jc w:val="both"/>
        <w:rPr>
          <w:rFonts w:ascii="GHEA Grapalat" w:eastAsia="GHEA Grapalat" w:hAnsi="GHEA Grapalat" w:cs="GHEA Grapalat"/>
          <w:b/>
          <w:sz w:val="24"/>
          <w:szCs w:val="24"/>
          <w:lang w:val="hy-AM"/>
        </w:rPr>
      </w:pPr>
    </w:p>
    <w:p w:rsidR="00F56D98" w:rsidRPr="00E81998" w:rsidRDefault="00F56D98" w:rsidP="00F56D98">
      <w:pPr>
        <w:shd w:val="clear" w:color="auto" w:fill="FFFFFF"/>
        <w:spacing w:after="0" w:line="360" w:lineRule="auto"/>
        <w:ind w:firstLine="567"/>
        <w:jc w:val="both"/>
        <w:rPr>
          <w:rFonts w:ascii="GHEA Grapalat" w:eastAsia="GHEA Grapalat" w:hAnsi="GHEA Grapalat" w:cs="GHEA Grapalat"/>
          <w:color w:val="000000"/>
          <w:sz w:val="24"/>
          <w:szCs w:val="24"/>
          <w:lang w:val="hy-AM"/>
        </w:rPr>
      </w:pPr>
      <w:r w:rsidRPr="00042CAC">
        <w:rPr>
          <w:rFonts w:ascii="GHEA Grapalat" w:eastAsia="GHEA Grapalat" w:hAnsi="GHEA Grapalat" w:cs="GHEA Grapalat"/>
          <w:b/>
          <w:sz w:val="24"/>
          <w:szCs w:val="24"/>
          <w:lang w:val="hy-AM"/>
        </w:rPr>
        <w:t>Հոդված 1.</w:t>
      </w:r>
      <w:r w:rsidRPr="00042CAC">
        <w:rPr>
          <w:rFonts w:ascii="GHEA Grapalat" w:eastAsia="GHEA Grapalat" w:hAnsi="GHEA Grapalat" w:cs="GHEA Grapalat"/>
          <w:sz w:val="24"/>
          <w:szCs w:val="24"/>
          <w:lang w:val="hy-AM"/>
        </w:rPr>
        <w:t xml:space="preserve"> </w:t>
      </w:r>
      <w:r w:rsidRPr="00042CAC">
        <w:rPr>
          <w:rFonts w:ascii="GHEA Grapalat" w:eastAsia="GHEA Grapalat" w:hAnsi="GHEA Grapalat" w:cs="GHEA Grapalat"/>
          <w:color w:val="000000"/>
          <w:sz w:val="24"/>
          <w:szCs w:val="24"/>
          <w:lang w:val="hy-AM"/>
        </w:rPr>
        <w:t xml:space="preserve">2021 թվականի հունիսի 30-ի Հայաստանի Հանրապետության քրեական դատավարության օրենսգրքի (այսուհետ՝ նաև Օրենսգիրք) </w:t>
      </w:r>
      <w:r w:rsidRPr="00E81998">
        <w:rPr>
          <w:rFonts w:ascii="GHEA Grapalat" w:eastAsia="GHEA Grapalat" w:hAnsi="GHEA Grapalat" w:cs="GHEA Grapalat"/>
          <w:color w:val="000000"/>
          <w:sz w:val="24"/>
          <w:szCs w:val="24"/>
          <w:lang w:val="hy-AM"/>
        </w:rPr>
        <w:t>123-րդ հոդվածը լրացնել նոր՝ 3.1</w:t>
      </w:r>
      <w:r w:rsidR="009F643C">
        <w:rPr>
          <w:rFonts w:ascii="GHEA Grapalat" w:eastAsia="GHEA Grapalat" w:hAnsi="GHEA Grapalat" w:cs="GHEA Grapalat"/>
          <w:color w:val="000000"/>
          <w:sz w:val="24"/>
          <w:szCs w:val="24"/>
          <w:lang w:val="hy-AM"/>
        </w:rPr>
        <w:t>-րդ</w:t>
      </w:r>
      <w:r w:rsidRPr="00E81998">
        <w:rPr>
          <w:rFonts w:ascii="GHEA Grapalat" w:eastAsia="GHEA Grapalat" w:hAnsi="GHEA Grapalat" w:cs="GHEA Grapalat"/>
          <w:color w:val="000000"/>
          <w:sz w:val="24"/>
          <w:szCs w:val="24"/>
          <w:lang w:val="hy-AM"/>
        </w:rPr>
        <w:t xml:space="preserve"> </w:t>
      </w:r>
      <w:bookmarkStart w:id="0" w:name="_GoBack"/>
      <w:bookmarkEnd w:id="0"/>
      <w:r w:rsidR="00EE5FD4">
        <w:rPr>
          <w:rFonts w:ascii="GHEA Grapalat" w:eastAsia="GHEA Grapalat" w:hAnsi="GHEA Grapalat" w:cs="GHEA Grapalat"/>
          <w:color w:val="000000"/>
          <w:sz w:val="24"/>
          <w:szCs w:val="24"/>
          <w:lang w:val="en-US"/>
        </w:rPr>
        <w:t>մասով</w:t>
      </w:r>
      <w:r w:rsidR="00A6398F">
        <w:rPr>
          <w:rFonts w:ascii="GHEA Grapalat" w:eastAsia="GHEA Grapalat" w:hAnsi="GHEA Grapalat" w:cs="GHEA Grapalat"/>
          <w:color w:val="000000"/>
          <w:sz w:val="24"/>
          <w:szCs w:val="24"/>
          <w:lang w:val="en-US"/>
        </w:rPr>
        <w:t>,</w:t>
      </w:r>
      <w:r w:rsidRPr="00E81998">
        <w:rPr>
          <w:rFonts w:ascii="GHEA Grapalat" w:eastAsia="GHEA Grapalat" w:hAnsi="GHEA Grapalat" w:cs="GHEA Grapalat"/>
          <w:color w:val="000000"/>
          <w:sz w:val="24"/>
          <w:szCs w:val="24"/>
          <w:lang w:val="hy-AM"/>
        </w:rPr>
        <w:t xml:space="preserve"> հետև</w:t>
      </w:r>
      <w:r w:rsidR="00EE5FD4">
        <w:rPr>
          <w:rFonts w:ascii="GHEA Grapalat" w:eastAsia="GHEA Grapalat" w:hAnsi="GHEA Grapalat" w:cs="GHEA Grapalat"/>
          <w:color w:val="000000"/>
          <w:sz w:val="24"/>
          <w:szCs w:val="24"/>
          <w:lang w:val="en-US"/>
        </w:rPr>
        <w:t>յ</w:t>
      </w:r>
      <w:r w:rsidRPr="00E81998">
        <w:rPr>
          <w:rFonts w:ascii="GHEA Grapalat" w:eastAsia="GHEA Grapalat" w:hAnsi="GHEA Grapalat" w:cs="GHEA Grapalat"/>
          <w:color w:val="000000"/>
          <w:sz w:val="24"/>
          <w:szCs w:val="24"/>
          <w:lang w:val="hy-AM"/>
        </w:rPr>
        <w:t>ալ բովանդակությամբ.</w:t>
      </w:r>
    </w:p>
    <w:p w:rsidR="00014615" w:rsidRDefault="00F56D98" w:rsidP="00014615">
      <w:pPr>
        <w:shd w:val="clear" w:color="auto" w:fill="FFFFFF"/>
        <w:spacing w:after="0" w:line="360" w:lineRule="auto"/>
        <w:ind w:firstLine="567"/>
        <w:jc w:val="both"/>
        <w:rPr>
          <w:rFonts w:ascii="GHEA Grapalat" w:eastAsia="GHEA Grapalat" w:hAnsi="GHEA Grapalat" w:cs="GHEA Grapalat"/>
          <w:color w:val="000000"/>
          <w:sz w:val="24"/>
          <w:szCs w:val="24"/>
          <w:lang w:val="hy-AM"/>
        </w:rPr>
      </w:pPr>
      <w:r w:rsidRPr="00E81998">
        <w:rPr>
          <w:rFonts w:ascii="GHEA Grapalat" w:eastAsia="GHEA Grapalat" w:hAnsi="GHEA Grapalat" w:cs="GHEA Grapalat"/>
          <w:color w:val="000000"/>
          <w:sz w:val="24"/>
          <w:szCs w:val="24"/>
          <w:lang w:val="hy-AM"/>
        </w:rPr>
        <w:t>«</w:t>
      </w:r>
      <w:r w:rsidR="009F643C">
        <w:rPr>
          <w:rFonts w:ascii="GHEA Grapalat" w:eastAsia="GHEA Grapalat" w:hAnsi="GHEA Grapalat" w:cs="GHEA Grapalat"/>
          <w:color w:val="000000"/>
          <w:sz w:val="24"/>
          <w:szCs w:val="24"/>
          <w:lang w:val="hy-AM"/>
        </w:rPr>
        <w:t>3</w:t>
      </w:r>
      <w:r w:rsidR="009F643C">
        <w:rPr>
          <w:rFonts w:ascii="Cambria Math" w:eastAsia="GHEA Grapalat" w:hAnsi="Cambria Math" w:cs="GHEA Grapalat"/>
          <w:color w:val="000000"/>
          <w:sz w:val="24"/>
          <w:szCs w:val="24"/>
          <w:lang w:val="hy-AM"/>
        </w:rPr>
        <w:t>․</w:t>
      </w:r>
      <w:r w:rsidR="009F643C" w:rsidRPr="009F643C">
        <w:rPr>
          <w:rFonts w:ascii="GHEA Grapalat" w:eastAsia="GHEA Grapalat" w:hAnsi="GHEA Grapalat" w:cs="GHEA Grapalat"/>
          <w:color w:val="000000"/>
          <w:sz w:val="24"/>
          <w:szCs w:val="24"/>
          <w:lang w:val="hy-AM"/>
        </w:rPr>
        <w:t xml:space="preserve">1 </w:t>
      </w:r>
      <w:r w:rsidR="004A46BB" w:rsidRPr="004A46BB">
        <w:rPr>
          <w:rFonts w:ascii="GHEA Grapalat" w:eastAsia="GHEA Grapalat" w:hAnsi="GHEA Grapalat" w:cs="GHEA Grapalat"/>
          <w:color w:val="000000"/>
          <w:sz w:val="24"/>
          <w:szCs w:val="24"/>
          <w:lang w:val="hy-AM"/>
        </w:rPr>
        <w:t>Մեղադրյալի</w:t>
      </w:r>
      <w:r w:rsidR="004A46BB">
        <w:rPr>
          <w:rFonts w:ascii="GHEA Grapalat" w:eastAsia="GHEA Grapalat" w:hAnsi="GHEA Grapalat" w:cs="GHEA Grapalat"/>
          <w:color w:val="000000"/>
          <w:sz w:val="24"/>
          <w:szCs w:val="24"/>
          <w:lang w:val="en-US"/>
        </w:rPr>
        <w:t xml:space="preserve"> </w:t>
      </w:r>
      <w:r w:rsidR="004A46BB" w:rsidRPr="004A46BB">
        <w:rPr>
          <w:rFonts w:ascii="GHEA Grapalat" w:eastAsia="GHEA Grapalat" w:hAnsi="GHEA Grapalat" w:cs="GHEA Grapalat"/>
          <w:color w:val="000000"/>
          <w:sz w:val="24"/>
          <w:szCs w:val="24"/>
          <w:lang w:val="hy-AM"/>
        </w:rPr>
        <w:t>կրթության շարունակականությունն ապահովելու նպատակով՝ սույն հոդվածի 2-րդ մասի</w:t>
      </w:r>
      <w:r w:rsidR="004A46BB">
        <w:rPr>
          <w:rFonts w:ascii="GHEA Grapalat" w:eastAsia="GHEA Grapalat" w:hAnsi="GHEA Grapalat" w:cs="GHEA Grapalat"/>
          <w:color w:val="000000"/>
          <w:sz w:val="24"/>
          <w:szCs w:val="24"/>
          <w:lang w:val="en-US"/>
        </w:rPr>
        <w:t xml:space="preserve"> </w:t>
      </w:r>
      <w:r w:rsidR="004A46BB" w:rsidRPr="004A46BB">
        <w:rPr>
          <w:rFonts w:ascii="GHEA Grapalat" w:eastAsia="GHEA Grapalat" w:hAnsi="GHEA Grapalat" w:cs="GHEA Grapalat"/>
          <w:color w:val="000000"/>
          <w:sz w:val="24"/>
          <w:szCs w:val="24"/>
          <w:lang w:val="hy-AM"/>
        </w:rPr>
        <w:t>1-ին կետով նախատեսված սահմանափակումից դատարանի որոշմամբ կարող է սահմանվել բացառություն՝</w:t>
      </w:r>
      <w:r w:rsidR="004A46BB">
        <w:rPr>
          <w:rFonts w:ascii="GHEA Grapalat" w:eastAsia="GHEA Grapalat" w:hAnsi="GHEA Grapalat" w:cs="GHEA Grapalat"/>
          <w:color w:val="000000"/>
          <w:sz w:val="24"/>
          <w:szCs w:val="24"/>
          <w:lang w:val="en-US"/>
        </w:rPr>
        <w:t xml:space="preserve"> </w:t>
      </w:r>
      <w:r w:rsidR="004A46BB" w:rsidRPr="004A46BB">
        <w:rPr>
          <w:rFonts w:ascii="GHEA Grapalat" w:eastAsia="GHEA Grapalat" w:hAnsi="GHEA Grapalat" w:cs="GHEA Grapalat"/>
          <w:color w:val="000000"/>
          <w:sz w:val="24"/>
          <w:szCs w:val="24"/>
          <w:lang w:val="hy-AM"/>
        </w:rPr>
        <w:t>կրթական ծրագրերով հեռավար (դիստանցիոն) կրթությունը շարունակելու մասով</w:t>
      </w:r>
      <w:r w:rsidR="00794929">
        <w:rPr>
          <w:rFonts w:ascii="GHEA Grapalat" w:eastAsia="GHEA Grapalat" w:hAnsi="GHEA Grapalat" w:cs="GHEA Grapalat"/>
          <w:color w:val="000000"/>
          <w:sz w:val="24"/>
          <w:szCs w:val="24"/>
          <w:lang w:val="hy-AM"/>
        </w:rPr>
        <w:t>։»։</w:t>
      </w:r>
    </w:p>
    <w:p w:rsidR="006B0AE6" w:rsidRPr="00014615" w:rsidRDefault="006B0AE6" w:rsidP="00014615">
      <w:pPr>
        <w:shd w:val="clear" w:color="auto" w:fill="FFFFFF"/>
        <w:spacing w:after="0" w:line="360" w:lineRule="auto"/>
        <w:ind w:firstLine="567"/>
        <w:jc w:val="both"/>
        <w:rPr>
          <w:rFonts w:ascii="GHEA Grapalat" w:eastAsia="GHEA Grapalat" w:hAnsi="GHEA Grapalat" w:cs="GHEA Grapalat"/>
          <w:color w:val="000000"/>
          <w:sz w:val="24"/>
          <w:szCs w:val="24"/>
          <w:lang w:val="hy-AM"/>
        </w:rPr>
      </w:pPr>
      <w:r w:rsidRPr="002932FD">
        <w:rPr>
          <w:rFonts w:ascii="GHEA Grapalat" w:eastAsia="GHEA Grapalat" w:hAnsi="GHEA Grapalat" w:cs="GHEA Grapalat"/>
          <w:b/>
          <w:sz w:val="24"/>
          <w:szCs w:val="24"/>
          <w:lang w:val="hy-AM"/>
        </w:rPr>
        <w:t xml:space="preserve">Հոդված </w:t>
      </w:r>
      <w:r w:rsidRPr="00E81998">
        <w:rPr>
          <w:rFonts w:ascii="GHEA Grapalat" w:eastAsia="GHEA Grapalat" w:hAnsi="GHEA Grapalat" w:cs="GHEA Grapalat"/>
          <w:b/>
          <w:sz w:val="24"/>
          <w:szCs w:val="24"/>
          <w:lang w:val="hy-AM"/>
        </w:rPr>
        <w:t>2</w:t>
      </w:r>
      <w:r w:rsidRPr="002932FD">
        <w:rPr>
          <w:rFonts w:ascii="GHEA Grapalat" w:eastAsia="GHEA Grapalat" w:hAnsi="GHEA Grapalat" w:cs="GHEA Grapalat"/>
          <w:b/>
          <w:sz w:val="24"/>
          <w:szCs w:val="24"/>
          <w:lang w:val="hy-AM"/>
        </w:rPr>
        <w:t xml:space="preserve">. </w:t>
      </w:r>
      <w:r w:rsidRPr="002932FD">
        <w:rPr>
          <w:rFonts w:ascii="GHEA Grapalat" w:eastAsia="GHEA Grapalat" w:hAnsi="GHEA Grapalat" w:cs="GHEA Grapalat"/>
          <w:sz w:val="24"/>
          <w:szCs w:val="24"/>
          <w:lang w:val="hy-AM"/>
        </w:rPr>
        <w:t>Սույն օրենքն ուժի մեջ է մտնում պաշտոնական հրապարակման օրվան հաջորդող տասներորդ օրը:</w:t>
      </w:r>
    </w:p>
    <w:p w:rsidR="00F77785" w:rsidRDefault="00F77785">
      <w:pPr>
        <w:rPr>
          <w:rFonts w:ascii="Sylfaen" w:hAnsi="Sylfaen"/>
          <w:lang w:val="hy-AM"/>
        </w:rPr>
      </w:pPr>
    </w:p>
    <w:p w:rsidR="009F643C" w:rsidRPr="009F643C" w:rsidRDefault="009F643C">
      <w:pPr>
        <w:rPr>
          <w:rFonts w:ascii="GHEA Grapalat" w:eastAsia="GHEA Grapalat" w:hAnsi="GHEA Grapalat" w:cs="GHEA Grapalat"/>
          <w:color w:val="000000"/>
          <w:sz w:val="24"/>
          <w:szCs w:val="24"/>
          <w:lang w:val="hy-AM"/>
        </w:rPr>
      </w:pPr>
    </w:p>
    <w:sectPr w:rsidR="009F643C" w:rsidRPr="009F643C" w:rsidSect="00F77785">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04F8" w:rsidRDefault="002E04F8" w:rsidP="006431F5">
      <w:pPr>
        <w:spacing w:after="0" w:line="240" w:lineRule="auto"/>
      </w:pPr>
      <w:r>
        <w:separator/>
      </w:r>
    </w:p>
  </w:endnote>
  <w:endnote w:type="continuationSeparator" w:id="0">
    <w:p w:rsidR="002E04F8" w:rsidRDefault="002E04F8" w:rsidP="006431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04F8" w:rsidRDefault="002E04F8" w:rsidP="006431F5">
      <w:pPr>
        <w:spacing w:after="0" w:line="240" w:lineRule="auto"/>
      </w:pPr>
      <w:r>
        <w:separator/>
      </w:r>
    </w:p>
  </w:footnote>
  <w:footnote w:type="continuationSeparator" w:id="0">
    <w:p w:rsidR="002E04F8" w:rsidRDefault="002E04F8" w:rsidP="006431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1F5" w:rsidRDefault="006431F5" w:rsidP="006431F5">
    <w:pPr>
      <w:pStyle w:val="Header"/>
      <w:jc w:val="right"/>
    </w:pPr>
    <w:r w:rsidRPr="003156D0">
      <w:rPr>
        <w:rStyle w:val="Strong"/>
        <w:rFonts w:ascii="GHEA Grapalat" w:hAnsi="GHEA Grapalat"/>
        <w:color w:val="000000" w:themeColor="text1"/>
        <w:bdr w:val="none" w:sz="0" w:space="0" w:color="auto" w:frame="1"/>
      </w:rPr>
      <w:t>ՆԱԽԱԳԻԾ</w:t>
    </w:r>
  </w:p>
  <w:p w:rsidR="006431F5" w:rsidRDefault="006431F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6431F5"/>
    <w:rsid w:val="00014615"/>
    <w:rsid w:val="000624A3"/>
    <w:rsid w:val="001F6437"/>
    <w:rsid w:val="002E04F8"/>
    <w:rsid w:val="004A46BB"/>
    <w:rsid w:val="004C6420"/>
    <w:rsid w:val="005C0F30"/>
    <w:rsid w:val="006431F5"/>
    <w:rsid w:val="006B0AE6"/>
    <w:rsid w:val="00794929"/>
    <w:rsid w:val="009A5D64"/>
    <w:rsid w:val="009F643C"/>
    <w:rsid w:val="00A6398F"/>
    <w:rsid w:val="00A76C44"/>
    <w:rsid w:val="00BC100C"/>
    <w:rsid w:val="00D62E1D"/>
    <w:rsid w:val="00E07BE1"/>
    <w:rsid w:val="00E81998"/>
    <w:rsid w:val="00E83F18"/>
    <w:rsid w:val="00EE5FD4"/>
    <w:rsid w:val="00F14E46"/>
    <w:rsid w:val="00F22D9E"/>
    <w:rsid w:val="00F56D98"/>
    <w:rsid w:val="00F777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5EF94"/>
  <w15:docId w15:val="{1D35C2F5-0A7F-422B-82E8-0D426B0D6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D98"/>
    <w:pPr>
      <w:spacing w:after="160" w:line="252" w:lineRule="auto"/>
    </w:pPr>
    <w:rPr>
      <w:rFonts w:ascii="Calibri" w:eastAsia="Calibri" w:hAnsi="Calibri" w:cs="Calibri"/>
      <w:sz w:val="22"/>
      <w:szCs w:val="22"/>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431F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431F5"/>
  </w:style>
  <w:style w:type="paragraph" w:styleId="Footer">
    <w:name w:val="footer"/>
    <w:basedOn w:val="Normal"/>
    <w:link w:val="FooterChar"/>
    <w:uiPriority w:val="99"/>
    <w:semiHidden/>
    <w:unhideWhenUsed/>
    <w:rsid w:val="006431F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431F5"/>
  </w:style>
  <w:style w:type="character" w:styleId="Strong">
    <w:name w:val="Strong"/>
    <w:basedOn w:val="DefaultParagraphFont"/>
    <w:uiPriority w:val="22"/>
    <w:qFormat/>
    <w:rsid w:val="006431F5"/>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F56D98"/>
    <w:rPr>
      <w:rFonts w:ascii="Times New Roman" w:eastAsia="Times New Roman" w:hAnsi="Times New Roman" w:cs="Times New Roman"/>
      <w:sz w:val="24"/>
      <w:szCs w:val="24"/>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F56D98"/>
    <w:pPr>
      <w:tabs>
        <w:tab w:val="center" w:pos="4680"/>
        <w:tab w:val="right" w:pos="9360"/>
      </w:tabs>
      <w:spacing w:after="0" w:line="240" w:lineRule="auto"/>
    </w:pPr>
    <w:rPr>
      <w:rFonts w:ascii="Times New Roman" w:eastAsia="Times New Roman" w:hAnsi="Times New Roman" w:cs="Times New Roman"/>
      <w:sz w:val="24"/>
      <w:szCs w:val="24"/>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8604217">
      <w:bodyDiv w:val="1"/>
      <w:marLeft w:val="0"/>
      <w:marRight w:val="0"/>
      <w:marTop w:val="0"/>
      <w:marBottom w:val="0"/>
      <w:divBdr>
        <w:top w:val="none" w:sz="0" w:space="0" w:color="auto"/>
        <w:left w:val="none" w:sz="0" w:space="0" w:color="auto"/>
        <w:bottom w:val="none" w:sz="0" w:space="0" w:color="auto"/>
        <w:right w:val="none" w:sz="0" w:space="0" w:color="auto"/>
      </w:divBdr>
      <w:divsChild>
        <w:div w:id="3618244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DE2CC0-9D3A-4642-B38E-13C09931D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Pages>
  <Words>98</Words>
  <Characters>561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Ar-Lazaryan</dc:creator>
  <cp:keywords>https://mul2-moj.gov.am/tasks/1099091/oneclick?token=229b8137b812ac88863e9ff1ab95da49</cp:keywords>
  <dc:description/>
  <cp:lastModifiedBy>Mane Yavrumyan</cp:lastModifiedBy>
  <cp:revision>24</cp:revision>
  <cp:lastPrinted>2025-12-02T13:50:00Z</cp:lastPrinted>
  <dcterms:created xsi:type="dcterms:W3CDTF">2025-12-02T10:44:00Z</dcterms:created>
  <dcterms:modified xsi:type="dcterms:W3CDTF">2026-02-03T06:50:00Z</dcterms:modified>
</cp:coreProperties>
</file>