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DC2A4" w14:textId="77777777" w:rsidR="00420690" w:rsidRPr="00735896" w:rsidRDefault="00420690" w:rsidP="00420690">
      <w:pPr>
        <w:spacing w:line="360" w:lineRule="auto"/>
        <w:ind w:firstLine="567"/>
        <w:jc w:val="center"/>
        <w:rPr>
          <w:rFonts w:ascii="GHEA Grapalat" w:eastAsia="GHEA Grapalat" w:hAnsi="GHEA Grapalat" w:cs="GHEA Grapalat"/>
          <w:b/>
          <w:sz w:val="24"/>
          <w:szCs w:val="24"/>
          <w:lang w:val="hy-AM"/>
        </w:rPr>
      </w:pPr>
      <w:r w:rsidRPr="00735896">
        <w:rPr>
          <w:rFonts w:ascii="GHEA Grapalat" w:eastAsia="GHEA Grapalat" w:hAnsi="GHEA Grapalat" w:cs="GHEA Grapalat"/>
          <w:b/>
          <w:sz w:val="24"/>
          <w:szCs w:val="24"/>
          <w:lang w:val="hy-AM"/>
        </w:rPr>
        <w:t>ՀԻՄՆԱՎՈՐՈՒՄ</w:t>
      </w:r>
    </w:p>
    <w:p w14:paraId="42B0FFD8" w14:textId="77777777" w:rsidR="00420690" w:rsidRPr="00735896" w:rsidRDefault="00420690" w:rsidP="00420690">
      <w:pPr>
        <w:pStyle w:val="NormalWeb"/>
        <w:shd w:val="clear" w:color="auto" w:fill="FFFFFF"/>
        <w:spacing w:before="0" w:beforeAutospacing="0" w:after="0" w:afterAutospacing="0" w:line="360" w:lineRule="auto"/>
        <w:jc w:val="center"/>
        <w:textAlignment w:val="baseline"/>
        <w:rPr>
          <w:rFonts w:ascii="GHEA Grapalat" w:hAnsi="GHEA Grapalat" w:cs="GHEA Grapalat"/>
          <w:b/>
          <w:bdr w:val="none" w:sz="0" w:space="0" w:color="auto" w:frame="1"/>
          <w:lang w:val="hy-AM"/>
        </w:rPr>
      </w:pPr>
      <w:r w:rsidRPr="00735896">
        <w:rPr>
          <w:rStyle w:val="Strong"/>
          <w:rFonts w:ascii="GHEA Grapalat" w:eastAsia="Calibri" w:hAnsi="GHEA Grapalat"/>
          <w:bdr w:val="none" w:sz="0" w:space="0" w:color="auto" w:frame="1"/>
          <w:lang w:val="hy-AM"/>
        </w:rPr>
        <w:t>«</w:t>
      </w:r>
      <w:r w:rsidR="003E2944" w:rsidRPr="003E2944">
        <w:rPr>
          <w:rStyle w:val="Strong"/>
          <w:rFonts w:ascii="GHEA Grapalat" w:eastAsia="Calibri" w:hAnsi="GHEA Grapalat"/>
          <w:bdr w:val="none" w:sz="0" w:space="0" w:color="auto" w:frame="1"/>
          <w:lang w:val="hy-AM"/>
        </w:rPr>
        <w:t>ՀԱՅԱՍՏԱՆԻ ՀԱՆՐԱՊԵՏՈՒԹՅԱՆ ՔՐԵԱԿԱՆ ԴԱՏԱՎԱՐՈՒԹՅԱՆ ՕՐԵՆՍԳՐՔՈՒՄ ԼՐԱՑՈՒՄ ԿԱՏԱՐԵԼՈՒ ՄԱՍԻՆ</w:t>
      </w:r>
      <w:r w:rsidRPr="00735896">
        <w:rPr>
          <w:rStyle w:val="Strong"/>
          <w:rFonts w:ascii="GHEA Grapalat" w:eastAsia="Calibri" w:hAnsi="GHEA Grapalat"/>
          <w:bdr w:val="none" w:sz="0" w:space="0" w:color="auto" w:frame="1"/>
          <w:lang w:val="hy-AM"/>
        </w:rPr>
        <w:t xml:space="preserve">» </w:t>
      </w:r>
      <w:r w:rsidRPr="00735896">
        <w:rPr>
          <w:rFonts w:ascii="GHEA Grapalat" w:eastAsia="GHEA Grapalat" w:hAnsi="GHEA Grapalat" w:cs="GHEA Grapalat"/>
          <w:b/>
          <w:lang w:val="hy-AM"/>
        </w:rPr>
        <w:t>ՕՐԵՆՔԻ ՆԱԽԱԳԾԻ ԸՆԴՈՒՆՄԱՆ</w:t>
      </w:r>
    </w:p>
    <w:p w14:paraId="1B53E919" w14:textId="77777777" w:rsidR="00420690" w:rsidRPr="00735896" w:rsidRDefault="00420690" w:rsidP="00420690">
      <w:pPr>
        <w:spacing w:after="0" w:line="360" w:lineRule="auto"/>
        <w:ind w:firstLine="567"/>
        <w:jc w:val="center"/>
        <w:rPr>
          <w:rFonts w:ascii="GHEA Grapalat" w:eastAsia="GHEA Grapalat" w:hAnsi="GHEA Grapalat" w:cs="GHEA Grapalat"/>
          <w:b/>
          <w:sz w:val="24"/>
          <w:szCs w:val="24"/>
          <w:lang w:val="hy-AM"/>
        </w:rPr>
      </w:pPr>
    </w:p>
    <w:p w14:paraId="7D221F92" w14:textId="77777777" w:rsidR="00420690" w:rsidRPr="00735896" w:rsidRDefault="00420690" w:rsidP="00420690">
      <w:pPr>
        <w:numPr>
          <w:ilvl w:val="0"/>
          <w:numId w:val="1"/>
        </w:numPr>
        <w:pBdr>
          <w:top w:val="nil"/>
          <w:left w:val="nil"/>
          <w:bottom w:val="nil"/>
          <w:right w:val="nil"/>
          <w:between w:val="nil"/>
        </w:pBdr>
        <w:tabs>
          <w:tab w:val="left" w:pos="360"/>
          <w:tab w:val="left" w:pos="840"/>
        </w:tabs>
        <w:spacing w:after="0" w:line="360" w:lineRule="auto"/>
        <w:ind w:left="0" w:firstLine="567"/>
        <w:jc w:val="both"/>
        <w:rPr>
          <w:rFonts w:ascii="GHEA Grapalat" w:eastAsia="GHEA Grapalat" w:hAnsi="GHEA Grapalat" w:cs="GHEA Grapalat"/>
          <w:b/>
          <w:sz w:val="24"/>
          <w:szCs w:val="24"/>
          <w:lang w:val="hy-AM"/>
        </w:rPr>
      </w:pPr>
      <w:r w:rsidRPr="00735896">
        <w:rPr>
          <w:rFonts w:ascii="GHEA Grapalat" w:eastAsia="GHEA Grapalat" w:hAnsi="GHEA Grapalat" w:cs="GHEA Grapalat"/>
          <w:b/>
          <w:sz w:val="24"/>
          <w:szCs w:val="24"/>
          <w:lang w:val="hy-AM"/>
        </w:rPr>
        <w:t xml:space="preserve">Ընթացիկ իրավիճակը և իրավական ակտի ընդունման անհրաժեշտությունը </w:t>
      </w:r>
    </w:p>
    <w:p w14:paraId="21222CC9" w14:textId="77777777" w:rsidR="00420690" w:rsidRPr="000E2040" w:rsidRDefault="00420690" w:rsidP="00004254">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t>Հայաստանի Հանրապետության քրեական դատավարության օրենսգրք</w:t>
      </w:r>
      <w:r w:rsidR="00E90518" w:rsidRPr="00F002B4">
        <w:rPr>
          <w:rFonts w:ascii="GHEA Grapalat" w:hAnsi="GHEA Grapalat" w:cs="Arial"/>
          <w:bCs/>
          <w:sz w:val="24"/>
          <w:szCs w:val="24"/>
          <w:lang w:val="hy-AM"/>
        </w:rPr>
        <w:t>ի</w:t>
      </w:r>
      <w:r w:rsidR="003E2944" w:rsidRPr="000E2040">
        <w:rPr>
          <w:rFonts w:ascii="GHEA Grapalat" w:hAnsi="GHEA Grapalat" w:cs="Arial"/>
          <w:bCs/>
          <w:sz w:val="24"/>
          <w:szCs w:val="24"/>
          <w:lang w:val="hy-AM"/>
        </w:rPr>
        <w:t xml:space="preserve"> (այսուհետ նաև՝ Օրենսգիրք)</w:t>
      </w:r>
      <w:r w:rsidRPr="000E2040">
        <w:rPr>
          <w:rFonts w:ascii="GHEA Grapalat" w:hAnsi="GHEA Grapalat" w:cs="Arial"/>
          <w:bCs/>
          <w:sz w:val="24"/>
          <w:szCs w:val="24"/>
          <w:lang w:val="hy-AM"/>
        </w:rPr>
        <w:t xml:space="preserve"> </w:t>
      </w:r>
      <w:r w:rsidR="008C6645" w:rsidRPr="000E2040">
        <w:rPr>
          <w:rFonts w:ascii="GHEA Grapalat" w:hAnsi="GHEA Grapalat" w:cs="Arial"/>
          <w:bCs/>
          <w:sz w:val="24"/>
          <w:szCs w:val="24"/>
          <w:lang w:val="hy-AM"/>
        </w:rPr>
        <w:t>123-րդ հոդվածի 1-ին մասի համաձայն՝ տնային կալանքը մեղադրյալի ազատության այնպիսի սահմանափակում է, որի ընթացքում նա պարտավոր է չլքել դատարանի որոշման մեջ նշված բնակության տարածքը: Դ</w:t>
      </w:r>
      <w:r w:rsidR="003E2944" w:rsidRPr="000E2040">
        <w:rPr>
          <w:rFonts w:ascii="GHEA Grapalat" w:hAnsi="GHEA Grapalat" w:cs="Arial"/>
          <w:bCs/>
          <w:sz w:val="24"/>
          <w:szCs w:val="24"/>
          <w:lang w:val="hy-AM"/>
        </w:rPr>
        <w:t xml:space="preserve">ատարանի որոշմամբ մեղադրյալին կարող է արգելվել </w:t>
      </w:r>
      <w:r w:rsidR="00004254" w:rsidRPr="000E2040">
        <w:rPr>
          <w:rFonts w:ascii="GHEA Grapalat" w:hAnsi="GHEA Grapalat" w:cs="Arial"/>
          <w:bCs/>
          <w:sz w:val="24"/>
          <w:szCs w:val="24"/>
          <w:lang w:val="hy-AM"/>
        </w:rPr>
        <w:t xml:space="preserve">ի թիվս այլնի </w:t>
      </w:r>
      <w:r w:rsidR="003E2944" w:rsidRPr="000E2040">
        <w:rPr>
          <w:rFonts w:ascii="GHEA Grapalat" w:hAnsi="GHEA Grapalat" w:cs="Arial"/>
          <w:bCs/>
          <w:sz w:val="24"/>
          <w:szCs w:val="24"/>
          <w:lang w:val="hy-AM"/>
        </w:rPr>
        <w:t>ունենալ նամակագրություն, հեռախոսային խոսակցություններ, օգտվել հաղորդակցության այլ ձևերից, այդ թվում՝ փոստային առաքանուց</w:t>
      </w:r>
      <w:r w:rsidR="00004254" w:rsidRPr="000E2040">
        <w:rPr>
          <w:rFonts w:ascii="GHEA Grapalat" w:hAnsi="GHEA Grapalat" w:cs="Arial"/>
          <w:bCs/>
          <w:sz w:val="24"/>
          <w:szCs w:val="24"/>
          <w:lang w:val="hy-AM"/>
        </w:rPr>
        <w:t>:</w:t>
      </w:r>
    </w:p>
    <w:p w14:paraId="371CE187" w14:textId="77777777" w:rsidR="000E2040" w:rsidRDefault="008C6645" w:rsidP="008C6645">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t>Սահմանադրության 38-րդ հոդվածի 1-ին մասի համաձայն՝ յուրաքանչյուր ոք ունի կրթության իրավունք: Պարտադիր կրթության ծրագրերը և տևողությունը սահմանվում են օրենքով</w:t>
      </w:r>
      <w:r w:rsidR="000E2040">
        <w:rPr>
          <w:rFonts w:ascii="GHEA Grapalat" w:hAnsi="GHEA Grapalat" w:cs="Arial"/>
          <w:bCs/>
          <w:sz w:val="24"/>
          <w:szCs w:val="24"/>
          <w:lang w:val="hy-AM"/>
        </w:rPr>
        <w:t>:</w:t>
      </w:r>
    </w:p>
    <w:p w14:paraId="6A04CEF5" w14:textId="77777777" w:rsidR="00C221F0" w:rsidRPr="00F002B4" w:rsidRDefault="00C221F0" w:rsidP="00C221F0">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t>«Հանրակրթության մասին» օրենքի</w:t>
      </w:r>
      <w:r w:rsidRPr="00F002B4">
        <w:rPr>
          <w:rFonts w:ascii="GHEA Grapalat" w:hAnsi="GHEA Grapalat" w:cs="Arial"/>
          <w:bCs/>
          <w:sz w:val="24"/>
          <w:szCs w:val="24"/>
          <w:lang w:val="hy-AM"/>
        </w:rPr>
        <w:t xml:space="preserve"> 3-րդ հոդվածի 1-ին մասի 1-ին կետի համաձայն՝   հանրակրթությունը` անձի ուսուցման և դաստիարակության գործընթաց է, որն իրականացվում է նախադպրոցական, տարրական, հիմնական, միջնակարգ կրթության հիմնական և լրացուցիչ ծրագրերով:</w:t>
      </w:r>
    </w:p>
    <w:p w14:paraId="558481D1" w14:textId="77777777" w:rsidR="00974CEA" w:rsidRDefault="00C221F0" w:rsidP="00C221F0">
      <w:pPr>
        <w:tabs>
          <w:tab w:val="left" w:pos="360"/>
          <w:tab w:val="left" w:pos="840"/>
        </w:tabs>
        <w:spacing w:after="0" w:line="360" w:lineRule="auto"/>
        <w:ind w:firstLine="567"/>
        <w:jc w:val="both"/>
        <w:rPr>
          <w:rFonts w:ascii="GHEA Grapalat" w:hAnsi="GHEA Grapalat" w:cs="Arial"/>
          <w:bCs/>
          <w:sz w:val="24"/>
          <w:szCs w:val="24"/>
          <w:lang w:val="hy-AM"/>
        </w:rPr>
      </w:pPr>
      <w:r w:rsidRPr="00F002B4">
        <w:rPr>
          <w:rFonts w:ascii="GHEA Grapalat" w:hAnsi="GHEA Grapalat" w:cs="Arial"/>
          <w:bCs/>
          <w:sz w:val="24"/>
          <w:szCs w:val="24"/>
          <w:lang w:val="hy-AM"/>
        </w:rPr>
        <w:t xml:space="preserve">Նույն </w:t>
      </w:r>
      <w:r w:rsidR="008C6645" w:rsidRPr="000E2040">
        <w:rPr>
          <w:rFonts w:ascii="GHEA Grapalat" w:hAnsi="GHEA Grapalat" w:cs="Arial"/>
          <w:bCs/>
          <w:sz w:val="24"/>
          <w:szCs w:val="24"/>
          <w:lang w:val="hy-AM"/>
        </w:rPr>
        <w:t>օրենքի 3-րդ հոդվածի 1-ին մասի 6.1-րդ կետի համաձայն՝</w:t>
      </w:r>
      <w:r w:rsidR="00575FE4">
        <w:rPr>
          <w:rFonts w:ascii="GHEA Grapalat" w:hAnsi="GHEA Grapalat" w:cs="Arial"/>
          <w:bCs/>
          <w:sz w:val="24"/>
          <w:szCs w:val="24"/>
          <w:lang w:val="hy-AM"/>
        </w:rPr>
        <w:t xml:space="preserve"> </w:t>
      </w:r>
      <w:r w:rsidR="008C6645" w:rsidRPr="000E2040">
        <w:rPr>
          <w:rFonts w:ascii="GHEA Grapalat" w:hAnsi="GHEA Grapalat" w:cs="Arial"/>
          <w:bCs/>
          <w:sz w:val="24"/>
          <w:szCs w:val="24"/>
          <w:lang w:val="hy-AM"/>
        </w:rPr>
        <w:t xml:space="preserve">հեռավար (դիստանցիոն) կրթությունը կրթական ծրագրի իրականացման ձև է, որի շրջանակներում անմիջական և ոչ անմիջական ուսուցման գործընթացը սովորողի և ուսուցչի միջև իրականացվում է հիմնականում տեղեկատվական տեխնոլոգիաների և հեռահաղորդակցության միջոցներով, սակայն </w:t>
      </w:r>
      <w:r w:rsidR="008C6645" w:rsidRPr="00B87F5A">
        <w:rPr>
          <w:rFonts w:ascii="GHEA Grapalat" w:hAnsi="GHEA Grapalat" w:cs="Arial"/>
          <w:sz w:val="24"/>
          <w:szCs w:val="24"/>
          <w:lang w:val="hy-AM"/>
        </w:rPr>
        <w:t>հիմնական հանրակրթական ծրագրերի կազմակերպման ընթացքում կարող է կիրառվել կրթության պետական կառավարման լիազորված մարմնի սահմանած կարգով՝ բացառիկ դեպքերում և որոշակի ժամկետով</w:t>
      </w:r>
      <w:r w:rsidR="000E2040">
        <w:rPr>
          <w:rFonts w:ascii="GHEA Grapalat" w:hAnsi="GHEA Grapalat" w:cs="Arial"/>
          <w:b/>
          <w:bCs/>
          <w:sz w:val="24"/>
          <w:szCs w:val="24"/>
          <w:lang w:val="hy-AM"/>
        </w:rPr>
        <w:t>։</w:t>
      </w:r>
    </w:p>
    <w:p w14:paraId="57750F95" w14:textId="77777777" w:rsidR="008C6645" w:rsidRPr="000E2040" w:rsidRDefault="008C6645" w:rsidP="00974CEA">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lastRenderedPageBreak/>
        <w:t>Նույն օրենքի 30-րդ հոդվածի 1-ին մասի 26.5-րդ կետի համաձայն՝ հանրակրթական ուսումնական հաստատություններում հեռավար (դիստանցիոն) կրթության կազմակերպման կարգը սահմանելու</w:t>
      </w:r>
      <w:r w:rsidR="000E2040">
        <w:rPr>
          <w:rFonts w:ascii="GHEA Grapalat" w:hAnsi="GHEA Grapalat" w:cs="Arial"/>
          <w:bCs/>
          <w:sz w:val="24"/>
          <w:szCs w:val="24"/>
          <w:lang w:val="hy-AM"/>
        </w:rPr>
        <w:t xml:space="preserve"> </w:t>
      </w:r>
      <w:r w:rsidRPr="000E2040">
        <w:rPr>
          <w:rFonts w:ascii="GHEA Grapalat" w:hAnsi="GHEA Grapalat" w:cs="Arial"/>
          <w:bCs/>
          <w:sz w:val="24"/>
          <w:szCs w:val="24"/>
          <w:lang w:val="hy-AM"/>
        </w:rPr>
        <w:t xml:space="preserve">իրավասությունը վերապահված է </w:t>
      </w:r>
      <w:r w:rsidR="00BF53FF">
        <w:rPr>
          <w:rFonts w:ascii="GHEA Grapalat" w:hAnsi="GHEA Grapalat" w:cs="Arial"/>
          <w:bCs/>
          <w:sz w:val="24"/>
          <w:szCs w:val="24"/>
          <w:lang w:val="hy-AM"/>
        </w:rPr>
        <w:t>կ</w:t>
      </w:r>
      <w:r w:rsidRPr="000E2040">
        <w:rPr>
          <w:rFonts w:ascii="GHEA Grapalat" w:hAnsi="GHEA Grapalat" w:cs="Arial"/>
          <w:bCs/>
          <w:sz w:val="24"/>
          <w:szCs w:val="24"/>
          <w:lang w:val="hy-AM"/>
        </w:rPr>
        <w:t>րթության պետական կառավարման լիազորված մարմնին:</w:t>
      </w:r>
    </w:p>
    <w:p w14:paraId="40E3AD1B" w14:textId="77777777" w:rsidR="008C6645" w:rsidRPr="000E2040" w:rsidRDefault="008C6645" w:rsidP="008C6645">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
          <w:bCs/>
          <w:sz w:val="24"/>
          <w:szCs w:val="24"/>
          <w:lang w:val="hy-AM"/>
        </w:rPr>
        <w:t>Հայաստանի Հանրապետության կրթության, գիտության, մշակույթի և սպորտի նախարարի 2020 թվականի մայիսի 20-ի «Հանրակրթական ուսումնական հաստատություններում հեռավար (դիստանցիոն) կրթության կազմակերպման կարգը հաստատելու մասին» N 09-Ն հրամանով</w:t>
      </w:r>
      <w:r w:rsidRPr="000E2040">
        <w:rPr>
          <w:rFonts w:ascii="GHEA Grapalat" w:hAnsi="GHEA Grapalat" w:cs="Arial"/>
          <w:bCs/>
          <w:sz w:val="24"/>
          <w:szCs w:val="24"/>
          <w:lang w:val="hy-AM"/>
        </w:rPr>
        <w:t xml:space="preserve"> կարգավորվում են հանրակրթական ուսումնական հաստատություններում հեռավար (դիստանցիոն) կրթության  կազմակերպման և իրականացման հետ կապված հարաբերությունները, սահմանվում են դրա կիրառման դեպքերը:</w:t>
      </w:r>
    </w:p>
    <w:p w14:paraId="7974C6D0" w14:textId="77777777" w:rsidR="000E2040" w:rsidRDefault="008C6645" w:rsidP="008C6645">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t>Անազ</w:t>
      </w:r>
      <w:r w:rsidR="001B19E7" w:rsidRPr="00F002B4">
        <w:rPr>
          <w:rFonts w:ascii="GHEA Grapalat" w:hAnsi="GHEA Grapalat" w:cs="Arial"/>
          <w:bCs/>
          <w:sz w:val="24"/>
          <w:szCs w:val="24"/>
          <w:lang w:val="hy-AM"/>
        </w:rPr>
        <w:t>ատ</w:t>
      </w:r>
      <w:r w:rsidRPr="000E2040">
        <w:rPr>
          <w:rFonts w:ascii="GHEA Grapalat" w:hAnsi="GHEA Grapalat" w:cs="Arial"/>
          <w:bCs/>
          <w:sz w:val="24"/>
          <w:szCs w:val="24"/>
          <w:lang w:val="hy-AM"/>
        </w:rPr>
        <w:t xml:space="preserve">ության մեջ պահվող </w:t>
      </w:r>
      <w:r w:rsidR="003B3483" w:rsidRPr="000E2040">
        <w:rPr>
          <w:rFonts w:ascii="GHEA Grapalat" w:hAnsi="GHEA Grapalat" w:cs="Arial"/>
          <w:bCs/>
          <w:sz w:val="24"/>
          <w:szCs w:val="24"/>
          <w:lang w:val="hy-AM"/>
        </w:rPr>
        <w:t>անձանց</w:t>
      </w:r>
      <w:r w:rsidRPr="000E2040">
        <w:rPr>
          <w:rFonts w:ascii="GHEA Grapalat" w:hAnsi="GHEA Grapalat" w:cs="Arial"/>
          <w:bCs/>
          <w:sz w:val="24"/>
          <w:szCs w:val="24"/>
          <w:lang w:val="hy-AM"/>
        </w:rPr>
        <w:t xml:space="preserve"> </w:t>
      </w:r>
      <w:r w:rsidR="003B3483" w:rsidRPr="000E2040">
        <w:rPr>
          <w:rFonts w:ascii="GHEA Grapalat" w:hAnsi="GHEA Grapalat" w:cs="Arial"/>
          <w:bCs/>
          <w:sz w:val="24"/>
          <w:szCs w:val="24"/>
          <w:lang w:val="hy-AM"/>
        </w:rPr>
        <w:t xml:space="preserve">իրավունքների, այդ թվում՝ կրթության իրավունքի </w:t>
      </w:r>
      <w:r w:rsidR="000E2040">
        <w:rPr>
          <w:rFonts w:ascii="GHEA Grapalat" w:hAnsi="GHEA Grapalat" w:cs="Arial"/>
          <w:bCs/>
          <w:sz w:val="24"/>
          <w:szCs w:val="24"/>
          <w:lang w:val="hy-AM"/>
        </w:rPr>
        <w:t>պա</w:t>
      </w:r>
      <w:r w:rsidR="003B3483" w:rsidRPr="000E2040">
        <w:rPr>
          <w:rFonts w:ascii="GHEA Grapalat" w:hAnsi="GHEA Grapalat" w:cs="Arial"/>
          <w:bCs/>
          <w:sz w:val="24"/>
          <w:szCs w:val="24"/>
          <w:lang w:val="hy-AM"/>
        </w:rPr>
        <w:t>տշաճ իրացման մեխանիզմների անհրաժեշտության</w:t>
      </w:r>
      <w:r w:rsidR="009F5336" w:rsidRPr="000E2040">
        <w:rPr>
          <w:rFonts w:ascii="GHEA Grapalat" w:hAnsi="GHEA Grapalat" w:cs="Arial"/>
          <w:bCs/>
          <w:sz w:val="24"/>
          <w:szCs w:val="24"/>
          <w:lang w:val="hy-AM"/>
        </w:rPr>
        <w:t>ն</w:t>
      </w:r>
      <w:r w:rsidR="003B3483" w:rsidRPr="000E2040">
        <w:rPr>
          <w:rFonts w:ascii="GHEA Grapalat" w:hAnsi="GHEA Grapalat" w:cs="Arial"/>
          <w:bCs/>
          <w:sz w:val="24"/>
          <w:szCs w:val="24"/>
          <w:lang w:val="hy-AM"/>
        </w:rPr>
        <w:t xml:space="preserve"> </w:t>
      </w:r>
      <w:r w:rsidR="000E2040">
        <w:rPr>
          <w:rFonts w:ascii="GHEA Grapalat" w:hAnsi="GHEA Grapalat" w:cs="Arial"/>
          <w:bCs/>
          <w:sz w:val="24"/>
          <w:szCs w:val="24"/>
          <w:lang w:val="hy-AM"/>
        </w:rPr>
        <w:t>անդրադար</w:t>
      </w:r>
      <w:r w:rsidR="003B3483" w:rsidRPr="000E2040">
        <w:rPr>
          <w:rFonts w:ascii="GHEA Grapalat" w:hAnsi="GHEA Grapalat" w:cs="Arial"/>
          <w:bCs/>
          <w:sz w:val="24"/>
          <w:szCs w:val="24"/>
          <w:lang w:val="hy-AM"/>
        </w:rPr>
        <w:t>ձել են նաև մի</w:t>
      </w:r>
      <w:r w:rsidR="000E2040">
        <w:rPr>
          <w:rFonts w:ascii="GHEA Grapalat" w:hAnsi="GHEA Grapalat" w:cs="Arial"/>
          <w:bCs/>
          <w:sz w:val="24"/>
          <w:szCs w:val="24"/>
          <w:lang w:val="hy-AM"/>
        </w:rPr>
        <w:t xml:space="preserve"> </w:t>
      </w:r>
      <w:r w:rsidR="003B3483" w:rsidRPr="000E2040">
        <w:rPr>
          <w:rFonts w:ascii="GHEA Grapalat" w:hAnsi="GHEA Grapalat" w:cs="Arial"/>
          <w:bCs/>
          <w:sz w:val="24"/>
          <w:szCs w:val="24"/>
          <w:lang w:val="hy-AM"/>
        </w:rPr>
        <w:t>շարք միաջազգային-իրավական փաստաթղթերով</w:t>
      </w:r>
      <w:r w:rsidR="000E2040">
        <w:rPr>
          <w:rFonts w:ascii="GHEA Grapalat" w:hAnsi="GHEA Grapalat" w:cs="Arial"/>
          <w:bCs/>
          <w:sz w:val="24"/>
          <w:szCs w:val="24"/>
          <w:lang w:val="hy-AM"/>
        </w:rPr>
        <w:t>:</w:t>
      </w:r>
    </w:p>
    <w:p w14:paraId="0FFC09E2" w14:textId="77777777" w:rsidR="000E2040" w:rsidRPr="00F002B4" w:rsidRDefault="000E2040" w:rsidP="000E2040">
      <w:pPr>
        <w:tabs>
          <w:tab w:val="left" w:pos="360"/>
          <w:tab w:val="left" w:pos="840"/>
        </w:tabs>
        <w:spacing w:after="0" w:line="360" w:lineRule="auto"/>
        <w:ind w:firstLine="567"/>
        <w:jc w:val="both"/>
        <w:rPr>
          <w:rFonts w:ascii="GHEA Grapalat" w:hAnsi="GHEA Grapalat" w:cs="Arial"/>
          <w:bCs/>
          <w:sz w:val="24"/>
          <w:szCs w:val="24"/>
          <w:lang w:val="hy-AM"/>
        </w:rPr>
      </w:pPr>
      <w:r>
        <w:rPr>
          <w:rFonts w:ascii="GHEA Grapalat" w:hAnsi="GHEA Grapalat" w:cs="Arial"/>
          <w:bCs/>
          <w:sz w:val="24"/>
          <w:szCs w:val="24"/>
          <w:lang w:val="hy-AM"/>
        </w:rPr>
        <w:t>Մասնավորապես</w:t>
      </w:r>
      <w:r w:rsidR="00FF72D2" w:rsidRPr="00F002B4">
        <w:rPr>
          <w:rFonts w:ascii="GHEA Grapalat" w:hAnsi="GHEA Grapalat" w:cs="Arial"/>
          <w:bCs/>
          <w:sz w:val="24"/>
          <w:szCs w:val="24"/>
          <w:lang w:val="hy-AM"/>
        </w:rPr>
        <w:t>.</w:t>
      </w:r>
    </w:p>
    <w:p w14:paraId="5313E15E" w14:textId="77777777" w:rsidR="008C6645" w:rsidRPr="000E2040" w:rsidRDefault="008C6645" w:rsidP="000E2040">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t>«Երեխայի իրավունքների մասին» ՄԱԿ-ի կոնվենցիայի 28-րդ հոդվածով մասնակից երկրներին կոչ է արվում ճանաչել կրթություն ստանալու` երեխայի իրավունքը, խրախուսում է կրթության տարբեր տեսակների, այդ թվում` մասնագիտական կրթության կազմակերպումը և կրթության վերաբերյալ տեղեկատվության մատչելիությունը բոլոր երեխաների համար:</w:t>
      </w:r>
    </w:p>
    <w:p w14:paraId="3CB9AAD1" w14:textId="77777777" w:rsidR="008C6645" w:rsidRPr="000E2040" w:rsidRDefault="008C6645" w:rsidP="008C6645">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t>Կրթության իրավունքն ամրագրված է այնպիսի հիմնարար փաստաթղթում, ինչպիսին է «Մարդու իրավունքների և հիմնարար ազատությունների պաշտպանության մասին» եվրոպական կոնվենցիային կից արձանագրությունը, որի 2-րդ հոդվածը սահմանում է, որ «Ոչ ոքի չի կարելի մերժել կրթության իրավունքը: Պետությունը, կրթության և ուսուցման բնագավառում իր ստանձնած ցանկացած գործառույթ իրականացնելիս հարգում է ծնողների` զավակների համար իրենց կրոնական ու փիլիսոփայական համոզմունքներին համապատասխան կրթություն և ուսուցում ապահովելու իրավունքը»:</w:t>
      </w:r>
    </w:p>
    <w:p w14:paraId="39DADB55" w14:textId="77777777" w:rsidR="008C6645" w:rsidRPr="000E2040" w:rsidRDefault="003B3483" w:rsidP="003B3483">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lastRenderedPageBreak/>
        <w:t>ՄԱԿ-ի Անչափահասների նկատմամբ արդարադատություն իրականացնելու վերաբերյալ նվազագույն ստանդարտ կանոններում</w:t>
      </w:r>
      <w:r w:rsidR="00575FE4">
        <w:rPr>
          <w:rFonts w:ascii="GHEA Grapalat" w:hAnsi="GHEA Grapalat" w:cs="Arial"/>
          <w:bCs/>
          <w:sz w:val="24"/>
          <w:szCs w:val="24"/>
          <w:lang w:val="hy-AM"/>
        </w:rPr>
        <w:t xml:space="preserve"> </w:t>
      </w:r>
      <w:r w:rsidRPr="000E2040">
        <w:rPr>
          <w:rFonts w:ascii="GHEA Grapalat" w:hAnsi="GHEA Grapalat" w:cs="Arial"/>
          <w:bCs/>
          <w:sz w:val="24"/>
          <w:szCs w:val="24"/>
          <w:lang w:val="hy-AM"/>
        </w:rPr>
        <w:t xml:space="preserve">(Պեկինյան </w:t>
      </w:r>
      <w:r w:rsidR="008C6645" w:rsidRPr="000E2040">
        <w:rPr>
          <w:rFonts w:ascii="GHEA Grapalat" w:hAnsi="GHEA Grapalat" w:cs="Arial"/>
          <w:bCs/>
          <w:sz w:val="24"/>
          <w:szCs w:val="24"/>
          <w:lang w:val="hy-AM"/>
        </w:rPr>
        <w:t>կանոններ</w:t>
      </w:r>
      <w:r w:rsidRPr="000E2040">
        <w:rPr>
          <w:rFonts w:ascii="GHEA Grapalat" w:hAnsi="GHEA Grapalat" w:cs="Arial"/>
          <w:bCs/>
          <w:sz w:val="24"/>
          <w:szCs w:val="24"/>
          <w:lang w:val="hy-AM"/>
        </w:rPr>
        <w:t>)</w:t>
      </w:r>
      <w:r w:rsidR="008C6645" w:rsidRPr="000E2040">
        <w:rPr>
          <w:rFonts w:ascii="GHEA Grapalat" w:hAnsi="GHEA Grapalat" w:cs="Arial"/>
          <w:bCs/>
          <w:sz w:val="24"/>
          <w:szCs w:val="24"/>
          <w:lang w:val="hy-AM"/>
        </w:rPr>
        <w:t xml:space="preserve"> ընդգծվում է, որ իրավախախտում կատարած անչափահասներին հասարակությունում վերաինտեգրելու և հետագա հանցավորությունը կանխարգելելու գործում կարևոր են նաև սոցիալական կառույցների (ընտանիք, դպրոց և այլն) ներգրավումը և մասնագիտական կրթության ու աշխատանքի կազմակերպումը: Մասնավորապես՝ սահմանված է, որ ազատությունից զրկված լինելու ժամանակահատվածում անչափահասները պետք է ստանան խնամք, պաշտպանություն և անհրաժեշտ այլ անհատական օժանդակություն` սոցիալական, կրթական, մասնագիտական ուսուցման, հոգեբանական և այլն, որոնք անհրաժեշտ են` նրանց տարիքի, սեռի և անձնական հատկանիշների առումով: Անհրաժեշտ է ջանք գործադրել անչափահաս իրավախախտներին այնպիսի աջակցություն ցուցաբերելու համար, որն անհրաժեշտ է վերականգնման գործընթացը խթանելու համար (կանոն 1.3, 13.5, 25.1 և այլն):</w:t>
      </w:r>
    </w:p>
    <w:p w14:paraId="1C1D29B1" w14:textId="6387CDCA" w:rsidR="008C6645" w:rsidRPr="000E2040" w:rsidRDefault="008C6645" w:rsidP="008C6645">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t>«Անչափահասների շրջանում հանցավորության կանխարգելման մասին ՄԱԿ-ի ուղենիշները» (այսուհետ` Ռիադյան ուղենիշներ) ևս անդրադառնում են անչափահաս դատապարտյալների կրթության խնդիրներին: Այս փաստաթղթի հիմնարար սկզբունքներում ևս ընդգծվում է կրթության, մասնավորապես` մասնագիտական ուսուցման կարևորությունը հանցագործությունները և ռեցիդիվը կանխարգելելու գործում: Նշվում է, որ սոցիալականացման գործընթացում բոլոր երեխաների բարեհաջող ինտեգրումն ապահովելու համար շեշտն անհրաժեշտ է դնել կանխարգելման քաղաքականության վրա, հատկապես ընտանիքի, համայնքի, դպրոցների ներգրավման, մասնագիտական ուսուցման և այլ միջոցներով:</w:t>
      </w:r>
    </w:p>
    <w:p w14:paraId="25D52EAA" w14:textId="3DF54BE8" w:rsidR="008C6645" w:rsidRPr="00B32CF5" w:rsidRDefault="008C6645" w:rsidP="008C6645">
      <w:pPr>
        <w:tabs>
          <w:tab w:val="left" w:pos="360"/>
          <w:tab w:val="left" w:pos="840"/>
        </w:tabs>
        <w:spacing w:after="0" w:line="360" w:lineRule="auto"/>
        <w:ind w:firstLine="567"/>
        <w:jc w:val="both"/>
        <w:rPr>
          <w:rFonts w:ascii="GHEA Grapalat" w:hAnsi="GHEA Grapalat" w:cs="Arial"/>
          <w:bCs/>
          <w:sz w:val="24"/>
          <w:szCs w:val="24"/>
          <w:lang w:val="hy-AM"/>
        </w:rPr>
      </w:pPr>
      <w:r w:rsidRPr="000E2040">
        <w:rPr>
          <w:rFonts w:ascii="GHEA Grapalat" w:hAnsi="GHEA Grapalat" w:cs="Arial"/>
          <w:bCs/>
          <w:sz w:val="24"/>
          <w:szCs w:val="24"/>
          <w:lang w:val="hy-AM"/>
        </w:rPr>
        <w:t xml:space="preserve">Վերոգրյալ իրավակարգավորումների համադրված և համակարգային վերլուծության արդյունքում կարելի է հանգել այն հետևության, որ Հայաստանի Հանրապետությունում յուրաչանքյուր ոք ունի կրթության իրավունք, այդ թվում՝ այն անձինք, որոնց նկատմամբ որպես խափանման միջոց է </w:t>
      </w:r>
      <w:r w:rsidR="00E15D6D">
        <w:rPr>
          <w:rFonts w:ascii="GHEA Grapalat" w:hAnsi="GHEA Grapalat" w:cs="Arial"/>
          <w:bCs/>
          <w:sz w:val="24"/>
          <w:szCs w:val="24"/>
          <w:lang w:val="hy-AM"/>
        </w:rPr>
        <w:t>կիրառվել</w:t>
      </w:r>
      <w:r w:rsidRPr="000E2040">
        <w:rPr>
          <w:rFonts w:ascii="GHEA Grapalat" w:hAnsi="GHEA Grapalat" w:cs="Arial"/>
          <w:bCs/>
          <w:sz w:val="24"/>
          <w:szCs w:val="24"/>
          <w:lang w:val="hy-AM"/>
        </w:rPr>
        <w:t xml:space="preserve"> տնային կալանքը: Միաժամանակ, գործնականում ներկայումս հնարավոր չի լինում ապահովել վերջիններիս </w:t>
      </w:r>
      <w:r w:rsidR="00C221F0" w:rsidRPr="00F002B4">
        <w:rPr>
          <w:rFonts w:ascii="GHEA Grapalat" w:hAnsi="GHEA Grapalat" w:cs="Arial"/>
          <w:bCs/>
          <w:sz w:val="24"/>
          <w:szCs w:val="24"/>
          <w:lang w:val="hy-AM"/>
        </w:rPr>
        <w:t>հանրա</w:t>
      </w:r>
      <w:r w:rsidRPr="000E2040">
        <w:rPr>
          <w:rFonts w:ascii="GHEA Grapalat" w:hAnsi="GHEA Grapalat" w:cs="Arial"/>
          <w:bCs/>
          <w:sz w:val="24"/>
          <w:szCs w:val="24"/>
          <w:lang w:val="hy-AM"/>
        </w:rPr>
        <w:t xml:space="preserve">կրթության իրավունքի պատշաճ </w:t>
      </w:r>
      <w:r w:rsidR="00A3493C">
        <w:rPr>
          <w:rFonts w:ascii="GHEA Grapalat" w:hAnsi="GHEA Grapalat" w:cs="Arial"/>
          <w:bCs/>
          <w:sz w:val="24"/>
          <w:szCs w:val="24"/>
          <w:lang w:val="hy-AM"/>
        </w:rPr>
        <w:t>իրա</w:t>
      </w:r>
      <w:r w:rsidRPr="000E2040">
        <w:rPr>
          <w:rFonts w:ascii="GHEA Grapalat" w:hAnsi="GHEA Grapalat" w:cs="Arial"/>
          <w:bCs/>
          <w:sz w:val="24"/>
          <w:szCs w:val="24"/>
          <w:lang w:val="hy-AM"/>
        </w:rPr>
        <w:t>ցում</w:t>
      </w:r>
      <w:r w:rsidR="00F002B4">
        <w:rPr>
          <w:rFonts w:ascii="GHEA Grapalat" w:hAnsi="GHEA Grapalat" w:cs="Arial"/>
          <w:bCs/>
          <w:sz w:val="24"/>
          <w:szCs w:val="24"/>
          <w:lang w:val="hy-AM"/>
        </w:rPr>
        <w:t>ն ու պարտադիր կրթական ծրագրերի իրականցումը</w:t>
      </w:r>
      <w:r w:rsidR="00B87F5A">
        <w:rPr>
          <w:rFonts w:ascii="GHEA Grapalat" w:hAnsi="GHEA Grapalat" w:cs="Arial"/>
          <w:bCs/>
          <w:sz w:val="24"/>
          <w:szCs w:val="24"/>
          <w:lang w:val="hy-AM"/>
        </w:rPr>
        <w:t>,</w:t>
      </w:r>
      <w:r w:rsidRPr="000E2040">
        <w:rPr>
          <w:rFonts w:ascii="GHEA Grapalat" w:hAnsi="GHEA Grapalat" w:cs="Arial"/>
          <w:bCs/>
          <w:sz w:val="24"/>
          <w:szCs w:val="24"/>
          <w:lang w:val="hy-AM"/>
        </w:rPr>
        <w:t xml:space="preserve"> </w:t>
      </w:r>
      <w:r w:rsidR="00A3493C">
        <w:rPr>
          <w:rFonts w:ascii="GHEA Grapalat" w:hAnsi="GHEA Grapalat" w:cs="Arial"/>
          <w:bCs/>
          <w:sz w:val="24"/>
          <w:szCs w:val="24"/>
          <w:lang w:val="hy-AM"/>
        </w:rPr>
        <w:t>քանի որ</w:t>
      </w:r>
      <w:r w:rsidRPr="000E2040">
        <w:rPr>
          <w:rFonts w:ascii="GHEA Grapalat" w:hAnsi="GHEA Grapalat" w:cs="Arial"/>
          <w:bCs/>
          <w:sz w:val="24"/>
          <w:szCs w:val="24"/>
          <w:lang w:val="hy-AM"/>
        </w:rPr>
        <w:t xml:space="preserve"> </w:t>
      </w:r>
      <w:r w:rsidRPr="000E2040">
        <w:rPr>
          <w:rFonts w:ascii="GHEA Grapalat" w:hAnsi="GHEA Grapalat" w:cs="Arial"/>
          <w:bCs/>
          <w:sz w:val="24"/>
          <w:szCs w:val="24"/>
          <w:lang w:val="hy-AM"/>
        </w:rPr>
        <w:lastRenderedPageBreak/>
        <w:t xml:space="preserve">բացակայում են անհրաժեշտ օրենսդրական կարգավորումները: Նկատի ունենալով, որ տնային կալանք խափանման </w:t>
      </w:r>
      <w:r w:rsidR="001B4BDC">
        <w:rPr>
          <w:rFonts w:ascii="GHEA Grapalat" w:hAnsi="GHEA Grapalat" w:cs="Arial"/>
          <w:bCs/>
          <w:sz w:val="24"/>
          <w:szCs w:val="24"/>
          <w:lang w:val="hy-AM"/>
        </w:rPr>
        <w:t>միջոցի կիրառման պայմաններում</w:t>
      </w:r>
      <w:r w:rsidRPr="000E2040">
        <w:rPr>
          <w:rFonts w:ascii="GHEA Grapalat" w:hAnsi="GHEA Grapalat" w:cs="Arial"/>
          <w:bCs/>
          <w:sz w:val="24"/>
          <w:szCs w:val="24"/>
          <w:lang w:val="hy-AM"/>
        </w:rPr>
        <w:t xml:space="preserve"> անձի ազատ տեղաշարժման իրավունքը սահմանափակված է</w:t>
      </w:r>
      <w:r w:rsidR="00F848A3" w:rsidRPr="00F002B4">
        <w:rPr>
          <w:rFonts w:ascii="GHEA Grapalat" w:hAnsi="GHEA Grapalat" w:cs="Arial"/>
          <w:bCs/>
          <w:sz w:val="24"/>
          <w:szCs w:val="24"/>
          <w:lang w:val="hy-AM"/>
        </w:rPr>
        <w:t>,</w:t>
      </w:r>
      <w:r w:rsidRPr="000E2040">
        <w:rPr>
          <w:rFonts w:ascii="GHEA Grapalat" w:hAnsi="GHEA Grapalat" w:cs="Arial"/>
          <w:bCs/>
          <w:sz w:val="24"/>
          <w:szCs w:val="24"/>
          <w:lang w:val="hy-AM"/>
        </w:rPr>
        <w:t xml:space="preserve"> և վերջինս չի կարող այցելել ուսումնական հաստատություններ, առավել նպատակահարմար է վերջիններիս կրթությունը կազմակերպել</w:t>
      </w:r>
      <w:r w:rsidR="005D63F7">
        <w:rPr>
          <w:rFonts w:ascii="GHEA Grapalat" w:hAnsi="GHEA Grapalat" w:cs="Arial"/>
          <w:bCs/>
          <w:sz w:val="24"/>
          <w:szCs w:val="24"/>
          <w:lang w:val="hy-AM"/>
        </w:rPr>
        <w:t xml:space="preserve"> </w:t>
      </w:r>
      <w:r w:rsidRPr="000E2040">
        <w:rPr>
          <w:rFonts w:ascii="GHEA Grapalat" w:hAnsi="GHEA Grapalat" w:cs="Arial"/>
          <w:bCs/>
          <w:sz w:val="24"/>
          <w:szCs w:val="24"/>
          <w:lang w:val="hy-AM"/>
        </w:rPr>
        <w:t>հեռավար (դիստանցիոն</w:t>
      </w:r>
      <w:r w:rsidR="009F5336" w:rsidRPr="000E2040">
        <w:rPr>
          <w:rFonts w:ascii="GHEA Grapalat" w:hAnsi="GHEA Grapalat" w:cs="Arial"/>
          <w:bCs/>
          <w:sz w:val="24"/>
          <w:szCs w:val="24"/>
          <w:lang w:val="hy-AM"/>
        </w:rPr>
        <w:t>) կարգով</w:t>
      </w:r>
      <w:r w:rsidR="00B32CF5" w:rsidRPr="00F002B4">
        <w:rPr>
          <w:rFonts w:ascii="GHEA Grapalat" w:hAnsi="GHEA Grapalat" w:cs="Arial"/>
          <w:bCs/>
          <w:sz w:val="24"/>
          <w:szCs w:val="24"/>
          <w:lang w:val="hy-AM"/>
        </w:rPr>
        <w:t xml:space="preserve">, ինչպես սահմանված է </w:t>
      </w:r>
      <w:r w:rsidR="00B32CF5" w:rsidRPr="00F002B4">
        <w:rPr>
          <w:rFonts w:ascii="GHEA Grapalat" w:hAnsi="GHEA Grapalat"/>
          <w:sz w:val="24"/>
          <w:szCs w:val="24"/>
          <w:lang w:val="hy-AM"/>
        </w:rPr>
        <w:t>«</w:t>
      </w:r>
      <w:r w:rsidR="00B32CF5" w:rsidRPr="00F002B4">
        <w:rPr>
          <w:rStyle w:val="whitespace-normal"/>
          <w:rFonts w:ascii="GHEA Grapalat" w:hAnsi="GHEA Grapalat" w:cs="Sylfaen"/>
          <w:sz w:val="24"/>
          <w:szCs w:val="24"/>
          <w:lang w:val="hy-AM"/>
        </w:rPr>
        <w:t>Հանրակրթության</w:t>
      </w:r>
      <w:r w:rsidR="00B32CF5" w:rsidRPr="00F002B4">
        <w:rPr>
          <w:rStyle w:val="whitespace-normal"/>
          <w:rFonts w:ascii="GHEA Grapalat" w:hAnsi="GHEA Grapalat"/>
          <w:sz w:val="24"/>
          <w:szCs w:val="24"/>
          <w:lang w:val="hy-AM"/>
        </w:rPr>
        <w:t xml:space="preserve"> </w:t>
      </w:r>
      <w:r w:rsidR="00B32CF5" w:rsidRPr="00F002B4">
        <w:rPr>
          <w:rStyle w:val="whitespace-normal"/>
          <w:rFonts w:ascii="GHEA Grapalat" w:hAnsi="GHEA Grapalat" w:cs="Sylfaen"/>
          <w:sz w:val="24"/>
          <w:szCs w:val="24"/>
          <w:lang w:val="hy-AM"/>
        </w:rPr>
        <w:t>մասին</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ՀՀ</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օրենքով</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և</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Հայաստանի</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Հանրապետության</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կրթության</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գիտության</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մշակույթի</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և</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սպորտի</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նախարարի</w:t>
      </w:r>
      <w:r w:rsidR="00B32CF5" w:rsidRPr="00F002B4">
        <w:rPr>
          <w:rFonts w:ascii="GHEA Grapalat" w:hAnsi="GHEA Grapalat"/>
          <w:sz w:val="24"/>
          <w:szCs w:val="24"/>
          <w:lang w:val="hy-AM"/>
        </w:rPr>
        <w:t xml:space="preserve"> 2020 </w:t>
      </w:r>
      <w:r w:rsidR="00B32CF5" w:rsidRPr="00F002B4">
        <w:rPr>
          <w:rFonts w:ascii="GHEA Grapalat" w:hAnsi="GHEA Grapalat" w:cs="Sylfaen"/>
          <w:sz w:val="24"/>
          <w:szCs w:val="24"/>
          <w:lang w:val="hy-AM"/>
        </w:rPr>
        <w:t>թվականի</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մայիսի</w:t>
      </w:r>
      <w:r w:rsidR="00B32CF5" w:rsidRPr="00F002B4">
        <w:rPr>
          <w:rFonts w:ascii="GHEA Grapalat" w:hAnsi="GHEA Grapalat"/>
          <w:sz w:val="24"/>
          <w:szCs w:val="24"/>
          <w:lang w:val="hy-AM"/>
        </w:rPr>
        <w:t xml:space="preserve"> 20-</w:t>
      </w:r>
      <w:r w:rsidR="00B32CF5" w:rsidRPr="00F002B4">
        <w:rPr>
          <w:rFonts w:ascii="GHEA Grapalat" w:hAnsi="GHEA Grapalat" w:cs="Sylfaen"/>
          <w:sz w:val="24"/>
          <w:szCs w:val="24"/>
          <w:lang w:val="hy-AM"/>
        </w:rPr>
        <w:t>ի</w:t>
      </w:r>
      <w:r w:rsidR="00B32CF5" w:rsidRPr="00F002B4">
        <w:rPr>
          <w:rFonts w:ascii="GHEA Grapalat" w:hAnsi="GHEA Grapalat"/>
          <w:sz w:val="24"/>
          <w:szCs w:val="24"/>
          <w:lang w:val="hy-AM"/>
        </w:rPr>
        <w:t xml:space="preserve"> N 09-</w:t>
      </w:r>
      <w:r w:rsidR="00B32CF5" w:rsidRPr="00F002B4">
        <w:rPr>
          <w:rFonts w:ascii="GHEA Grapalat" w:hAnsi="GHEA Grapalat" w:cs="Sylfaen"/>
          <w:sz w:val="24"/>
          <w:szCs w:val="24"/>
          <w:lang w:val="hy-AM"/>
        </w:rPr>
        <w:t>Ն</w:t>
      </w:r>
      <w:r w:rsidR="00B32CF5" w:rsidRPr="00F002B4">
        <w:rPr>
          <w:rFonts w:ascii="GHEA Grapalat" w:hAnsi="GHEA Grapalat"/>
          <w:sz w:val="24"/>
          <w:szCs w:val="24"/>
          <w:lang w:val="hy-AM"/>
        </w:rPr>
        <w:t xml:space="preserve"> </w:t>
      </w:r>
      <w:r w:rsidR="00B32CF5" w:rsidRPr="00F002B4">
        <w:rPr>
          <w:rFonts w:ascii="GHEA Grapalat" w:hAnsi="GHEA Grapalat" w:cs="Sylfaen"/>
          <w:sz w:val="24"/>
          <w:szCs w:val="24"/>
          <w:lang w:val="hy-AM"/>
        </w:rPr>
        <w:t>հրամանով</w:t>
      </w:r>
      <w:r w:rsidR="00B87F5A">
        <w:rPr>
          <w:rFonts w:ascii="GHEA Grapalat" w:hAnsi="GHEA Grapalat" w:cs="Sylfaen"/>
          <w:sz w:val="24"/>
          <w:szCs w:val="24"/>
          <w:lang w:val="hy-AM"/>
        </w:rPr>
        <w:t>:</w:t>
      </w:r>
    </w:p>
    <w:p w14:paraId="7E6BEE8B" w14:textId="77777777" w:rsidR="00A3493C" w:rsidRPr="000E2040" w:rsidRDefault="00A3493C" w:rsidP="008C6645">
      <w:pPr>
        <w:tabs>
          <w:tab w:val="left" w:pos="360"/>
          <w:tab w:val="left" w:pos="840"/>
        </w:tabs>
        <w:spacing w:after="0" w:line="360" w:lineRule="auto"/>
        <w:ind w:firstLine="567"/>
        <w:jc w:val="both"/>
        <w:rPr>
          <w:rFonts w:ascii="GHEA Grapalat" w:hAnsi="GHEA Grapalat" w:cs="Arial"/>
          <w:bCs/>
          <w:sz w:val="24"/>
          <w:szCs w:val="24"/>
          <w:lang w:val="hy-AM"/>
        </w:rPr>
      </w:pPr>
    </w:p>
    <w:p w14:paraId="0DAB52F2" w14:textId="77777777" w:rsidR="00420690" w:rsidRPr="00DC0D19" w:rsidRDefault="00420690" w:rsidP="00420690">
      <w:pPr>
        <w:tabs>
          <w:tab w:val="left" w:pos="360"/>
          <w:tab w:val="left" w:pos="840"/>
        </w:tabs>
        <w:spacing w:after="0" w:line="360" w:lineRule="auto"/>
        <w:ind w:firstLine="567"/>
        <w:jc w:val="both"/>
        <w:rPr>
          <w:rFonts w:ascii="GHEA Grapalat" w:hAnsi="GHEA Grapalat" w:cs="Arial"/>
          <w:bCs/>
          <w:sz w:val="24"/>
          <w:szCs w:val="24"/>
          <w:lang w:val="hy-AM"/>
        </w:rPr>
      </w:pPr>
      <w:r w:rsidRPr="00DC0D19">
        <w:rPr>
          <w:rFonts w:ascii="GHEA Grapalat" w:hAnsi="GHEA Grapalat" w:cs="Arial"/>
          <w:b/>
          <w:bCs/>
          <w:sz w:val="24"/>
          <w:szCs w:val="24"/>
          <w:lang w:val="hy-AM"/>
        </w:rPr>
        <w:t>2</w:t>
      </w:r>
      <w:r w:rsidRPr="00735896">
        <w:rPr>
          <w:rFonts w:ascii="GHEA Grapalat" w:eastAsia="MS Mincho" w:hAnsi="MS Mincho" w:cs="MS Mincho"/>
          <w:b/>
          <w:sz w:val="24"/>
          <w:szCs w:val="24"/>
          <w:lang w:val="hy-AM"/>
        </w:rPr>
        <w:t>․</w:t>
      </w:r>
      <w:r w:rsidRPr="00735896">
        <w:rPr>
          <w:rFonts w:ascii="GHEA Grapalat" w:eastAsia="GHEA Grapalat" w:hAnsi="GHEA Grapalat" w:cs="GHEA Grapalat"/>
          <w:b/>
          <w:sz w:val="24"/>
          <w:szCs w:val="24"/>
          <w:lang w:val="hy-AM"/>
        </w:rPr>
        <w:t xml:space="preserve"> Առաջարկվող կարգավորման բնույթը</w:t>
      </w:r>
      <w:r>
        <w:rPr>
          <w:rFonts w:ascii="GHEA Grapalat" w:eastAsia="GHEA Grapalat" w:hAnsi="GHEA Grapalat" w:cs="GHEA Grapalat"/>
          <w:b/>
          <w:sz w:val="24"/>
          <w:szCs w:val="24"/>
          <w:lang w:val="hy-AM"/>
        </w:rPr>
        <w:t xml:space="preserve"> և ակնկալվող արդյունքը.</w:t>
      </w:r>
    </w:p>
    <w:p w14:paraId="7A7165AE" w14:textId="77777777" w:rsidR="00B87F5A" w:rsidRDefault="00420690" w:rsidP="00B87F5A">
      <w:pPr>
        <w:spacing w:after="0" w:line="360" w:lineRule="auto"/>
        <w:ind w:firstLine="567"/>
        <w:jc w:val="both"/>
        <w:rPr>
          <w:rFonts w:ascii="GHEA Grapalat" w:eastAsia="GHEA Grapalat" w:hAnsi="GHEA Grapalat" w:cs="GHEA Grapalat"/>
          <w:bCs/>
          <w:sz w:val="24"/>
          <w:szCs w:val="24"/>
          <w:lang w:val="hy-AM"/>
        </w:rPr>
      </w:pPr>
      <w:r w:rsidRPr="00A3493C">
        <w:rPr>
          <w:rStyle w:val="Strong"/>
          <w:rFonts w:ascii="GHEA Grapalat" w:hAnsi="GHEA Grapalat"/>
          <w:b w:val="0"/>
          <w:sz w:val="24"/>
          <w:szCs w:val="24"/>
          <w:bdr w:val="none" w:sz="0" w:space="0" w:color="auto" w:frame="1"/>
          <w:lang w:val="hy-AM"/>
        </w:rPr>
        <w:t>Նախագծով</w:t>
      </w:r>
      <w:r w:rsidRPr="00A3493C">
        <w:rPr>
          <w:rStyle w:val="Strong"/>
          <w:rFonts w:ascii="GHEA Grapalat" w:hAnsi="GHEA Grapalat"/>
          <w:sz w:val="24"/>
          <w:szCs w:val="24"/>
          <w:bdr w:val="none" w:sz="0" w:space="0" w:color="auto" w:frame="1"/>
          <w:lang w:val="hy-AM"/>
        </w:rPr>
        <w:t xml:space="preserve"> </w:t>
      </w:r>
      <w:r w:rsidRPr="00A3493C">
        <w:rPr>
          <w:rFonts w:ascii="GHEA Grapalat" w:hAnsi="GHEA Grapalat"/>
          <w:bCs/>
          <w:sz w:val="24"/>
          <w:szCs w:val="24"/>
          <w:lang w:val="hy-AM"/>
        </w:rPr>
        <w:t>առաջարկվում է</w:t>
      </w:r>
      <w:r w:rsidR="00BB1C23" w:rsidRPr="00A3493C">
        <w:rPr>
          <w:rFonts w:ascii="GHEA Grapalat" w:eastAsia="GHEA Grapalat" w:hAnsi="GHEA Grapalat" w:cs="GHEA Grapalat"/>
          <w:bCs/>
          <w:sz w:val="24"/>
          <w:szCs w:val="24"/>
          <w:lang w:val="hy-AM"/>
        </w:rPr>
        <w:t xml:space="preserve"> </w:t>
      </w:r>
      <w:r w:rsidR="00B87F5A">
        <w:rPr>
          <w:rFonts w:ascii="GHEA Grapalat" w:eastAsia="GHEA Grapalat" w:hAnsi="GHEA Grapalat" w:cs="GHEA Grapalat"/>
          <w:bCs/>
          <w:sz w:val="24"/>
          <w:szCs w:val="24"/>
          <w:lang w:val="hy-AM"/>
        </w:rPr>
        <w:t>մ</w:t>
      </w:r>
      <w:r w:rsidR="00B87F5A" w:rsidRPr="00B87F5A">
        <w:rPr>
          <w:rFonts w:ascii="GHEA Grapalat" w:eastAsia="GHEA Grapalat" w:hAnsi="GHEA Grapalat" w:cs="GHEA Grapalat"/>
          <w:bCs/>
          <w:sz w:val="24"/>
          <w:szCs w:val="24"/>
          <w:lang w:val="hy-AM"/>
        </w:rPr>
        <w:t>եղադրյալի կրթության շարունակականությունն ապահովելու նպատակով</w:t>
      </w:r>
      <w:r w:rsidR="00B87F5A" w:rsidRPr="00B87F5A">
        <w:rPr>
          <w:rFonts w:ascii="GHEA Grapalat" w:eastAsia="GHEA Grapalat" w:hAnsi="GHEA Grapalat" w:cs="GHEA Grapalat"/>
          <w:bCs/>
          <w:sz w:val="24"/>
          <w:szCs w:val="24"/>
          <w:lang w:val="hy-AM"/>
        </w:rPr>
        <w:t xml:space="preserve"> </w:t>
      </w:r>
      <w:r w:rsidR="00B87F5A">
        <w:rPr>
          <w:rFonts w:ascii="GHEA Grapalat" w:eastAsia="GHEA Grapalat" w:hAnsi="GHEA Grapalat" w:cs="GHEA Grapalat"/>
          <w:bCs/>
          <w:sz w:val="24"/>
          <w:szCs w:val="24"/>
          <w:lang w:val="hy-AM"/>
        </w:rPr>
        <w:t>նախատեսել հնարավորություն առ այն</w:t>
      </w:r>
      <w:r w:rsidR="00BB1C23" w:rsidRPr="000E2040">
        <w:rPr>
          <w:rFonts w:ascii="GHEA Grapalat" w:eastAsia="GHEA Grapalat" w:hAnsi="GHEA Grapalat" w:cs="GHEA Grapalat"/>
          <w:bCs/>
          <w:sz w:val="24"/>
          <w:szCs w:val="24"/>
          <w:lang w:val="hy-AM"/>
        </w:rPr>
        <w:t>, որ դատարան</w:t>
      </w:r>
      <w:r w:rsidR="00B87F5A">
        <w:rPr>
          <w:rFonts w:ascii="GHEA Grapalat" w:eastAsia="GHEA Grapalat" w:hAnsi="GHEA Grapalat" w:cs="GHEA Grapalat"/>
          <w:bCs/>
          <w:sz w:val="24"/>
          <w:szCs w:val="24"/>
          <w:lang w:val="hy-AM"/>
        </w:rPr>
        <w:t>ը</w:t>
      </w:r>
      <w:r w:rsidR="00BB1C23" w:rsidRPr="000E2040">
        <w:rPr>
          <w:rFonts w:ascii="GHEA Grapalat" w:eastAsia="GHEA Grapalat" w:hAnsi="GHEA Grapalat" w:cs="GHEA Grapalat"/>
          <w:bCs/>
          <w:sz w:val="24"/>
          <w:szCs w:val="24"/>
          <w:lang w:val="hy-AM"/>
        </w:rPr>
        <w:t xml:space="preserve"> </w:t>
      </w:r>
      <w:r w:rsidR="00B87F5A">
        <w:rPr>
          <w:rFonts w:ascii="GHEA Grapalat" w:eastAsia="GHEA Grapalat" w:hAnsi="GHEA Grapalat" w:cs="GHEA Grapalat"/>
          <w:bCs/>
          <w:sz w:val="24"/>
          <w:szCs w:val="24"/>
          <w:lang w:val="hy-AM"/>
        </w:rPr>
        <w:t xml:space="preserve">տնային կալանք և դրա ընթացքում </w:t>
      </w:r>
      <w:r w:rsidR="00B87F5A" w:rsidRPr="00B87F5A">
        <w:rPr>
          <w:rFonts w:ascii="GHEA Grapalat" w:eastAsia="GHEA Grapalat" w:hAnsi="GHEA Grapalat" w:cs="GHEA Grapalat"/>
          <w:bCs/>
          <w:sz w:val="24"/>
          <w:szCs w:val="24"/>
          <w:lang w:val="hy-AM"/>
        </w:rPr>
        <w:t>նամակագրությ</w:t>
      </w:r>
      <w:r w:rsidR="00B87F5A">
        <w:rPr>
          <w:rFonts w:ascii="GHEA Grapalat" w:eastAsia="GHEA Grapalat" w:hAnsi="GHEA Grapalat" w:cs="GHEA Grapalat"/>
          <w:bCs/>
          <w:sz w:val="24"/>
          <w:szCs w:val="24"/>
          <w:lang w:val="hy-AM"/>
        </w:rPr>
        <w:t>ա</w:t>
      </w:r>
      <w:r w:rsidR="00B87F5A" w:rsidRPr="00B87F5A">
        <w:rPr>
          <w:rFonts w:ascii="GHEA Grapalat" w:eastAsia="GHEA Grapalat" w:hAnsi="GHEA Grapalat" w:cs="GHEA Grapalat"/>
          <w:bCs/>
          <w:sz w:val="24"/>
          <w:szCs w:val="24"/>
          <w:lang w:val="hy-AM"/>
        </w:rPr>
        <w:t>ն, հեռախոսային խոսակցություններ</w:t>
      </w:r>
      <w:r w:rsidR="00B87F5A">
        <w:rPr>
          <w:rFonts w:ascii="GHEA Grapalat" w:eastAsia="GHEA Grapalat" w:hAnsi="GHEA Grapalat" w:cs="GHEA Grapalat"/>
          <w:bCs/>
          <w:sz w:val="24"/>
          <w:szCs w:val="24"/>
          <w:lang w:val="hy-AM"/>
        </w:rPr>
        <w:t>ից</w:t>
      </w:r>
      <w:r w:rsidR="00B87F5A" w:rsidRPr="00B87F5A">
        <w:rPr>
          <w:rFonts w:ascii="GHEA Grapalat" w:eastAsia="GHEA Grapalat" w:hAnsi="GHEA Grapalat" w:cs="GHEA Grapalat"/>
          <w:bCs/>
          <w:sz w:val="24"/>
          <w:szCs w:val="24"/>
          <w:lang w:val="hy-AM"/>
        </w:rPr>
        <w:t>,</w:t>
      </w:r>
      <w:r w:rsidR="00B87F5A">
        <w:rPr>
          <w:rFonts w:ascii="GHEA Grapalat" w:eastAsia="GHEA Grapalat" w:hAnsi="GHEA Grapalat" w:cs="GHEA Grapalat"/>
          <w:bCs/>
          <w:sz w:val="24"/>
          <w:szCs w:val="24"/>
          <w:lang w:val="hy-AM"/>
        </w:rPr>
        <w:t xml:space="preserve">  կամ </w:t>
      </w:r>
      <w:r w:rsidR="00B87F5A" w:rsidRPr="00B87F5A">
        <w:rPr>
          <w:rFonts w:ascii="GHEA Grapalat" w:eastAsia="GHEA Grapalat" w:hAnsi="GHEA Grapalat" w:cs="GHEA Grapalat"/>
          <w:bCs/>
          <w:sz w:val="24"/>
          <w:szCs w:val="24"/>
          <w:lang w:val="hy-AM"/>
        </w:rPr>
        <w:t>հաղորդակցության այլ ձևերի</w:t>
      </w:r>
      <w:r w:rsidR="00B87F5A">
        <w:rPr>
          <w:rFonts w:ascii="GHEA Grapalat" w:eastAsia="GHEA Grapalat" w:hAnsi="GHEA Grapalat" w:cs="GHEA Grapalat"/>
          <w:bCs/>
          <w:sz w:val="24"/>
          <w:szCs w:val="24"/>
          <w:lang w:val="hy-AM"/>
        </w:rPr>
        <w:t xml:space="preserve">ց օգտվելու սահմանափակում կիրառելիս կարողանա սահմանել բացառություն </w:t>
      </w:r>
      <w:r w:rsidR="00B87F5A" w:rsidRPr="004A46BB">
        <w:rPr>
          <w:rFonts w:ascii="GHEA Grapalat" w:eastAsia="GHEA Grapalat" w:hAnsi="GHEA Grapalat" w:cs="GHEA Grapalat"/>
          <w:color w:val="000000"/>
          <w:sz w:val="24"/>
          <w:szCs w:val="24"/>
          <w:lang w:val="hy-AM"/>
        </w:rPr>
        <w:t>կրթական ծրագրերով հեռավար (դիստանցիոն) կրթությունը շարունակելու մասով</w:t>
      </w:r>
      <w:r w:rsidR="00B87F5A">
        <w:rPr>
          <w:rFonts w:ascii="GHEA Grapalat" w:eastAsia="GHEA Grapalat" w:hAnsi="GHEA Grapalat" w:cs="GHEA Grapalat"/>
          <w:color w:val="000000"/>
          <w:sz w:val="24"/>
          <w:szCs w:val="24"/>
          <w:lang w:val="hy-AM"/>
        </w:rPr>
        <w:t>:</w:t>
      </w:r>
    </w:p>
    <w:p w14:paraId="77A9428F" w14:textId="77777777" w:rsidR="00B87F5A" w:rsidRDefault="00B87F5A" w:rsidP="00B87F5A">
      <w:pPr>
        <w:spacing w:after="0" w:line="360" w:lineRule="auto"/>
        <w:ind w:firstLine="567"/>
        <w:jc w:val="both"/>
        <w:rPr>
          <w:rFonts w:ascii="GHEA Grapalat" w:eastAsia="GHEA Grapalat" w:hAnsi="GHEA Grapalat" w:cs="GHEA Grapalat"/>
          <w:bCs/>
          <w:sz w:val="24"/>
          <w:szCs w:val="24"/>
          <w:lang w:val="hy-AM"/>
        </w:rPr>
      </w:pPr>
    </w:p>
    <w:p w14:paraId="3B7B694B" w14:textId="6B56AFF5" w:rsidR="00E15D6D" w:rsidRPr="00B87F5A" w:rsidRDefault="00420690" w:rsidP="00B87F5A">
      <w:pPr>
        <w:spacing w:after="0" w:line="360" w:lineRule="auto"/>
        <w:ind w:firstLine="567"/>
        <w:jc w:val="both"/>
        <w:rPr>
          <w:rFonts w:ascii="GHEA Grapalat" w:eastAsia="GHEA Grapalat" w:hAnsi="GHEA Grapalat" w:cs="GHEA Grapalat"/>
          <w:bCs/>
          <w:sz w:val="24"/>
          <w:szCs w:val="24"/>
          <w:lang w:val="hy-AM"/>
        </w:rPr>
      </w:pPr>
      <w:r w:rsidRPr="00DC0D19">
        <w:rPr>
          <w:rFonts w:ascii="GHEA Grapalat" w:hAnsi="GHEA Grapalat"/>
          <w:b/>
          <w:sz w:val="24"/>
          <w:szCs w:val="24"/>
          <w:lang w:val="hy-AM"/>
        </w:rPr>
        <w:t>3</w:t>
      </w:r>
      <w:r w:rsidRPr="00735896">
        <w:rPr>
          <w:rFonts w:ascii="GHEA Grapalat" w:hAnsi="GHEA Grapalat"/>
          <w:b/>
          <w:sz w:val="24"/>
          <w:szCs w:val="24"/>
          <w:lang w:val="hy-AM"/>
        </w:rPr>
        <w:t>. Լրացուցիչ ֆինանսական միջոցների անհրաժեշտությունը և պետական բյուջեի եկամուտներում և ծախսերում սպասվելիք փոփոխությունները</w:t>
      </w:r>
      <w:r w:rsidR="00457815" w:rsidRPr="00F002B4">
        <w:rPr>
          <w:rFonts w:ascii="GHEA Grapalat" w:hAnsi="GHEA Grapalat"/>
          <w:b/>
          <w:sz w:val="24"/>
          <w:szCs w:val="24"/>
          <w:lang w:val="hy-AM"/>
        </w:rPr>
        <w:t>.</w:t>
      </w:r>
    </w:p>
    <w:p w14:paraId="08833622" w14:textId="77777777" w:rsidR="00420690" w:rsidRPr="00735896" w:rsidRDefault="00420690" w:rsidP="00420690">
      <w:pPr>
        <w:pStyle w:val="NormalWeb"/>
        <w:shd w:val="clear" w:color="auto" w:fill="FFFFFF"/>
        <w:spacing w:before="0" w:beforeAutospacing="0" w:after="0" w:afterAutospacing="0" w:line="360" w:lineRule="auto"/>
        <w:ind w:firstLine="567"/>
        <w:jc w:val="both"/>
        <w:textAlignment w:val="baseline"/>
        <w:rPr>
          <w:rFonts w:ascii="GHEA Grapalat" w:hAnsi="GHEA Grapalat" w:cs="GHEA Grapalat"/>
          <w:bCs/>
          <w:bdr w:val="none" w:sz="0" w:space="0" w:color="auto" w:frame="1"/>
          <w:lang w:val="hy-AM"/>
        </w:rPr>
      </w:pPr>
      <w:r>
        <w:rPr>
          <w:rFonts w:ascii="GHEA Grapalat" w:hAnsi="GHEA Grapalat"/>
          <w:bCs/>
          <w:lang w:val="hy-AM"/>
        </w:rPr>
        <w:t>Ն</w:t>
      </w:r>
      <w:r w:rsidRPr="00735896">
        <w:rPr>
          <w:rFonts w:ascii="GHEA Grapalat" w:hAnsi="GHEA Grapalat"/>
          <w:bCs/>
          <w:lang w:val="hy-AM"/>
        </w:rPr>
        <w:t xml:space="preserve">ախագծի </w:t>
      </w:r>
      <w:r w:rsidRPr="00735896">
        <w:rPr>
          <w:rFonts w:ascii="GHEA Grapalat" w:hAnsi="GHEA Grapalat" w:cs="Sylfaen"/>
          <w:bCs/>
          <w:iCs/>
          <w:lang w:val="hy-AM"/>
        </w:rPr>
        <w:t>ընդունմամբ Հ</w:t>
      </w:r>
      <w:r w:rsidRPr="00DC0D19">
        <w:rPr>
          <w:rFonts w:ascii="GHEA Grapalat" w:hAnsi="GHEA Grapalat" w:cs="Sylfaen"/>
          <w:bCs/>
          <w:iCs/>
          <w:lang w:val="hy-AM"/>
        </w:rPr>
        <w:t xml:space="preserve">այաստանի </w:t>
      </w:r>
      <w:r w:rsidRPr="00735896">
        <w:rPr>
          <w:rFonts w:ascii="GHEA Grapalat" w:hAnsi="GHEA Grapalat" w:cs="Sylfaen"/>
          <w:bCs/>
          <w:iCs/>
          <w:lang w:val="hy-AM"/>
        </w:rPr>
        <w:t>Հ</w:t>
      </w:r>
      <w:r w:rsidRPr="00DC0D19">
        <w:rPr>
          <w:rFonts w:ascii="GHEA Grapalat" w:hAnsi="GHEA Grapalat" w:cs="Sylfaen"/>
          <w:bCs/>
          <w:iCs/>
          <w:lang w:val="hy-AM"/>
        </w:rPr>
        <w:t>անրապետության</w:t>
      </w:r>
      <w:r w:rsidRPr="00735896">
        <w:rPr>
          <w:rFonts w:ascii="GHEA Grapalat" w:hAnsi="GHEA Grapalat" w:cs="Sylfaen"/>
          <w:bCs/>
          <w:iCs/>
          <w:lang w:val="hy-AM"/>
        </w:rPr>
        <w:t xml:space="preserve"> պետական բյուջեի ծախսերում և եկամուտներում փոփոխություններ չեն առաջանա</w:t>
      </w:r>
      <w:r w:rsidRPr="00735896">
        <w:rPr>
          <w:rFonts w:ascii="GHEA Grapalat" w:hAnsi="GHEA Grapalat"/>
          <w:bCs/>
          <w:lang w:val="hy-AM"/>
        </w:rPr>
        <w:t>:</w:t>
      </w:r>
    </w:p>
    <w:p w14:paraId="2CC063E9" w14:textId="77777777" w:rsidR="00420690" w:rsidRPr="00DC0D19" w:rsidRDefault="00420690" w:rsidP="00420690">
      <w:pPr>
        <w:pBdr>
          <w:top w:val="nil"/>
          <w:left w:val="nil"/>
          <w:bottom w:val="nil"/>
          <w:right w:val="nil"/>
          <w:between w:val="nil"/>
        </w:pBdr>
        <w:tabs>
          <w:tab w:val="left" w:pos="3055"/>
        </w:tabs>
        <w:spacing w:after="0" w:line="360" w:lineRule="auto"/>
        <w:ind w:firstLine="567"/>
        <w:jc w:val="both"/>
        <w:rPr>
          <w:rFonts w:ascii="GHEA Grapalat" w:eastAsia="GHEA Grapalat" w:hAnsi="GHEA Grapalat" w:cs="GHEA Grapalat"/>
          <w:b/>
          <w:sz w:val="24"/>
          <w:szCs w:val="24"/>
          <w:lang w:val="hy-AM"/>
        </w:rPr>
      </w:pPr>
    </w:p>
    <w:p w14:paraId="6BC5A5E7" w14:textId="77777777" w:rsidR="005D63F7" w:rsidRDefault="00420690" w:rsidP="005D63F7">
      <w:pPr>
        <w:pBdr>
          <w:top w:val="nil"/>
          <w:left w:val="nil"/>
          <w:bottom w:val="nil"/>
          <w:right w:val="nil"/>
          <w:between w:val="nil"/>
        </w:pBdr>
        <w:tabs>
          <w:tab w:val="left" w:pos="3055"/>
        </w:tabs>
        <w:spacing w:after="0" w:line="360" w:lineRule="auto"/>
        <w:ind w:firstLine="567"/>
        <w:jc w:val="both"/>
        <w:rPr>
          <w:rFonts w:ascii="GHEA Grapalat" w:eastAsia="GHEA Grapalat" w:hAnsi="GHEA Grapalat" w:cs="GHEA Grapalat"/>
          <w:b/>
          <w:sz w:val="24"/>
          <w:szCs w:val="24"/>
          <w:lang w:val="hy-AM"/>
        </w:rPr>
      </w:pPr>
      <w:r w:rsidRPr="00DC0D19">
        <w:rPr>
          <w:rFonts w:ascii="GHEA Grapalat" w:eastAsia="GHEA Grapalat" w:hAnsi="GHEA Grapalat" w:cs="GHEA Grapalat"/>
          <w:b/>
          <w:sz w:val="24"/>
          <w:szCs w:val="24"/>
          <w:lang w:val="hy-AM"/>
        </w:rPr>
        <w:t>4</w:t>
      </w:r>
      <w:r w:rsidRPr="00735896">
        <w:rPr>
          <w:rFonts w:ascii="GHEA Grapalat" w:eastAsia="MS Mincho" w:hAnsi="MS Mincho" w:cs="MS Mincho"/>
          <w:b/>
          <w:sz w:val="24"/>
          <w:szCs w:val="24"/>
          <w:lang w:val="hy-AM"/>
        </w:rPr>
        <w:t>․</w:t>
      </w:r>
      <w:r w:rsidRPr="00735896">
        <w:rPr>
          <w:rFonts w:ascii="GHEA Grapalat" w:eastAsia="GHEA Grapalat" w:hAnsi="GHEA Grapalat" w:cs="GHEA Grapalat"/>
          <w:b/>
          <w:sz w:val="24"/>
          <w:szCs w:val="24"/>
          <w:lang w:val="hy-AM"/>
        </w:rPr>
        <w:t xml:space="preserve"> Նախագծի մշակման գործընթացում ներգրավված կառույցները.</w:t>
      </w:r>
    </w:p>
    <w:p w14:paraId="187A7AF8" w14:textId="77777777" w:rsidR="00420690" w:rsidRPr="005D63F7" w:rsidRDefault="00420690" w:rsidP="005D63F7">
      <w:pPr>
        <w:pBdr>
          <w:top w:val="nil"/>
          <w:left w:val="nil"/>
          <w:bottom w:val="nil"/>
          <w:right w:val="nil"/>
          <w:between w:val="nil"/>
        </w:pBdr>
        <w:tabs>
          <w:tab w:val="left" w:pos="3055"/>
        </w:tabs>
        <w:spacing w:after="0" w:line="360" w:lineRule="auto"/>
        <w:ind w:firstLine="567"/>
        <w:jc w:val="both"/>
        <w:rPr>
          <w:rFonts w:ascii="GHEA Grapalat" w:eastAsia="GHEA Grapalat" w:hAnsi="GHEA Grapalat" w:cs="GHEA Grapalat"/>
          <w:b/>
          <w:sz w:val="24"/>
          <w:szCs w:val="24"/>
          <w:lang w:val="hy-AM"/>
        </w:rPr>
      </w:pPr>
      <w:r w:rsidRPr="00735896">
        <w:rPr>
          <w:rFonts w:ascii="GHEA Grapalat" w:eastAsia="GHEA Grapalat" w:hAnsi="GHEA Grapalat" w:cs="GHEA Grapalat"/>
          <w:bCs/>
          <w:sz w:val="24"/>
          <w:szCs w:val="24"/>
          <w:lang w:val="hy-AM"/>
        </w:rPr>
        <w:t xml:space="preserve">Նախագիծը մշակվել է </w:t>
      </w:r>
      <w:r w:rsidRPr="00735896">
        <w:rPr>
          <w:rFonts w:ascii="GHEA Grapalat" w:hAnsi="GHEA Grapalat" w:cs="Sylfaen"/>
          <w:bCs/>
          <w:iCs/>
          <w:sz w:val="24"/>
          <w:szCs w:val="24"/>
          <w:lang w:val="hy-AM"/>
        </w:rPr>
        <w:t>Հ</w:t>
      </w:r>
      <w:r w:rsidRPr="00DC0D19">
        <w:rPr>
          <w:rFonts w:ascii="GHEA Grapalat" w:hAnsi="GHEA Grapalat" w:cs="Sylfaen"/>
          <w:bCs/>
          <w:iCs/>
          <w:sz w:val="24"/>
          <w:szCs w:val="24"/>
          <w:lang w:val="hy-AM"/>
        </w:rPr>
        <w:t xml:space="preserve">այաստանի </w:t>
      </w:r>
      <w:r w:rsidRPr="00735896">
        <w:rPr>
          <w:rFonts w:ascii="GHEA Grapalat" w:hAnsi="GHEA Grapalat" w:cs="Sylfaen"/>
          <w:bCs/>
          <w:iCs/>
          <w:sz w:val="24"/>
          <w:szCs w:val="24"/>
          <w:lang w:val="hy-AM"/>
        </w:rPr>
        <w:t>Հ</w:t>
      </w:r>
      <w:r w:rsidRPr="00DC0D19">
        <w:rPr>
          <w:rFonts w:ascii="GHEA Grapalat" w:hAnsi="GHEA Grapalat" w:cs="Sylfaen"/>
          <w:bCs/>
          <w:iCs/>
          <w:sz w:val="24"/>
          <w:szCs w:val="24"/>
          <w:lang w:val="hy-AM"/>
        </w:rPr>
        <w:t>անրապետության</w:t>
      </w:r>
      <w:r w:rsidRPr="00735896">
        <w:rPr>
          <w:rFonts w:ascii="GHEA Grapalat" w:hAnsi="GHEA Grapalat" w:cs="Sylfaen"/>
          <w:bCs/>
          <w:iCs/>
          <w:sz w:val="24"/>
          <w:szCs w:val="24"/>
          <w:lang w:val="hy-AM"/>
        </w:rPr>
        <w:t xml:space="preserve"> </w:t>
      </w:r>
      <w:r w:rsidRPr="00DC0D19">
        <w:rPr>
          <w:rFonts w:ascii="GHEA Grapalat" w:hAnsi="GHEA Grapalat" w:cs="Sylfaen"/>
          <w:bCs/>
          <w:iCs/>
          <w:sz w:val="24"/>
          <w:szCs w:val="24"/>
          <w:lang w:val="hy-AM"/>
        </w:rPr>
        <w:t xml:space="preserve">արդարադատության նախարարության </w:t>
      </w:r>
      <w:r w:rsidRPr="00735896">
        <w:rPr>
          <w:rFonts w:ascii="GHEA Grapalat" w:eastAsia="GHEA Grapalat" w:hAnsi="GHEA Grapalat" w:cs="GHEA Grapalat"/>
          <w:bCs/>
          <w:sz w:val="24"/>
          <w:szCs w:val="24"/>
          <w:lang w:val="hy-AM"/>
        </w:rPr>
        <w:t xml:space="preserve">կողմից: </w:t>
      </w:r>
    </w:p>
    <w:p w14:paraId="3C08A096" w14:textId="77777777" w:rsidR="00B87F5A" w:rsidRDefault="00B87F5A" w:rsidP="00457815">
      <w:pPr>
        <w:spacing w:after="0" w:line="360" w:lineRule="auto"/>
        <w:ind w:firstLine="567"/>
        <w:jc w:val="both"/>
        <w:rPr>
          <w:rFonts w:ascii="GHEA Grapalat" w:eastAsia="GHEA Grapalat" w:hAnsi="GHEA Grapalat" w:cs="GHEA Grapalat"/>
          <w:b/>
          <w:sz w:val="24"/>
          <w:szCs w:val="24"/>
          <w:lang w:val="hy-AM"/>
        </w:rPr>
      </w:pPr>
    </w:p>
    <w:p w14:paraId="0CE24A5F" w14:textId="336B7231" w:rsidR="00420690" w:rsidRPr="00DC0D19" w:rsidRDefault="00420690" w:rsidP="00457815">
      <w:pPr>
        <w:spacing w:after="0" w:line="360" w:lineRule="auto"/>
        <w:ind w:firstLine="567"/>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5</w:t>
      </w:r>
      <w:r w:rsidRPr="00DC0D19">
        <w:rPr>
          <w:rFonts w:ascii="GHEA Grapalat" w:eastAsia="GHEA Grapalat" w:hAnsi="GHEA Grapalat" w:cs="GHEA Grapalat"/>
          <w:b/>
          <w:sz w:val="24"/>
          <w:szCs w:val="24"/>
          <w:lang w:val="hy-AM"/>
        </w:rPr>
        <w:t>.</w:t>
      </w:r>
      <w:r>
        <w:rPr>
          <w:rFonts w:ascii="GHEA Grapalat" w:eastAsia="GHEA Grapalat" w:hAnsi="GHEA Grapalat" w:cs="GHEA Grapalat"/>
          <w:b/>
          <w:sz w:val="24"/>
          <w:szCs w:val="24"/>
          <w:lang w:val="hy-AM"/>
        </w:rPr>
        <w:t xml:space="preserve"> </w:t>
      </w:r>
      <w:r w:rsidRPr="00DC0D19">
        <w:rPr>
          <w:rFonts w:ascii="GHEA Grapalat" w:eastAsia="GHEA Grapalat" w:hAnsi="GHEA Grapalat" w:cs="GHEA Grapalat"/>
          <w:b/>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604BCC71" w14:textId="77777777" w:rsidR="00420690" w:rsidRPr="00974CEA" w:rsidRDefault="00420690" w:rsidP="00457815">
      <w:pPr>
        <w:spacing w:after="0" w:line="360" w:lineRule="auto"/>
        <w:ind w:firstLine="567"/>
        <w:jc w:val="both"/>
        <w:rPr>
          <w:rFonts w:ascii="GHEA Grapalat" w:eastAsia="GHEA Grapalat" w:hAnsi="GHEA Grapalat" w:cs="GHEA Grapalat"/>
          <w:sz w:val="24"/>
          <w:szCs w:val="24"/>
          <w:lang w:val="hy-AM"/>
        </w:rPr>
      </w:pPr>
      <w:r w:rsidRPr="00EB1540">
        <w:rPr>
          <w:rFonts w:ascii="GHEA Grapalat" w:eastAsia="GHEA Grapalat" w:hAnsi="GHEA Grapalat" w:cs="GHEA Grapalat"/>
          <w:sz w:val="24"/>
          <w:szCs w:val="24"/>
          <w:lang w:val="hy-AM"/>
        </w:rPr>
        <w:lastRenderedPageBreak/>
        <w:t xml:space="preserve">Նախագծի ընդունմամբ </w:t>
      </w:r>
      <w:r w:rsidR="00AC0B78" w:rsidRPr="00974CEA">
        <w:rPr>
          <w:rFonts w:ascii="GHEA Grapalat" w:eastAsia="GHEA Grapalat" w:hAnsi="GHEA Grapalat" w:cs="GHEA Grapalat"/>
          <w:sz w:val="24"/>
          <w:szCs w:val="24"/>
          <w:lang w:val="hy-AM"/>
        </w:rPr>
        <w:t>անհրաժեշտություն կառաջանա փոփոխություններ կատարել Հայաստանի Հանրապետության կրթության, գիտության, մշակույթի և սպորտի նախարարի 2020 թվականի մայիսի 20-ի «Հանրակրթական ուսումնական հաստատություններում հեռավար (դիստանցիոն) կրթության կազմակերպման կարգը հաստատելու մասին» N 09-Ն հրամանում:</w:t>
      </w:r>
    </w:p>
    <w:p w14:paraId="56EEF227" w14:textId="77777777" w:rsidR="00457815" w:rsidRDefault="00457815" w:rsidP="00420690">
      <w:pPr>
        <w:spacing w:line="360" w:lineRule="auto"/>
        <w:ind w:firstLine="567"/>
        <w:jc w:val="both"/>
        <w:rPr>
          <w:rFonts w:ascii="GHEA Grapalat" w:eastAsia="GHEA Grapalat" w:hAnsi="GHEA Grapalat" w:cs="GHEA Grapalat"/>
          <w:b/>
          <w:sz w:val="24"/>
          <w:szCs w:val="24"/>
          <w:lang w:val="hy-AM"/>
        </w:rPr>
      </w:pPr>
    </w:p>
    <w:p w14:paraId="27CC999C" w14:textId="77777777" w:rsidR="00420690" w:rsidRPr="00AE750D" w:rsidRDefault="00420690" w:rsidP="00457815">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6.</w:t>
      </w:r>
      <w:r w:rsidRPr="00DC0D19">
        <w:rPr>
          <w:rFonts w:ascii="GHEA Grapalat" w:eastAsia="GHEA Grapalat" w:hAnsi="GHEA Grapalat" w:cs="GHEA Grapalat"/>
          <w:b/>
          <w:sz w:val="24"/>
          <w:szCs w:val="24"/>
          <w:lang w:val="hy-AM"/>
        </w:rPr>
        <w:t xml:space="preserve"> </w:t>
      </w:r>
      <w:r w:rsidRPr="00945A93">
        <w:rPr>
          <w:rFonts w:ascii="GHEA Grapalat" w:eastAsia="GHEA Grapalat" w:hAnsi="GHEA Grapalat" w:cs="GHEA Grapalat"/>
          <w:b/>
          <w:sz w:val="24"/>
          <w:szCs w:val="24"/>
          <w:lang w:val="hy-AM"/>
        </w:rPr>
        <w:t>Ռազմավարական փաստաթղթերի հետ նախագծի կապի մասին.</w:t>
      </w:r>
    </w:p>
    <w:p w14:paraId="6F2DCE89" w14:textId="77777777" w:rsidR="00420690" w:rsidRPr="00DC0D19" w:rsidRDefault="00420690" w:rsidP="00457815">
      <w:pPr>
        <w:spacing w:after="0" w:line="360" w:lineRule="auto"/>
        <w:ind w:firstLine="567"/>
        <w:jc w:val="both"/>
        <w:rPr>
          <w:rFonts w:ascii="GHEA Grapalat" w:eastAsia="GHEA Grapalat" w:hAnsi="GHEA Grapalat" w:cs="GHEA Grapalat"/>
          <w:bCs/>
          <w:sz w:val="24"/>
          <w:szCs w:val="24"/>
          <w:lang w:val="hy-AM"/>
        </w:rPr>
      </w:pPr>
      <w:r w:rsidRPr="00DC0D19">
        <w:rPr>
          <w:rFonts w:ascii="GHEA Grapalat" w:eastAsia="GHEA Grapalat" w:hAnsi="GHEA Grapalat" w:cs="GHEA Grapalat"/>
          <w:bCs/>
          <w:sz w:val="24"/>
          <w:szCs w:val="24"/>
          <w:lang w:val="hy-AM"/>
        </w:rPr>
        <w:t>Նախագծի ընդունումը բխում է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 մասնավորապես՝ Հայաստանի Հանրապետության քրեական և քրեական դատավարության նոր օրենսգրքերի ուժի մեջ մտնելուց հետո մոնիթորինգ իրականացնելու և օրենսգրքերի դրույթների կիրառման կապակցությամբ գործնականում ծագող խնդիրները վեր հանելու պահանջներից:</w:t>
      </w:r>
    </w:p>
    <w:p w14:paraId="4B5947F1" w14:textId="77777777" w:rsidR="00420690" w:rsidRPr="00DC0D19" w:rsidRDefault="00420690" w:rsidP="00420690">
      <w:pPr>
        <w:spacing w:line="360" w:lineRule="auto"/>
        <w:rPr>
          <w:rFonts w:ascii="GHEA Grapalat" w:hAnsi="GHEA Grapalat"/>
          <w:sz w:val="24"/>
          <w:szCs w:val="24"/>
          <w:lang w:val="hy-AM"/>
        </w:rPr>
      </w:pPr>
    </w:p>
    <w:p w14:paraId="3B29D13A" w14:textId="77777777" w:rsidR="00F77785" w:rsidRPr="000E2040" w:rsidRDefault="00F77785">
      <w:pPr>
        <w:rPr>
          <w:lang w:val="hy-AM"/>
        </w:rPr>
      </w:pPr>
    </w:p>
    <w:sectPr w:rsidR="00F77785" w:rsidRPr="000E2040" w:rsidSect="008C6645">
      <w:footerReference w:type="default" r:id="rId7"/>
      <w:pgSz w:w="12240" w:h="15840"/>
      <w:pgMar w:top="993" w:right="1080" w:bottom="1440" w:left="99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61B0F" w14:textId="77777777" w:rsidR="0059038D" w:rsidRDefault="0059038D" w:rsidP="00786615">
      <w:pPr>
        <w:spacing w:after="0" w:line="240" w:lineRule="auto"/>
      </w:pPr>
      <w:r>
        <w:separator/>
      </w:r>
    </w:p>
  </w:endnote>
  <w:endnote w:type="continuationSeparator" w:id="0">
    <w:p w14:paraId="5B79BA62" w14:textId="77777777" w:rsidR="0059038D" w:rsidRDefault="0059038D" w:rsidP="00786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14807"/>
      <w:docPartObj>
        <w:docPartGallery w:val="Page Numbers (Bottom of Page)"/>
        <w:docPartUnique/>
      </w:docPartObj>
    </w:sdtPr>
    <w:sdtEndPr/>
    <w:sdtContent>
      <w:p w14:paraId="0239C5A4" w14:textId="77777777" w:rsidR="008C6645" w:rsidRDefault="002C20A2">
        <w:pPr>
          <w:pStyle w:val="Footer"/>
          <w:jc w:val="center"/>
        </w:pPr>
        <w:r>
          <w:fldChar w:fldCharType="begin"/>
        </w:r>
        <w:r w:rsidR="00A3493C">
          <w:instrText xml:space="preserve"> PAGE   \* MERGEFORMAT </w:instrText>
        </w:r>
        <w:r>
          <w:fldChar w:fldCharType="separate"/>
        </w:r>
        <w:r w:rsidR="005D63F7">
          <w:rPr>
            <w:noProof/>
          </w:rPr>
          <w:t>5</w:t>
        </w:r>
        <w:r>
          <w:rPr>
            <w:noProof/>
          </w:rPr>
          <w:fldChar w:fldCharType="end"/>
        </w:r>
      </w:p>
    </w:sdtContent>
  </w:sdt>
  <w:p w14:paraId="7D5FC911" w14:textId="77777777" w:rsidR="008C6645" w:rsidRDefault="008C6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C6E65" w14:textId="77777777" w:rsidR="0059038D" w:rsidRDefault="0059038D" w:rsidP="00786615">
      <w:pPr>
        <w:spacing w:after="0" w:line="240" w:lineRule="auto"/>
      </w:pPr>
      <w:r>
        <w:separator/>
      </w:r>
    </w:p>
  </w:footnote>
  <w:footnote w:type="continuationSeparator" w:id="0">
    <w:p w14:paraId="134E2FB4" w14:textId="77777777" w:rsidR="0059038D" w:rsidRDefault="0059038D" w:rsidP="007866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5B720B"/>
    <w:multiLevelType w:val="multilevel"/>
    <w:tmpl w:val="5AC48C6C"/>
    <w:lvl w:ilvl="0">
      <w:start w:val="1"/>
      <w:numFmt w:val="decimal"/>
      <w:lvlText w:val="%1."/>
      <w:lvlJc w:val="left"/>
      <w:pPr>
        <w:ind w:left="928" w:hanging="360"/>
      </w:pPr>
      <w:rPr>
        <w:b/>
        <w:bCs w:val="0"/>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0690"/>
    <w:rsid w:val="00004254"/>
    <w:rsid w:val="00006E73"/>
    <w:rsid w:val="000B0B72"/>
    <w:rsid w:val="000D2A84"/>
    <w:rsid w:val="000E2040"/>
    <w:rsid w:val="001B19E7"/>
    <w:rsid w:val="001B4BDC"/>
    <w:rsid w:val="0020305E"/>
    <w:rsid w:val="002C20A2"/>
    <w:rsid w:val="00384D8B"/>
    <w:rsid w:val="003B3483"/>
    <w:rsid w:val="003E2944"/>
    <w:rsid w:val="00420690"/>
    <w:rsid w:val="00457815"/>
    <w:rsid w:val="004619B7"/>
    <w:rsid w:val="00470BF9"/>
    <w:rsid w:val="004825A3"/>
    <w:rsid w:val="00575FE4"/>
    <w:rsid w:val="0059038D"/>
    <w:rsid w:val="005D63F7"/>
    <w:rsid w:val="00622E5E"/>
    <w:rsid w:val="006A1F7E"/>
    <w:rsid w:val="006D61F7"/>
    <w:rsid w:val="00786615"/>
    <w:rsid w:val="008C6645"/>
    <w:rsid w:val="00974CEA"/>
    <w:rsid w:val="009F5336"/>
    <w:rsid w:val="00A3493C"/>
    <w:rsid w:val="00A62CC7"/>
    <w:rsid w:val="00AA3946"/>
    <w:rsid w:val="00AC0B78"/>
    <w:rsid w:val="00B32CF5"/>
    <w:rsid w:val="00B87F5A"/>
    <w:rsid w:val="00BB1C23"/>
    <w:rsid w:val="00BF53FF"/>
    <w:rsid w:val="00C21FD2"/>
    <w:rsid w:val="00C221F0"/>
    <w:rsid w:val="00C5481F"/>
    <w:rsid w:val="00CA7BE4"/>
    <w:rsid w:val="00DA0C8D"/>
    <w:rsid w:val="00E15D6D"/>
    <w:rsid w:val="00E90518"/>
    <w:rsid w:val="00EB1540"/>
    <w:rsid w:val="00F002B4"/>
    <w:rsid w:val="00F77785"/>
    <w:rsid w:val="00F848A3"/>
    <w:rsid w:val="00FF7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78A7"/>
  <w15:docId w15:val="{89E94FF5-61C1-4F53-9A21-F6B8510D0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690"/>
    <w:pPr>
      <w:spacing w:after="160" w:line="259" w:lineRule="auto"/>
    </w:pPr>
    <w:rPr>
      <w:rFonts w:ascii="Calibri" w:eastAsia="Calibri" w:hAnsi="Calibri" w:cs="Calibri"/>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42069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20690"/>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20690"/>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4206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0690"/>
    <w:rPr>
      <w:rFonts w:ascii="Calibri" w:eastAsia="Calibri" w:hAnsi="Calibri" w:cs="Calibri"/>
      <w:sz w:val="22"/>
      <w:szCs w:val="22"/>
      <w:lang w:val="ru-RU" w:eastAsia="ru-RU"/>
    </w:rPr>
  </w:style>
  <w:style w:type="paragraph" w:styleId="ListParagraph">
    <w:name w:val="List Paragraph"/>
    <w:basedOn w:val="Normal"/>
    <w:uiPriority w:val="34"/>
    <w:qFormat/>
    <w:rsid w:val="00E15D6D"/>
    <w:pPr>
      <w:ind w:left="720"/>
      <w:contextualSpacing/>
    </w:pPr>
  </w:style>
  <w:style w:type="paragraph" w:styleId="BalloonText">
    <w:name w:val="Balloon Text"/>
    <w:basedOn w:val="Normal"/>
    <w:link w:val="BalloonTextChar"/>
    <w:uiPriority w:val="99"/>
    <w:semiHidden/>
    <w:unhideWhenUsed/>
    <w:rsid w:val="00C221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21F0"/>
    <w:rPr>
      <w:rFonts w:ascii="Segoe UI" w:eastAsia="Calibri" w:hAnsi="Segoe UI" w:cs="Segoe UI"/>
      <w:sz w:val="18"/>
      <w:szCs w:val="18"/>
      <w:lang w:val="ru-RU" w:eastAsia="ru-RU"/>
    </w:rPr>
  </w:style>
  <w:style w:type="character" w:customStyle="1" w:styleId="whitespace-normal">
    <w:name w:val="whitespace-normal"/>
    <w:basedOn w:val="DefaultParagraphFont"/>
    <w:rsid w:val="00B32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15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5</Pages>
  <Words>843</Words>
  <Characters>6619</Characters>
  <Application>Microsoft Office Word</Application>
  <DocSecurity>0</DocSecurity>
  <Lines>126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https://mul2-moj.gov.am/tasks/1120010/oneclick?token=522f33d5d22428178e7d391a4595c97a</cp:keywords>
  <dc:description/>
  <cp:lastModifiedBy>Քրեական Քրեակատարողական Պրոբացիայի վարչություն</cp:lastModifiedBy>
  <cp:revision>53</cp:revision>
  <dcterms:created xsi:type="dcterms:W3CDTF">2025-12-08T06:29:00Z</dcterms:created>
  <dcterms:modified xsi:type="dcterms:W3CDTF">2026-02-17T12:58:00Z</dcterms:modified>
</cp:coreProperties>
</file>