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2C3" w:rsidRDefault="006472C3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2C3" w:rsidRDefault="006472C3" w:rsidP="00A71CED">
      <w:pPr>
        <w:jc w:val="center"/>
      </w:pPr>
    </w:p>
    <w:p w:rsidR="006472C3" w:rsidRDefault="006472C3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472C3" w:rsidRDefault="006472C3" w:rsidP="00A71CED">
      <w:pPr>
        <w:pStyle w:val="mechtex"/>
        <w:rPr>
          <w:rFonts w:ascii="GHEA Mariam" w:hAnsi="GHEA Mariam"/>
          <w:b/>
        </w:rPr>
      </w:pPr>
    </w:p>
    <w:p w:rsidR="006472C3" w:rsidRDefault="006472C3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472C3" w:rsidRPr="008E1B5A" w:rsidRDefault="006472C3" w:rsidP="00A71CED">
      <w:pPr>
        <w:jc w:val="center"/>
        <w:rPr>
          <w:rFonts w:ascii="GHEA Mariam" w:hAnsi="GHEA Mariam"/>
          <w:sz w:val="24"/>
          <w:szCs w:val="24"/>
        </w:rPr>
      </w:pPr>
    </w:p>
    <w:p w:rsidR="006472C3" w:rsidRPr="00691610" w:rsidRDefault="006472C3" w:rsidP="00A71CED">
      <w:pPr>
        <w:jc w:val="center"/>
        <w:rPr>
          <w:rFonts w:ascii="GHEA Mariam" w:hAnsi="GHEA Mariam"/>
          <w:sz w:val="12"/>
          <w:szCs w:val="24"/>
        </w:rPr>
      </w:pPr>
    </w:p>
    <w:p w:rsidR="006472C3" w:rsidRPr="008E1B5A" w:rsidRDefault="006472C3" w:rsidP="00A71CED">
      <w:pPr>
        <w:jc w:val="center"/>
        <w:rPr>
          <w:rFonts w:ascii="GHEA Mariam" w:hAnsi="GHEA Mariam"/>
          <w:sz w:val="24"/>
          <w:szCs w:val="24"/>
        </w:rPr>
      </w:pPr>
    </w:p>
    <w:p w:rsidR="006472C3" w:rsidRPr="00EB6A28" w:rsidRDefault="006472C3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9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="00EB6A28">
        <w:rPr>
          <w:rFonts w:ascii="GHEA Mariam" w:hAnsi="GHEA Mariam"/>
          <w:sz w:val="24"/>
          <w:szCs w:val="24"/>
          <w:lang w:val="hy-AM"/>
        </w:rPr>
        <w:t>Ա</w:t>
      </w:r>
    </w:p>
    <w:p w:rsidR="006472C3" w:rsidRDefault="006472C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472C3" w:rsidRDefault="006472C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472C3" w:rsidRDefault="006472C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472C3" w:rsidRDefault="006472C3" w:rsidP="006472C3">
      <w:pPr>
        <w:pStyle w:val="mechtex"/>
        <w:rPr>
          <w:rFonts w:ascii="GHEA Mariam" w:eastAsia="Batang" w:hAnsi="GHEA Mariam" w:cs="Sylfaen"/>
          <w:sz w:val="24"/>
          <w:lang w:val="hy-AM"/>
        </w:rPr>
      </w:pPr>
      <w:r w:rsidRPr="006472C3">
        <w:rPr>
          <w:rFonts w:ascii="GHEA Mariam" w:hAnsi="GHEA Mariam"/>
          <w:sz w:val="24"/>
          <w:lang w:val="hy-AM"/>
        </w:rPr>
        <w:t>«</w:t>
      </w:r>
      <w:r w:rsidRPr="006472C3">
        <w:rPr>
          <w:rFonts w:ascii="GHEA Mariam" w:hAnsi="GHEA Mariam" w:cs="Sylfaen"/>
          <w:sz w:val="24"/>
          <w:lang w:val="hy-AM"/>
        </w:rPr>
        <w:t>ՀԱՅԱՍՏԱՆԻ</w:t>
      </w:r>
      <w:r w:rsidRPr="006472C3">
        <w:rPr>
          <w:rFonts w:ascii="GHEA Mariam" w:hAnsi="GHEA Mariam"/>
          <w:sz w:val="24"/>
          <w:lang w:val="hy-AM"/>
        </w:rPr>
        <w:t xml:space="preserve"> </w:t>
      </w:r>
      <w:r w:rsidRPr="006472C3">
        <w:rPr>
          <w:rFonts w:ascii="GHEA Mariam" w:hAnsi="GHEA Mariam" w:cs="Sylfaen"/>
          <w:sz w:val="24"/>
          <w:lang w:val="hy-AM"/>
        </w:rPr>
        <w:t>ՀԱՆՐԱՊԵՏՈՒԹՅԱՆ</w:t>
      </w:r>
      <w:r w:rsidRPr="006472C3">
        <w:rPr>
          <w:rFonts w:ascii="GHEA Mariam" w:hAnsi="GHEA Mariam"/>
          <w:sz w:val="24"/>
          <w:lang w:val="hy-AM"/>
        </w:rPr>
        <w:t xml:space="preserve"> </w:t>
      </w:r>
      <w:r w:rsidRPr="006472C3">
        <w:rPr>
          <w:rFonts w:ascii="GHEA Mariam" w:hAnsi="GHEA Mariam" w:cs="Sylfaen"/>
          <w:sz w:val="24"/>
          <w:lang w:val="hy-AM"/>
        </w:rPr>
        <w:t>ԵՎ</w:t>
      </w:r>
      <w:r w:rsidRPr="006472C3">
        <w:rPr>
          <w:rFonts w:ascii="GHEA Mariam" w:hAnsi="GHEA Mariam"/>
          <w:sz w:val="24"/>
          <w:lang w:val="hy-AM"/>
        </w:rPr>
        <w:t xml:space="preserve"> </w:t>
      </w:r>
      <w:r w:rsidRPr="006472C3">
        <w:rPr>
          <w:rFonts w:ascii="GHEA Mariam" w:hAnsi="GHEA Mariam" w:cs="Sylfaen"/>
          <w:sz w:val="24"/>
          <w:lang w:val="hy-AM"/>
        </w:rPr>
        <w:t>ԶԱՐԳԱՑՄԱՆ</w:t>
      </w:r>
      <w:r w:rsidRPr="006472C3">
        <w:rPr>
          <w:rFonts w:ascii="GHEA Mariam" w:hAnsi="GHEA Mariam"/>
          <w:sz w:val="24"/>
          <w:lang w:val="hy-AM"/>
        </w:rPr>
        <w:t xml:space="preserve"> </w:t>
      </w:r>
      <w:r w:rsidRPr="006472C3">
        <w:rPr>
          <w:rFonts w:ascii="GHEA Mariam" w:hAnsi="GHEA Mariam" w:cs="Sylfaen"/>
          <w:sz w:val="24"/>
          <w:lang w:val="hy-AM"/>
        </w:rPr>
        <w:t>ՖՐԱՆՍԻԱԿԱՆ</w:t>
      </w:r>
      <w:r w:rsidRPr="006472C3">
        <w:rPr>
          <w:rFonts w:ascii="GHEA Mariam" w:hAnsi="GHEA Mariam"/>
          <w:sz w:val="24"/>
          <w:lang w:val="hy-AM"/>
        </w:rPr>
        <w:t xml:space="preserve"> </w:t>
      </w:r>
      <w:r w:rsidRPr="006472C3">
        <w:rPr>
          <w:rFonts w:ascii="GHEA Mariam" w:hAnsi="GHEA Mariam" w:cs="Sylfaen"/>
          <w:sz w:val="24"/>
          <w:lang w:val="hy-AM"/>
        </w:rPr>
        <w:t>ԳՈՐ</w:t>
      </w:r>
      <w:r>
        <w:rPr>
          <w:rFonts w:ascii="GHEA Mariam" w:hAnsi="GHEA Mariam" w:cs="Sylfaen"/>
          <w:sz w:val="24"/>
          <w:lang w:val="hy-AM"/>
        </w:rPr>
        <w:softHyphen/>
      </w:r>
      <w:r w:rsidRPr="006472C3">
        <w:rPr>
          <w:rFonts w:ascii="GHEA Mariam" w:hAnsi="GHEA Mariam" w:cs="Sylfaen"/>
          <w:sz w:val="24"/>
          <w:lang w:val="hy-AM"/>
        </w:rPr>
        <w:t>ԾԱԿԱԼՈՒԹՅԱՆ</w:t>
      </w:r>
      <w:r w:rsidRPr="006472C3">
        <w:rPr>
          <w:rFonts w:ascii="GHEA Mariam" w:hAnsi="GHEA Mariam"/>
          <w:sz w:val="24"/>
          <w:lang w:val="hy-AM"/>
        </w:rPr>
        <w:t xml:space="preserve"> </w:t>
      </w:r>
      <w:r w:rsidRPr="006472C3">
        <w:rPr>
          <w:rFonts w:ascii="GHEA Mariam" w:hAnsi="GHEA Mariam" w:cs="Sylfaen"/>
          <w:sz w:val="24"/>
          <w:lang w:val="hy-AM"/>
        </w:rPr>
        <w:t>ՄԻՋԵՎ</w:t>
      </w:r>
      <w:r w:rsidRPr="006472C3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6472C3">
        <w:rPr>
          <w:rFonts w:ascii="GHEA Mariam" w:hAnsi="GHEA Mariam" w:cs="Sylfaen"/>
          <w:sz w:val="24"/>
          <w:lang w:val="hy-AM"/>
        </w:rPr>
        <w:t>ՉՀԱՍՏԱՏՎԱԾ</w:t>
      </w:r>
      <w:r w:rsidRPr="006472C3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6472C3">
        <w:rPr>
          <w:rFonts w:ascii="GHEA Mariam" w:hAnsi="GHEA Mariam" w:cs="Sylfaen"/>
          <w:sz w:val="24"/>
          <w:lang w:val="hy-AM"/>
        </w:rPr>
        <w:t>ՎԱՐԿԱՅԻՆ</w:t>
      </w:r>
      <w:r w:rsidRPr="006472C3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6472C3">
        <w:rPr>
          <w:rFonts w:ascii="GHEA Mariam" w:hAnsi="GHEA Mariam" w:cs="Sylfaen"/>
          <w:sz w:val="24"/>
          <w:lang w:val="hy-AM"/>
        </w:rPr>
        <w:t>ԳԻԾ</w:t>
      </w:r>
      <w:r w:rsidRPr="006472C3">
        <w:rPr>
          <w:rFonts w:ascii="GHEA Mariam" w:hAnsi="GHEA Mariam"/>
          <w:sz w:val="24"/>
          <w:lang w:val="hy-AM"/>
        </w:rPr>
        <w:t xml:space="preserve"> </w:t>
      </w:r>
      <w:r w:rsidRPr="006472C3">
        <w:rPr>
          <w:rFonts w:ascii="GHEA Mariam" w:hAnsi="GHEA Mariam" w:cs="Sylfaen"/>
          <w:spacing w:val="-6"/>
          <w:sz w:val="24"/>
          <w:lang w:val="hy-AM"/>
        </w:rPr>
        <w:t>ՏՐԱ</w:t>
      </w:r>
      <w:r w:rsidRPr="006472C3">
        <w:rPr>
          <w:rFonts w:ascii="GHEA Mariam" w:hAnsi="GHEA Mariam" w:cs="Sylfaen"/>
          <w:spacing w:val="-6"/>
          <w:sz w:val="24"/>
          <w:lang w:val="hy-AM"/>
        </w:rPr>
        <w:softHyphen/>
        <w:t>ՄԱԴՐԵԼՈՒ</w:t>
      </w:r>
      <w:r w:rsidRPr="006472C3">
        <w:rPr>
          <w:rFonts w:ascii="GHEA Mariam" w:hAnsi="GHEA Mariam"/>
          <w:spacing w:val="-6"/>
          <w:sz w:val="24"/>
          <w:lang w:val="hy-AM"/>
        </w:rPr>
        <w:t xml:space="preserve"> </w:t>
      </w:r>
      <w:r w:rsidRPr="006472C3">
        <w:rPr>
          <w:rFonts w:ascii="GHEA Mariam" w:hAnsi="GHEA Mariam" w:cs="Sylfaen"/>
          <w:spacing w:val="-6"/>
          <w:sz w:val="24"/>
          <w:lang w:val="hy-AM"/>
        </w:rPr>
        <w:t>ՄԱՍԻՆ</w:t>
      </w:r>
      <w:r w:rsidRPr="006472C3">
        <w:rPr>
          <w:rFonts w:ascii="GHEA Mariam" w:hAnsi="GHEA Mariam"/>
          <w:spacing w:val="-6"/>
          <w:sz w:val="24"/>
          <w:lang w:val="hy-AM"/>
        </w:rPr>
        <w:t xml:space="preserve"> </w:t>
      </w:r>
      <w:r w:rsidRPr="006472C3">
        <w:rPr>
          <w:rFonts w:ascii="GHEA Mariam" w:hAnsi="GHEA Mariam" w:cs="Sylfaen"/>
          <w:spacing w:val="-6"/>
          <w:sz w:val="24"/>
          <w:lang w:val="hy-AM"/>
        </w:rPr>
        <w:t>ԹԻՎ</w:t>
      </w:r>
      <w:r w:rsidRPr="006472C3">
        <w:rPr>
          <w:rFonts w:ascii="GHEA Mariam" w:hAnsi="GHEA Mariam"/>
          <w:spacing w:val="-6"/>
          <w:sz w:val="24"/>
          <w:lang w:val="hy-AM"/>
        </w:rPr>
        <w:t xml:space="preserve"> CAM 1029 </w:t>
      </w:r>
      <w:r w:rsidRPr="006472C3">
        <w:rPr>
          <w:rFonts w:ascii="GHEA Mariam" w:hAnsi="GHEA Mariam" w:cs="Sylfaen"/>
          <w:spacing w:val="-6"/>
          <w:sz w:val="24"/>
          <w:lang w:val="hy-AM"/>
        </w:rPr>
        <w:t>ՇՐՋԱՆԱԿԱՅԻՆ</w:t>
      </w:r>
      <w:r w:rsidRPr="006472C3">
        <w:rPr>
          <w:rFonts w:ascii="GHEA Mariam" w:hAnsi="GHEA Mariam"/>
          <w:spacing w:val="-6"/>
          <w:sz w:val="24"/>
          <w:lang w:val="hy-AM"/>
        </w:rPr>
        <w:t xml:space="preserve"> </w:t>
      </w:r>
      <w:r w:rsidRPr="006472C3">
        <w:rPr>
          <w:rFonts w:ascii="GHEA Mariam" w:hAnsi="GHEA Mariam" w:cs="Sylfaen"/>
          <w:spacing w:val="-6"/>
          <w:sz w:val="24"/>
          <w:lang w:val="hy-AM"/>
        </w:rPr>
        <w:t>ՀԱՄԱՁԱՅՆԱԳԻՐԸ</w:t>
      </w:r>
      <w:r w:rsidRPr="006472C3">
        <w:rPr>
          <w:rFonts w:ascii="GHEA Mariam" w:hAnsi="GHEA Mariam"/>
          <w:spacing w:val="-6"/>
          <w:sz w:val="24"/>
          <w:lang w:val="hy-AM"/>
        </w:rPr>
        <w:t xml:space="preserve"> </w:t>
      </w:r>
      <w:r w:rsidRPr="006472C3">
        <w:rPr>
          <w:rFonts w:ascii="GHEA Mariam" w:hAnsi="GHEA Mariam" w:cs="Sylfaen"/>
          <w:spacing w:val="-6"/>
          <w:sz w:val="24"/>
          <w:lang w:val="hy-AM"/>
        </w:rPr>
        <w:t>ՎԱՎԵՐԱՑՆԵԼՈՒ</w:t>
      </w:r>
      <w:r w:rsidRPr="006472C3">
        <w:rPr>
          <w:rFonts w:ascii="GHEA Mariam" w:hAnsi="GHEA Mariam"/>
          <w:spacing w:val="-6"/>
          <w:sz w:val="24"/>
          <w:lang w:val="hy-AM"/>
        </w:rPr>
        <w:t xml:space="preserve"> </w:t>
      </w:r>
      <w:r w:rsidRPr="006472C3">
        <w:rPr>
          <w:rFonts w:ascii="GHEA Mariam" w:hAnsi="GHEA Mariam" w:cs="Sylfaen"/>
          <w:spacing w:val="-6"/>
          <w:sz w:val="24"/>
          <w:lang w:val="hy-AM"/>
        </w:rPr>
        <w:t>ՄԱՍԻՆ</w:t>
      </w:r>
      <w:r w:rsidRPr="006472C3">
        <w:rPr>
          <w:rFonts w:ascii="GHEA Mariam" w:hAnsi="GHEA Mariam" w:cs="Arial Armenian"/>
          <w:spacing w:val="-6"/>
          <w:sz w:val="24"/>
          <w:lang w:val="hy-AM"/>
        </w:rPr>
        <w:t>»</w:t>
      </w:r>
      <w:r w:rsidRPr="006472C3">
        <w:rPr>
          <w:rStyle w:val="Strong"/>
          <w:rFonts w:ascii="GHEA Mariam" w:hAnsi="GHEA Mariam"/>
          <w:spacing w:val="-6"/>
          <w:sz w:val="28"/>
          <w:szCs w:val="24"/>
          <w:lang w:val="hy-AM"/>
        </w:rPr>
        <w:t xml:space="preserve"> </w:t>
      </w:r>
      <w:r w:rsidRPr="006472C3">
        <w:rPr>
          <w:rFonts w:ascii="GHEA Mariam" w:eastAsia="Batang" w:hAnsi="GHEA Mariam" w:cs="Sylfaen"/>
          <w:spacing w:val="-6"/>
          <w:sz w:val="24"/>
          <w:lang w:val="hy-AM"/>
        </w:rPr>
        <w:t>ՀԱՅԱՍՏԱՆԻ ՀԱՆՐԱՊԵՏՈՒԹՅԱՆ ՕՐԵՆՔԻ</w:t>
      </w:r>
      <w:r w:rsidRPr="006472C3">
        <w:rPr>
          <w:rFonts w:ascii="GHEA Mariam" w:eastAsia="Batang" w:hAnsi="GHEA Mariam" w:cs="Sylfaen"/>
          <w:sz w:val="24"/>
          <w:lang w:val="hy-AM"/>
        </w:rPr>
        <w:t xml:space="preserve"> ՆԱԽԱԳԾԻ ՄԱՍԻՆ</w:t>
      </w:r>
    </w:p>
    <w:p w:rsidR="006472C3" w:rsidRPr="000045DA" w:rsidRDefault="006472C3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</w:t>
      </w:r>
      <w:bookmarkStart w:id="0" w:name="_GoBack"/>
      <w:bookmarkEnd w:id="0"/>
      <w:r w:rsidRPr="000045DA">
        <w:rPr>
          <w:rFonts w:ascii="GHEA Mariam" w:hAnsi="GHEA Mariam"/>
          <w:sz w:val="24"/>
          <w:lang w:val="pt-BR" w:eastAsia="en-US"/>
        </w:rPr>
        <w:t>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6472C3" w:rsidRDefault="006472C3" w:rsidP="006472C3">
      <w:pPr>
        <w:pStyle w:val="mechtex"/>
        <w:rPr>
          <w:rFonts w:ascii="GHEA Mariam" w:hAnsi="GHEA Mariam"/>
          <w:bCs/>
          <w:sz w:val="24"/>
          <w:lang w:val="hy-AM"/>
        </w:rPr>
      </w:pPr>
    </w:p>
    <w:p w:rsidR="006472C3" w:rsidRPr="006472C3" w:rsidRDefault="006472C3" w:rsidP="006472C3">
      <w:pPr>
        <w:pStyle w:val="mechtex"/>
        <w:rPr>
          <w:rFonts w:ascii="GHEA Mariam" w:hAnsi="GHEA Mariam"/>
          <w:bCs/>
          <w:sz w:val="24"/>
          <w:lang w:val="hy-AM"/>
        </w:rPr>
      </w:pPr>
    </w:p>
    <w:p w:rsidR="006472C3" w:rsidRPr="006472C3" w:rsidRDefault="006472C3" w:rsidP="006472C3">
      <w:pPr>
        <w:pStyle w:val="norm"/>
        <w:spacing w:line="360" w:lineRule="auto"/>
        <w:ind w:firstLine="706"/>
        <w:rPr>
          <w:rFonts w:ascii="GHEA Mariam" w:hAnsi="GHEA Mariam"/>
          <w:sz w:val="28"/>
          <w:szCs w:val="24"/>
          <w:lang w:val="de-DE"/>
        </w:rPr>
      </w:pPr>
      <w:r w:rsidRPr="006472C3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6472C3">
        <w:rPr>
          <w:rFonts w:ascii="GHEA Mariam" w:hAnsi="GHEA Mariam" w:cs="Sylfaen"/>
          <w:sz w:val="24"/>
          <w:szCs w:val="24"/>
          <w:lang w:val="hy-AM"/>
        </w:rPr>
        <w:t>«</w:t>
      </w:r>
      <w:r w:rsidRPr="006472C3">
        <w:rPr>
          <w:rFonts w:ascii="GHEA Mariam" w:hAnsi="GHEA Mariam" w:cs="Tahoma"/>
          <w:sz w:val="24"/>
          <w:szCs w:val="24"/>
          <w:lang w:val="hy-AM"/>
        </w:rPr>
        <w:t>Ազգային ժողովի կանոնակարգ» Հայաստանի Հանրա</w:t>
      </w:r>
      <w:r>
        <w:rPr>
          <w:rFonts w:ascii="GHEA Mariam" w:hAnsi="GHEA Mariam" w:cs="Tahoma"/>
          <w:sz w:val="24"/>
          <w:szCs w:val="24"/>
          <w:lang w:val="hy-AM"/>
        </w:rPr>
        <w:softHyphen/>
      </w:r>
      <w:r w:rsidRPr="006472C3">
        <w:rPr>
          <w:rFonts w:ascii="GHEA Mariam" w:hAnsi="GHEA Mariam" w:cs="Tahoma"/>
          <w:spacing w:val="-8"/>
          <w:sz w:val="24"/>
          <w:szCs w:val="24"/>
          <w:lang w:val="hy-AM"/>
        </w:rPr>
        <w:t>պետության սահմանադրական օրենքի 65-րդ հոդվածի 3-րդ մասը և</w:t>
      </w:r>
      <w:r w:rsidRPr="006472C3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6472C3">
        <w:rPr>
          <w:rFonts w:ascii="GHEA Mariam" w:hAnsi="GHEA Mariam" w:cs="Sylfaen"/>
          <w:sz w:val="24"/>
          <w:szCs w:val="24"/>
          <w:lang w:val="hy-AM"/>
        </w:rPr>
        <w:t>«</w:t>
      </w:r>
      <w:r w:rsidRPr="006472C3">
        <w:rPr>
          <w:rFonts w:ascii="GHEA Mariam" w:hAnsi="GHEA Mariam" w:cs="Tahoma"/>
          <w:sz w:val="24"/>
          <w:szCs w:val="24"/>
          <w:lang w:val="hy-AM"/>
        </w:rPr>
        <w:t>Միջազգային պայմանագրերի մասին» Հայաստանի Հանրա</w:t>
      </w:r>
      <w:r w:rsidRPr="006472C3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6472C3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օրենքի 12-րդ հոդվածի 3-րդ մասը՝ </w:t>
      </w:r>
      <w:r w:rsidRPr="006472C3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6472C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472C3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6472C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472C3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6472C3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6472C3">
        <w:rPr>
          <w:rFonts w:ascii="GHEA Mariam" w:hAnsi="GHEA Mariam" w:cs="Sylfaen"/>
          <w:sz w:val="24"/>
          <w:szCs w:val="22"/>
          <w:lang w:val="de-DE"/>
        </w:rPr>
        <w:t>ո</w:t>
      </w:r>
      <w:r w:rsidRPr="006472C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472C3">
        <w:rPr>
          <w:rFonts w:ascii="GHEA Mariam" w:hAnsi="GHEA Mariam" w:cs="Sylfaen"/>
          <w:sz w:val="24"/>
          <w:szCs w:val="22"/>
          <w:lang w:val="de-DE"/>
        </w:rPr>
        <w:t>ր</w:t>
      </w:r>
      <w:r w:rsidRPr="006472C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472C3">
        <w:rPr>
          <w:rFonts w:ascii="GHEA Mariam" w:hAnsi="GHEA Mariam" w:cs="Sylfaen"/>
          <w:sz w:val="24"/>
          <w:szCs w:val="22"/>
          <w:lang w:val="de-DE"/>
        </w:rPr>
        <w:t>ո</w:t>
      </w:r>
      <w:r w:rsidRPr="006472C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472C3">
        <w:rPr>
          <w:rFonts w:ascii="GHEA Mariam" w:hAnsi="GHEA Mariam" w:cs="Sylfaen"/>
          <w:sz w:val="24"/>
          <w:szCs w:val="22"/>
          <w:lang w:val="de-DE"/>
        </w:rPr>
        <w:t>շ</w:t>
      </w:r>
      <w:r w:rsidRPr="006472C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472C3">
        <w:rPr>
          <w:rFonts w:ascii="GHEA Mariam" w:hAnsi="GHEA Mariam" w:cs="Sylfaen"/>
          <w:sz w:val="24"/>
          <w:szCs w:val="22"/>
          <w:lang w:val="de-DE"/>
        </w:rPr>
        <w:t>ու</w:t>
      </w:r>
      <w:r w:rsidRPr="006472C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472C3">
        <w:rPr>
          <w:rFonts w:ascii="GHEA Mariam" w:hAnsi="GHEA Mariam" w:cs="Sylfaen"/>
          <w:sz w:val="24"/>
          <w:szCs w:val="22"/>
          <w:lang w:val="de-DE"/>
        </w:rPr>
        <w:t>մ</w:t>
      </w:r>
      <w:r w:rsidRPr="006472C3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6472C3">
        <w:rPr>
          <w:rFonts w:ascii="GHEA Mariam" w:hAnsi="GHEA Mariam" w:cs="Sylfaen"/>
          <w:sz w:val="24"/>
          <w:szCs w:val="22"/>
          <w:lang w:val="de-DE"/>
        </w:rPr>
        <w:t>է</w:t>
      </w:r>
      <w:r w:rsidRPr="006472C3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472C3" w:rsidRPr="006472C3" w:rsidRDefault="006472C3" w:rsidP="006472C3">
      <w:pPr>
        <w:spacing w:line="360" w:lineRule="auto"/>
        <w:ind w:firstLine="706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6472C3">
        <w:rPr>
          <w:rFonts w:ascii="GHEA Mariam" w:hAnsi="GHEA Mariam" w:cs="Sylfaen"/>
          <w:sz w:val="24"/>
          <w:szCs w:val="24"/>
          <w:lang w:val="hy-AM"/>
        </w:rPr>
        <w:t>1.  Հավանություն տալ «Հայաստանի Հանրապետության և Զարգացման ֆրանսիական գործակալության միջև չհաստատված վարկային գիծ տրամադրելու մասին թիվ CAM 1029 շրջանակային համաձայնագիրը վավերացնելու մասին» Հայաստանի Հանրապետության օրենքի նախագծի վերաբերյալ Հայաստանի Հանրապետության կառավարության օրենսդրական նախաձեռնությանը:</w:t>
      </w:r>
    </w:p>
    <w:p w:rsidR="006472C3" w:rsidRPr="006472C3" w:rsidRDefault="006472C3" w:rsidP="006472C3">
      <w:pPr>
        <w:spacing w:line="360" w:lineRule="auto"/>
        <w:ind w:firstLine="706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6472C3">
        <w:rPr>
          <w:rFonts w:ascii="GHEA Mariam" w:hAnsi="GHEA Mariam" w:cs="Sylfaen"/>
          <w:sz w:val="24"/>
          <w:szCs w:val="24"/>
          <w:lang w:val="hy-AM"/>
        </w:rPr>
        <w:t xml:space="preserve">Միջազգային պայմանագրում ամրագրված պարտավորությունների՝ </w:t>
      </w:r>
      <w:r w:rsidRPr="006472C3">
        <w:rPr>
          <w:rFonts w:ascii="GHEA Mariam" w:hAnsi="GHEA Mariam" w:cs="Sylfaen"/>
          <w:spacing w:val="-8"/>
          <w:sz w:val="24"/>
          <w:szCs w:val="24"/>
          <w:lang w:val="hy-AM"/>
        </w:rPr>
        <w:t>Հայաստանի Հանրապետության Սահմանադրությանը</w:t>
      </w:r>
      <w:r w:rsidRPr="006472C3">
        <w:rPr>
          <w:rFonts w:ascii="GHEA Mariam" w:hAnsi="GHEA Mariam" w:cs="Sylfaen"/>
          <w:sz w:val="24"/>
          <w:szCs w:val="24"/>
          <w:lang w:val="hy-AM"/>
        </w:rPr>
        <w:t xml:space="preserve"> համապատասխանությունը </w:t>
      </w:r>
      <w:r w:rsidRPr="006472C3">
        <w:rPr>
          <w:rFonts w:ascii="GHEA Mariam" w:hAnsi="GHEA Mariam" w:cs="Sylfaen"/>
          <w:sz w:val="24"/>
          <w:szCs w:val="24"/>
          <w:lang w:val="hy-AM"/>
        </w:rPr>
        <w:lastRenderedPageBreak/>
        <w:t>որոշելու նպատակով դիմել Հայաստանի Հանրապետության սահմանադրական դատարան:</w:t>
      </w:r>
    </w:p>
    <w:p w:rsidR="006472C3" w:rsidRPr="006472C3" w:rsidRDefault="006472C3" w:rsidP="006472C3">
      <w:pPr>
        <w:spacing w:line="360" w:lineRule="auto"/>
        <w:ind w:firstLine="706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6472C3">
        <w:rPr>
          <w:rFonts w:ascii="GHEA Mariam" w:hAnsi="GHEA Mariam" w:cs="Sylfaen"/>
          <w:sz w:val="24"/>
          <w:szCs w:val="24"/>
          <w:lang w:val="hy-AM"/>
        </w:rPr>
        <w:t xml:space="preserve">3. Հայաստանի Հանրապետության սահմանադրական դատարանի կողմից միջազգային պայմանագրում ամրագրված պարտավորությունները Հայաստանի Հանրապետության Սահմանադրությանը համապատասխանող ճանաչելու մասին </w:t>
      </w:r>
      <w:r w:rsidRPr="006472C3">
        <w:rPr>
          <w:rFonts w:ascii="GHEA Mariam" w:hAnsi="GHEA Mariam" w:cs="Sylfaen"/>
          <w:spacing w:val="-8"/>
          <w:sz w:val="24"/>
          <w:szCs w:val="24"/>
          <w:lang w:val="hy-AM"/>
        </w:rPr>
        <w:t>որոշման առկայության դեպքում Հայաստանի Հանրապետության</w:t>
      </w:r>
      <w:r w:rsidRPr="006472C3">
        <w:rPr>
          <w:rFonts w:ascii="GHEA Mariam" w:hAnsi="GHEA Mariam" w:cs="Sylfaen"/>
          <w:sz w:val="24"/>
          <w:szCs w:val="24"/>
          <w:lang w:val="hy-AM"/>
        </w:rPr>
        <w:t xml:space="preserve"> կառավարության </w:t>
      </w:r>
      <w:r w:rsidRPr="006472C3">
        <w:rPr>
          <w:rFonts w:ascii="GHEA Mariam" w:hAnsi="GHEA Mariam" w:cs="Sylfaen"/>
          <w:spacing w:val="-8"/>
          <w:sz w:val="24"/>
          <w:szCs w:val="24"/>
          <w:lang w:val="hy-AM"/>
        </w:rPr>
        <w:t>օրենսդրական նախաձեռնությունը սահմանված կարգով ներկայացնել</w:t>
      </w:r>
      <w:r w:rsidRPr="006472C3">
        <w:rPr>
          <w:rFonts w:ascii="GHEA Mariam" w:hAnsi="GHEA Mariam" w:cs="Sylfaen"/>
          <w:sz w:val="24"/>
          <w:szCs w:val="24"/>
          <w:lang w:val="hy-AM"/>
        </w:rPr>
        <w:t xml:space="preserve"> Հայաստանի Հանրապետության Ազգային ժողով:</w:t>
      </w:r>
    </w:p>
    <w:p w:rsidR="006472C3" w:rsidRPr="006472C3" w:rsidRDefault="006472C3" w:rsidP="006472C3">
      <w:pPr>
        <w:spacing w:line="360" w:lineRule="auto"/>
        <w:ind w:firstLine="706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6472C3">
        <w:rPr>
          <w:rFonts w:ascii="GHEA Mariam" w:hAnsi="GHEA Mariam" w:cs="Sylfaen"/>
          <w:spacing w:val="-14"/>
          <w:sz w:val="24"/>
          <w:szCs w:val="24"/>
          <w:lang w:val="hy-AM"/>
        </w:rPr>
        <w:t>4. Հայաստանի Հանրապետության սահմանադրական դատարանում Հայաստանի</w:t>
      </w:r>
      <w:r w:rsidRPr="006472C3">
        <w:rPr>
          <w:rFonts w:ascii="GHEA Mariam" w:hAnsi="GHEA Mariam" w:cs="Sylfaen"/>
          <w:sz w:val="24"/>
          <w:szCs w:val="24"/>
          <w:lang w:val="hy-AM"/>
        </w:rPr>
        <w:t xml:space="preserve"> Հանրապետության կառավարության ներկայացուցիչ նշանակել Հայաստանի Հանրապետության տարածքային կառավարման և ենթակառուցվածքների նախա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472C3">
        <w:rPr>
          <w:rFonts w:ascii="GHEA Mariam" w:hAnsi="GHEA Mariam" w:cs="Sylfaen"/>
          <w:sz w:val="24"/>
          <w:szCs w:val="24"/>
          <w:lang w:val="hy-AM"/>
        </w:rPr>
        <w:t>րարության ջրային կոմիտեի նախագահ Արամազդ Ղալամքարյանին:</w:t>
      </w:r>
    </w:p>
    <w:p w:rsidR="006472C3" w:rsidRPr="006472C3" w:rsidRDefault="006472C3" w:rsidP="00A71CED">
      <w:pPr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6472C3" w:rsidRPr="00B45A61" w:rsidRDefault="006472C3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6472C3" w:rsidRPr="00B45A61" w:rsidRDefault="006472C3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6472C3" w:rsidRPr="000F4671" w:rsidRDefault="006472C3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6472C3" w:rsidRPr="000F4671" w:rsidRDefault="006472C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472C3" w:rsidRPr="00EB6A28" w:rsidRDefault="006472C3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EB6A28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6472C3" w:rsidRPr="00EB6A28" w:rsidRDefault="006472C3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EB6A28">
        <w:rPr>
          <w:rFonts w:ascii="GHEA Mariam" w:hAnsi="GHEA Mariam"/>
          <w:sz w:val="24"/>
          <w:szCs w:val="24"/>
          <w:lang w:val="fr-FR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EB6A28">
        <w:rPr>
          <w:rFonts w:ascii="GHEA Mariam" w:hAnsi="GHEA Mariam" w:cs="Arial Armenian"/>
          <w:sz w:val="24"/>
          <w:szCs w:val="24"/>
          <w:lang w:val="fr-FR"/>
        </w:rPr>
        <w:tab/>
      </w:r>
      <w:r w:rsidRPr="00EB6A28">
        <w:rPr>
          <w:rFonts w:ascii="GHEA Mariam" w:hAnsi="GHEA Mariam" w:cs="Arial Armenian"/>
          <w:sz w:val="24"/>
          <w:szCs w:val="24"/>
          <w:lang w:val="fr-FR"/>
        </w:rPr>
        <w:tab/>
      </w:r>
      <w:r w:rsidRPr="00EB6A28">
        <w:rPr>
          <w:rFonts w:ascii="GHEA Mariam" w:hAnsi="GHEA Mariam" w:cs="Arial Armenian"/>
          <w:sz w:val="24"/>
          <w:szCs w:val="24"/>
          <w:lang w:val="fr-FR"/>
        </w:rPr>
        <w:tab/>
      </w:r>
      <w:r w:rsidRPr="00EB6A28">
        <w:rPr>
          <w:rFonts w:ascii="GHEA Mariam" w:hAnsi="GHEA Mariam" w:cs="Arial Armenian"/>
          <w:sz w:val="24"/>
          <w:szCs w:val="24"/>
          <w:lang w:val="fr-FR"/>
        </w:rPr>
        <w:tab/>
      </w:r>
      <w:r w:rsidRPr="00EB6A28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EB6A28">
        <w:rPr>
          <w:rFonts w:ascii="GHEA Mariam" w:hAnsi="GHEA Mariam" w:cs="Sylfaen"/>
          <w:sz w:val="24"/>
          <w:szCs w:val="24"/>
          <w:lang w:val="fr-FR"/>
        </w:rPr>
        <w:t>.</w:t>
      </w:r>
      <w:r w:rsidRPr="00EB6A28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6472C3" w:rsidRPr="00EB6A28" w:rsidRDefault="006472C3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6472C3" w:rsidRDefault="006472C3" w:rsidP="006472C3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6472C3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033" w:rsidRDefault="00137033">
      <w:r>
        <w:separator/>
      </w:r>
    </w:p>
  </w:endnote>
  <w:endnote w:type="continuationSeparator" w:id="0">
    <w:p w:rsidR="00137033" w:rsidRDefault="00137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033" w:rsidRDefault="00137033">
      <w:r>
        <w:separator/>
      </w:r>
    </w:p>
  </w:footnote>
  <w:footnote w:type="continuationSeparator" w:id="0">
    <w:p w:rsidR="00137033" w:rsidRDefault="001370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A570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2C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33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701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2C3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A2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FA0167"/>
  <w15:chartTrackingRefBased/>
  <w15:docId w15:val="{03D5FDCC-8CEA-417B-8A23-74001D196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472C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472C3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6472C3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6472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283</Words>
  <Characters>1616</Characters>
  <Application>Microsoft Office Word</Application>
  <DocSecurity>0</DocSecurity>
  <Lines>13</Lines>
  <Paragraphs>3</Paragraphs>
  <ScaleCrop>false</ScaleCrop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4</cp:revision>
  <dcterms:created xsi:type="dcterms:W3CDTF">2026-02-19T05:21:00Z</dcterms:created>
  <dcterms:modified xsi:type="dcterms:W3CDTF">2026-02-19T05:28:00Z</dcterms:modified>
</cp:coreProperties>
</file>