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B32C20" w14:textId="3FE0F92D" w:rsidR="005D14F6" w:rsidRPr="005A0F87" w:rsidRDefault="005D14F6" w:rsidP="005A0F87">
      <w:pPr>
        <w:shd w:val="clear" w:color="auto" w:fill="FFFFFF"/>
        <w:spacing w:after="0" w:line="360" w:lineRule="auto"/>
        <w:ind w:firstLine="375"/>
        <w:contextualSpacing/>
        <w:jc w:val="right"/>
        <w:rPr>
          <w:rFonts w:ascii="GHEA Grapalat" w:eastAsia="Times New Roman" w:hAnsi="GHEA Grapalat" w:cstheme="majorHAnsi"/>
          <w:b/>
          <w:bCs/>
          <w:color w:val="000000"/>
          <w:sz w:val="24"/>
          <w:szCs w:val="24"/>
          <w:u w:val="single"/>
        </w:rPr>
      </w:pPr>
      <w:r w:rsidRPr="009E175E">
        <w:rPr>
          <w:rFonts w:ascii="GHEA Grapalat" w:eastAsia="Times New Roman" w:hAnsi="GHEA Grapalat" w:cstheme="majorHAnsi"/>
          <w:b/>
          <w:bCs/>
          <w:color w:val="000000"/>
          <w:sz w:val="24"/>
          <w:szCs w:val="24"/>
          <w:u w:val="single"/>
        </w:rPr>
        <w:t>ՆԱԽԱԳԻԾ</w:t>
      </w:r>
    </w:p>
    <w:p w14:paraId="3EB0B6E5" w14:textId="77777777" w:rsidR="005D14F6" w:rsidRPr="009E175E" w:rsidRDefault="005D14F6" w:rsidP="005D14F6">
      <w:pPr>
        <w:shd w:val="clear" w:color="auto" w:fill="FFFFFF"/>
        <w:spacing w:after="0" w:line="360" w:lineRule="auto"/>
        <w:ind w:firstLine="375"/>
        <w:contextualSpacing/>
        <w:jc w:val="right"/>
        <w:rPr>
          <w:rFonts w:ascii="GHEA Grapalat" w:eastAsia="Times New Roman" w:hAnsi="GHEA Grapalat" w:cstheme="majorHAnsi"/>
          <w:b/>
          <w:bCs/>
          <w:color w:val="000000"/>
          <w:sz w:val="24"/>
          <w:szCs w:val="24"/>
        </w:rPr>
      </w:pPr>
    </w:p>
    <w:p w14:paraId="1C653EEB" w14:textId="77777777" w:rsidR="005D14F6" w:rsidRPr="009E175E" w:rsidRDefault="005D14F6" w:rsidP="005D14F6">
      <w:pPr>
        <w:shd w:val="clear" w:color="auto" w:fill="FFFFFF"/>
        <w:spacing w:after="0" w:line="360" w:lineRule="auto"/>
        <w:contextualSpacing/>
        <w:jc w:val="center"/>
        <w:rPr>
          <w:rFonts w:ascii="GHEA Grapalat" w:eastAsia="Times New Roman" w:hAnsi="GHEA Grapalat" w:cstheme="majorHAnsi"/>
          <w:b/>
          <w:bCs/>
          <w:color w:val="000000"/>
          <w:sz w:val="24"/>
          <w:szCs w:val="24"/>
        </w:rPr>
      </w:pPr>
      <w:r w:rsidRPr="009E175E">
        <w:rPr>
          <w:rFonts w:ascii="GHEA Grapalat" w:eastAsia="Times New Roman" w:hAnsi="GHEA Grapalat" w:cstheme="majorHAnsi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732B7B09" w14:textId="77777777" w:rsidR="005D14F6" w:rsidRPr="009E175E" w:rsidRDefault="005D14F6" w:rsidP="005D14F6">
      <w:pPr>
        <w:shd w:val="clear" w:color="auto" w:fill="FFFFFF"/>
        <w:spacing w:after="0" w:line="360" w:lineRule="auto"/>
        <w:contextualSpacing/>
        <w:jc w:val="center"/>
        <w:rPr>
          <w:rFonts w:ascii="GHEA Grapalat" w:eastAsia="Times New Roman" w:hAnsi="GHEA Grapalat" w:cstheme="majorHAnsi"/>
          <w:color w:val="000000"/>
          <w:sz w:val="24"/>
          <w:szCs w:val="24"/>
        </w:rPr>
      </w:pPr>
    </w:p>
    <w:p w14:paraId="661BF4EA" w14:textId="77777777" w:rsidR="005D14F6" w:rsidRPr="009E175E" w:rsidRDefault="005D14F6" w:rsidP="005D14F6">
      <w:pPr>
        <w:shd w:val="clear" w:color="auto" w:fill="FFFFFF"/>
        <w:spacing w:after="0" w:line="360" w:lineRule="auto"/>
        <w:contextualSpacing/>
        <w:jc w:val="center"/>
        <w:rPr>
          <w:rFonts w:ascii="GHEA Grapalat" w:eastAsia="Times New Roman" w:hAnsi="GHEA Grapalat" w:cstheme="majorHAnsi"/>
          <w:color w:val="000000"/>
          <w:sz w:val="24"/>
          <w:szCs w:val="24"/>
        </w:rPr>
      </w:pPr>
      <w:r w:rsidRPr="009E175E">
        <w:rPr>
          <w:rFonts w:ascii="GHEA Grapalat" w:eastAsia="Times New Roman" w:hAnsi="GHEA Grapalat" w:cstheme="majorHAnsi"/>
          <w:b/>
          <w:bCs/>
          <w:color w:val="000000"/>
          <w:sz w:val="24"/>
          <w:szCs w:val="24"/>
        </w:rPr>
        <w:t>Ո Ր Ո Շ ՈՒ Մ</w:t>
      </w:r>
    </w:p>
    <w:p w14:paraId="598F9D88" w14:textId="77777777" w:rsidR="005D14F6" w:rsidRPr="009E175E" w:rsidRDefault="005D14F6" w:rsidP="005D14F6">
      <w:pPr>
        <w:shd w:val="clear" w:color="auto" w:fill="FFFFFF"/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theme="majorHAnsi"/>
          <w:color w:val="000000"/>
          <w:sz w:val="24"/>
          <w:szCs w:val="24"/>
        </w:rPr>
      </w:pPr>
      <w:r w:rsidRPr="009E175E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759B5327" w14:textId="77777777" w:rsidR="005D14F6" w:rsidRPr="009E175E" w:rsidRDefault="005D14F6" w:rsidP="005D14F6">
      <w:pPr>
        <w:shd w:val="clear" w:color="auto" w:fill="FFFFFF"/>
        <w:spacing w:after="0" w:line="360" w:lineRule="auto"/>
        <w:contextualSpacing/>
        <w:jc w:val="center"/>
        <w:rPr>
          <w:rFonts w:ascii="GHEA Grapalat" w:eastAsia="Times New Roman" w:hAnsi="GHEA Grapalat" w:cstheme="majorHAnsi"/>
          <w:color w:val="000000"/>
          <w:sz w:val="24"/>
          <w:szCs w:val="24"/>
        </w:rPr>
      </w:pPr>
      <w:r w:rsidRPr="009E175E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------- --------------- 2026 </w:t>
      </w:r>
      <w:proofErr w:type="spellStart"/>
      <w:r w:rsidRPr="009E175E">
        <w:rPr>
          <w:rFonts w:ascii="GHEA Grapalat" w:eastAsia="Times New Roman" w:hAnsi="GHEA Grapalat" w:cstheme="majorHAnsi"/>
          <w:color w:val="000000"/>
          <w:sz w:val="24"/>
          <w:szCs w:val="24"/>
        </w:rPr>
        <w:t>թվականի</w:t>
      </w:r>
      <w:proofErr w:type="spellEnd"/>
    </w:p>
    <w:p w14:paraId="62D1FCD2" w14:textId="77777777" w:rsidR="005D14F6" w:rsidRPr="009E175E" w:rsidRDefault="005D14F6" w:rsidP="005D14F6">
      <w:pPr>
        <w:shd w:val="clear" w:color="auto" w:fill="FFFFFF"/>
        <w:spacing w:after="0" w:line="360" w:lineRule="auto"/>
        <w:contextualSpacing/>
        <w:jc w:val="center"/>
        <w:rPr>
          <w:rFonts w:ascii="GHEA Grapalat" w:eastAsia="Times New Roman" w:hAnsi="GHEA Grapalat" w:cstheme="majorHAnsi"/>
          <w:color w:val="000000"/>
          <w:sz w:val="24"/>
          <w:szCs w:val="24"/>
        </w:rPr>
      </w:pPr>
    </w:p>
    <w:p w14:paraId="2CDCF5A8" w14:textId="77777777" w:rsidR="005D14F6" w:rsidRPr="009E175E" w:rsidRDefault="005D14F6" w:rsidP="005D14F6">
      <w:pPr>
        <w:shd w:val="clear" w:color="auto" w:fill="FFFFFF"/>
        <w:spacing w:after="0" w:line="360" w:lineRule="auto"/>
        <w:contextualSpacing/>
        <w:jc w:val="center"/>
        <w:rPr>
          <w:rFonts w:ascii="GHEA Grapalat" w:eastAsia="Times New Roman" w:hAnsi="GHEA Grapalat" w:cstheme="majorHAnsi"/>
          <w:color w:val="000000"/>
          <w:sz w:val="24"/>
          <w:szCs w:val="24"/>
        </w:rPr>
      </w:pPr>
      <w:r w:rsidRPr="009E175E">
        <w:rPr>
          <w:rFonts w:ascii="GHEA Grapalat" w:eastAsia="Times New Roman" w:hAnsi="GHEA Grapalat" w:cstheme="majorHAnsi"/>
          <w:color w:val="000000"/>
          <w:sz w:val="24"/>
          <w:szCs w:val="24"/>
        </w:rPr>
        <w:t>N             - Ա</w:t>
      </w:r>
    </w:p>
    <w:p w14:paraId="33C9010E" w14:textId="77777777" w:rsidR="005D14F6" w:rsidRPr="009E175E" w:rsidRDefault="005D14F6" w:rsidP="005D14F6">
      <w:pPr>
        <w:shd w:val="clear" w:color="auto" w:fill="FFFFFF"/>
        <w:spacing w:after="0" w:line="360" w:lineRule="auto"/>
        <w:contextualSpacing/>
        <w:jc w:val="center"/>
        <w:rPr>
          <w:rFonts w:ascii="GHEA Grapalat" w:eastAsia="Times New Roman" w:hAnsi="GHEA Grapalat" w:cstheme="majorHAnsi"/>
          <w:color w:val="000000"/>
          <w:sz w:val="24"/>
          <w:szCs w:val="24"/>
        </w:rPr>
      </w:pPr>
      <w:r w:rsidRPr="009E175E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413A3374" w14:textId="77777777" w:rsidR="005D14F6" w:rsidRPr="009E175E" w:rsidRDefault="005D14F6" w:rsidP="005D14F6">
      <w:pPr>
        <w:shd w:val="clear" w:color="auto" w:fill="FFFFFF"/>
        <w:spacing w:after="0" w:line="360" w:lineRule="auto"/>
        <w:contextualSpacing/>
        <w:jc w:val="center"/>
        <w:rPr>
          <w:rFonts w:ascii="GHEA Grapalat" w:eastAsia="Times New Roman" w:hAnsi="GHEA Grapalat" w:cstheme="majorHAnsi"/>
          <w:b/>
          <w:bCs/>
          <w:color w:val="000000"/>
          <w:sz w:val="24"/>
          <w:szCs w:val="24"/>
        </w:rPr>
      </w:pPr>
      <w:r w:rsidRPr="009E175E">
        <w:rPr>
          <w:rFonts w:ascii="GHEA Grapalat" w:eastAsia="Times New Roman" w:hAnsi="GHEA Grapalat" w:cstheme="majorHAnsi"/>
          <w:b/>
          <w:bCs/>
          <w:color w:val="000000"/>
          <w:sz w:val="24"/>
          <w:szCs w:val="24"/>
        </w:rPr>
        <w:t xml:space="preserve">ԳՈՒՅՔ ՀԵՏ ՎԵՐՑՆԵԼՈՒ, ԱՄՐԱՑՆԵԼՈՒ ԵՎ </w:t>
      </w:r>
      <w:r w:rsidRPr="009E175E">
        <w:rPr>
          <w:rFonts w:ascii="GHEA Grapalat" w:eastAsia="Times New Roman" w:hAnsi="GHEA Grapalat" w:cstheme="majorHAnsi"/>
          <w:b/>
          <w:color w:val="000000"/>
          <w:sz w:val="24"/>
          <w:szCs w:val="24"/>
        </w:rPr>
        <w:t xml:space="preserve">ՍԵՓԱԿԱՆՈՒԹՅԱՆ ԻՐԱՎՈՒՆՔՈՎ </w:t>
      </w:r>
      <w:r w:rsidRPr="009E175E">
        <w:rPr>
          <w:rFonts w:ascii="GHEA Grapalat" w:eastAsia="Times New Roman" w:hAnsi="GHEA Grapalat" w:cstheme="majorHAnsi"/>
          <w:b/>
          <w:bCs/>
          <w:color w:val="000000"/>
          <w:sz w:val="24"/>
          <w:szCs w:val="24"/>
        </w:rPr>
        <w:t>ՀԱՆՁՆԵԼՈՒ, ԻՆՉՊԵՍ ՆԱԵՎ ՀԱՅԱՍՏԱՆԻ ՀԱՆՐԱՊԵՏՈՒԹՅԱՆ ԿԱՌԱՎԱՐՈՒԹՅԱՆ 2024 ԹՎԱԿԱՆԻ ՆՈՅԵՄԲԵՐԻ 15-Ի N 1798-Ա ԵՎ 2025 ԹՎԱԿԱՆԻ ՄԱՅԻՍԻ 8-Ի N 557-Ա ՈՐՈՇՈՒՄՆԵՐՈՒՄ ՓՈՓՈԽՈՒԹՅՈՒՆՆԵՐ ԵՎ ԼՐԱՑՈՒՄ ԿԱՏԱՐԵԼՈՒ ՄԱՍԻՆ</w:t>
      </w:r>
    </w:p>
    <w:p w14:paraId="70D4B9E9" w14:textId="77777777" w:rsidR="005D14F6" w:rsidRPr="009E175E" w:rsidRDefault="005D14F6" w:rsidP="005D14F6">
      <w:pPr>
        <w:shd w:val="clear" w:color="auto" w:fill="FFFFFF"/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</w:pPr>
    </w:p>
    <w:p w14:paraId="5D490059" w14:textId="77777777" w:rsidR="00FF46A9" w:rsidRPr="009E175E" w:rsidRDefault="00FF46A9" w:rsidP="00FF46A9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</w:pP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 xml:space="preserve">Ղեկավարվելով «Կառավարչական իրավահարաբերությունների կարգավորման մասին» օրենքի 5-րդ հոդվածի 7-րդ մասով, «Պետական ոչ առևտրային կազմակերպությունների մասին» օրենքի 4-րդ և 5-րդ հոդվածներով, 13-րդ հոդվածի 2-րդ մասի «գ» ենթակետով և 3-րդ մասով, «Նորմատիվ իրավական ակտերի մասին» օրենքի 33-րդ և 34-րդ հոդվածներով՝ Հայաստանի Հանրապետության կառավարությունը </w:t>
      </w:r>
      <w:r w:rsidRPr="009E175E">
        <w:rPr>
          <w:rFonts w:ascii="GHEA Grapalat" w:eastAsia="Times New Roman" w:hAnsi="GHEA Grapalat" w:cstheme="majorHAnsi"/>
          <w:b/>
          <w:i/>
          <w:iCs/>
          <w:color w:val="000000"/>
          <w:sz w:val="24"/>
          <w:szCs w:val="24"/>
          <w:lang w:val="hy-AM"/>
        </w:rPr>
        <w:t>որոշում</w:t>
      </w:r>
      <w:r w:rsidRPr="009E175E">
        <w:rPr>
          <w:rFonts w:ascii="GHEA Grapalat" w:eastAsia="Times New Roman" w:hAnsi="GHEA Grapalat" w:cstheme="majorHAnsi"/>
          <w:b/>
          <w:bCs/>
          <w:i/>
          <w:iCs/>
          <w:color w:val="000000"/>
          <w:sz w:val="24"/>
          <w:szCs w:val="24"/>
          <w:lang w:val="hy-AM"/>
        </w:rPr>
        <w:t xml:space="preserve"> է</w:t>
      </w: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>.</w:t>
      </w:r>
    </w:p>
    <w:p w14:paraId="549F4347" w14:textId="77777777" w:rsidR="00FF46A9" w:rsidRPr="009E175E" w:rsidRDefault="00FF46A9" w:rsidP="00FF46A9">
      <w:pPr>
        <w:pStyle w:val="ListParagraph"/>
        <w:numPr>
          <w:ilvl w:val="0"/>
          <w:numId w:val="16"/>
        </w:numPr>
        <w:spacing w:line="360" w:lineRule="auto"/>
        <w:ind w:left="0" w:firstLine="709"/>
        <w:jc w:val="both"/>
        <w:rPr>
          <w:rFonts w:ascii="GHEA Grapalat" w:hAnsi="GHEA Grapalat" w:cstheme="majorHAnsi"/>
          <w:sz w:val="24"/>
          <w:szCs w:val="24"/>
          <w:lang w:val="hy-AM"/>
        </w:rPr>
      </w:pPr>
      <w:r w:rsidRPr="009E175E">
        <w:rPr>
          <w:rFonts w:ascii="GHEA Grapalat" w:hAnsi="GHEA Grapalat" w:cstheme="majorHAnsi"/>
          <w:sz w:val="24"/>
          <w:szCs w:val="24"/>
          <w:lang w:val="hy-AM"/>
        </w:rPr>
        <w:t>Հայաստանի Հանրապետության կառավարության 2025 թվականի մայիսի 8-ի N 557-Ա որոշման 5-րդ կետի համաձայն՝ «Գավառի մանկատուն» պետական ոչ առևտրային կազմակերպության լուծարման արդյունքում Հայաստանի Հանրապետության աշխատանքի և սոցիալական հարցերի նախարարությանն (այսուհետ՝ Նախարարություն) ամրացված շարժական գույքը (այսուհետ` Գույք) բացառությամբ տրանսպորտային միջոցների հետ վերցնել և սեփականության իրավունքով հանձնել Նախարարության ենթակայությամբ գործող կազմակերպություններին՝ համաձայն N 1 hավելվածի</w:t>
      </w:r>
      <w:r w:rsidRPr="009E175E">
        <w:rPr>
          <w:rFonts w:ascii="GHEA Grapalat" w:hAnsi="GHEA Grapalat" w:cstheme="majorHAnsi"/>
          <w:sz w:val="24"/>
          <w:szCs w:val="24"/>
          <w:lang w:val="en-GB"/>
        </w:rPr>
        <w:t>:</w:t>
      </w:r>
    </w:p>
    <w:p w14:paraId="7CE4D8AD" w14:textId="77777777" w:rsidR="00FF46A9" w:rsidRPr="009E175E" w:rsidRDefault="00FF46A9" w:rsidP="00FF46A9">
      <w:pPr>
        <w:pStyle w:val="ListParagraph"/>
        <w:numPr>
          <w:ilvl w:val="0"/>
          <w:numId w:val="16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</w:pP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>Գույքի կազմից</w:t>
      </w: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`</w:t>
      </w:r>
    </w:p>
    <w:p w14:paraId="72595589" w14:textId="77777777" w:rsidR="00FF46A9" w:rsidRPr="009E175E" w:rsidRDefault="00FF46A9" w:rsidP="00FF46A9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</w:pP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lastRenderedPageBreak/>
        <w:t>1)</w:t>
      </w: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 xml:space="preserve"> «ԳԱԶ A65R33-60VIN» մակնիշի տրանսպորտային միջոցը (hաշվառման համարանիշը 458CL61) հետ վերցնել</w:t>
      </w: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 և </w:t>
      </w:r>
      <w:proofErr w:type="spellStart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անհատույց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 </w:t>
      </w:r>
      <w:proofErr w:type="spellStart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օգտագործման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 </w:t>
      </w:r>
      <w:proofErr w:type="spellStart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իրավունքով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 </w:t>
      </w: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>ամրացնել «Գյումրու Երեխաների տուն» պետական ոչ առևտրային կազմակերպությանը` համաձայն N 2 hավելվածի.</w:t>
      </w:r>
    </w:p>
    <w:p w14:paraId="6833702A" w14:textId="020F2553" w:rsidR="00FF46A9" w:rsidRDefault="00FF46A9" w:rsidP="00FF46A9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theme="majorHAnsi"/>
          <w:color w:val="000000"/>
          <w:sz w:val="24"/>
          <w:szCs w:val="24"/>
        </w:rPr>
      </w:pP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 xml:space="preserve">2) </w:t>
      </w:r>
      <w:r w:rsidR="005A0F87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>«ԳԱԶԵԼ»</w:t>
      </w: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 xml:space="preserve">  մակնիշի տրանսպորտային միջոցը (հաշվառման համարանիշը` 241L</w:t>
      </w:r>
      <w:r w:rsidR="00FF1E73"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>U</w:t>
      </w: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>32) հետ վերցնել և սեփականության իրավունքով հանձնել «Օթևան» պետական ոչ առևտրային կազմակերպությանը` համաձայն N 3 hավելվածի</w:t>
      </w:r>
      <w:r w:rsidR="00245BB2">
        <w:rPr>
          <w:rFonts w:ascii="GHEA Grapalat" w:eastAsia="Times New Roman" w:hAnsi="GHEA Grapalat" w:cstheme="majorHAnsi"/>
          <w:color w:val="000000"/>
          <w:sz w:val="24"/>
          <w:szCs w:val="24"/>
        </w:rPr>
        <w:t>.</w:t>
      </w:r>
    </w:p>
    <w:p w14:paraId="400C7F5A" w14:textId="3707FCFD" w:rsidR="00245BB2" w:rsidRPr="00A41491" w:rsidRDefault="00245BB2" w:rsidP="00245BB2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theme="majorHAnsi"/>
          <w:color w:val="000000"/>
          <w:sz w:val="24"/>
          <w:szCs w:val="24"/>
        </w:rPr>
      </w:pPr>
      <w:r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3) </w:t>
      </w:r>
      <w:r w:rsidRPr="00245BB2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>«ՎԱԶ-21214»</w:t>
      </w:r>
      <w:r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և </w:t>
      </w:r>
      <w:r w:rsidRPr="00245BB2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>«ՌԱՖ 220301»</w:t>
      </w:r>
      <w:r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r w:rsidRPr="00245BB2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>մակնիշի տրանսպորտային միջոցները (հաշվառման համարանիշները` 111UL02</w:t>
      </w:r>
      <w:r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և</w:t>
      </w:r>
      <w:r w:rsidRPr="00245BB2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 xml:space="preserve"> 408US34)</w:t>
      </w:r>
      <w:r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theme="majorHAnsi"/>
          <w:color w:val="000000"/>
          <w:sz w:val="24"/>
          <w:szCs w:val="24"/>
        </w:rPr>
        <w:t>հետ</w:t>
      </w:r>
      <w:proofErr w:type="spellEnd"/>
      <w:r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theme="majorHAnsi"/>
          <w:color w:val="000000"/>
          <w:sz w:val="24"/>
          <w:szCs w:val="24"/>
        </w:rPr>
        <w:t>վերցնել</w:t>
      </w:r>
      <w:proofErr w:type="spellEnd"/>
      <w:r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և </w:t>
      </w:r>
      <w:proofErr w:type="spellStart"/>
      <w:r w:rsidR="00FF1E73" w:rsidRPr="00FF1E73">
        <w:rPr>
          <w:rFonts w:ascii="GHEA Grapalat" w:eastAsia="Times New Roman" w:hAnsi="GHEA Grapalat" w:cstheme="majorHAnsi"/>
          <w:color w:val="000000"/>
          <w:sz w:val="24"/>
          <w:szCs w:val="24"/>
        </w:rPr>
        <w:t>հետագայում</w:t>
      </w:r>
      <w:proofErr w:type="spellEnd"/>
      <w:r w:rsidR="00FF1E73" w:rsidRPr="00FF1E73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 w:rsidR="00FF1E73" w:rsidRPr="00FF1E73">
        <w:rPr>
          <w:rFonts w:ascii="GHEA Grapalat" w:eastAsia="Times New Roman" w:hAnsi="GHEA Grapalat" w:cstheme="majorHAnsi"/>
          <w:color w:val="000000"/>
          <w:sz w:val="24"/>
          <w:szCs w:val="24"/>
        </w:rPr>
        <w:t>օտարելու</w:t>
      </w:r>
      <w:proofErr w:type="spellEnd"/>
      <w:r w:rsidR="00FF1E73" w:rsidRPr="00FF1E73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 w:rsidR="00FF1E73" w:rsidRPr="00FF1E73">
        <w:rPr>
          <w:rFonts w:ascii="GHEA Grapalat" w:eastAsia="Times New Roman" w:hAnsi="GHEA Grapalat" w:cstheme="majorHAnsi"/>
          <w:color w:val="000000"/>
          <w:sz w:val="24"/>
          <w:szCs w:val="24"/>
        </w:rPr>
        <w:t>նպատակով</w:t>
      </w:r>
      <w:proofErr w:type="spellEnd"/>
      <w:r w:rsidR="00FF1E73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bookmarkStart w:id="0" w:name="_GoBack"/>
      <w:bookmarkEnd w:id="0"/>
      <w:proofErr w:type="spellStart"/>
      <w:r>
        <w:rPr>
          <w:rFonts w:ascii="GHEA Grapalat" w:eastAsia="Times New Roman" w:hAnsi="GHEA Grapalat" w:cstheme="majorHAnsi"/>
          <w:color w:val="000000"/>
          <w:sz w:val="24"/>
          <w:szCs w:val="24"/>
        </w:rPr>
        <w:t>ամրացնել</w:t>
      </w:r>
      <w:proofErr w:type="spellEnd"/>
      <w:r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 w:rsidRPr="00245BB2">
        <w:rPr>
          <w:rFonts w:ascii="GHEA Grapalat" w:eastAsia="Times New Roman" w:hAnsi="GHEA Grapalat" w:cstheme="majorHAnsi"/>
          <w:color w:val="000000"/>
          <w:sz w:val="24"/>
          <w:szCs w:val="24"/>
        </w:rPr>
        <w:t>Հայաստանի</w:t>
      </w:r>
      <w:proofErr w:type="spellEnd"/>
      <w:r w:rsidRPr="00245BB2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 w:rsidRPr="00245BB2">
        <w:rPr>
          <w:rFonts w:ascii="GHEA Grapalat" w:eastAsia="Times New Roman" w:hAnsi="GHEA Grapalat" w:cstheme="majorHAnsi"/>
          <w:color w:val="000000"/>
          <w:sz w:val="24"/>
          <w:szCs w:val="24"/>
        </w:rPr>
        <w:t>Հանրապետության</w:t>
      </w:r>
      <w:proofErr w:type="spellEnd"/>
      <w:r w:rsidRPr="00245BB2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 w:rsidRPr="00245BB2">
        <w:rPr>
          <w:rFonts w:ascii="GHEA Grapalat" w:eastAsia="Times New Roman" w:hAnsi="GHEA Grapalat" w:cstheme="majorHAnsi"/>
          <w:color w:val="000000"/>
          <w:sz w:val="24"/>
          <w:szCs w:val="24"/>
        </w:rPr>
        <w:t>տարածքային</w:t>
      </w:r>
      <w:proofErr w:type="spellEnd"/>
      <w:r w:rsidRPr="00245BB2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 w:rsidRPr="00245BB2">
        <w:rPr>
          <w:rFonts w:ascii="GHEA Grapalat" w:eastAsia="Times New Roman" w:hAnsi="GHEA Grapalat" w:cstheme="majorHAnsi"/>
          <w:color w:val="000000"/>
          <w:sz w:val="24"/>
          <w:szCs w:val="24"/>
        </w:rPr>
        <w:t>կառավարման</w:t>
      </w:r>
      <w:proofErr w:type="spellEnd"/>
      <w:r w:rsidRPr="00245BB2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և </w:t>
      </w:r>
      <w:proofErr w:type="spellStart"/>
      <w:r w:rsidRPr="00245BB2">
        <w:rPr>
          <w:rFonts w:ascii="GHEA Grapalat" w:eastAsia="Times New Roman" w:hAnsi="GHEA Grapalat" w:cstheme="majorHAnsi"/>
          <w:color w:val="000000"/>
          <w:sz w:val="24"/>
          <w:szCs w:val="24"/>
        </w:rPr>
        <w:t>ենթակառուցվածքների</w:t>
      </w:r>
      <w:proofErr w:type="spellEnd"/>
      <w:r w:rsidRPr="00245BB2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 w:rsidRPr="00245BB2">
        <w:rPr>
          <w:rFonts w:ascii="GHEA Grapalat" w:eastAsia="Times New Roman" w:hAnsi="GHEA Grapalat" w:cstheme="majorHAnsi"/>
          <w:color w:val="000000"/>
          <w:sz w:val="24"/>
          <w:szCs w:val="24"/>
        </w:rPr>
        <w:t>նախարարության</w:t>
      </w:r>
      <w:proofErr w:type="spellEnd"/>
      <w:r w:rsidRPr="00245BB2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 w:rsidRPr="00245BB2">
        <w:rPr>
          <w:rFonts w:ascii="GHEA Grapalat" w:eastAsia="Times New Roman" w:hAnsi="GHEA Grapalat" w:cstheme="majorHAnsi"/>
          <w:color w:val="000000"/>
          <w:sz w:val="24"/>
          <w:szCs w:val="24"/>
        </w:rPr>
        <w:t>պետական</w:t>
      </w:r>
      <w:proofErr w:type="spellEnd"/>
      <w:r w:rsidRPr="00245BB2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 w:rsidRPr="00245BB2">
        <w:rPr>
          <w:rFonts w:ascii="GHEA Grapalat" w:eastAsia="Times New Roman" w:hAnsi="GHEA Grapalat" w:cstheme="majorHAnsi"/>
          <w:color w:val="000000"/>
          <w:sz w:val="24"/>
          <w:szCs w:val="24"/>
        </w:rPr>
        <w:t>գույքի</w:t>
      </w:r>
      <w:proofErr w:type="spellEnd"/>
      <w:r w:rsidRPr="00245BB2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 w:rsidRPr="00245BB2">
        <w:rPr>
          <w:rFonts w:ascii="GHEA Grapalat" w:eastAsia="Times New Roman" w:hAnsi="GHEA Grapalat" w:cstheme="majorHAnsi"/>
          <w:color w:val="000000"/>
          <w:sz w:val="24"/>
          <w:szCs w:val="24"/>
        </w:rPr>
        <w:t>կառավարման</w:t>
      </w:r>
      <w:proofErr w:type="spellEnd"/>
      <w:r w:rsidRPr="00245BB2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 w:rsidRPr="00245BB2">
        <w:rPr>
          <w:rFonts w:ascii="GHEA Grapalat" w:eastAsia="Times New Roman" w:hAnsi="GHEA Grapalat" w:cstheme="majorHAnsi"/>
          <w:color w:val="000000"/>
          <w:sz w:val="24"/>
          <w:szCs w:val="24"/>
        </w:rPr>
        <w:t>կոմիտեի</w:t>
      </w:r>
      <w:r>
        <w:rPr>
          <w:rFonts w:ascii="GHEA Grapalat" w:eastAsia="Times New Roman" w:hAnsi="GHEA Grapalat" w:cstheme="majorHAnsi"/>
          <w:color w:val="000000"/>
          <w:sz w:val="24"/>
          <w:szCs w:val="24"/>
        </w:rPr>
        <w:t>ն</w:t>
      </w:r>
      <w:proofErr w:type="spellEnd"/>
      <w:r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՝ </w:t>
      </w:r>
      <w:proofErr w:type="spellStart"/>
      <w:r>
        <w:rPr>
          <w:rFonts w:ascii="GHEA Grapalat" w:eastAsia="Times New Roman" w:hAnsi="GHEA Grapalat" w:cstheme="majorHAnsi"/>
          <w:color w:val="000000"/>
          <w:sz w:val="24"/>
          <w:szCs w:val="24"/>
        </w:rPr>
        <w:t>համաձայն</w:t>
      </w:r>
      <w:proofErr w:type="spellEnd"/>
      <w:r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N 4 </w:t>
      </w:r>
      <w:proofErr w:type="spellStart"/>
      <w:r>
        <w:rPr>
          <w:rFonts w:ascii="GHEA Grapalat" w:eastAsia="Times New Roman" w:hAnsi="GHEA Grapalat" w:cstheme="majorHAnsi"/>
          <w:color w:val="000000"/>
          <w:sz w:val="24"/>
          <w:szCs w:val="24"/>
        </w:rPr>
        <w:t>հավելվածի</w:t>
      </w:r>
      <w:proofErr w:type="spellEnd"/>
      <w:r>
        <w:rPr>
          <w:rFonts w:ascii="GHEA Grapalat" w:eastAsia="Times New Roman" w:hAnsi="GHEA Grapalat" w:cstheme="majorHAnsi"/>
          <w:color w:val="000000"/>
          <w:sz w:val="24"/>
          <w:szCs w:val="24"/>
        </w:rPr>
        <w:t>:</w:t>
      </w:r>
    </w:p>
    <w:p w14:paraId="1862DDCB" w14:textId="11B8DA99" w:rsidR="00FF46A9" w:rsidRPr="009E175E" w:rsidRDefault="00FF46A9" w:rsidP="00FF46A9">
      <w:pPr>
        <w:pStyle w:val="ListParagraph"/>
        <w:numPr>
          <w:ilvl w:val="0"/>
          <w:numId w:val="16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</w:pP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 xml:space="preserve">Նախարարության համար Հայաստանի Հանրապետության 2024 թվականի պետական բյուջեով հաստատված՝ 1206 ծրագրի («Սոցիալական պաշտպանության համակարգի բարեփոխումներ») 32002 միջոցառմամբ («Համաշխարհային բանկի աջակցությամբ իրականացվող Սոցիալական պաշտպանության վարչարարության երկրորդ ծրագրի շրջանակներում սարքավորումների, ծրագրային ապահովման և աշխատանքային միջավայրի արդիականացում») հատկացված միջոցների հաշվին սահմանված ընթացակարգերով և մատակարարների հետ կնքված պայմանագրերի համաձայն ձեռք բերված և մատակարարված ապրանքները սեփականության իրավունքով հանձնել Նախարարության ենթակայությամբ գործող պետական ոչ առևտրային կազմակերպություններին՝ համաձայն N </w:t>
      </w:r>
      <w:r w:rsidR="00245BB2">
        <w:rPr>
          <w:rFonts w:ascii="GHEA Grapalat" w:eastAsia="Times New Roman" w:hAnsi="GHEA Grapalat" w:cstheme="majorHAnsi"/>
          <w:color w:val="000000"/>
          <w:sz w:val="24"/>
          <w:szCs w:val="24"/>
        </w:rPr>
        <w:t>5</w:t>
      </w:r>
      <w:r w:rsidR="00245BB2"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 xml:space="preserve"> </w:t>
      </w: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>հավելվածի:</w:t>
      </w:r>
    </w:p>
    <w:p w14:paraId="23E362C1" w14:textId="77777777" w:rsidR="00FF46A9" w:rsidRPr="009E175E" w:rsidRDefault="00FF46A9" w:rsidP="00FF46A9">
      <w:pPr>
        <w:pStyle w:val="ListParagraph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</w:pP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>Հայաստանի Հանրապետության աշխատանքի և սոցիալական հարցերի նախարարին՝ կազմակերպությունների ղեկավարների հետ համատեղ սույն որոշումն ուժի մեջ մտնելուց հետո քսանօրյա ժամկետում ապահովել</w:t>
      </w:r>
      <w:r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.</w:t>
      </w:r>
    </w:p>
    <w:p w14:paraId="65504DD1" w14:textId="77777777" w:rsidR="00FF46A9" w:rsidRPr="009E175E" w:rsidRDefault="00FF46A9" w:rsidP="00FF46A9">
      <w:pPr>
        <w:pStyle w:val="ListParagraph"/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</w:pP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 xml:space="preserve">1) սույն որոշման հավելվածներում նշված </w:t>
      </w: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գ</w:t>
      </w: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>ույքը կազմակերպություններին որպես պետական սեփականություն անհատույց օգտագործման իրավ</w:t>
      </w:r>
      <w:proofErr w:type="spellStart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ունքով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 </w:t>
      </w:r>
      <w:proofErr w:type="spellStart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ամրացնելու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 xml:space="preserve"> </w:t>
      </w: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և </w:t>
      </w: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 xml:space="preserve">սեփականության իրավունքով </w:t>
      </w:r>
      <w:proofErr w:type="spellStart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hատկացնելու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 </w:t>
      </w: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 xml:space="preserve">մասին </w:t>
      </w:r>
      <w:proofErr w:type="spellStart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պայմանագրերի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 և </w:t>
      </w: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>հանձնման-ընդունման ակտերի կնքման աշխատանքների իրականացումը.</w:t>
      </w:r>
    </w:p>
    <w:p w14:paraId="54C6449C" w14:textId="77777777" w:rsidR="00FF46A9" w:rsidRPr="009E175E" w:rsidRDefault="00FF46A9" w:rsidP="00FF46A9">
      <w:pPr>
        <w:pStyle w:val="ListParagraph"/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</w:pP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lastRenderedPageBreak/>
        <w:t>2) կազմակերպություններին անհատույց օգտ</w:t>
      </w: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ա</w:t>
      </w: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>գործման իրավունքով ամրացված և սեփականության իրավունքով հանձնված գույքի մուտքագրումը կազմակերպությունների հաշվեկշիռ.</w:t>
      </w:r>
    </w:p>
    <w:p w14:paraId="5542EDE9" w14:textId="4E283C89" w:rsidR="00FF46A9" w:rsidRDefault="00FF46A9" w:rsidP="00FF46A9">
      <w:pPr>
        <w:pStyle w:val="ListParagraph"/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</w:pP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>3) անհատույց օգտագործ</w:t>
      </w: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մ</w:t>
      </w: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 xml:space="preserve">ան իրավունքով ամրացված և սեփականության իրավունքով հանձնված </w:t>
      </w:r>
      <w:proofErr w:type="spellStart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տրանսպորտային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 </w:t>
      </w:r>
      <w:proofErr w:type="spellStart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միջոցների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 </w:t>
      </w:r>
      <w:proofErr w:type="spellStart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վերահաշվառումը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 </w:t>
      </w:r>
      <w:proofErr w:type="spellStart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սույն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 </w:t>
      </w:r>
      <w:proofErr w:type="spellStart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որոշման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 N 2 և N 3 </w:t>
      </w:r>
      <w:proofErr w:type="spellStart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հավելվածներում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 </w:t>
      </w:r>
      <w:proofErr w:type="spellStart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նշված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 </w:t>
      </w:r>
      <w:proofErr w:type="spellStart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նշված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 </w:t>
      </w:r>
      <w:proofErr w:type="spellStart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կազմակերպությունների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 </w:t>
      </w:r>
      <w:proofErr w:type="spellStart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անվամբ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: </w:t>
      </w:r>
    </w:p>
    <w:p w14:paraId="097EFA55" w14:textId="5F97E640" w:rsidR="0081058E" w:rsidRPr="0081058E" w:rsidRDefault="00A7375E" w:rsidP="0081058E">
      <w:pPr>
        <w:pStyle w:val="ListParagraph"/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eastAsia="Times New Roman" w:hAnsi="GHEA Grapalat" w:cstheme="majorHAnsi"/>
          <w:color w:val="000000"/>
          <w:sz w:val="24"/>
          <w:szCs w:val="24"/>
        </w:rPr>
      </w:pPr>
      <w:r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5. </w:t>
      </w:r>
      <w:r w:rsidRPr="00A73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>Հայաստանի Հանրապետության աշխատանքի և սոցիալական հարցերի նախարարին</w:t>
      </w:r>
      <w:r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և </w:t>
      </w:r>
      <w:proofErr w:type="spellStart"/>
      <w:r w:rsidRPr="00A7375E">
        <w:rPr>
          <w:rFonts w:ascii="GHEA Grapalat" w:eastAsia="Times New Roman" w:hAnsi="GHEA Grapalat" w:cstheme="majorHAnsi"/>
          <w:color w:val="000000"/>
          <w:sz w:val="24"/>
          <w:szCs w:val="24"/>
        </w:rPr>
        <w:t>Հայաստանի</w:t>
      </w:r>
      <w:proofErr w:type="spellEnd"/>
      <w:r w:rsidRPr="00A7375E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 w:rsidRPr="00A7375E">
        <w:rPr>
          <w:rFonts w:ascii="GHEA Grapalat" w:eastAsia="Times New Roman" w:hAnsi="GHEA Grapalat" w:cstheme="majorHAnsi"/>
          <w:color w:val="000000"/>
          <w:sz w:val="24"/>
          <w:szCs w:val="24"/>
        </w:rPr>
        <w:t>Հանրապետության</w:t>
      </w:r>
      <w:proofErr w:type="spellEnd"/>
      <w:r w:rsidRPr="00A7375E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 w:rsidRPr="00A7375E">
        <w:rPr>
          <w:rFonts w:ascii="GHEA Grapalat" w:eastAsia="Times New Roman" w:hAnsi="GHEA Grapalat" w:cstheme="majorHAnsi"/>
          <w:color w:val="000000"/>
          <w:sz w:val="24"/>
          <w:szCs w:val="24"/>
        </w:rPr>
        <w:t>տարածքային</w:t>
      </w:r>
      <w:proofErr w:type="spellEnd"/>
      <w:r w:rsidRPr="00A7375E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 w:rsidRPr="00A7375E">
        <w:rPr>
          <w:rFonts w:ascii="GHEA Grapalat" w:eastAsia="Times New Roman" w:hAnsi="GHEA Grapalat" w:cstheme="majorHAnsi"/>
          <w:color w:val="000000"/>
          <w:sz w:val="24"/>
          <w:szCs w:val="24"/>
        </w:rPr>
        <w:t>կառավարման</w:t>
      </w:r>
      <w:proofErr w:type="spellEnd"/>
      <w:r w:rsidRPr="00A7375E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և </w:t>
      </w:r>
      <w:proofErr w:type="spellStart"/>
      <w:r w:rsidRPr="00A7375E">
        <w:rPr>
          <w:rFonts w:ascii="GHEA Grapalat" w:eastAsia="Times New Roman" w:hAnsi="GHEA Grapalat" w:cstheme="majorHAnsi"/>
          <w:color w:val="000000"/>
          <w:sz w:val="24"/>
          <w:szCs w:val="24"/>
        </w:rPr>
        <w:t>ենթակառուցվածքների</w:t>
      </w:r>
      <w:proofErr w:type="spellEnd"/>
      <w:r w:rsidRPr="00A7375E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 w:rsidRPr="00A7375E">
        <w:rPr>
          <w:rFonts w:ascii="GHEA Grapalat" w:eastAsia="Times New Roman" w:hAnsi="GHEA Grapalat" w:cstheme="majorHAnsi"/>
          <w:color w:val="000000"/>
          <w:sz w:val="24"/>
          <w:szCs w:val="24"/>
        </w:rPr>
        <w:t>նախարարության</w:t>
      </w:r>
      <w:proofErr w:type="spellEnd"/>
      <w:r w:rsidRPr="00A7375E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 w:rsidRPr="00A7375E">
        <w:rPr>
          <w:rFonts w:ascii="GHEA Grapalat" w:eastAsia="Times New Roman" w:hAnsi="GHEA Grapalat" w:cstheme="majorHAnsi"/>
          <w:color w:val="000000"/>
          <w:sz w:val="24"/>
          <w:szCs w:val="24"/>
        </w:rPr>
        <w:t>պետական</w:t>
      </w:r>
      <w:proofErr w:type="spellEnd"/>
      <w:r w:rsidRPr="00A7375E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 w:rsidRPr="00A7375E">
        <w:rPr>
          <w:rFonts w:ascii="GHEA Grapalat" w:eastAsia="Times New Roman" w:hAnsi="GHEA Grapalat" w:cstheme="majorHAnsi"/>
          <w:color w:val="000000"/>
          <w:sz w:val="24"/>
          <w:szCs w:val="24"/>
        </w:rPr>
        <w:t>գույքի</w:t>
      </w:r>
      <w:proofErr w:type="spellEnd"/>
      <w:r w:rsidRPr="00A7375E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 w:rsidRPr="00A7375E">
        <w:rPr>
          <w:rFonts w:ascii="GHEA Grapalat" w:eastAsia="Times New Roman" w:hAnsi="GHEA Grapalat" w:cstheme="majorHAnsi"/>
          <w:color w:val="000000"/>
          <w:sz w:val="24"/>
          <w:szCs w:val="24"/>
        </w:rPr>
        <w:t>կառավարման</w:t>
      </w:r>
      <w:proofErr w:type="spellEnd"/>
      <w:r w:rsidRPr="00A7375E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 w:rsidRPr="00A7375E">
        <w:rPr>
          <w:rFonts w:ascii="GHEA Grapalat" w:eastAsia="Times New Roman" w:hAnsi="GHEA Grapalat" w:cstheme="majorHAnsi"/>
          <w:color w:val="000000"/>
          <w:sz w:val="24"/>
          <w:szCs w:val="24"/>
        </w:rPr>
        <w:t>կոմիտեի</w:t>
      </w:r>
      <w:proofErr w:type="spellEnd"/>
      <w:r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theme="majorHAnsi"/>
          <w:color w:val="000000"/>
          <w:sz w:val="24"/>
          <w:szCs w:val="24"/>
        </w:rPr>
        <w:t>նախագահին</w:t>
      </w:r>
      <w:proofErr w:type="spellEnd"/>
      <w:r w:rsidR="00FF1E73">
        <w:rPr>
          <w:rFonts w:ascii="GHEA Grapalat" w:eastAsia="Times New Roman" w:hAnsi="GHEA Grapalat" w:cstheme="majorHAnsi"/>
          <w:color w:val="000000"/>
          <w:sz w:val="24"/>
          <w:szCs w:val="24"/>
        </w:rPr>
        <w:t>`</w:t>
      </w:r>
      <w:r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r w:rsidRPr="00A73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 xml:space="preserve">սույն որոշումն ուժի մեջ մտնելուց հետո քսանօրյա ժամկետում </w:t>
      </w:r>
      <w:proofErr w:type="spellStart"/>
      <w:r w:rsidR="00FF1E73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սահմանված</w:t>
      </w:r>
      <w:proofErr w:type="spellEnd"/>
      <w:r w:rsidR="00FF1E73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 </w:t>
      </w:r>
      <w:proofErr w:type="spellStart"/>
      <w:r w:rsidR="00FF1E73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կարգով</w:t>
      </w:r>
      <w:proofErr w:type="spellEnd"/>
      <w:r w:rsidR="00FF1E73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 </w:t>
      </w:r>
      <w:r w:rsidRPr="00A73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>ապահովել</w:t>
      </w:r>
      <w:r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theme="majorHAnsi"/>
          <w:color w:val="000000"/>
          <w:sz w:val="24"/>
          <w:szCs w:val="24"/>
        </w:rPr>
        <w:t>սույն</w:t>
      </w:r>
      <w:proofErr w:type="spellEnd"/>
      <w:r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theme="majorHAnsi"/>
          <w:color w:val="000000"/>
          <w:sz w:val="24"/>
          <w:szCs w:val="24"/>
        </w:rPr>
        <w:t>որոշման</w:t>
      </w:r>
      <w:proofErr w:type="spellEnd"/>
      <w:r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2-րդ </w:t>
      </w:r>
      <w:proofErr w:type="spellStart"/>
      <w:r>
        <w:rPr>
          <w:rFonts w:ascii="GHEA Grapalat" w:eastAsia="Times New Roman" w:hAnsi="GHEA Grapalat" w:cstheme="majorHAnsi"/>
          <w:color w:val="000000"/>
          <w:sz w:val="24"/>
          <w:szCs w:val="24"/>
        </w:rPr>
        <w:t>կետի</w:t>
      </w:r>
      <w:proofErr w:type="spellEnd"/>
      <w:r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3-րդ </w:t>
      </w:r>
      <w:proofErr w:type="spellStart"/>
      <w:r>
        <w:rPr>
          <w:rFonts w:ascii="GHEA Grapalat" w:eastAsia="Times New Roman" w:hAnsi="GHEA Grapalat" w:cstheme="majorHAnsi"/>
          <w:color w:val="000000"/>
          <w:sz w:val="24"/>
          <w:szCs w:val="24"/>
        </w:rPr>
        <w:t>ենթակետում</w:t>
      </w:r>
      <w:proofErr w:type="spellEnd"/>
      <w:r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theme="majorHAnsi"/>
          <w:color w:val="000000"/>
          <w:sz w:val="24"/>
          <w:szCs w:val="24"/>
        </w:rPr>
        <w:t>նշված</w:t>
      </w:r>
      <w:proofErr w:type="spellEnd"/>
      <w:r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r w:rsidRPr="00A73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>տրանսպորտային միջոցներ</w:t>
      </w:r>
      <w:r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ի </w:t>
      </w:r>
      <w:proofErr w:type="spellStart"/>
      <w:r>
        <w:rPr>
          <w:rFonts w:ascii="GHEA Grapalat" w:eastAsia="Times New Roman" w:hAnsi="GHEA Grapalat" w:cstheme="majorHAnsi"/>
          <w:color w:val="000000"/>
          <w:sz w:val="24"/>
          <w:szCs w:val="24"/>
        </w:rPr>
        <w:t>հանձնման-ընդունման</w:t>
      </w:r>
      <w:proofErr w:type="spellEnd"/>
      <w:r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theme="majorHAnsi"/>
          <w:color w:val="000000"/>
          <w:sz w:val="24"/>
          <w:szCs w:val="24"/>
        </w:rPr>
        <w:t>աշխատանքների</w:t>
      </w:r>
      <w:proofErr w:type="spellEnd"/>
      <w:r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r w:rsidR="00FE7D66"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>իրականացումը</w:t>
      </w:r>
      <w:r w:rsidR="0081058E">
        <w:rPr>
          <w:rFonts w:ascii="GHEA Grapalat" w:eastAsia="Times New Roman" w:hAnsi="GHEA Grapalat" w:cstheme="majorHAnsi"/>
          <w:color w:val="000000"/>
          <w:sz w:val="24"/>
          <w:szCs w:val="24"/>
        </w:rPr>
        <w:t>՝</w:t>
      </w:r>
      <w:r w:rsidR="0081058E" w:rsidRPr="0081058E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="00FF1E73">
        <w:rPr>
          <w:rFonts w:ascii="Calibri" w:eastAsia="Times New Roman" w:hAnsi="Calibri" w:cs="Calibri"/>
          <w:color w:val="000000"/>
          <w:sz w:val="24"/>
          <w:szCs w:val="24"/>
        </w:rPr>
        <w:t xml:space="preserve"> </w:t>
      </w:r>
      <w:proofErr w:type="spellStart"/>
      <w:r w:rsidR="0081058E" w:rsidRPr="0081058E">
        <w:rPr>
          <w:rFonts w:ascii="GHEA Grapalat" w:eastAsia="Times New Roman" w:hAnsi="GHEA Grapalat" w:cs="GHEA Grapalat"/>
          <w:color w:val="000000"/>
          <w:sz w:val="24"/>
          <w:szCs w:val="24"/>
        </w:rPr>
        <w:t>տրանսպորտային</w:t>
      </w:r>
      <w:proofErr w:type="spellEnd"/>
      <w:r w:rsidR="0081058E" w:rsidRPr="0081058E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 w:rsidR="0081058E" w:rsidRPr="0081058E">
        <w:rPr>
          <w:rFonts w:ascii="GHEA Grapalat" w:eastAsia="Times New Roman" w:hAnsi="GHEA Grapalat" w:cs="GHEA Grapalat"/>
          <w:color w:val="000000"/>
          <w:sz w:val="24"/>
          <w:szCs w:val="24"/>
        </w:rPr>
        <w:t>միջոցների</w:t>
      </w:r>
      <w:proofErr w:type="spellEnd"/>
      <w:r w:rsidR="0081058E" w:rsidRPr="0081058E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 w:rsidR="0081058E" w:rsidRPr="0081058E">
        <w:rPr>
          <w:rFonts w:ascii="GHEA Grapalat" w:eastAsia="Times New Roman" w:hAnsi="GHEA Grapalat" w:cs="GHEA Grapalat"/>
          <w:color w:val="000000"/>
          <w:sz w:val="24"/>
          <w:szCs w:val="24"/>
        </w:rPr>
        <w:t>տեղափոխման</w:t>
      </w:r>
      <w:proofErr w:type="spellEnd"/>
      <w:r w:rsidR="0081058E" w:rsidRPr="0081058E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r w:rsidR="00FF1E73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և </w:t>
      </w:r>
      <w:proofErr w:type="spellStart"/>
      <w:r w:rsidR="00FF1E73">
        <w:rPr>
          <w:rFonts w:ascii="GHEA Grapalat" w:eastAsia="Times New Roman" w:hAnsi="GHEA Grapalat" w:cstheme="majorHAnsi"/>
          <w:color w:val="000000"/>
          <w:sz w:val="24"/>
          <w:szCs w:val="24"/>
        </w:rPr>
        <w:t>հաշվառման</w:t>
      </w:r>
      <w:proofErr w:type="spellEnd"/>
      <w:r w:rsidR="00FF1E73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 w:rsidR="0081058E" w:rsidRPr="0081058E">
        <w:rPr>
          <w:rFonts w:ascii="GHEA Grapalat" w:eastAsia="Times New Roman" w:hAnsi="GHEA Grapalat" w:cs="GHEA Grapalat"/>
          <w:color w:val="000000"/>
          <w:sz w:val="24"/>
          <w:szCs w:val="24"/>
        </w:rPr>
        <w:t>աշխատանքներն</w:t>
      </w:r>
      <w:proofErr w:type="spellEnd"/>
      <w:r w:rsidR="0081058E" w:rsidRPr="0081058E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 w:rsidR="0081058E" w:rsidRPr="0081058E">
        <w:rPr>
          <w:rFonts w:ascii="GHEA Grapalat" w:eastAsia="Times New Roman" w:hAnsi="GHEA Grapalat" w:cs="GHEA Grapalat"/>
          <w:color w:val="000000"/>
          <w:sz w:val="24"/>
          <w:szCs w:val="24"/>
        </w:rPr>
        <w:t>իրականաց</w:t>
      </w:r>
      <w:r w:rsidR="00FF1E73">
        <w:rPr>
          <w:rFonts w:ascii="GHEA Grapalat" w:eastAsia="Times New Roman" w:hAnsi="GHEA Grapalat" w:cs="GHEA Grapalat"/>
          <w:color w:val="000000"/>
          <w:sz w:val="24"/>
          <w:szCs w:val="24"/>
        </w:rPr>
        <w:t>նելով</w:t>
      </w:r>
      <w:proofErr w:type="spellEnd"/>
      <w:r w:rsidR="0081058E" w:rsidRPr="0081058E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 w:rsidR="0081058E" w:rsidRPr="0081058E">
        <w:rPr>
          <w:rFonts w:ascii="GHEA Grapalat" w:eastAsia="Times New Roman" w:hAnsi="GHEA Grapalat" w:cs="GHEA Grapalat"/>
          <w:color w:val="000000"/>
          <w:sz w:val="24"/>
          <w:szCs w:val="24"/>
        </w:rPr>
        <w:t>Հայաստանի</w:t>
      </w:r>
      <w:proofErr w:type="spellEnd"/>
      <w:r w:rsidR="0081058E" w:rsidRPr="0081058E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 w:rsidR="0081058E" w:rsidRPr="0081058E">
        <w:rPr>
          <w:rFonts w:ascii="GHEA Grapalat" w:eastAsia="Times New Roman" w:hAnsi="GHEA Grapalat" w:cs="GHEA Grapalat"/>
          <w:color w:val="000000"/>
          <w:sz w:val="24"/>
          <w:szCs w:val="24"/>
        </w:rPr>
        <w:t>Հանրապետության</w:t>
      </w:r>
      <w:proofErr w:type="spellEnd"/>
      <w:r w:rsidR="0081058E" w:rsidRPr="0081058E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 w:rsidR="0081058E" w:rsidRPr="0081058E">
        <w:rPr>
          <w:rFonts w:ascii="GHEA Grapalat" w:eastAsia="Times New Roman" w:hAnsi="GHEA Grapalat" w:cs="GHEA Grapalat"/>
          <w:color w:val="000000"/>
          <w:sz w:val="24"/>
          <w:szCs w:val="24"/>
        </w:rPr>
        <w:t>աշխատանքի</w:t>
      </w:r>
      <w:proofErr w:type="spellEnd"/>
      <w:r w:rsidR="0081058E" w:rsidRPr="0081058E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r w:rsidR="0081058E" w:rsidRPr="0081058E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="0081058E" w:rsidRPr="0081058E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 w:rsidR="0081058E" w:rsidRPr="0081058E">
        <w:rPr>
          <w:rFonts w:ascii="GHEA Grapalat" w:eastAsia="Times New Roman" w:hAnsi="GHEA Grapalat" w:cs="GHEA Grapalat"/>
          <w:color w:val="000000"/>
          <w:sz w:val="24"/>
          <w:szCs w:val="24"/>
        </w:rPr>
        <w:t>սոցիալական</w:t>
      </w:r>
      <w:proofErr w:type="spellEnd"/>
      <w:r w:rsidR="0081058E" w:rsidRPr="0081058E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 w:rsidR="0081058E" w:rsidRPr="0081058E">
        <w:rPr>
          <w:rFonts w:ascii="GHEA Grapalat" w:eastAsia="Times New Roman" w:hAnsi="GHEA Grapalat" w:cs="GHEA Grapalat"/>
          <w:color w:val="000000"/>
          <w:sz w:val="24"/>
          <w:szCs w:val="24"/>
        </w:rPr>
        <w:t>հարցերի</w:t>
      </w:r>
      <w:proofErr w:type="spellEnd"/>
      <w:r w:rsidR="0081058E" w:rsidRPr="0081058E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 w:rsidR="0081058E" w:rsidRPr="0081058E">
        <w:rPr>
          <w:rFonts w:ascii="GHEA Grapalat" w:eastAsia="Times New Roman" w:hAnsi="GHEA Grapalat" w:cs="GHEA Grapalat"/>
          <w:color w:val="000000"/>
          <w:sz w:val="24"/>
          <w:szCs w:val="24"/>
        </w:rPr>
        <w:t>նախարարության</w:t>
      </w:r>
      <w:proofErr w:type="spellEnd"/>
      <w:r w:rsidR="0081058E" w:rsidRPr="0081058E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</w:t>
      </w:r>
      <w:proofErr w:type="spellStart"/>
      <w:r w:rsidR="0081058E" w:rsidRPr="0081058E">
        <w:rPr>
          <w:rFonts w:ascii="GHEA Grapalat" w:eastAsia="Times New Roman" w:hAnsi="GHEA Grapalat" w:cs="GHEA Grapalat"/>
          <w:color w:val="000000"/>
          <w:sz w:val="24"/>
          <w:szCs w:val="24"/>
        </w:rPr>
        <w:t>միջոցներ</w:t>
      </w:r>
      <w:r w:rsidR="00FF1E73">
        <w:rPr>
          <w:rFonts w:ascii="GHEA Grapalat" w:eastAsia="Times New Roman" w:hAnsi="GHEA Grapalat" w:cs="GHEA Grapalat"/>
          <w:color w:val="000000"/>
          <w:sz w:val="24"/>
          <w:szCs w:val="24"/>
        </w:rPr>
        <w:t>ի</w:t>
      </w:r>
      <w:proofErr w:type="spellEnd"/>
      <w:r w:rsidR="00FF1E73">
        <w:rPr>
          <w:rFonts w:ascii="GHEA Grapalat" w:eastAsia="Times New Roman" w:hAnsi="GHEA Grapalat" w:cs="GHEA Grapalat"/>
          <w:color w:val="000000"/>
          <w:sz w:val="24"/>
          <w:szCs w:val="24"/>
        </w:rPr>
        <w:t xml:space="preserve"> </w:t>
      </w:r>
      <w:proofErr w:type="spellStart"/>
      <w:r w:rsidR="00FF1E73">
        <w:rPr>
          <w:rFonts w:ascii="GHEA Grapalat" w:eastAsia="Times New Roman" w:hAnsi="GHEA Grapalat" w:cs="GHEA Grapalat"/>
          <w:color w:val="000000"/>
          <w:sz w:val="24"/>
          <w:szCs w:val="24"/>
        </w:rPr>
        <w:t>հաշվին</w:t>
      </w:r>
      <w:proofErr w:type="spellEnd"/>
      <w:r w:rsidR="0081058E" w:rsidRPr="0081058E">
        <w:rPr>
          <w:rFonts w:ascii="GHEA Grapalat" w:eastAsia="Times New Roman" w:hAnsi="GHEA Grapalat" w:cs="GHEA Grapalat"/>
          <w:color w:val="000000"/>
          <w:sz w:val="24"/>
          <w:szCs w:val="24"/>
        </w:rPr>
        <w:t>։</w:t>
      </w:r>
    </w:p>
    <w:p w14:paraId="03ADEA4D" w14:textId="1C41B4D5" w:rsidR="00FF46A9" w:rsidRPr="009E175E" w:rsidRDefault="00A7375E" w:rsidP="00FF46A9">
      <w:pPr>
        <w:tabs>
          <w:tab w:val="left" w:pos="993"/>
        </w:tabs>
        <w:spacing w:after="0" w:line="360" w:lineRule="auto"/>
        <w:ind w:firstLine="709"/>
        <w:jc w:val="both"/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6</w:t>
      </w:r>
      <w:r w:rsidR="00FF46A9"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>. Հայաստանի Հանրապետության աշխատանքի և սոցիալական հարցերի նախարարին՝ սույն որոշումն ուժի մեջ մտնելուց հետո մեկամսյա ժամկետում հաստատել կազմակերպություններին սեփականության իրավունքով հանձվող գույքերի նոր կազմերը, հաշվի առնելով սույն որոշման 1-ին</w:t>
      </w:r>
      <w:r w:rsidR="00F0332F">
        <w:rPr>
          <w:rFonts w:ascii="GHEA Grapalat" w:eastAsia="Times New Roman" w:hAnsi="GHEA Grapalat" w:cstheme="majorHAnsi"/>
          <w:color w:val="000000"/>
          <w:sz w:val="24"/>
          <w:szCs w:val="24"/>
        </w:rPr>
        <w:t>,</w:t>
      </w:r>
      <w:r w:rsidR="00FF46A9"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 xml:space="preserve"> 2-րդ</w:t>
      </w:r>
      <w:r w:rsidR="00F0332F">
        <w:rPr>
          <w:rFonts w:ascii="GHEA Grapalat" w:eastAsia="Times New Roman" w:hAnsi="GHEA Grapalat" w:cstheme="majorHAnsi"/>
          <w:color w:val="000000"/>
          <w:sz w:val="24"/>
          <w:szCs w:val="24"/>
        </w:rPr>
        <w:t xml:space="preserve"> և</w:t>
      </w:r>
      <w:r w:rsidR="00FF46A9"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 xml:space="preserve"> </w:t>
      </w:r>
      <w:r w:rsidR="00FF46A9"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3-րդ </w:t>
      </w:r>
      <w:r w:rsidR="00FF46A9"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>կետերով սահմանված դրույթները:</w:t>
      </w:r>
    </w:p>
    <w:p w14:paraId="4202399B" w14:textId="4CD2F767" w:rsidR="00FF46A9" w:rsidRPr="009E175E" w:rsidRDefault="00F90A0C" w:rsidP="00FF46A9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7</w:t>
      </w:r>
      <w:r w:rsidR="00FF46A9"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>. Հայաստանի Հանրապետության կառավարության 2024 թվականի նոյեմբերի 15-ի</w:t>
      </w:r>
      <w:r w:rsidR="00FF46A9" w:rsidRPr="009E175E">
        <w:rPr>
          <w:rFonts w:ascii="GHEA Grapalat" w:hAnsi="GHEA Grapalat" w:cstheme="majorHAns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F46A9" w:rsidRPr="009E175E">
        <w:rPr>
          <w:rFonts w:ascii="GHEA Grapalat" w:hAnsi="GHEA Grapalat" w:cstheme="majorHAnsi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FF46A9" w:rsidRPr="009E175E">
        <w:rPr>
          <w:rFonts w:ascii="GHEA Grapalat" w:eastAsia="Times New Roman" w:hAnsi="GHEA Grapalat" w:cstheme="majorHAnsi"/>
          <w:bCs/>
          <w:color w:val="000000"/>
          <w:sz w:val="24"/>
          <w:szCs w:val="24"/>
          <w:lang w:val="hy-AM"/>
        </w:rPr>
        <w:t>Հայաստանի Հանրապետության աշխատանքի և սոցիալական հարցերի նախարարության պետական ոչ առևտրային կազմակերպություններին սեփականության իրավունքով գույք հանձնելու մասին»</w:t>
      </w:r>
      <w:r w:rsidR="00FF46A9"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 xml:space="preserve"> N 1798-Ա որոշման հավելվածում (այսուհետ՝ հավելված) կատարել հետևյալ փոփոխությունները.</w:t>
      </w:r>
    </w:p>
    <w:p w14:paraId="6A68BA89" w14:textId="77777777" w:rsidR="00FF46A9" w:rsidRPr="009E175E" w:rsidRDefault="00FF46A9" w:rsidP="00FF46A9">
      <w:pPr>
        <w:pStyle w:val="ListParagraph"/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</w:pP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>հավելվածի «Նորք» շուրջօրյա խնամքի կենտրոն» ՊՈԱԿ» բաժնի՝</w:t>
      </w:r>
    </w:p>
    <w:p w14:paraId="4EC901B2" w14:textId="77777777" w:rsidR="00FF46A9" w:rsidRPr="009E175E" w:rsidRDefault="00FF46A9" w:rsidP="00FF46A9">
      <w:pPr>
        <w:pStyle w:val="ListParagraph"/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</w:pP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>ա. 2-րդ կետն ուժը կորցրած ճանաչել,</w:t>
      </w:r>
    </w:p>
    <w:p w14:paraId="1052E109" w14:textId="77777777" w:rsidR="00FF46A9" w:rsidRPr="009E175E" w:rsidRDefault="00FF46A9" w:rsidP="00FF46A9">
      <w:pPr>
        <w:pStyle w:val="ListParagraph"/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</w:pP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>բ. «Ընդամենը» տողի «Ընդհանուր գինը (դրամ)» սյունակի «17672930.0» թիվը փոխարինել «16553000.0» թվով.</w:t>
      </w:r>
    </w:p>
    <w:p w14:paraId="568FC1CD" w14:textId="77777777" w:rsidR="00FF46A9" w:rsidRPr="009E175E" w:rsidRDefault="00FF46A9" w:rsidP="00FF46A9">
      <w:pPr>
        <w:pStyle w:val="ListParagraph"/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</w:pP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lastRenderedPageBreak/>
        <w:t xml:space="preserve">2) հավելվածի «Ընդհանուրը» տողի «Ընդհանուր գինը (դրամ)» սյունակի «150,673,790.0» թիվը փոխարինել «149,553,860.0» թվով: </w:t>
      </w:r>
    </w:p>
    <w:p w14:paraId="640AC3C4" w14:textId="7F6C1804" w:rsidR="00FF46A9" w:rsidRDefault="00F90A0C" w:rsidP="00FF46A9">
      <w:pPr>
        <w:pStyle w:val="ListParagraph"/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</w:pPr>
      <w:r>
        <w:rPr>
          <w:rFonts w:ascii="GHEA Grapalat" w:eastAsia="Times New Roman" w:hAnsi="GHEA Grapalat" w:cstheme="majorHAnsi"/>
          <w:color w:val="000000"/>
          <w:sz w:val="24"/>
          <w:szCs w:val="24"/>
        </w:rPr>
        <w:t>8</w:t>
      </w:r>
      <w:r w:rsidR="00FF46A9"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 xml:space="preserve">. Հայաստանի Հանրապետության կառավարության 2025 թվականի մայիսի 8-ի «Սօս-մանկական գյուղեր» հայկական բարեգործական հիմնադրամի հետ դրամաշնորհի պայմանագիր կնքելու և «Գավառի մանկատուն» պետական ոչ առևտրային կազմակերպությունը լուծարելու մասին» N 557-Ա որոշման </w:t>
      </w:r>
      <w:r w:rsidR="0061186D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(</w:t>
      </w:r>
      <w:proofErr w:type="spellStart"/>
      <w:r w:rsidR="0061186D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այսուհետ</w:t>
      </w:r>
      <w:proofErr w:type="spellEnd"/>
      <w:r w:rsidR="0061186D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` </w:t>
      </w:r>
      <w:proofErr w:type="spellStart"/>
      <w:r w:rsidR="0061186D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Որոշում</w:t>
      </w:r>
      <w:proofErr w:type="spellEnd"/>
      <w:r w:rsidR="0061186D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) </w:t>
      </w:r>
      <w:proofErr w:type="spellStart"/>
      <w:r w:rsidR="0061186D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նախաբանում</w:t>
      </w:r>
      <w:proofErr w:type="spellEnd"/>
      <w:r w:rsidR="00FF46A9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.</w:t>
      </w:r>
    </w:p>
    <w:p w14:paraId="0C051E6F" w14:textId="77777777" w:rsidR="00FF46A9" w:rsidRPr="009E175E" w:rsidRDefault="00FF46A9" w:rsidP="00FF46A9">
      <w:pPr>
        <w:pStyle w:val="ListParagraph"/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</w:pPr>
      <w:r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1)</w:t>
      </w: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 «18-րդ </w:t>
      </w:r>
      <w:proofErr w:type="spellStart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մասով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» </w:t>
      </w:r>
      <w:proofErr w:type="spellStart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բառերից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 </w:t>
      </w:r>
      <w:proofErr w:type="spellStart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հետո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լրացնել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 «և «</w:t>
      </w:r>
      <w:proofErr w:type="spellStart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Կառավարչական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 </w:t>
      </w:r>
      <w:proofErr w:type="spellStart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իրավահարաբերությունների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 </w:t>
      </w:r>
      <w:proofErr w:type="spellStart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կարգավորման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 </w:t>
      </w:r>
      <w:proofErr w:type="spellStart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մասին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» </w:t>
      </w:r>
      <w:proofErr w:type="spellStart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Հայաստանի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 </w:t>
      </w:r>
      <w:proofErr w:type="spellStart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Հանրապետության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 </w:t>
      </w:r>
      <w:proofErr w:type="spellStart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օրենքի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 </w:t>
      </w: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 xml:space="preserve">5-րդ </w:t>
      </w:r>
      <w:proofErr w:type="spellStart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հոդվածի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 5-րդ և 7-րդ </w:t>
      </w:r>
      <w:proofErr w:type="spellStart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մասերով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» </w:t>
      </w:r>
      <w:proofErr w:type="spellStart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բառերը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:</w:t>
      </w:r>
    </w:p>
    <w:p w14:paraId="3B6D2ED7" w14:textId="77777777" w:rsidR="00FF46A9" w:rsidRPr="009E175E" w:rsidRDefault="00FF46A9" w:rsidP="00FF46A9">
      <w:pPr>
        <w:pStyle w:val="ListParagraph"/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2</w:t>
      </w: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) </w:t>
      </w:r>
      <w:proofErr w:type="spellStart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Որոշման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 5-րդ </w:t>
      </w:r>
      <w:proofErr w:type="spellStart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կետից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 </w:t>
      </w:r>
      <w:proofErr w:type="spellStart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հետո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 </w:t>
      </w:r>
      <w:proofErr w:type="spellStart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լրացնել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 </w:t>
      </w:r>
      <w:proofErr w:type="spellStart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նոր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՝ 5.1 և 5.2 </w:t>
      </w: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>կետեր</w:t>
      </w:r>
      <w:r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ը` </w:t>
      </w:r>
      <w:proofErr w:type="spellStart"/>
      <w:r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հետևյալ</w:t>
      </w:r>
      <w:proofErr w:type="spellEnd"/>
      <w:r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eastAsia="Times New Roman" w:hAnsi="GHEA Grapalat" w:cstheme="majorHAnsi"/>
          <w:color w:val="000000"/>
          <w:sz w:val="24"/>
          <w:szCs w:val="24"/>
          <w:lang w:val="en-GB"/>
        </w:rPr>
        <w:t>բովանդակությամբ</w:t>
      </w:r>
      <w:proofErr w:type="spellEnd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>.</w:t>
      </w:r>
    </w:p>
    <w:p w14:paraId="66AAAF84" w14:textId="77777777" w:rsidR="00FF46A9" w:rsidRPr="009E175E" w:rsidRDefault="00FF46A9" w:rsidP="00FF46A9">
      <w:pPr>
        <w:pStyle w:val="ListParagraph"/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</w:pP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 xml:space="preserve">«5.1. </w:t>
      </w:r>
      <w:bookmarkStart w:id="1" w:name="_Hlk221804347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>Նախարարության հաշվեկշռում որպես պաշար հաշվառված փոքրարժեք և արագամաշ առարկաները հետ վերցնել և ամրացնել Նախարարության միասնական սոցիալական ծառայությանը՝ խնամքի կամ կացարանով ապահովման ոլորտին ուղղված պետական ծրագրերի (այսուհետ` ծրագրեր) իրականացման շրջանակներում որպես բնաիրային աջակցություն շահառու ընտանիքներին բաշխելու նպատակով</w:t>
      </w:r>
      <w:bookmarkEnd w:id="1"/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>:</w:t>
      </w:r>
    </w:p>
    <w:p w14:paraId="3D1C4ABF" w14:textId="77777777" w:rsidR="00FF46A9" w:rsidRPr="009E175E" w:rsidRDefault="00FF46A9" w:rsidP="00FF46A9">
      <w:pPr>
        <w:pStyle w:val="ListParagraph"/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</w:pP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>5.2. Նախարարության միասնական սոցիալական ծառայության պետին` մեկամսյա ժամկետում ապահովել Ծրագրերի շահառու ընտանիքների կարիքների գնահատման հիման ամրացված պաշարները բաշխելու գործընթացը:»:</w:t>
      </w:r>
    </w:p>
    <w:p w14:paraId="3B652CEC" w14:textId="77777777" w:rsidR="005D14F6" w:rsidRPr="009E175E" w:rsidRDefault="005D14F6" w:rsidP="005D14F6">
      <w:pPr>
        <w:pStyle w:val="ListParagraph"/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</w:pPr>
    </w:p>
    <w:p w14:paraId="33793393" w14:textId="77777777" w:rsidR="005D14F6" w:rsidRPr="009E175E" w:rsidRDefault="005D14F6" w:rsidP="005D14F6">
      <w:pPr>
        <w:pStyle w:val="ListParagraph"/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</w:pPr>
    </w:p>
    <w:p w14:paraId="4BBC6B8A" w14:textId="77777777" w:rsidR="005D14F6" w:rsidRPr="009E175E" w:rsidRDefault="005D14F6" w:rsidP="005D14F6">
      <w:pPr>
        <w:pStyle w:val="ListParagraph"/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</w:pP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>ՀԱՅԱՍՏԱՆԻ ՀԱՆՐԱՊԵՏՈՒԹՅԱՆ</w:t>
      </w:r>
    </w:p>
    <w:p w14:paraId="16765E82" w14:textId="77777777" w:rsidR="005D14F6" w:rsidRPr="009E175E" w:rsidRDefault="005D14F6" w:rsidP="005D14F6">
      <w:pPr>
        <w:pStyle w:val="ListParagraph"/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</w:pP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>ՎԱՐՉԱՊԵՏ</w:t>
      </w: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ab/>
      </w: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ab/>
      </w: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ab/>
      </w: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ab/>
      </w: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ab/>
      </w: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ab/>
      </w: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ab/>
      </w: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ab/>
        <w:t xml:space="preserve"> Ն. ՓԱՇԻՆՅԱՆ</w:t>
      </w:r>
    </w:p>
    <w:p w14:paraId="56145EBE" w14:textId="77777777" w:rsidR="005D14F6" w:rsidRPr="009E175E" w:rsidRDefault="005D14F6" w:rsidP="005D14F6">
      <w:pPr>
        <w:pStyle w:val="ListParagraph"/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</w:pPr>
      <w:r w:rsidRPr="009E175E">
        <w:rPr>
          <w:rFonts w:ascii="GHEA Grapalat" w:eastAsia="Times New Roman" w:hAnsi="GHEA Grapalat" w:cstheme="majorHAnsi"/>
          <w:color w:val="000000"/>
          <w:sz w:val="24"/>
          <w:szCs w:val="24"/>
          <w:lang w:val="hy-AM"/>
        </w:rPr>
        <w:t>Երևան</w:t>
      </w:r>
    </w:p>
    <w:p w14:paraId="41D9BA74" w14:textId="74797788" w:rsidR="00326557" w:rsidRPr="009E175E" w:rsidRDefault="00326557" w:rsidP="005D14F6">
      <w:pPr>
        <w:rPr>
          <w:rFonts w:ascii="GHEA Grapalat" w:hAnsi="GHEA Grapalat" w:cstheme="majorHAnsi"/>
          <w:sz w:val="24"/>
          <w:szCs w:val="24"/>
        </w:rPr>
      </w:pPr>
    </w:p>
    <w:sectPr w:rsidR="00326557" w:rsidRPr="009E175E" w:rsidSect="005A0F87">
      <w:pgSz w:w="12240" w:h="15840"/>
      <w:pgMar w:top="1170" w:right="810" w:bottom="117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286F9B"/>
    <w:multiLevelType w:val="hybridMultilevel"/>
    <w:tmpl w:val="F4921ED4"/>
    <w:lvl w:ilvl="0" w:tplc="3C88B6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994F95"/>
    <w:multiLevelType w:val="hybridMultilevel"/>
    <w:tmpl w:val="A296F4CE"/>
    <w:lvl w:ilvl="0" w:tplc="ACFAA82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8B62EA8"/>
    <w:multiLevelType w:val="hybridMultilevel"/>
    <w:tmpl w:val="ED045836"/>
    <w:lvl w:ilvl="0" w:tplc="FD4E2496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D923101"/>
    <w:multiLevelType w:val="hybridMultilevel"/>
    <w:tmpl w:val="75ACD68A"/>
    <w:lvl w:ilvl="0" w:tplc="CE12414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30EA4EA5"/>
    <w:multiLevelType w:val="hybridMultilevel"/>
    <w:tmpl w:val="E4703DE0"/>
    <w:lvl w:ilvl="0" w:tplc="25E06772">
      <w:start w:val="1"/>
      <w:numFmt w:val="decimal"/>
      <w:lvlText w:val="%1."/>
      <w:lvlJc w:val="left"/>
      <w:pPr>
        <w:ind w:left="816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349F7035"/>
    <w:multiLevelType w:val="hybridMultilevel"/>
    <w:tmpl w:val="13E455BE"/>
    <w:lvl w:ilvl="0" w:tplc="BE7E91B6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3728320C"/>
    <w:multiLevelType w:val="hybridMultilevel"/>
    <w:tmpl w:val="6B38CA1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6A43AF9"/>
    <w:multiLevelType w:val="hybridMultilevel"/>
    <w:tmpl w:val="A23C8354"/>
    <w:lvl w:ilvl="0" w:tplc="0CB261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861FE3"/>
    <w:multiLevelType w:val="hybridMultilevel"/>
    <w:tmpl w:val="6EAE9B96"/>
    <w:lvl w:ilvl="0" w:tplc="DB2E03F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48885FEB"/>
    <w:multiLevelType w:val="hybridMultilevel"/>
    <w:tmpl w:val="82265D8C"/>
    <w:lvl w:ilvl="0" w:tplc="396EB884">
      <w:start w:val="5"/>
      <w:numFmt w:val="decimal"/>
      <w:lvlText w:val="%1."/>
      <w:lvlJc w:val="left"/>
      <w:pPr>
        <w:ind w:left="126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10" w15:restartNumberingAfterBreak="0">
    <w:nsid w:val="585207F3"/>
    <w:multiLevelType w:val="hybridMultilevel"/>
    <w:tmpl w:val="D18C950E"/>
    <w:lvl w:ilvl="0" w:tplc="E242851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5F1D1B70"/>
    <w:multiLevelType w:val="hybridMultilevel"/>
    <w:tmpl w:val="0EB495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D41268"/>
    <w:multiLevelType w:val="hybridMultilevel"/>
    <w:tmpl w:val="B06236AE"/>
    <w:lvl w:ilvl="0" w:tplc="A9C0DC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BA14BEA"/>
    <w:multiLevelType w:val="hybridMultilevel"/>
    <w:tmpl w:val="466270F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793650A6"/>
    <w:multiLevelType w:val="hybridMultilevel"/>
    <w:tmpl w:val="7C94D628"/>
    <w:lvl w:ilvl="0" w:tplc="04090011">
      <w:start w:val="1"/>
      <w:numFmt w:val="decimal"/>
      <w:lvlText w:val="%1)"/>
      <w:lvlJc w:val="left"/>
      <w:pPr>
        <w:ind w:left="109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5" w15:restartNumberingAfterBreak="0">
    <w:nsid w:val="7CC31388"/>
    <w:multiLevelType w:val="hybridMultilevel"/>
    <w:tmpl w:val="1A62686C"/>
    <w:lvl w:ilvl="0" w:tplc="EA4E3F42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"/>
  </w:num>
  <w:num w:numId="5">
    <w:abstractNumId w:val="14"/>
  </w:num>
  <w:num w:numId="6">
    <w:abstractNumId w:val="10"/>
  </w:num>
  <w:num w:numId="7">
    <w:abstractNumId w:val="3"/>
  </w:num>
  <w:num w:numId="8">
    <w:abstractNumId w:val="4"/>
  </w:num>
  <w:num w:numId="9">
    <w:abstractNumId w:val="8"/>
  </w:num>
  <w:num w:numId="10">
    <w:abstractNumId w:val="15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7"/>
  </w:num>
  <w:num w:numId="15">
    <w:abstractNumId w:val="12"/>
  </w:num>
  <w:num w:numId="16">
    <w:abstractNumId w:val="6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058"/>
    <w:rsid w:val="000053D6"/>
    <w:rsid w:val="000121FC"/>
    <w:rsid w:val="0002052E"/>
    <w:rsid w:val="00021B20"/>
    <w:rsid w:val="00024A84"/>
    <w:rsid w:val="00024D8F"/>
    <w:rsid w:val="0004689C"/>
    <w:rsid w:val="00063513"/>
    <w:rsid w:val="0006793D"/>
    <w:rsid w:val="0007064B"/>
    <w:rsid w:val="000708FF"/>
    <w:rsid w:val="000920DB"/>
    <w:rsid w:val="0009592D"/>
    <w:rsid w:val="00096F9C"/>
    <w:rsid w:val="000A2EE2"/>
    <w:rsid w:val="000A4357"/>
    <w:rsid w:val="000E496D"/>
    <w:rsid w:val="000F5F71"/>
    <w:rsid w:val="001071F3"/>
    <w:rsid w:val="00130BB6"/>
    <w:rsid w:val="00170FEF"/>
    <w:rsid w:val="0018230A"/>
    <w:rsid w:val="001850F8"/>
    <w:rsid w:val="00192810"/>
    <w:rsid w:val="00192EC1"/>
    <w:rsid w:val="0019559F"/>
    <w:rsid w:val="001A4645"/>
    <w:rsid w:val="001A6069"/>
    <w:rsid w:val="001C34D7"/>
    <w:rsid w:val="001E53F9"/>
    <w:rsid w:val="00213661"/>
    <w:rsid w:val="00216F3C"/>
    <w:rsid w:val="0021725D"/>
    <w:rsid w:val="00225DF7"/>
    <w:rsid w:val="00235AFB"/>
    <w:rsid w:val="00241EBA"/>
    <w:rsid w:val="00245BB2"/>
    <w:rsid w:val="0025320F"/>
    <w:rsid w:val="00263A04"/>
    <w:rsid w:val="00271161"/>
    <w:rsid w:val="00283414"/>
    <w:rsid w:val="0029098C"/>
    <w:rsid w:val="0029712E"/>
    <w:rsid w:val="002A6063"/>
    <w:rsid w:val="002C0660"/>
    <w:rsid w:val="002D6E55"/>
    <w:rsid w:val="002E7533"/>
    <w:rsid w:val="002F3E0F"/>
    <w:rsid w:val="002F7A21"/>
    <w:rsid w:val="0030376A"/>
    <w:rsid w:val="00310B25"/>
    <w:rsid w:val="003172F9"/>
    <w:rsid w:val="00326557"/>
    <w:rsid w:val="003564C3"/>
    <w:rsid w:val="00362726"/>
    <w:rsid w:val="00387498"/>
    <w:rsid w:val="003905E5"/>
    <w:rsid w:val="00390F74"/>
    <w:rsid w:val="003942F7"/>
    <w:rsid w:val="003A1B35"/>
    <w:rsid w:val="003A650E"/>
    <w:rsid w:val="003A7B54"/>
    <w:rsid w:val="003B6085"/>
    <w:rsid w:val="003C44C8"/>
    <w:rsid w:val="003E35A7"/>
    <w:rsid w:val="003F3F75"/>
    <w:rsid w:val="003F5C0A"/>
    <w:rsid w:val="00417B16"/>
    <w:rsid w:val="00427C7C"/>
    <w:rsid w:val="00431741"/>
    <w:rsid w:val="00444D20"/>
    <w:rsid w:val="00453683"/>
    <w:rsid w:val="00454745"/>
    <w:rsid w:val="00462ED0"/>
    <w:rsid w:val="0046310A"/>
    <w:rsid w:val="00482401"/>
    <w:rsid w:val="00482A8D"/>
    <w:rsid w:val="00494CBD"/>
    <w:rsid w:val="00495204"/>
    <w:rsid w:val="004D6AA1"/>
    <w:rsid w:val="004E792B"/>
    <w:rsid w:val="0050404D"/>
    <w:rsid w:val="00504B3B"/>
    <w:rsid w:val="00514CAF"/>
    <w:rsid w:val="0052619F"/>
    <w:rsid w:val="00554010"/>
    <w:rsid w:val="00560884"/>
    <w:rsid w:val="0056510E"/>
    <w:rsid w:val="005811B2"/>
    <w:rsid w:val="00585082"/>
    <w:rsid w:val="00586D6E"/>
    <w:rsid w:val="005A0F87"/>
    <w:rsid w:val="005C7DF9"/>
    <w:rsid w:val="005D0E93"/>
    <w:rsid w:val="005D14F6"/>
    <w:rsid w:val="005E06E2"/>
    <w:rsid w:val="005E37D9"/>
    <w:rsid w:val="005F1C4D"/>
    <w:rsid w:val="0061186D"/>
    <w:rsid w:val="006139A8"/>
    <w:rsid w:val="00617EBD"/>
    <w:rsid w:val="0062206C"/>
    <w:rsid w:val="00623404"/>
    <w:rsid w:val="006539E7"/>
    <w:rsid w:val="00655DCC"/>
    <w:rsid w:val="006706F0"/>
    <w:rsid w:val="00670BC3"/>
    <w:rsid w:val="006851DD"/>
    <w:rsid w:val="006B7470"/>
    <w:rsid w:val="006B7694"/>
    <w:rsid w:val="006D7AEF"/>
    <w:rsid w:val="006E2C47"/>
    <w:rsid w:val="006F7D37"/>
    <w:rsid w:val="00723C2F"/>
    <w:rsid w:val="00726BD3"/>
    <w:rsid w:val="007366D6"/>
    <w:rsid w:val="007402B8"/>
    <w:rsid w:val="00744B78"/>
    <w:rsid w:val="00760388"/>
    <w:rsid w:val="00774B5E"/>
    <w:rsid w:val="00795964"/>
    <w:rsid w:val="00795B29"/>
    <w:rsid w:val="007B3CBE"/>
    <w:rsid w:val="007B5705"/>
    <w:rsid w:val="007C4C72"/>
    <w:rsid w:val="008032E0"/>
    <w:rsid w:val="0081058E"/>
    <w:rsid w:val="00820156"/>
    <w:rsid w:val="0082431B"/>
    <w:rsid w:val="008352C7"/>
    <w:rsid w:val="00835533"/>
    <w:rsid w:val="00843411"/>
    <w:rsid w:val="00850570"/>
    <w:rsid w:val="00864CDC"/>
    <w:rsid w:val="00870B76"/>
    <w:rsid w:val="00880528"/>
    <w:rsid w:val="008875B4"/>
    <w:rsid w:val="00891885"/>
    <w:rsid w:val="0089218E"/>
    <w:rsid w:val="008A4E2B"/>
    <w:rsid w:val="008A6E39"/>
    <w:rsid w:val="008A7206"/>
    <w:rsid w:val="008A7232"/>
    <w:rsid w:val="008B6E4F"/>
    <w:rsid w:val="008D61A4"/>
    <w:rsid w:val="009041C9"/>
    <w:rsid w:val="00907CB0"/>
    <w:rsid w:val="00916E64"/>
    <w:rsid w:val="009314EA"/>
    <w:rsid w:val="009353A5"/>
    <w:rsid w:val="00940DFF"/>
    <w:rsid w:val="00942DCA"/>
    <w:rsid w:val="00945248"/>
    <w:rsid w:val="00962058"/>
    <w:rsid w:val="00962345"/>
    <w:rsid w:val="009641D8"/>
    <w:rsid w:val="00981206"/>
    <w:rsid w:val="00985D77"/>
    <w:rsid w:val="00991B98"/>
    <w:rsid w:val="009E175E"/>
    <w:rsid w:val="009E3810"/>
    <w:rsid w:val="00A367F9"/>
    <w:rsid w:val="00A41491"/>
    <w:rsid w:val="00A5505C"/>
    <w:rsid w:val="00A7048C"/>
    <w:rsid w:val="00A711E6"/>
    <w:rsid w:val="00A71BAF"/>
    <w:rsid w:val="00A7375E"/>
    <w:rsid w:val="00A7405E"/>
    <w:rsid w:val="00A96FB8"/>
    <w:rsid w:val="00AA0BAD"/>
    <w:rsid w:val="00AA7599"/>
    <w:rsid w:val="00AC0273"/>
    <w:rsid w:val="00AC1FB4"/>
    <w:rsid w:val="00AC3BD5"/>
    <w:rsid w:val="00AF395F"/>
    <w:rsid w:val="00AF70C5"/>
    <w:rsid w:val="00B07D25"/>
    <w:rsid w:val="00B14724"/>
    <w:rsid w:val="00B372A0"/>
    <w:rsid w:val="00B40BB9"/>
    <w:rsid w:val="00B54AD4"/>
    <w:rsid w:val="00B554D3"/>
    <w:rsid w:val="00B606FA"/>
    <w:rsid w:val="00B70986"/>
    <w:rsid w:val="00B74F59"/>
    <w:rsid w:val="00B95238"/>
    <w:rsid w:val="00BA1A60"/>
    <w:rsid w:val="00BB4E12"/>
    <w:rsid w:val="00BB4E48"/>
    <w:rsid w:val="00BD1449"/>
    <w:rsid w:val="00BE2ECF"/>
    <w:rsid w:val="00BF2E18"/>
    <w:rsid w:val="00BF4165"/>
    <w:rsid w:val="00C0336A"/>
    <w:rsid w:val="00C118AD"/>
    <w:rsid w:val="00C15516"/>
    <w:rsid w:val="00C274CA"/>
    <w:rsid w:val="00C451BB"/>
    <w:rsid w:val="00C47556"/>
    <w:rsid w:val="00C65F2D"/>
    <w:rsid w:val="00C67CB6"/>
    <w:rsid w:val="00C71EC3"/>
    <w:rsid w:val="00C72DD1"/>
    <w:rsid w:val="00C81A10"/>
    <w:rsid w:val="00C93263"/>
    <w:rsid w:val="00C96BB2"/>
    <w:rsid w:val="00CA1800"/>
    <w:rsid w:val="00CA5255"/>
    <w:rsid w:val="00CB335A"/>
    <w:rsid w:val="00CB38A3"/>
    <w:rsid w:val="00CC6E1D"/>
    <w:rsid w:val="00CD03F7"/>
    <w:rsid w:val="00CD0E68"/>
    <w:rsid w:val="00CD28A6"/>
    <w:rsid w:val="00CE3CA4"/>
    <w:rsid w:val="00CF1436"/>
    <w:rsid w:val="00D00615"/>
    <w:rsid w:val="00D04236"/>
    <w:rsid w:val="00D242C5"/>
    <w:rsid w:val="00D71274"/>
    <w:rsid w:val="00D804FE"/>
    <w:rsid w:val="00D9021B"/>
    <w:rsid w:val="00DB4283"/>
    <w:rsid w:val="00DB4AE4"/>
    <w:rsid w:val="00E04D01"/>
    <w:rsid w:val="00E07F32"/>
    <w:rsid w:val="00E162F0"/>
    <w:rsid w:val="00E53B5A"/>
    <w:rsid w:val="00E717A4"/>
    <w:rsid w:val="00E77C4E"/>
    <w:rsid w:val="00EA360C"/>
    <w:rsid w:val="00EB226F"/>
    <w:rsid w:val="00EB5845"/>
    <w:rsid w:val="00EC119D"/>
    <w:rsid w:val="00EC35FA"/>
    <w:rsid w:val="00ED0B37"/>
    <w:rsid w:val="00EE2818"/>
    <w:rsid w:val="00EF4137"/>
    <w:rsid w:val="00F0332F"/>
    <w:rsid w:val="00F14335"/>
    <w:rsid w:val="00F31B4B"/>
    <w:rsid w:val="00F35B28"/>
    <w:rsid w:val="00F56643"/>
    <w:rsid w:val="00F566C8"/>
    <w:rsid w:val="00F90A0C"/>
    <w:rsid w:val="00F96042"/>
    <w:rsid w:val="00FA0318"/>
    <w:rsid w:val="00FC2DA3"/>
    <w:rsid w:val="00FE7D66"/>
    <w:rsid w:val="00FF1E73"/>
    <w:rsid w:val="00FF46A9"/>
    <w:rsid w:val="00FF7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099B3"/>
  <w15:docId w15:val="{2429532D-A41E-4D00-8AC8-1422ABCEC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13661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62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62058"/>
    <w:rPr>
      <w:b/>
      <w:bCs/>
    </w:rPr>
  </w:style>
  <w:style w:type="character" w:styleId="Emphasis">
    <w:name w:val="Emphasis"/>
    <w:basedOn w:val="DefaultParagraphFont"/>
    <w:uiPriority w:val="20"/>
    <w:qFormat/>
    <w:rsid w:val="00962058"/>
    <w:rPr>
      <w:i/>
      <w:i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List Paragraph-ExecSummary,Liste"/>
    <w:basedOn w:val="Normal"/>
    <w:link w:val="ListParagraphChar"/>
    <w:uiPriority w:val="34"/>
    <w:qFormat/>
    <w:rsid w:val="00962345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Liste Char"/>
    <w:link w:val="ListParagraph"/>
    <w:uiPriority w:val="34"/>
    <w:qFormat/>
    <w:locked/>
    <w:rsid w:val="006706F0"/>
  </w:style>
  <w:style w:type="paragraph" w:customStyle="1" w:styleId="dec-date">
    <w:name w:val="dec-date"/>
    <w:basedOn w:val="Normal"/>
    <w:rsid w:val="006706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60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08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70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9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8A048-0F36-4BA0-8435-EE3C3C520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678</Words>
  <Characters>5280</Characters>
  <Application>Microsoft Office Word</Application>
  <DocSecurity>0</DocSecurity>
  <Lines>105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5952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Agnessa Aghababyan</dc:creator>
  <cp:keywords>https://mul2-mss.gov.am/tasks/2109489/oneclick?token=ca635453a8985f35dde4657f628d82c9</cp:keywords>
  <cp:lastModifiedBy>Minas.Demurchyan</cp:lastModifiedBy>
  <cp:revision>6</cp:revision>
  <cp:lastPrinted>2026-02-20T12:50:00Z</cp:lastPrinted>
  <dcterms:created xsi:type="dcterms:W3CDTF">2026-02-23T12:36:00Z</dcterms:created>
  <dcterms:modified xsi:type="dcterms:W3CDTF">2026-02-24T05:49:00Z</dcterms:modified>
</cp:coreProperties>
</file>