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B8BC2E" w14:textId="77777777" w:rsidR="003D2BA5" w:rsidRDefault="003D2BA5" w:rsidP="00CE16C0">
      <w:pPr>
        <w:pStyle w:val="ListParagraph"/>
        <w:spacing w:after="0" w:line="360" w:lineRule="auto"/>
        <w:ind w:left="0"/>
        <w:jc w:val="center"/>
        <w:rPr>
          <w:rFonts w:ascii="GHEA Grapalat" w:hAnsi="GHEA Grapalat" w:cs="Arian AMU"/>
          <w:b/>
          <w:sz w:val="24"/>
          <w:szCs w:val="24"/>
          <w:shd w:val="clear" w:color="auto" w:fill="FFFFFF"/>
          <w:lang w:val="ru-RU"/>
        </w:rPr>
      </w:pPr>
      <w:r w:rsidRPr="00B22B6B">
        <w:rPr>
          <w:rFonts w:ascii="GHEA Grapalat" w:hAnsi="GHEA Grapalat" w:cs="Arian AMU"/>
          <w:b/>
          <w:sz w:val="24"/>
          <w:szCs w:val="24"/>
          <w:shd w:val="clear" w:color="auto" w:fill="FFFFFF"/>
          <w:lang w:val="ru-RU"/>
        </w:rPr>
        <w:t>ԱՄՓՈՓԱԹԵՐԹ</w:t>
      </w:r>
    </w:p>
    <w:p w14:paraId="6B17F75E" w14:textId="77777777" w:rsidR="000D6F80" w:rsidRPr="00B22B6B" w:rsidRDefault="000D6F80" w:rsidP="00CE16C0">
      <w:pPr>
        <w:pStyle w:val="ListParagraph"/>
        <w:spacing w:after="0" w:line="360" w:lineRule="auto"/>
        <w:ind w:left="0"/>
        <w:jc w:val="center"/>
        <w:rPr>
          <w:rFonts w:ascii="GHEA Grapalat" w:hAnsi="GHEA Grapalat" w:cs="Arian AMU"/>
          <w:b/>
          <w:sz w:val="24"/>
          <w:szCs w:val="24"/>
          <w:shd w:val="clear" w:color="auto" w:fill="FFFFFF"/>
          <w:lang w:val="ru-RU"/>
        </w:rPr>
      </w:pPr>
    </w:p>
    <w:p w14:paraId="1179B601" w14:textId="77777777" w:rsidR="003D2BA5" w:rsidRPr="000D6F80" w:rsidRDefault="000D6F80" w:rsidP="000D6F80">
      <w:pPr>
        <w:spacing w:line="360" w:lineRule="auto"/>
        <w:jc w:val="center"/>
        <w:rPr>
          <w:rFonts w:ascii="GHEA Grapalat" w:hAnsi="GHEA Grapalat"/>
          <w:b/>
          <w:bCs/>
        </w:rPr>
      </w:pPr>
      <w:r w:rsidRPr="000D6F80">
        <w:rPr>
          <w:rFonts w:ascii="GHEA Grapalat" w:hAnsi="GHEA Grapalat"/>
          <w:b/>
          <w:bCs/>
          <w:lang w:val="hy-AM"/>
        </w:rPr>
        <w:t>«ՀԱՅԱՍՏԱՆԻ ՀԱՆՐԱՊԵՏՈՒԹՅԱՆ ՔԱՂԱՔԱՑԻԱԿԱՆ ՕՐԵՆՍԳՐՔՈՒՄ ԼՐԱՑՈՒՄՆԵՐ ԿԱՏԱՐԵԼՈՒ ՄԱՍԻՆ», ««ԳՈՒՅՔԻ ՆԿԱՏՄԱՄԲ ԻՐԱՎՈՒՆՔՆԵՐԻ ՊԵՏԱԿԱՆ ԳՐԱՆՑՄԱՆ ՄԱՍԻՆ» ՕՐԵՆՔՈՒՄ ՓՈՓՈԽՈՒԹՅՈՒՆ ԵՎ ԼՐԱՑՈՒՄՆԵՐ ԿԱՏԱՐԵԼՈՒ ՄԱՍԻՆ», ««ԲԱԶՄԱԲՆԱԿԱՐԱՆ ՇԵՆՔԻ ԿԱՌԱՎԱՐՄԱՆ ՄԱՍԻՆ» ՕՐԵՆՔՈՒՄ ՓՈՓՈԽՈՒԹՅՈՒՆ ԿԱՏԱՐԵԼՈՒ ՄԱՍԻՆ» ԵՎ «ՀԱՅԱՍՏԱՆԻ ՀԱՆՐԱՊԵՏՈՒԹՅԱՆ ՀՈՂԱՅԻՆ ՕՐԵՆՍԳՐՔՈՒՄ ԼՐԱՑՈՒՄՆԵՐ ԿԱՏԱՐԵԼՈՒ ՄԱՍԻՆ» ՕՐԵՆՔՆԵՐԻ</w:t>
      </w:r>
      <w:r>
        <w:rPr>
          <w:rFonts w:ascii="GHEA Grapalat" w:hAnsi="GHEA Grapalat"/>
          <w:b/>
          <w:bCs/>
          <w:lang w:val="hy-AM"/>
        </w:rPr>
        <w:t xml:space="preserve"> ՆԱԽԱԳԾԵՐԻ</w:t>
      </w:r>
    </w:p>
    <w:p w14:paraId="05480ABA" w14:textId="77777777" w:rsidR="000D6F80" w:rsidRDefault="000D6F80" w:rsidP="00CE16C0">
      <w:pPr>
        <w:spacing w:line="360" w:lineRule="auto"/>
      </w:pPr>
    </w:p>
    <w:tbl>
      <w:tblPr>
        <w:tblStyle w:val="TableGrid"/>
        <w:tblW w:w="13793" w:type="dxa"/>
        <w:tblInd w:w="-365" w:type="dxa"/>
        <w:tblLook w:val="04A0" w:firstRow="1" w:lastRow="0" w:firstColumn="1" w:lastColumn="0" w:noHBand="0" w:noVBand="1"/>
      </w:tblPr>
      <w:tblGrid>
        <w:gridCol w:w="7100"/>
        <w:gridCol w:w="4033"/>
        <w:gridCol w:w="2660"/>
      </w:tblGrid>
      <w:tr w:rsidR="003D2BA5" w:rsidRPr="00B22B6B" w14:paraId="79812735" w14:textId="77777777" w:rsidTr="00EC4B49">
        <w:trPr>
          <w:trHeight w:val="620"/>
        </w:trPr>
        <w:tc>
          <w:tcPr>
            <w:tcW w:w="11133" w:type="dxa"/>
            <w:gridSpan w:val="2"/>
            <w:vMerge w:val="restart"/>
            <w:tcBorders>
              <w:top w:val="single" w:sz="4" w:space="0" w:color="auto"/>
              <w:left w:val="single" w:sz="4" w:space="0" w:color="auto"/>
              <w:right w:val="single" w:sz="4" w:space="0" w:color="auto"/>
            </w:tcBorders>
            <w:shd w:val="clear" w:color="auto" w:fill="D9D9D9" w:themeFill="background1" w:themeFillShade="D9"/>
          </w:tcPr>
          <w:p w14:paraId="37D02430" w14:textId="77777777" w:rsidR="004F3794" w:rsidRPr="003D7A55" w:rsidRDefault="003D7A55" w:rsidP="008041BD">
            <w:pPr>
              <w:spacing w:line="360" w:lineRule="auto"/>
              <w:ind w:firstLine="720"/>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t>1. Քաղաքաշինության կոմիտե</w:t>
            </w:r>
          </w:p>
          <w:p w14:paraId="47091C21" w14:textId="77777777" w:rsidR="000D6F80" w:rsidRPr="000D6F80" w:rsidRDefault="000D6F80" w:rsidP="008041BD">
            <w:pPr>
              <w:spacing w:line="360" w:lineRule="auto"/>
              <w:ind w:firstLine="720"/>
              <w:jc w:val="center"/>
              <w:rPr>
                <w:rFonts w:ascii="GHEA Grapalat" w:hAnsi="GHEA Grapalat"/>
                <w:b/>
                <w:shd w:val="clear" w:color="auto" w:fill="D9D9D9" w:themeFill="background1" w:themeFillShade="D9"/>
              </w:rPr>
            </w:pPr>
          </w:p>
        </w:tc>
        <w:tc>
          <w:tcPr>
            <w:tcW w:w="26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388FDE6" w14:textId="77777777" w:rsidR="003D2BA5" w:rsidRPr="009E4919" w:rsidRDefault="003D7A55" w:rsidP="00CE16C0">
            <w:pPr>
              <w:spacing w:line="360" w:lineRule="auto"/>
              <w:jc w:val="center"/>
              <w:rPr>
                <w:rFonts w:ascii="GHEA Grapalat" w:hAnsi="GHEA Grapalat"/>
                <w:b/>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12.01.2026</w:t>
            </w:r>
          </w:p>
        </w:tc>
      </w:tr>
      <w:tr w:rsidR="003D2BA5" w:rsidRPr="00B22B6B" w14:paraId="3C46D37B" w14:textId="77777777" w:rsidTr="00EC4B49">
        <w:trPr>
          <w:trHeight w:val="157"/>
        </w:trPr>
        <w:tc>
          <w:tcPr>
            <w:tcW w:w="11133" w:type="dxa"/>
            <w:gridSpan w:val="2"/>
            <w:vMerge/>
            <w:tcBorders>
              <w:left w:val="single" w:sz="4" w:space="0" w:color="auto"/>
              <w:bottom w:val="single" w:sz="4" w:space="0" w:color="auto"/>
              <w:right w:val="single" w:sz="4" w:space="0" w:color="auto"/>
            </w:tcBorders>
            <w:shd w:val="clear" w:color="auto" w:fill="D9D9D9" w:themeFill="background1" w:themeFillShade="D9"/>
            <w:vAlign w:val="center"/>
          </w:tcPr>
          <w:p w14:paraId="6ACA2778" w14:textId="77777777" w:rsidR="003D2BA5" w:rsidRPr="00B22B6B" w:rsidRDefault="003D2BA5" w:rsidP="00CE16C0">
            <w:pPr>
              <w:spacing w:line="360" w:lineRule="auto"/>
              <w:ind w:firstLine="720"/>
              <w:jc w:val="center"/>
              <w:rPr>
                <w:rFonts w:ascii="GHEA Grapalat" w:hAnsi="GHEA Grapalat"/>
                <w:b/>
                <w:shd w:val="clear" w:color="auto" w:fill="D9D9D9" w:themeFill="background1" w:themeFillShade="D9"/>
              </w:rPr>
            </w:pPr>
          </w:p>
        </w:tc>
        <w:tc>
          <w:tcPr>
            <w:tcW w:w="26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8591350" w14:textId="77777777" w:rsidR="003D2BA5" w:rsidRPr="003D7A55" w:rsidRDefault="003D7A55" w:rsidP="003D7A55">
            <w:pPr>
              <w:spacing w:line="360" w:lineRule="auto"/>
              <w:jc w:val="center"/>
              <w:rPr>
                <w:rFonts w:ascii="GHEA Grapalat" w:hAnsi="GHEA Grapalat"/>
                <w:b/>
                <w:shd w:val="clear" w:color="auto" w:fill="D9D9D9" w:themeFill="background1" w:themeFillShade="D9"/>
                <w:lang w:val="en-US"/>
              </w:rPr>
            </w:pPr>
            <w:r w:rsidRPr="003D7A55">
              <w:rPr>
                <w:rFonts w:ascii="GHEA Grapalat" w:hAnsi="GHEA Grapalat"/>
                <w:b/>
                <w:shd w:val="clear" w:color="auto" w:fill="D9D9D9" w:themeFill="background1" w:themeFillShade="D9"/>
                <w:lang w:val="en-US"/>
              </w:rPr>
              <w:t>01/18.1/241-2026</w:t>
            </w:r>
          </w:p>
        </w:tc>
      </w:tr>
      <w:tr w:rsidR="003D2BA5" w:rsidRPr="00C173DF" w14:paraId="6D94A079" w14:textId="77777777" w:rsidTr="00EC4B49">
        <w:trPr>
          <w:trHeight w:val="906"/>
        </w:trPr>
        <w:tc>
          <w:tcPr>
            <w:tcW w:w="7100" w:type="dxa"/>
            <w:tcBorders>
              <w:top w:val="single" w:sz="4" w:space="0" w:color="auto"/>
              <w:left w:val="single" w:sz="4" w:space="0" w:color="auto"/>
              <w:bottom w:val="single" w:sz="4" w:space="0" w:color="auto"/>
              <w:right w:val="single" w:sz="4" w:space="0" w:color="auto"/>
            </w:tcBorders>
          </w:tcPr>
          <w:p w14:paraId="042BF359" w14:textId="77777777" w:rsidR="003D7A55" w:rsidRPr="003D7A55" w:rsidRDefault="003D7A55" w:rsidP="00887152">
            <w:pPr>
              <w:spacing w:before="60" w:after="60" w:line="360" w:lineRule="auto"/>
              <w:ind w:firstLine="539"/>
              <w:jc w:val="both"/>
              <w:rPr>
                <w:rFonts w:ascii="GHEA Grapalat" w:hAnsi="GHEA Grapalat"/>
                <w:lang w:val="hy-AM"/>
              </w:rPr>
            </w:pPr>
            <w:r w:rsidRPr="003D7A55">
              <w:rPr>
                <w:rFonts w:ascii="GHEA Grapalat" w:hAnsi="GHEA Grapalat"/>
                <w:lang w:val="hy-AM"/>
              </w:rPr>
              <w:t>1. «Հայաստանի Հանրապետության քաղաքացիական օրենսգրքում լրացումներ կատարելու մասին» օրենքի նախագծի՝</w:t>
            </w:r>
          </w:p>
          <w:p w14:paraId="252352C2" w14:textId="77777777" w:rsidR="006E6B44" w:rsidRPr="009E4919" w:rsidRDefault="003D7A55" w:rsidP="00FC60F0">
            <w:pPr>
              <w:spacing w:before="60" w:after="60" w:line="360" w:lineRule="auto"/>
              <w:ind w:firstLine="539"/>
              <w:jc w:val="both"/>
              <w:rPr>
                <w:rFonts w:ascii="GHEA Grapalat" w:hAnsi="GHEA Grapalat"/>
                <w:lang w:val="hy-AM"/>
              </w:rPr>
            </w:pPr>
            <w:r w:rsidRPr="003D7A55">
              <w:rPr>
                <w:rFonts w:ascii="GHEA Grapalat" w:hAnsi="GHEA Grapalat"/>
                <w:lang w:val="hy-AM"/>
              </w:rPr>
              <w:t xml:space="preserve">1) 2-րդ հոդվածի համաձայն 224-րդ հոդվածում լրացվող 10-րդ մասի վերջին նախադասությունը «սպասարկման» բառից հետո առաջարկվում է լրացնել «և պահպանման» բառերով՝ երկրորդ նախադասության բովանդակությունն </w:t>
            </w:r>
            <w:r w:rsidRPr="003D7A55">
              <w:rPr>
                <w:rFonts w:ascii="GHEA Grapalat" w:hAnsi="GHEA Grapalat"/>
                <w:lang w:val="hy-AM"/>
              </w:rPr>
              <w:lastRenderedPageBreak/>
              <w:t>առաջին նախադասության բովանդակությանը համապատասխանեցնելու նպատակով</w:t>
            </w:r>
            <w:r w:rsidRPr="003D7A55">
              <w:rPr>
                <w:rFonts w:ascii="Cambria Math" w:hAnsi="Cambria Math" w:cs="Cambria Math"/>
                <w:lang w:val="hy-AM"/>
              </w:rPr>
              <w:t>․</w:t>
            </w:r>
          </w:p>
        </w:tc>
        <w:tc>
          <w:tcPr>
            <w:tcW w:w="6693" w:type="dxa"/>
            <w:gridSpan w:val="2"/>
            <w:tcBorders>
              <w:top w:val="single" w:sz="4" w:space="0" w:color="auto"/>
              <w:left w:val="single" w:sz="4" w:space="0" w:color="auto"/>
              <w:bottom w:val="single" w:sz="4" w:space="0" w:color="auto"/>
              <w:right w:val="single" w:sz="4" w:space="0" w:color="auto"/>
            </w:tcBorders>
          </w:tcPr>
          <w:p w14:paraId="572AA382" w14:textId="77777777" w:rsidR="00B11684" w:rsidRDefault="00B11684" w:rsidP="00A84A30">
            <w:pPr>
              <w:spacing w:after="240" w:line="360" w:lineRule="auto"/>
              <w:jc w:val="center"/>
              <w:rPr>
                <w:rFonts w:ascii="GHEA Grapalat" w:hAnsi="GHEA Grapalat"/>
                <w:b/>
                <w:lang w:val="hy-AM"/>
              </w:rPr>
            </w:pPr>
            <w:r>
              <w:rPr>
                <w:rFonts w:ascii="GHEA Grapalat" w:hAnsi="GHEA Grapalat"/>
                <w:b/>
                <w:lang w:val="hy-AM"/>
              </w:rPr>
              <w:lastRenderedPageBreak/>
              <w:t xml:space="preserve">1. </w:t>
            </w:r>
            <w:r w:rsidR="00F753B0">
              <w:rPr>
                <w:rFonts w:ascii="GHEA Grapalat" w:hAnsi="GHEA Grapalat"/>
                <w:b/>
                <w:lang w:val="hy-AM"/>
              </w:rPr>
              <w:t>Ը</w:t>
            </w:r>
            <w:r w:rsidR="00D76B7A">
              <w:rPr>
                <w:rFonts w:ascii="GHEA Grapalat" w:hAnsi="GHEA Grapalat"/>
                <w:b/>
                <w:lang w:val="hy-AM"/>
              </w:rPr>
              <w:t xml:space="preserve">նդունվել </w:t>
            </w:r>
            <w:r w:rsidR="00F753B0">
              <w:rPr>
                <w:rFonts w:ascii="GHEA Grapalat" w:hAnsi="GHEA Grapalat"/>
                <w:b/>
                <w:lang w:val="hy-AM"/>
              </w:rPr>
              <w:t>է</w:t>
            </w:r>
          </w:p>
          <w:p w14:paraId="19CF9390" w14:textId="77777777" w:rsidR="00D76B7A" w:rsidRDefault="00D76B7A" w:rsidP="00A84A30">
            <w:pPr>
              <w:spacing w:line="360" w:lineRule="auto"/>
              <w:jc w:val="both"/>
              <w:rPr>
                <w:rFonts w:ascii="GHEA Grapalat" w:hAnsi="GHEA Grapalat"/>
                <w:lang w:val="hy-AM"/>
              </w:rPr>
            </w:pPr>
            <w:r>
              <w:rPr>
                <w:rFonts w:ascii="GHEA Grapalat" w:hAnsi="GHEA Grapalat"/>
                <w:lang w:val="hy-AM"/>
              </w:rPr>
              <w:t>Նախագծում կատարվել է համապատասխան լրացում:</w:t>
            </w:r>
          </w:p>
          <w:p w14:paraId="4B5CACEA" w14:textId="77777777" w:rsidR="00A317F1" w:rsidRPr="00D76B7A" w:rsidRDefault="00A317F1" w:rsidP="00B11684">
            <w:pPr>
              <w:spacing w:line="360" w:lineRule="auto"/>
              <w:jc w:val="center"/>
              <w:rPr>
                <w:rFonts w:ascii="GHEA Grapalat" w:hAnsi="GHEA Grapalat"/>
                <w:lang w:val="hy-AM"/>
              </w:rPr>
            </w:pPr>
          </w:p>
          <w:p w14:paraId="3D62704A" w14:textId="77777777" w:rsidR="00B11684" w:rsidRDefault="00B11684" w:rsidP="00B11684">
            <w:pPr>
              <w:spacing w:line="360" w:lineRule="auto"/>
              <w:jc w:val="center"/>
              <w:rPr>
                <w:rFonts w:ascii="GHEA Grapalat" w:hAnsi="GHEA Grapalat"/>
                <w:lang w:val="hy-AM"/>
              </w:rPr>
            </w:pPr>
          </w:p>
          <w:p w14:paraId="047A9436" w14:textId="77777777" w:rsidR="00D76B7A" w:rsidRPr="00247F70" w:rsidRDefault="00D76B7A" w:rsidP="00B11684">
            <w:pPr>
              <w:spacing w:line="360" w:lineRule="auto"/>
              <w:jc w:val="center"/>
              <w:rPr>
                <w:rFonts w:ascii="GHEA Grapalat" w:hAnsi="GHEA Grapalat"/>
                <w:lang w:val="hy-AM"/>
              </w:rPr>
            </w:pPr>
          </w:p>
        </w:tc>
      </w:tr>
      <w:tr w:rsidR="00FC60F0" w:rsidRPr="00C173DF" w14:paraId="6982AA8C" w14:textId="77777777" w:rsidTr="00EC4B49">
        <w:trPr>
          <w:trHeight w:val="906"/>
        </w:trPr>
        <w:tc>
          <w:tcPr>
            <w:tcW w:w="7100" w:type="dxa"/>
            <w:tcBorders>
              <w:top w:val="single" w:sz="4" w:space="0" w:color="auto"/>
              <w:left w:val="single" w:sz="4" w:space="0" w:color="auto"/>
              <w:bottom w:val="single" w:sz="4" w:space="0" w:color="auto"/>
              <w:right w:val="single" w:sz="4" w:space="0" w:color="auto"/>
            </w:tcBorders>
          </w:tcPr>
          <w:p w14:paraId="79DD3F62" w14:textId="00386099" w:rsidR="00FC60F0" w:rsidRPr="003D7A55" w:rsidRDefault="004E2F03" w:rsidP="00887152">
            <w:pPr>
              <w:spacing w:before="60" w:after="60" w:line="360" w:lineRule="auto"/>
              <w:ind w:firstLine="539"/>
              <w:jc w:val="both"/>
              <w:rPr>
                <w:rFonts w:ascii="GHEA Grapalat" w:hAnsi="GHEA Grapalat"/>
                <w:lang w:val="hy-AM"/>
              </w:rPr>
            </w:pPr>
            <w:r>
              <w:rPr>
                <w:rFonts w:ascii="GHEA Grapalat" w:hAnsi="GHEA Grapalat"/>
                <w:lang w:val="hy-AM"/>
              </w:rPr>
              <w:t>2.</w:t>
            </w:r>
            <w:r w:rsidR="00FC60F0" w:rsidRPr="003D7A55">
              <w:rPr>
                <w:rFonts w:ascii="GHEA Grapalat" w:hAnsi="GHEA Grapalat"/>
                <w:lang w:val="hy-AM"/>
              </w:rPr>
              <w:t xml:space="preserve"> 3-րդ հոդվածի համաձայն 224.1-ին հոդվածում լրացվող 9-րդ մասի երկրորդ նախադասությունը վերջին՝ «հողամասի» բառից հետո առաջարկվում է լրացնել հետևյալ բառերով. «, իսկ հողամասի նկատմամբ իրավունքների փոխանցման հարցը ենթակա է կարգավորման սույն օրենսգրքի 224-րդ հոդվածի 9-րդ և 10-րդ մասերի համաձայն»:</w:t>
            </w:r>
          </w:p>
        </w:tc>
        <w:tc>
          <w:tcPr>
            <w:tcW w:w="6693" w:type="dxa"/>
            <w:gridSpan w:val="2"/>
            <w:tcBorders>
              <w:top w:val="single" w:sz="4" w:space="0" w:color="auto"/>
              <w:left w:val="single" w:sz="4" w:space="0" w:color="auto"/>
              <w:bottom w:val="single" w:sz="4" w:space="0" w:color="auto"/>
              <w:right w:val="single" w:sz="4" w:space="0" w:color="auto"/>
            </w:tcBorders>
          </w:tcPr>
          <w:p w14:paraId="37D59581" w14:textId="77777777" w:rsidR="00FC60F0" w:rsidRDefault="00FC60F0" w:rsidP="00A84A30">
            <w:pPr>
              <w:spacing w:after="240" w:line="360" w:lineRule="auto"/>
              <w:jc w:val="center"/>
              <w:rPr>
                <w:rFonts w:ascii="GHEA Grapalat" w:hAnsi="GHEA Grapalat"/>
                <w:b/>
                <w:lang w:val="hy-AM"/>
              </w:rPr>
            </w:pPr>
            <w:r>
              <w:rPr>
                <w:rFonts w:ascii="GHEA Grapalat" w:hAnsi="GHEA Grapalat"/>
                <w:b/>
                <w:lang w:val="hy-AM"/>
              </w:rPr>
              <w:t>2. Չի ընդունվել</w:t>
            </w:r>
          </w:p>
          <w:p w14:paraId="17D535EE" w14:textId="77777777" w:rsidR="00FC60F0" w:rsidRPr="0021288C" w:rsidRDefault="00FC60F0" w:rsidP="00001354">
            <w:pPr>
              <w:spacing w:line="360" w:lineRule="auto"/>
              <w:jc w:val="both"/>
              <w:rPr>
                <w:rFonts w:ascii="GHEA Grapalat" w:hAnsi="GHEA Grapalat"/>
                <w:lang w:val="hy-AM"/>
              </w:rPr>
            </w:pPr>
            <w:r>
              <w:rPr>
                <w:rFonts w:ascii="GHEA Grapalat" w:hAnsi="GHEA Grapalat"/>
                <w:lang w:val="hy-AM"/>
              </w:rPr>
              <w:t xml:space="preserve">Նախագծի 3-րդ հոդվածով նախատեսվող լրացումը վերաբերում է </w:t>
            </w:r>
            <w:r w:rsidR="00C534D2">
              <w:rPr>
                <w:rFonts w:ascii="GHEA Grapalat" w:hAnsi="GHEA Grapalat"/>
                <w:lang w:val="hy-AM"/>
              </w:rPr>
              <w:t>224-րդ հոդվածի 9-րդ հոդվածով նախատեսված դեպքում</w:t>
            </w:r>
            <w:r w:rsidR="00C534D2" w:rsidRPr="00A317F1">
              <w:rPr>
                <w:rFonts w:ascii="GHEA Grapalat" w:hAnsi="GHEA Grapalat"/>
                <w:lang w:val="hy-AM"/>
              </w:rPr>
              <w:t xml:space="preserve"> </w:t>
            </w:r>
            <w:r w:rsidRPr="00A317F1">
              <w:rPr>
                <w:rFonts w:ascii="GHEA Grapalat" w:hAnsi="GHEA Grapalat"/>
                <w:lang w:val="hy-AM"/>
              </w:rPr>
              <w:t>կառուցվող բազմաբնակարան շենքից անշարժ գույք գնելու իրավունքի պայմանագրի</w:t>
            </w:r>
            <w:r>
              <w:rPr>
                <w:rFonts w:ascii="GHEA Grapalat" w:hAnsi="GHEA Grapalat"/>
                <w:lang w:val="hy-AM"/>
              </w:rPr>
              <w:t xml:space="preserve"> </w:t>
            </w:r>
            <w:r w:rsidR="00C534D2">
              <w:rPr>
                <w:rFonts w:ascii="GHEA Grapalat" w:hAnsi="GHEA Grapalat"/>
                <w:lang w:val="hy-AM"/>
              </w:rPr>
              <w:t>կնքման</w:t>
            </w:r>
            <w:r>
              <w:rPr>
                <w:rFonts w:ascii="GHEA Grapalat" w:hAnsi="GHEA Grapalat"/>
                <w:lang w:val="hy-AM"/>
              </w:rPr>
              <w:t xml:space="preserve">ը և փոխանցման ակտի բովանդակությանը: </w:t>
            </w:r>
            <w:r w:rsidR="005F725E">
              <w:rPr>
                <w:rFonts w:ascii="GHEA Grapalat" w:hAnsi="GHEA Grapalat"/>
                <w:lang w:val="hy-AM"/>
              </w:rPr>
              <w:t>Բ</w:t>
            </w:r>
            <w:r w:rsidR="00C534D2">
              <w:rPr>
                <w:rFonts w:ascii="GHEA Grapalat" w:hAnsi="GHEA Grapalat"/>
                <w:lang w:val="hy-AM"/>
              </w:rPr>
              <w:t xml:space="preserve">ացակայում </w:t>
            </w:r>
            <w:r w:rsidR="005F725E">
              <w:rPr>
                <w:rFonts w:ascii="GHEA Grapalat" w:hAnsi="GHEA Grapalat"/>
                <w:lang w:val="hy-AM"/>
              </w:rPr>
              <w:t>է փոխանցման ակտում</w:t>
            </w:r>
            <w:r w:rsidR="00C534D2">
              <w:rPr>
                <w:rFonts w:ascii="GHEA Grapalat" w:hAnsi="GHEA Grapalat"/>
                <w:lang w:val="hy-AM"/>
              </w:rPr>
              <w:t xml:space="preserve"> </w:t>
            </w:r>
            <w:r w:rsidR="005F725E">
              <w:rPr>
                <w:rFonts w:ascii="GHEA Grapalat" w:hAnsi="GHEA Grapalat"/>
                <w:lang w:val="hy-AM"/>
              </w:rPr>
              <w:t xml:space="preserve">օրենքով արդեն իսկ կարգավորվող հարցերի կապակցությամբ օրենսդրական կարգավորումներին հղում անելու անհրաժեշտությունը՝ հաշվի առնելով, որ այն </w:t>
            </w:r>
            <w:r w:rsidR="0021288C">
              <w:rPr>
                <w:rFonts w:ascii="GHEA Grapalat" w:hAnsi="GHEA Grapalat"/>
                <w:lang w:val="hy-AM"/>
              </w:rPr>
              <w:t xml:space="preserve">գույքը </w:t>
            </w:r>
            <w:r w:rsidR="00001354">
              <w:rPr>
                <w:rFonts w:ascii="GHEA Grapalat" w:hAnsi="GHEA Grapalat"/>
                <w:lang w:val="hy-AM"/>
              </w:rPr>
              <w:t xml:space="preserve">կառուցապատողի կողմից </w:t>
            </w:r>
            <w:r w:rsidR="0021288C">
              <w:rPr>
                <w:rFonts w:ascii="GHEA Grapalat" w:hAnsi="GHEA Grapalat"/>
                <w:lang w:val="hy-AM"/>
              </w:rPr>
              <w:t xml:space="preserve">գնորդին </w:t>
            </w:r>
            <w:r w:rsidR="0021288C" w:rsidRPr="0021288C">
              <w:rPr>
                <w:rFonts w:ascii="GHEA Grapalat" w:hAnsi="GHEA Grapalat"/>
                <w:lang w:val="hy-AM"/>
              </w:rPr>
              <w:t>փոխանցելո</w:t>
            </w:r>
            <w:r w:rsidR="0021288C">
              <w:rPr>
                <w:rFonts w:ascii="GHEA Grapalat" w:hAnsi="GHEA Grapalat"/>
                <w:lang w:val="hy-AM"/>
              </w:rPr>
              <w:t>ւ մասին վկայող փաստաթուղթ է:</w:t>
            </w:r>
          </w:p>
        </w:tc>
      </w:tr>
      <w:tr w:rsidR="002F7BB4" w:rsidRPr="00C173DF" w14:paraId="72F7E59F" w14:textId="77777777" w:rsidTr="00EC4B49">
        <w:trPr>
          <w:trHeight w:val="906"/>
        </w:trPr>
        <w:tc>
          <w:tcPr>
            <w:tcW w:w="7100" w:type="dxa"/>
            <w:tcBorders>
              <w:top w:val="single" w:sz="4" w:space="0" w:color="auto"/>
              <w:left w:val="single" w:sz="4" w:space="0" w:color="auto"/>
              <w:bottom w:val="single" w:sz="4" w:space="0" w:color="auto"/>
              <w:right w:val="single" w:sz="4" w:space="0" w:color="auto"/>
            </w:tcBorders>
          </w:tcPr>
          <w:p w14:paraId="54D5BAD0" w14:textId="09A2B1D6" w:rsidR="002F7BB4" w:rsidRPr="002F7BB4" w:rsidRDefault="004E2F03" w:rsidP="00887152">
            <w:pPr>
              <w:spacing w:before="60" w:after="60" w:line="360" w:lineRule="auto"/>
              <w:ind w:firstLine="539"/>
              <w:jc w:val="both"/>
              <w:rPr>
                <w:rFonts w:ascii="GHEA Grapalat" w:hAnsi="GHEA Grapalat"/>
                <w:lang w:val="hy-AM"/>
              </w:rPr>
            </w:pPr>
            <w:r>
              <w:rPr>
                <w:rFonts w:ascii="GHEA Grapalat" w:hAnsi="GHEA Grapalat"/>
                <w:lang w:val="hy-AM"/>
              </w:rPr>
              <w:t>3</w:t>
            </w:r>
            <w:r w:rsidR="00BA16B3">
              <w:rPr>
                <w:rFonts w:ascii="GHEA Grapalat" w:hAnsi="GHEA Grapalat"/>
                <w:lang w:val="hy-AM"/>
              </w:rPr>
              <w:t xml:space="preserve">. </w:t>
            </w:r>
            <w:r w:rsidR="002F7BB4" w:rsidRPr="002F7BB4">
              <w:rPr>
                <w:rFonts w:ascii="GHEA Grapalat" w:hAnsi="GHEA Grapalat"/>
                <w:lang w:val="hy-AM"/>
              </w:rPr>
              <w:t>Միաժամանակ տեղեկացնում եմ, որ 2026 թվականի հունվարի 1-ից ուժի մեջ է մտել ««Բազմաբնակարան շենքի կառավարման մասին» օրենքում փոփոխություններ և լրացումներ կատարելու</w:t>
            </w:r>
            <w:r w:rsidR="002F7BB4" w:rsidRPr="002F7BB4">
              <w:rPr>
                <w:rFonts w:ascii="Calibri" w:hAnsi="Calibri" w:cs="Calibri"/>
                <w:lang w:val="hy-AM"/>
              </w:rPr>
              <w:t> </w:t>
            </w:r>
            <w:r w:rsidR="002F7BB4" w:rsidRPr="002F7BB4">
              <w:rPr>
                <w:rFonts w:ascii="GHEA Grapalat" w:hAnsi="GHEA Grapalat"/>
                <w:lang w:val="hy-AM"/>
              </w:rPr>
              <w:t>մասին» 2024 թվականի ապրիլի 11-ի N ՀՕ-142-Ն օրենքը (այսուհետ՝ Օրենք):</w:t>
            </w:r>
          </w:p>
          <w:p w14:paraId="266CA45E" w14:textId="77777777" w:rsidR="002F7BB4" w:rsidRPr="002F7BB4" w:rsidRDefault="002F7BB4" w:rsidP="00887152">
            <w:pPr>
              <w:spacing w:before="60" w:after="60" w:line="360" w:lineRule="auto"/>
              <w:ind w:firstLine="539"/>
              <w:jc w:val="both"/>
              <w:rPr>
                <w:rFonts w:ascii="GHEA Grapalat" w:hAnsi="GHEA Grapalat"/>
                <w:lang w:val="hy-AM"/>
              </w:rPr>
            </w:pPr>
            <w:r w:rsidRPr="002F7BB4">
              <w:rPr>
                <w:rFonts w:ascii="GHEA Grapalat" w:hAnsi="GHEA Grapalat"/>
                <w:lang w:val="hy-AM"/>
              </w:rPr>
              <w:lastRenderedPageBreak/>
              <w:t xml:space="preserve">Օրենքով «Բազմաբնակարան շենքի կառավարման մասին» օրենքը լրացվել է  28.1-ին հոդվածով, որի 3-րդ մասի համաձայն՝ նոր կառուցվող բազմաբնակարան շենքի շինությունը կառուցվող անշարժ գույք գնելու իրավունքով ծանրաբեռնվելու դեպքում այդ իրավունքը տարածվում է նաև կառուցվող բազմաբնակարան շենքի ընդհանուր օգտագործման տարածքների, այդ թվում՝ այդ շենքի համար առանձնացված հողամասի համապատասխան բաժնեմասի վրա: </w:t>
            </w:r>
          </w:p>
          <w:p w14:paraId="30EA65B8" w14:textId="77777777" w:rsidR="002F7BB4" w:rsidRPr="003D7A55" w:rsidRDefault="002F7BB4" w:rsidP="00887152">
            <w:pPr>
              <w:spacing w:before="60" w:after="60" w:line="360" w:lineRule="auto"/>
              <w:ind w:firstLine="539"/>
              <w:jc w:val="both"/>
              <w:rPr>
                <w:rFonts w:ascii="GHEA Grapalat" w:hAnsi="GHEA Grapalat"/>
                <w:lang w:val="hy-AM"/>
              </w:rPr>
            </w:pPr>
            <w:r w:rsidRPr="002F7BB4">
              <w:rPr>
                <w:rFonts w:ascii="GHEA Grapalat" w:hAnsi="GHEA Grapalat"/>
                <w:lang w:val="hy-AM"/>
              </w:rPr>
              <w:t>Ուստի առաջարկվում է դիտարկել նաև նշված կարգավորումը և անհրաժեշտության դեպքում դրանից բխող փոփոխություններ կատարել նախագծերի փաթեթում:</w:t>
            </w:r>
          </w:p>
        </w:tc>
        <w:tc>
          <w:tcPr>
            <w:tcW w:w="6693" w:type="dxa"/>
            <w:gridSpan w:val="2"/>
            <w:tcBorders>
              <w:top w:val="single" w:sz="4" w:space="0" w:color="auto"/>
              <w:left w:val="single" w:sz="4" w:space="0" w:color="auto"/>
              <w:bottom w:val="single" w:sz="4" w:space="0" w:color="auto"/>
              <w:right w:val="single" w:sz="4" w:space="0" w:color="auto"/>
            </w:tcBorders>
          </w:tcPr>
          <w:p w14:paraId="2B4D06D5" w14:textId="30D0C0D1" w:rsidR="002F7BB4" w:rsidRPr="00C173DF" w:rsidRDefault="004E2F03" w:rsidP="00A84A30">
            <w:pPr>
              <w:spacing w:after="240" w:line="360" w:lineRule="auto"/>
              <w:jc w:val="center"/>
              <w:rPr>
                <w:rFonts w:ascii="GHEA Grapalat" w:hAnsi="GHEA Grapalat"/>
                <w:b/>
                <w:lang w:val="hy-AM"/>
              </w:rPr>
            </w:pPr>
            <w:r>
              <w:rPr>
                <w:rFonts w:ascii="GHEA Grapalat" w:hAnsi="GHEA Grapalat"/>
                <w:b/>
                <w:lang w:val="hy-AM"/>
              </w:rPr>
              <w:lastRenderedPageBreak/>
              <w:t>3</w:t>
            </w:r>
            <w:r w:rsidR="002D293C">
              <w:rPr>
                <w:rFonts w:ascii="GHEA Grapalat" w:hAnsi="GHEA Grapalat"/>
                <w:b/>
                <w:lang w:val="hy-AM"/>
              </w:rPr>
              <w:t xml:space="preserve">. </w:t>
            </w:r>
            <w:r w:rsidR="00C173DF" w:rsidRPr="00C173DF">
              <w:rPr>
                <w:rFonts w:ascii="GHEA Grapalat" w:hAnsi="GHEA Grapalat"/>
                <w:b/>
                <w:lang w:val="hy-AM"/>
              </w:rPr>
              <w:t>Ընդունվել է</w:t>
            </w:r>
          </w:p>
          <w:p w14:paraId="450BDBB1" w14:textId="56B7439D" w:rsidR="003830AD" w:rsidRPr="003830AD" w:rsidRDefault="00C173DF" w:rsidP="00115401">
            <w:pPr>
              <w:spacing w:line="360" w:lineRule="auto"/>
              <w:jc w:val="both"/>
              <w:rPr>
                <w:rFonts w:ascii="GHEA Grapalat" w:hAnsi="GHEA Grapalat"/>
                <w:lang w:val="hy-AM"/>
              </w:rPr>
            </w:pPr>
            <w:r>
              <w:rPr>
                <w:rFonts w:ascii="GHEA Grapalat" w:hAnsi="GHEA Grapalat"/>
                <w:lang w:val="hy-AM"/>
              </w:rPr>
              <w:t>Նախագծում կատարվել են համապատասխան փոփոխություններ:</w:t>
            </w:r>
          </w:p>
        </w:tc>
      </w:tr>
      <w:tr w:rsidR="002F7BB4" w:rsidRPr="002D293C" w14:paraId="6FAC1D6C" w14:textId="77777777" w:rsidTr="00A4108C">
        <w:trPr>
          <w:trHeight w:val="620"/>
        </w:trPr>
        <w:tc>
          <w:tcPr>
            <w:tcW w:w="11133" w:type="dxa"/>
            <w:gridSpan w:val="2"/>
            <w:vMerge w:val="restart"/>
            <w:tcBorders>
              <w:top w:val="single" w:sz="4" w:space="0" w:color="auto"/>
              <w:left w:val="single" w:sz="4" w:space="0" w:color="auto"/>
              <w:right w:val="single" w:sz="4" w:space="0" w:color="auto"/>
            </w:tcBorders>
            <w:shd w:val="clear" w:color="auto" w:fill="D9D9D9" w:themeFill="background1" w:themeFillShade="D9"/>
          </w:tcPr>
          <w:p w14:paraId="2B30FA2D" w14:textId="77777777" w:rsidR="002F7BB4" w:rsidRPr="00A85FFE" w:rsidRDefault="00A85FFE" w:rsidP="00887152">
            <w:pPr>
              <w:spacing w:line="360" w:lineRule="auto"/>
              <w:ind w:firstLine="539"/>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lastRenderedPageBreak/>
              <w:t>2. Գլխավոր դատախազություն</w:t>
            </w:r>
          </w:p>
        </w:tc>
        <w:tc>
          <w:tcPr>
            <w:tcW w:w="26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0FA5C1A" w14:textId="77777777" w:rsidR="002F7BB4" w:rsidRPr="009E4919" w:rsidRDefault="00A85FFE" w:rsidP="00A4108C">
            <w:pPr>
              <w:spacing w:line="360" w:lineRule="auto"/>
              <w:jc w:val="center"/>
              <w:rPr>
                <w:rFonts w:ascii="GHEA Grapalat" w:hAnsi="GHEA Grapalat"/>
                <w:b/>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13</w:t>
            </w:r>
            <w:r w:rsidR="002F7BB4">
              <w:rPr>
                <w:rFonts w:ascii="GHEA Grapalat" w:hAnsi="GHEA Grapalat"/>
                <w:b/>
                <w:highlight w:val="lightGray"/>
                <w:shd w:val="clear" w:color="auto" w:fill="D9D9D9" w:themeFill="background1" w:themeFillShade="D9"/>
                <w:lang w:val="hy-AM"/>
              </w:rPr>
              <w:t>.01.2026</w:t>
            </w:r>
          </w:p>
        </w:tc>
      </w:tr>
      <w:tr w:rsidR="002F7BB4" w:rsidRPr="002D293C" w14:paraId="3D630663" w14:textId="77777777" w:rsidTr="00A4108C">
        <w:trPr>
          <w:trHeight w:val="157"/>
        </w:trPr>
        <w:tc>
          <w:tcPr>
            <w:tcW w:w="11133" w:type="dxa"/>
            <w:gridSpan w:val="2"/>
            <w:vMerge/>
            <w:tcBorders>
              <w:left w:val="single" w:sz="4" w:space="0" w:color="auto"/>
              <w:bottom w:val="single" w:sz="4" w:space="0" w:color="auto"/>
              <w:right w:val="single" w:sz="4" w:space="0" w:color="auto"/>
            </w:tcBorders>
            <w:shd w:val="clear" w:color="auto" w:fill="D9D9D9" w:themeFill="background1" w:themeFillShade="D9"/>
            <w:vAlign w:val="center"/>
          </w:tcPr>
          <w:p w14:paraId="38F1991E" w14:textId="77777777" w:rsidR="002F7BB4" w:rsidRPr="002D293C" w:rsidRDefault="002F7BB4" w:rsidP="00887152">
            <w:pPr>
              <w:spacing w:line="360" w:lineRule="auto"/>
              <w:ind w:firstLine="539"/>
              <w:jc w:val="center"/>
              <w:rPr>
                <w:rFonts w:ascii="GHEA Grapalat" w:hAnsi="GHEA Grapalat"/>
                <w:b/>
                <w:shd w:val="clear" w:color="auto" w:fill="D9D9D9" w:themeFill="background1" w:themeFillShade="D9"/>
                <w:lang w:val="hy-AM"/>
              </w:rPr>
            </w:pPr>
          </w:p>
        </w:tc>
        <w:tc>
          <w:tcPr>
            <w:tcW w:w="26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78BE87F" w14:textId="77777777" w:rsidR="002F7BB4" w:rsidRPr="002D293C" w:rsidRDefault="00A85FFE" w:rsidP="00A4108C">
            <w:pPr>
              <w:spacing w:line="360" w:lineRule="auto"/>
              <w:jc w:val="center"/>
              <w:rPr>
                <w:rFonts w:ascii="GHEA Grapalat" w:hAnsi="GHEA Grapalat"/>
                <w:b/>
                <w:shd w:val="clear" w:color="auto" w:fill="D9D9D9" w:themeFill="background1" w:themeFillShade="D9"/>
                <w:lang w:val="hy-AM"/>
              </w:rPr>
            </w:pPr>
            <w:r w:rsidRPr="002D293C">
              <w:rPr>
                <w:rFonts w:ascii="GHEA Grapalat" w:hAnsi="GHEA Grapalat"/>
                <w:b/>
                <w:shd w:val="clear" w:color="auto" w:fill="D9D9D9" w:themeFill="background1" w:themeFillShade="D9"/>
                <w:lang w:val="hy-AM"/>
              </w:rPr>
              <w:t>02//673-2026</w:t>
            </w:r>
          </w:p>
        </w:tc>
      </w:tr>
      <w:tr w:rsidR="002F7BB4" w:rsidRPr="00C173DF" w14:paraId="63FEB84A" w14:textId="77777777" w:rsidTr="00EC4B49">
        <w:trPr>
          <w:trHeight w:val="906"/>
        </w:trPr>
        <w:tc>
          <w:tcPr>
            <w:tcW w:w="7100" w:type="dxa"/>
            <w:tcBorders>
              <w:top w:val="single" w:sz="4" w:space="0" w:color="auto"/>
              <w:left w:val="single" w:sz="4" w:space="0" w:color="auto"/>
              <w:bottom w:val="single" w:sz="4" w:space="0" w:color="auto"/>
              <w:right w:val="single" w:sz="4" w:space="0" w:color="auto"/>
            </w:tcBorders>
          </w:tcPr>
          <w:p w14:paraId="1AF8CAED" w14:textId="77777777" w:rsidR="00A85FFE" w:rsidRPr="00A85FFE" w:rsidRDefault="00A85FFE" w:rsidP="00887152">
            <w:pPr>
              <w:spacing w:before="60" w:after="60" w:line="360" w:lineRule="auto"/>
              <w:ind w:firstLine="539"/>
              <w:jc w:val="both"/>
              <w:rPr>
                <w:rFonts w:ascii="GHEA Grapalat" w:hAnsi="GHEA Grapalat"/>
                <w:bCs/>
                <w:lang w:val="hy-AM"/>
              </w:rPr>
            </w:pPr>
            <w:r w:rsidRPr="00A85FFE">
              <w:rPr>
                <w:rFonts w:ascii="GHEA Grapalat" w:hAnsi="GHEA Grapalat"/>
                <w:lang w:val="hy-AM"/>
              </w:rPr>
              <w:t>1.</w:t>
            </w:r>
            <w:r>
              <w:rPr>
                <w:rFonts w:ascii="GHEA Grapalat" w:hAnsi="GHEA Grapalat"/>
                <w:b/>
                <w:lang w:val="hy-AM"/>
              </w:rPr>
              <w:t xml:space="preserve"> </w:t>
            </w:r>
            <w:r w:rsidRPr="00A85FFE">
              <w:rPr>
                <w:rFonts w:ascii="GHEA Grapalat" w:hAnsi="GHEA Grapalat"/>
                <w:bCs/>
                <w:lang w:val="hy-AM"/>
              </w:rPr>
              <w:t xml:space="preserve">«Հայաստանի Հանրապետության քաղաքացիական օրենսգրքում լրացումներ կատարելու մասին» Հայաստանի Հանրապետության օրենքի նախագծում առկա են կարգավորումներ միայն ՀՀ դատախազության կողմից </w:t>
            </w:r>
            <w:r w:rsidRPr="00A85FFE">
              <w:rPr>
                <w:rFonts w:ascii="GHEA Grapalat" w:hAnsi="GHEA Grapalat"/>
                <w:bCs/>
                <w:lang w:val="hy-AM"/>
              </w:rPr>
              <w:lastRenderedPageBreak/>
              <w:t>պետական (համայնքային) շահերի պաշտպանության հայց հարուցելու և դրա շրջանակներում քննվող դատական գործի վերաբերյալ: Մինչդեռ առաջարկում ենք նշված կարգավորումը խմբագրել՝ դրանում նշելով ««Դատախազության մասին» ՀՀ օրենքի 29-րդ հոդվածով նախատեսված հիմքերով հայց հարուցել» ձևակերպումը՝ նկատի ունենալով, որ ՀՀ Սահմանադրության 176-րդ և «Դատախազության մասին» ՀՀ օրենքի 29-րդ հոդվածների իմաստով պետական (համայնքային) շահերի պաշտպանության հայց հարուցելու լիազորությունը դատախազության կողմից իրացվում է միայն բացառիկ դեպքերում, հետևաբար, նշված լիազորությունը կարող է իրացվել նաև համապատասխան պետական կառավարման կամ տեղական ինքնակառավարման մարմինների կողմից:</w:t>
            </w:r>
          </w:p>
          <w:p w14:paraId="558D9A19" w14:textId="77777777" w:rsidR="002F7BB4" w:rsidRPr="00A85FFE" w:rsidRDefault="00A85FFE" w:rsidP="00887152">
            <w:pPr>
              <w:spacing w:before="60" w:after="60" w:line="360" w:lineRule="auto"/>
              <w:ind w:firstLine="539"/>
              <w:jc w:val="both"/>
              <w:rPr>
                <w:rFonts w:ascii="GHEA Grapalat" w:hAnsi="GHEA Grapalat"/>
                <w:bCs/>
                <w:lang w:val="hy-AM"/>
              </w:rPr>
            </w:pPr>
            <w:r w:rsidRPr="00A85FFE">
              <w:rPr>
                <w:rFonts w:ascii="GHEA Grapalat" w:hAnsi="GHEA Grapalat"/>
                <w:bCs/>
                <w:lang w:val="hy-AM"/>
              </w:rPr>
              <w:t>Նույն դիտարկումը վերաբերում է նաև ««Գույքի նկատմամբ իրավունքների պետական գրանցման մասին» օրենքում փոփոխություն և լրացումներ կատարելու մասին» Հայաստանի Հանրապետության օրենքի նախագծին:</w:t>
            </w:r>
          </w:p>
        </w:tc>
        <w:tc>
          <w:tcPr>
            <w:tcW w:w="6693" w:type="dxa"/>
            <w:gridSpan w:val="2"/>
            <w:tcBorders>
              <w:top w:val="single" w:sz="4" w:space="0" w:color="auto"/>
              <w:left w:val="single" w:sz="4" w:space="0" w:color="auto"/>
              <w:bottom w:val="single" w:sz="4" w:space="0" w:color="auto"/>
              <w:right w:val="single" w:sz="4" w:space="0" w:color="auto"/>
            </w:tcBorders>
          </w:tcPr>
          <w:p w14:paraId="345D8D2C" w14:textId="3FB7CE00" w:rsidR="002F7BB4" w:rsidRPr="005B5F50" w:rsidRDefault="0074780D" w:rsidP="00A84A30">
            <w:pPr>
              <w:spacing w:after="240" w:line="360" w:lineRule="auto"/>
              <w:jc w:val="center"/>
              <w:rPr>
                <w:rFonts w:ascii="GHEA Grapalat" w:hAnsi="GHEA Grapalat"/>
                <w:b/>
                <w:lang w:val="hy-AM"/>
              </w:rPr>
            </w:pPr>
            <w:r>
              <w:rPr>
                <w:rFonts w:ascii="GHEA Grapalat" w:hAnsi="GHEA Grapalat"/>
                <w:b/>
                <w:lang w:val="hy-AM"/>
              </w:rPr>
              <w:lastRenderedPageBreak/>
              <w:t xml:space="preserve">1. </w:t>
            </w:r>
            <w:r w:rsidR="005B5F50">
              <w:rPr>
                <w:rFonts w:ascii="GHEA Grapalat" w:hAnsi="GHEA Grapalat"/>
                <w:b/>
                <w:lang w:val="hy-AM"/>
              </w:rPr>
              <w:t>Ընդունվել է</w:t>
            </w:r>
          </w:p>
          <w:p w14:paraId="0D14B2E6" w14:textId="77777777" w:rsidR="005B5F50" w:rsidRDefault="005B5F50" w:rsidP="005B5F50">
            <w:pPr>
              <w:spacing w:line="360" w:lineRule="auto"/>
              <w:rPr>
                <w:rFonts w:ascii="GHEA Grapalat" w:hAnsi="GHEA Grapalat"/>
                <w:lang w:val="hy-AM"/>
              </w:rPr>
            </w:pPr>
            <w:r>
              <w:rPr>
                <w:rFonts w:ascii="GHEA Grapalat" w:hAnsi="GHEA Grapalat"/>
                <w:lang w:val="hy-AM"/>
              </w:rPr>
              <w:t>Նախագծում կատարվել է համապատասխան լրացում:</w:t>
            </w:r>
          </w:p>
          <w:p w14:paraId="312B44E4" w14:textId="7EC956D2" w:rsidR="00A86394" w:rsidRPr="0074780D" w:rsidRDefault="00A86394" w:rsidP="0074780D">
            <w:pPr>
              <w:spacing w:line="360" w:lineRule="auto"/>
              <w:jc w:val="both"/>
              <w:rPr>
                <w:rFonts w:ascii="GHEA Grapalat" w:hAnsi="GHEA Grapalat"/>
                <w:lang w:val="hy-AM"/>
              </w:rPr>
            </w:pPr>
          </w:p>
        </w:tc>
      </w:tr>
      <w:tr w:rsidR="00A85FFE" w:rsidRPr="00C173DF" w14:paraId="3332FFEA" w14:textId="77777777" w:rsidTr="00EC4B49">
        <w:trPr>
          <w:trHeight w:val="906"/>
        </w:trPr>
        <w:tc>
          <w:tcPr>
            <w:tcW w:w="7100" w:type="dxa"/>
            <w:tcBorders>
              <w:top w:val="single" w:sz="4" w:space="0" w:color="auto"/>
              <w:left w:val="single" w:sz="4" w:space="0" w:color="auto"/>
              <w:bottom w:val="single" w:sz="4" w:space="0" w:color="auto"/>
              <w:right w:val="single" w:sz="4" w:space="0" w:color="auto"/>
            </w:tcBorders>
          </w:tcPr>
          <w:p w14:paraId="3DF0EA71" w14:textId="77777777" w:rsidR="00D51426" w:rsidRPr="00D51426" w:rsidRDefault="00D51426" w:rsidP="00887152">
            <w:pPr>
              <w:spacing w:before="60" w:after="60" w:line="360" w:lineRule="auto"/>
              <w:ind w:firstLine="539"/>
              <w:jc w:val="both"/>
              <w:rPr>
                <w:rFonts w:ascii="GHEA Grapalat" w:hAnsi="GHEA Grapalat"/>
                <w:bCs/>
                <w:lang w:val="hy-AM"/>
              </w:rPr>
            </w:pPr>
            <w:r w:rsidRPr="00D51426">
              <w:rPr>
                <w:rFonts w:ascii="GHEA Grapalat" w:hAnsi="GHEA Grapalat"/>
                <w:lang w:val="hy-AM"/>
              </w:rPr>
              <w:lastRenderedPageBreak/>
              <w:t>2.</w:t>
            </w:r>
            <w:r w:rsidRPr="00D51426">
              <w:rPr>
                <w:rFonts w:ascii="GHEA Grapalat" w:hAnsi="GHEA Grapalat"/>
                <w:bCs/>
                <w:lang w:val="hy-AM"/>
              </w:rPr>
              <w:t xml:space="preserve"> «Հայաստանի Հանրապետության հողային օրենսգրքում լրացումներ կատարելու մասին» Հայաստանի Հանրապետության օրենքի նախագծով առաջարկվում է ՀՀ հողային օրենսգրքի 60-րդ հոդվածի (տվյալ հոդվածով կարգավորվում են քաղաքացիներին և իրավաբանական անձանց սեփականության իրավունքով չփոխանցվող հողամասերի վերաբերյալ իրավահարաբերությունները) 4-րդ մասում լրացնել կարգավորում, որով, ըստ էության, առաջարկվում է Հայաստանի Հանրապետության քաղաքացիական օրենսգրքի 224-րդ հոդվածի 9-10-րդ մասերով սահմանված դեպքերում նշված կատեգորիայի հողամասերի մասով սահմանել բացառություն՝ չկիրառելով օրենսդրական արգելքը: </w:t>
            </w:r>
          </w:p>
          <w:p w14:paraId="5E5EB8AE" w14:textId="77777777" w:rsidR="00D51426" w:rsidRPr="00D51426" w:rsidRDefault="00D51426" w:rsidP="00887152">
            <w:pPr>
              <w:spacing w:before="60" w:after="60" w:line="360" w:lineRule="auto"/>
              <w:ind w:firstLine="539"/>
              <w:jc w:val="both"/>
              <w:rPr>
                <w:rFonts w:ascii="GHEA Grapalat" w:hAnsi="GHEA Grapalat"/>
                <w:bCs/>
                <w:lang w:val="hy-AM"/>
              </w:rPr>
            </w:pPr>
            <w:r w:rsidRPr="00D51426">
              <w:rPr>
                <w:rFonts w:ascii="GHEA Grapalat" w:hAnsi="GHEA Grapalat"/>
                <w:bCs/>
                <w:lang w:val="hy-AM"/>
              </w:rPr>
              <w:t xml:space="preserve">Մինչդեռ գտնում ենք, որ նման բացառություն նախատեսելը խնդրահարույց է, քանի որ դրանով, ըստ էության, հիմքեր են ստեղծվում բնակելի կառուցապատման գործառնական նշանակություն չունեցող և քաղաքացիներին և իրավաբանական անձանց օտարման ոչ ենթակա </w:t>
            </w:r>
            <w:r w:rsidRPr="00D51426">
              <w:rPr>
                <w:rFonts w:ascii="GHEA Grapalat" w:hAnsi="GHEA Grapalat"/>
                <w:bCs/>
                <w:lang w:val="hy-AM"/>
              </w:rPr>
              <w:lastRenderedPageBreak/>
              <w:t>հողամասերի վրա կառուցված ինքակամ կառուցի, համապատասխանաբար՝ դրանով զբաղեցված հողմասի նկատմամբ ձեռք բերել սեփականության իրավունք:</w:t>
            </w:r>
          </w:p>
          <w:p w14:paraId="72DFDDEC" w14:textId="77777777" w:rsidR="00A85FFE" w:rsidRPr="00D51426" w:rsidRDefault="00D51426" w:rsidP="00887152">
            <w:pPr>
              <w:spacing w:before="60" w:after="60" w:line="360" w:lineRule="auto"/>
              <w:ind w:firstLine="539"/>
              <w:jc w:val="both"/>
              <w:rPr>
                <w:rFonts w:ascii="GHEA Grapalat" w:hAnsi="GHEA Grapalat"/>
                <w:bCs/>
                <w:lang w:val="hy-AM"/>
              </w:rPr>
            </w:pPr>
            <w:r w:rsidRPr="00D51426">
              <w:rPr>
                <w:rFonts w:ascii="GHEA Grapalat" w:hAnsi="GHEA Grapalat"/>
                <w:bCs/>
                <w:lang w:val="hy-AM"/>
              </w:rPr>
              <w:t>Հետևաբար, գտնում ենք, որ նման բացառություն նախատեսելու փոխարեն ՀՀ հողային օրենսգրքում անհրաժեշտ է նախատեսել կարգավորում առ այն, որ նշված դեպքում բազմաբնակարան շենքով ծանրաբեռնված հողամասի նկատմամբ գնորդը սեփականության իրավունք կարող է ձեռք բերել սահմանված կարգով ՀՀ կառավարության կողմից նշված հողամասի գործառնական նշանակությունը փոփոխելու դեպքում:</w:t>
            </w:r>
          </w:p>
        </w:tc>
        <w:tc>
          <w:tcPr>
            <w:tcW w:w="6693" w:type="dxa"/>
            <w:gridSpan w:val="2"/>
            <w:tcBorders>
              <w:top w:val="single" w:sz="4" w:space="0" w:color="auto"/>
              <w:left w:val="single" w:sz="4" w:space="0" w:color="auto"/>
              <w:bottom w:val="single" w:sz="4" w:space="0" w:color="auto"/>
              <w:right w:val="single" w:sz="4" w:space="0" w:color="auto"/>
            </w:tcBorders>
          </w:tcPr>
          <w:p w14:paraId="1151AA76" w14:textId="77777777" w:rsidR="00A85FFE" w:rsidRDefault="00067213" w:rsidP="00A84A30">
            <w:pPr>
              <w:spacing w:after="240" w:line="360" w:lineRule="auto"/>
              <w:jc w:val="center"/>
              <w:rPr>
                <w:rFonts w:ascii="GHEA Grapalat" w:hAnsi="GHEA Grapalat"/>
                <w:b/>
                <w:lang w:val="hy-AM"/>
              </w:rPr>
            </w:pPr>
            <w:r w:rsidRPr="00067213">
              <w:rPr>
                <w:rFonts w:ascii="GHEA Grapalat" w:hAnsi="GHEA Grapalat"/>
                <w:b/>
                <w:lang w:val="hy-AM"/>
              </w:rPr>
              <w:lastRenderedPageBreak/>
              <w:t xml:space="preserve">2. </w:t>
            </w:r>
            <w:r>
              <w:rPr>
                <w:rFonts w:ascii="GHEA Grapalat" w:hAnsi="GHEA Grapalat"/>
                <w:b/>
                <w:lang w:val="hy-AM"/>
              </w:rPr>
              <w:t>Ընդունվել է</w:t>
            </w:r>
          </w:p>
          <w:p w14:paraId="050530EF" w14:textId="77777777" w:rsidR="00067213" w:rsidRPr="00067213" w:rsidRDefault="00067213" w:rsidP="00067213">
            <w:pPr>
              <w:spacing w:line="360" w:lineRule="auto"/>
              <w:jc w:val="center"/>
              <w:rPr>
                <w:rFonts w:ascii="GHEA Grapalat" w:hAnsi="GHEA Grapalat"/>
                <w:lang w:val="hy-AM"/>
              </w:rPr>
            </w:pPr>
            <w:r>
              <w:rPr>
                <w:rFonts w:ascii="GHEA Grapalat" w:hAnsi="GHEA Grapalat"/>
                <w:lang w:val="hy-AM"/>
              </w:rPr>
              <w:t>Համապատասխան կարգավորումը հանվել է Նախագծից:</w:t>
            </w:r>
          </w:p>
        </w:tc>
      </w:tr>
      <w:tr w:rsidR="00D51426" w:rsidRPr="00C173DF" w14:paraId="1E312ECA" w14:textId="77777777" w:rsidTr="00EC4B49">
        <w:trPr>
          <w:trHeight w:val="906"/>
        </w:trPr>
        <w:tc>
          <w:tcPr>
            <w:tcW w:w="7100" w:type="dxa"/>
            <w:tcBorders>
              <w:top w:val="single" w:sz="4" w:space="0" w:color="auto"/>
              <w:left w:val="single" w:sz="4" w:space="0" w:color="auto"/>
              <w:bottom w:val="single" w:sz="4" w:space="0" w:color="auto"/>
              <w:right w:val="single" w:sz="4" w:space="0" w:color="auto"/>
            </w:tcBorders>
          </w:tcPr>
          <w:p w14:paraId="46908B99" w14:textId="77777777" w:rsidR="00D51426" w:rsidRPr="00D51426" w:rsidRDefault="00D51426" w:rsidP="00887152">
            <w:pPr>
              <w:spacing w:before="60" w:after="60" w:line="360" w:lineRule="auto"/>
              <w:ind w:firstLine="539"/>
              <w:jc w:val="both"/>
              <w:rPr>
                <w:rFonts w:ascii="GHEA Grapalat" w:hAnsi="GHEA Grapalat"/>
                <w:bCs/>
                <w:lang w:val="hy-AM"/>
              </w:rPr>
            </w:pPr>
            <w:r w:rsidRPr="00D51426">
              <w:rPr>
                <w:rFonts w:ascii="GHEA Grapalat" w:hAnsi="GHEA Grapalat"/>
                <w:lang w:val="hy-AM"/>
              </w:rPr>
              <w:t>3. ««Գույքի նկատմամբ իրավունքների պետական գրանցման մասին» օրենքում փոփոխություն և լրացումներ կատարելու մասին»</w:t>
            </w:r>
            <w:r w:rsidRPr="00D51426">
              <w:rPr>
                <w:rFonts w:ascii="GHEA Grapalat" w:hAnsi="GHEA Grapalat"/>
                <w:b/>
                <w:lang w:val="hy-AM"/>
              </w:rPr>
              <w:t xml:space="preserve"> </w:t>
            </w:r>
            <w:r w:rsidRPr="00D51426">
              <w:rPr>
                <w:rFonts w:ascii="GHEA Grapalat" w:hAnsi="GHEA Grapalat"/>
                <w:bCs/>
                <w:lang w:val="hy-AM"/>
              </w:rPr>
              <w:t xml:space="preserve">ՀՀ օրենքի նախագծի 2-րդ հոդվածով Օրենքի 24-րդ հոդվածում լրացվող 10-րդ մասի համաձայն՝ Հայաստանի Հանրապետության քաղաքացիական օրենսգրքի 224-րդ հոդվածի 9-րդ մասով դատական ակտն օրինական ուժի մեջ մտնելուց հետո դատախազության կողմից </w:t>
            </w:r>
            <w:r w:rsidRPr="00D51426">
              <w:rPr>
                <w:rFonts w:ascii="GHEA Grapalat" w:hAnsi="GHEA Grapalat"/>
                <w:bCs/>
                <w:lang w:val="hy-AM"/>
              </w:rPr>
              <w:lastRenderedPageBreak/>
              <w:t>էլեկտրոնային եղանակով դատական ակտը ներկայացվում է անշարժ գույքի պետական ռեգիստր: Եթե օրինական ուժի մեջ մտած դատական ակտը չի հանգեցնում հողամասի նկատմամբ սեփականության իրավունքի դադարման կամ սեփականության իրավունքի սուբյեկտի փոփոխման, ապա բազմաբնակարան շենքի առանձնացված միավորի նկատմամբ սեփականության իրավունք ունեցող անձի դիմումի հիման վրա գրանցվում է վերջինիս կողմից օրենքի ուժով ձեռք բերված հողամասի ընդհանուր բաժնային սեփականության իրավունքում համապատասխան բաժնեմասը՝ առանց լրացուցիչ պետական տուրք գանձելու:</w:t>
            </w:r>
          </w:p>
          <w:p w14:paraId="32485363" w14:textId="77777777" w:rsidR="00D51426" w:rsidRPr="00D51426" w:rsidRDefault="00D51426" w:rsidP="00887152">
            <w:pPr>
              <w:spacing w:before="60" w:after="60" w:line="360" w:lineRule="auto"/>
              <w:ind w:firstLine="539"/>
              <w:jc w:val="both"/>
              <w:rPr>
                <w:rFonts w:ascii="GHEA Grapalat" w:hAnsi="GHEA Grapalat"/>
                <w:bCs/>
                <w:lang w:val="hy-AM"/>
              </w:rPr>
            </w:pPr>
            <w:r w:rsidRPr="00D51426">
              <w:rPr>
                <w:rFonts w:ascii="GHEA Grapalat" w:hAnsi="GHEA Grapalat"/>
                <w:bCs/>
                <w:lang w:val="hy-AM"/>
              </w:rPr>
              <w:t xml:space="preserve">Նկատի ունենալով, որ նշված դեպքում դատական ակտի հիման վրա օրենքի ուժով ձեռք բերված՝ հողամասի ընդհանուր բաժնային սեփականության իրավունքում համապատասխան բաժնեմասը գրանցվում է բազմաբնակարան շենքի առանձնացված միավորի նկատմամբ սեփականության իրավունք ունեցող անձի դիմումի հիման վրա՝ առաջարկում ենք նախագծով սահմանել նման դատական ակտ կայացվելու </w:t>
            </w:r>
            <w:r w:rsidRPr="00D51426">
              <w:rPr>
                <w:rFonts w:ascii="GHEA Grapalat" w:hAnsi="GHEA Grapalat"/>
                <w:bCs/>
                <w:lang w:val="hy-AM"/>
              </w:rPr>
              <w:lastRenderedPageBreak/>
              <w:t>և այն օրինական ուժի մեջ մտնելու վերաբերյալ բազմաբնակարան շենքի առանձնացված միավորի նկատմամբ սեփականության իրավունք ունեցող անձանց ծանուցելու իրավական ընթացակարգ՝ վերջիններիս կողմից դիմում ներկայացնելու իրավունքի իրացումն ապահովելու նպատակով:</w:t>
            </w:r>
          </w:p>
        </w:tc>
        <w:tc>
          <w:tcPr>
            <w:tcW w:w="6693" w:type="dxa"/>
            <w:gridSpan w:val="2"/>
            <w:tcBorders>
              <w:top w:val="single" w:sz="4" w:space="0" w:color="auto"/>
              <w:left w:val="single" w:sz="4" w:space="0" w:color="auto"/>
              <w:bottom w:val="single" w:sz="4" w:space="0" w:color="auto"/>
              <w:right w:val="single" w:sz="4" w:space="0" w:color="auto"/>
            </w:tcBorders>
          </w:tcPr>
          <w:p w14:paraId="1BB3B889" w14:textId="77777777" w:rsidR="00D51426" w:rsidRDefault="00540F4D" w:rsidP="00C75F64">
            <w:pPr>
              <w:spacing w:after="240" w:line="360" w:lineRule="auto"/>
              <w:jc w:val="center"/>
              <w:rPr>
                <w:rFonts w:ascii="GHEA Grapalat" w:hAnsi="GHEA Grapalat"/>
                <w:b/>
                <w:lang w:val="hy-AM"/>
              </w:rPr>
            </w:pPr>
            <w:r w:rsidRPr="00540F4D">
              <w:rPr>
                <w:rFonts w:ascii="GHEA Grapalat" w:hAnsi="GHEA Grapalat"/>
                <w:b/>
                <w:lang w:val="hy-AM"/>
              </w:rPr>
              <w:lastRenderedPageBreak/>
              <w:t>3. Չի ընդունվել</w:t>
            </w:r>
          </w:p>
          <w:p w14:paraId="58BB22C1" w14:textId="77777777" w:rsidR="00540F4D" w:rsidRPr="00540F4D" w:rsidRDefault="00947E80" w:rsidP="00DD5900">
            <w:pPr>
              <w:spacing w:line="360" w:lineRule="auto"/>
              <w:jc w:val="both"/>
              <w:rPr>
                <w:rFonts w:ascii="GHEA Grapalat" w:hAnsi="GHEA Grapalat"/>
                <w:lang w:val="hy-AM"/>
              </w:rPr>
            </w:pPr>
            <w:r>
              <w:rPr>
                <w:rFonts w:ascii="GHEA Grapalat" w:hAnsi="GHEA Grapalat"/>
                <w:lang w:val="hy-AM"/>
              </w:rPr>
              <w:t>Դատավարության</w:t>
            </w:r>
            <w:r w:rsidR="00540F4D">
              <w:rPr>
                <w:rFonts w:ascii="GHEA Grapalat" w:hAnsi="GHEA Grapalat"/>
                <w:lang w:val="hy-AM"/>
              </w:rPr>
              <w:t xml:space="preserve"> ընթացքում ծանուցումներ</w:t>
            </w:r>
            <w:r w:rsidR="00F80FA9">
              <w:rPr>
                <w:rFonts w:ascii="GHEA Grapalat" w:hAnsi="GHEA Grapalat"/>
                <w:lang w:val="hy-AM"/>
              </w:rPr>
              <w:t>ի</w:t>
            </w:r>
            <w:r w:rsidR="00540F4D">
              <w:rPr>
                <w:rFonts w:ascii="GHEA Grapalat" w:hAnsi="GHEA Grapalat"/>
                <w:lang w:val="hy-AM"/>
              </w:rPr>
              <w:t xml:space="preserve">, ներառյալ՝ դատական ակտի </w:t>
            </w:r>
            <w:r w:rsidR="00F80FA9">
              <w:rPr>
                <w:rFonts w:ascii="GHEA Grapalat" w:hAnsi="GHEA Grapalat"/>
                <w:lang w:val="hy-AM"/>
              </w:rPr>
              <w:t xml:space="preserve">վերաբերյալ, </w:t>
            </w:r>
            <w:r w:rsidR="00873DDF">
              <w:rPr>
                <w:rFonts w:ascii="GHEA Grapalat" w:hAnsi="GHEA Grapalat"/>
                <w:lang w:val="hy-AM"/>
              </w:rPr>
              <w:t xml:space="preserve">իրականացման </w:t>
            </w:r>
            <w:r w:rsidR="00F80FA9">
              <w:rPr>
                <w:rFonts w:ascii="GHEA Grapalat" w:hAnsi="GHEA Grapalat"/>
                <w:lang w:val="hy-AM"/>
              </w:rPr>
              <w:t xml:space="preserve">կարգը նախատեսված է </w:t>
            </w:r>
            <w:r w:rsidR="00873DDF">
              <w:rPr>
                <w:rFonts w:ascii="GHEA Grapalat" w:hAnsi="GHEA Grapalat"/>
                <w:lang w:val="hy-AM"/>
              </w:rPr>
              <w:t xml:space="preserve">համապատասխան </w:t>
            </w:r>
            <w:r w:rsidR="00F80FA9">
              <w:rPr>
                <w:rFonts w:ascii="GHEA Grapalat" w:hAnsi="GHEA Grapalat"/>
                <w:lang w:val="hy-AM"/>
              </w:rPr>
              <w:t xml:space="preserve">դատավարական </w:t>
            </w:r>
            <w:r w:rsidR="00FE0ECD">
              <w:rPr>
                <w:rFonts w:ascii="GHEA Grapalat" w:hAnsi="GHEA Grapalat"/>
                <w:lang w:val="hy-AM"/>
              </w:rPr>
              <w:t>օրենսգրք</w:t>
            </w:r>
            <w:r>
              <w:rPr>
                <w:rFonts w:ascii="GHEA Grapalat" w:hAnsi="GHEA Grapalat"/>
                <w:lang w:val="hy-AM"/>
              </w:rPr>
              <w:t>երով</w:t>
            </w:r>
            <w:r w:rsidR="00F753B0">
              <w:rPr>
                <w:rFonts w:ascii="GHEA Grapalat" w:hAnsi="GHEA Grapalat"/>
                <w:lang w:val="hy-AM"/>
              </w:rPr>
              <w:t xml:space="preserve">, որոնք սահմանում են </w:t>
            </w:r>
            <w:r w:rsidR="003D28FF">
              <w:rPr>
                <w:rFonts w:ascii="GHEA Grapalat" w:hAnsi="GHEA Grapalat"/>
                <w:lang w:val="hy-AM"/>
              </w:rPr>
              <w:t>նաև շահագրգիռ անձանց դատավարական համապատասխան կարգավիճակով գ</w:t>
            </w:r>
            <w:r w:rsidR="00FE0ECD">
              <w:rPr>
                <w:rFonts w:ascii="GHEA Grapalat" w:hAnsi="GHEA Grapalat"/>
                <w:lang w:val="hy-AM"/>
              </w:rPr>
              <w:t>ործ</w:t>
            </w:r>
            <w:r w:rsidR="003D28FF">
              <w:rPr>
                <w:rFonts w:ascii="GHEA Grapalat" w:hAnsi="GHEA Grapalat"/>
                <w:lang w:val="hy-AM"/>
              </w:rPr>
              <w:t xml:space="preserve">ի քննությանը ներգրավելու </w:t>
            </w:r>
            <w:r w:rsidR="00F753B0">
              <w:rPr>
                <w:rFonts w:ascii="GHEA Grapalat" w:hAnsi="GHEA Grapalat"/>
                <w:lang w:val="hy-AM"/>
              </w:rPr>
              <w:t xml:space="preserve">մասին </w:t>
            </w:r>
            <w:r w:rsidR="00F753B0">
              <w:rPr>
                <w:rFonts w:ascii="GHEA Grapalat" w:hAnsi="GHEA Grapalat"/>
                <w:lang w:val="hy-AM"/>
              </w:rPr>
              <w:lastRenderedPageBreak/>
              <w:t>կարգավորումներ</w:t>
            </w:r>
            <w:r w:rsidR="00AC36C4">
              <w:rPr>
                <w:rFonts w:ascii="GHEA Grapalat" w:hAnsi="GHEA Grapalat"/>
                <w:lang w:val="hy-AM"/>
              </w:rPr>
              <w:t xml:space="preserve">: </w:t>
            </w:r>
            <w:r w:rsidR="00F753B0">
              <w:rPr>
                <w:rFonts w:ascii="GHEA Grapalat" w:hAnsi="GHEA Grapalat"/>
                <w:lang w:val="hy-AM"/>
              </w:rPr>
              <w:t xml:space="preserve">Ավելին՝ </w:t>
            </w:r>
            <w:r w:rsidR="00A525A9">
              <w:rPr>
                <w:rFonts w:ascii="GHEA Grapalat" w:hAnsi="GHEA Grapalat"/>
                <w:lang w:val="hy-AM"/>
              </w:rPr>
              <w:t>Նախագծով Քաղաքացիական օ</w:t>
            </w:r>
            <w:r w:rsidR="00AC36C4" w:rsidRPr="00AC36C4">
              <w:rPr>
                <w:rFonts w:ascii="GHEA Grapalat" w:hAnsi="GHEA Grapalat"/>
                <w:lang w:val="hy-AM"/>
              </w:rPr>
              <w:t>րենսգրքի 224.1-ին հոդված</w:t>
            </w:r>
            <w:r w:rsidR="00AC36C4">
              <w:rPr>
                <w:rFonts w:ascii="GHEA Grapalat" w:hAnsi="GHEA Grapalat"/>
                <w:lang w:val="hy-AM"/>
              </w:rPr>
              <w:t>ի</w:t>
            </w:r>
            <w:r w:rsidR="00AC36C4" w:rsidRPr="00AC36C4">
              <w:rPr>
                <w:rFonts w:ascii="GHEA Grapalat" w:hAnsi="GHEA Grapalat"/>
                <w:lang w:val="hy-AM"/>
              </w:rPr>
              <w:t xml:space="preserve"> </w:t>
            </w:r>
            <w:r w:rsidR="00AC36C4">
              <w:rPr>
                <w:rFonts w:ascii="GHEA Grapalat" w:hAnsi="GHEA Grapalat"/>
                <w:lang w:val="hy-AM"/>
              </w:rPr>
              <w:t xml:space="preserve">9-րդ մասով նախատեսված է, որ </w:t>
            </w:r>
            <w:r w:rsidR="00AC36C4" w:rsidRPr="00AC36C4">
              <w:rPr>
                <w:rFonts w:ascii="GHEA Grapalat" w:hAnsi="GHEA Grapalat"/>
                <w:lang w:val="hy-AM"/>
              </w:rPr>
              <w:t>գնորդը տեղեկացվ</w:t>
            </w:r>
            <w:r w:rsidR="00AC36C4">
              <w:rPr>
                <w:rFonts w:ascii="GHEA Grapalat" w:hAnsi="GHEA Grapalat"/>
                <w:lang w:val="hy-AM"/>
              </w:rPr>
              <w:t>ում</w:t>
            </w:r>
            <w:r w:rsidR="00AC36C4" w:rsidRPr="00AC36C4">
              <w:rPr>
                <w:rFonts w:ascii="GHEA Grapalat" w:hAnsi="GHEA Grapalat"/>
                <w:lang w:val="hy-AM"/>
              </w:rPr>
              <w:t xml:space="preserve"> է դատական գործի առկայության մասին,</w:t>
            </w:r>
            <w:r w:rsidR="00AC36C4">
              <w:rPr>
                <w:rFonts w:ascii="GHEA Grapalat" w:hAnsi="GHEA Grapalat"/>
                <w:lang w:val="hy-AM"/>
              </w:rPr>
              <w:t xml:space="preserve"> և հաշվի առնելով, որ </w:t>
            </w:r>
            <w:r w:rsidR="00F753B0">
              <w:rPr>
                <w:rFonts w:ascii="GHEA Grapalat" w:hAnsi="GHEA Grapalat"/>
                <w:lang w:val="hy-AM"/>
              </w:rPr>
              <w:t>որպես կանոն գործերի քննությունն իրականացվում է հրապարակային</w:t>
            </w:r>
            <w:r w:rsidR="00AC36C4">
              <w:rPr>
                <w:rFonts w:ascii="GHEA Grapalat" w:hAnsi="GHEA Grapalat"/>
                <w:lang w:val="hy-AM"/>
              </w:rPr>
              <w:t>՝ վերջինս ունի դատական գործի, այդ թվում՝ դատական ակտի մասին տեղեկանալու իրական հնարավորություն</w:t>
            </w:r>
            <w:r w:rsidR="00F753B0">
              <w:rPr>
                <w:rFonts w:ascii="GHEA Grapalat" w:hAnsi="GHEA Grapalat"/>
                <w:lang w:val="hy-AM"/>
              </w:rPr>
              <w:t>:</w:t>
            </w:r>
            <w:r w:rsidR="00F14D72">
              <w:rPr>
                <w:rFonts w:ascii="GHEA Grapalat" w:hAnsi="GHEA Grapalat"/>
                <w:lang w:val="hy-AM"/>
              </w:rPr>
              <w:t xml:space="preserve"> </w:t>
            </w:r>
            <w:r w:rsidR="00FE0ECD">
              <w:rPr>
                <w:rFonts w:ascii="GHEA Grapalat" w:hAnsi="GHEA Grapalat"/>
                <w:lang w:val="hy-AM"/>
              </w:rPr>
              <w:t xml:space="preserve">Ըստ այդմ, </w:t>
            </w:r>
            <w:r w:rsidR="00FE0ECD" w:rsidRPr="00FE0ECD">
              <w:rPr>
                <w:rFonts w:ascii="GHEA Grapalat" w:hAnsi="GHEA Grapalat"/>
                <w:bCs/>
                <w:lang w:val="hy-AM"/>
              </w:rPr>
              <w:t>բազմաբնակարան շենքի առանձնացված միավորի նկատմամբ սեփականության իրավունք ունեցող անձի</w:t>
            </w:r>
            <w:r w:rsidR="00FE0ECD">
              <w:rPr>
                <w:rFonts w:ascii="GHEA Grapalat" w:hAnsi="GHEA Grapalat"/>
                <w:bCs/>
                <w:lang w:val="hy-AM"/>
              </w:rPr>
              <w:t xml:space="preserve">նք զրկված չեն դատավարություններին մասնակցելու կամ առնվազն դրանց ընթացքի մասին տեղեկանալու հնարավորությունից, </w:t>
            </w:r>
            <w:r w:rsidR="00DD5900">
              <w:rPr>
                <w:rFonts w:ascii="GHEA Grapalat" w:hAnsi="GHEA Grapalat"/>
                <w:bCs/>
                <w:lang w:val="hy-AM"/>
              </w:rPr>
              <w:t>իսկ</w:t>
            </w:r>
            <w:r w:rsidR="00FE0ECD">
              <w:rPr>
                <w:rFonts w:ascii="GHEA Grapalat" w:hAnsi="GHEA Grapalat"/>
                <w:bCs/>
                <w:lang w:val="hy-AM"/>
              </w:rPr>
              <w:t xml:space="preserve"> </w:t>
            </w:r>
            <w:r w:rsidR="00E85F95">
              <w:rPr>
                <w:rFonts w:ascii="GHEA Grapalat" w:hAnsi="GHEA Grapalat"/>
                <w:bCs/>
                <w:lang w:val="hy-AM"/>
              </w:rPr>
              <w:t xml:space="preserve">իրավունքի գրանցում իրականացնող մարմնի գործառութային ոլորտից դուրս է իրավունքի իրացման </w:t>
            </w:r>
            <w:r w:rsidR="00F14D72">
              <w:rPr>
                <w:rFonts w:ascii="GHEA Grapalat" w:hAnsi="GHEA Grapalat"/>
                <w:bCs/>
                <w:lang w:val="hy-AM"/>
              </w:rPr>
              <w:t>մասին</w:t>
            </w:r>
            <w:r w:rsidR="00E85F95">
              <w:rPr>
                <w:rFonts w:ascii="GHEA Grapalat" w:hAnsi="GHEA Grapalat"/>
                <w:bCs/>
                <w:lang w:val="hy-AM"/>
              </w:rPr>
              <w:t xml:space="preserve"> </w:t>
            </w:r>
            <w:r w:rsidR="00F14D72">
              <w:rPr>
                <w:rFonts w:ascii="GHEA Grapalat" w:hAnsi="GHEA Grapalat"/>
                <w:bCs/>
                <w:lang w:val="hy-AM"/>
              </w:rPr>
              <w:t>անձանց ծանուցելը:</w:t>
            </w:r>
          </w:p>
        </w:tc>
      </w:tr>
      <w:tr w:rsidR="00D51426" w:rsidRPr="009E4919" w14:paraId="033123F7" w14:textId="77777777" w:rsidTr="00A4108C">
        <w:trPr>
          <w:trHeight w:val="620"/>
        </w:trPr>
        <w:tc>
          <w:tcPr>
            <w:tcW w:w="11133" w:type="dxa"/>
            <w:gridSpan w:val="2"/>
            <w:vMerge w:val="restart"/>
            <w:tcBorders>
              <w:top w:val="single" w:sz="4" w:space="0" w:color="auto"/>
              <w:left w:val="single" w:sz="4" w:space="0" w:color="auto"/>
              <w:right w:val="single" w:sz="4" w:space="0" w:color="auto"/>
            </w:tcBorders>
            <w:shd w:val="clear" w:color="auto" w:fill="D9D9D9" w:themeFill="background1" w:themeFillShade="D9"/>
          </w:tcPr>
          <w:p w14:paraId="5FDCCBB4" w14:textId="77777777" w:rsidR="00BA16B3" w:rsidRDefault="00D51426" w:rsidP="00887152">
            <w:pPr>
              <w:spacing w:line="360" w:lineRule="auto"/>
              <w:ind w:firstLine="539"/>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lastRenderedPageBreak/>
              <w:t xml:space="preserve">3. </w:t>
            </w:r>
            <w:r w:rsidRPr="00BA16B3">
              <w:rPr>
                <w:rFonts w:ascii="GHEA Grapalat" w:hAnsi="GHEA Grapalat"/>
                <w:b/>
                <w:shd w:val="clear" w:color="auto" w:fill="D9D9D9" w:themeFill="background1" w:themeFillShade="D9"/>
                <w:lang w:val="hy-AM"/>
              </w:rPr>
              <w:t>«Կ</w:t>
            </w:r>
            <w:r w:rsidR="00BA16B3" w:rsidRPr="00BA16B3">
              <w:rPr>
                <w:rFonts w:ascii="GHEA Grapalat" w:hAnsi="GHEA Grapalat"/>
                <w:b/>
                <w:shd w:val="clear" w:color="auto" w:fill="D9D9D9" w:themeFill="background1" w:themeFillShade="D9"/>
                <w:lang w:val="hy-AM"/>
              </w:rPr>
              <w:t xml:space="preserve">առուցապատողների հայկական ասոցիացիա» </w:t>
            </w:r>
          </w:p>
          <w:p w14:paraId="347FADCE" w14:textId="77777777" w:rsidR="00D51426" w:rsidRPr="00A85FFE" w:rsidRDefault="00BA16B3" w:rsidP="00887152">
            <w:pPr>
              <w:spacing w:line="360" w:lineRule="auto"/>
              <w:ind w:firstLine="539"/>
              <w:jc w:val="center"/>
              <w:rPr>
                <w:rFonts w:ascii="GHEA Grapalat" w:hAnsi="GHEA Grapalat"/>
                <w:b/>
                <w:shd w:val="clear" w:color="auto" w:fill="D9D9D9" w:themeFill="background1" w:themeFillShade="D9"/>
                <w:lang w:val="hy-AM"/>
              </w:rPr>
            </w:pPr>
            <w:r w:rsidRPr="00BA16B3">
              <w:rPr>
                <w:rFonts w:ascii="GHEA Grapalat" w:hAnsi="GHEA Grapalat"/>
                <w:b/>
                <w:shd w:val="clear" w:color="auto" w:fill="D9D9D9" w:themeFill="background1" w:themeFillShade="D9"/>
                <w:lang w:val="hy-AM"/>
              </w:rPr>
              <w:t>հասարակական կազմակերպություն</w:t>
            </w:r>
          </w:p>
        </w:tc>
        <w:tc>
          <w:tcPr>
            <w:tcW w:w="26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13B8384" w14:textId="77777777" w:rsidR="00D51426" w:rsidRPr="009E4919" w:rsidRDefault="00D51426" w:rsidP="00A4108C">
            <w:pPr>
              <w:spacing w:line="360" w:lineRule="auto"/>
              <w:jc w:val="center"/>
              <w:rPr>
                <w:rFonts w:ascii="GHEA Grapalat" w:hAnsi="GHEA Grapalat"/>
                <w:b/>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13.01.2026</w:t>
            </w:r>
          </w:p>
        </w:tc>
      </w:tr>
      <w:tr w:rsidR="00D51426" w:rsidRPr="003D7A55" w14:paraId="18F3EE34" w14:textId="77777777" w:rsidTr="00A4108C">
        <w:trPr>
          <w:trHeight w:val="157"/>
        </w:trPr>
        <w:tc>
          <w:tcPr>
            <w:tcW w:w="11133" w:type="dxa"/>
            <w:gridSpan w:val="2"/>
            <w:vMerge/>
            <w:tcBorders>
              <w:left w:val="single" w:sz="4" w:space="0" w:color="auto"/>
              <w:bottom w:val="single" w:sz="4" w:space="0" w:color="auto"/>
              <w:right w:val="single" w:sz="4" w:space="0" w:color="auto"/>
            </w:tcBorders>
            <w:shd w:val="clear" w:color="auto" w:fill="D9D9D9" w:themeFill="background1" w:themeFillShade="D9"/>
            <w:vAlign w:val="center"/>
          </w:tcPr>
          <w:p w14:paraId="0F3D7960" w14:textId="77777777" w:rsidR="00D51426" w:rsidRPr="00B22B6B" w:rsidRDefault="00D51426" w:rsidP="00887152">
            <w:pPr>
              <w:spacing w:line="360" w:lineRule="auto"/>
              <w:ind w:firstLine="539"/>
              <w:jc w:val="center"/>
              <w:rPr>
                <w:rFonts w:ascii="GHEA Grapalat" w:hAnsi="GHEA Grapalat"/>
                <w:b/>
                <w:shd w:val="clear" w:color="auto" w:fill="D9D9D9" w:themeFill="background1" w:themeFillShade="D9"/>
              </w:rPr>
            </w:pPr>
          </w:p>
        </w:tc>
        <w:tc>
          <w:tcPr>
            <w:tcW w:w="26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46605A9" w14:textId="77777777" w:rsidR="00D51426" w:rsidRPr="003D7A55" w:rsidRDefault="00D51426" w:rsidP="00A4108C">
            <w:pPr>
              <w:spacing w:line="360" w:lineRule="auto"/>
              <w:jc w:val="center"/>
              <w:rPr>
                <w:rFonts w:ascii="GHEA Grapalat" w:hAnsi="GHEA Grapalat"/>
                <w:b/>
                <w:shd w:val="clear" w:color="auto" w:fill="D9D9D9" w:themeFill="background1" w:themeFillShade="D9"/>
                <w:lang w:val="en-US"/>
              </w:rPr>
            </w:pPr>
            <w:r w:rsidRPr="00D51426">
              <w:rPr>
                <w:rFonts w:ascii="GHEA Grapalat" w:hAnsi="GHEA Grapalat"/>
                <w:b/>
                <w:shd w:val="clear" w:color="auto" w:fill="D9D9D9" w:themeFill="background1" w:themeFillShade="D9"/>
              </w:rPr>
              <w:t>13012026-1</w:t>
            </w:r>
          </w:p>
        </w:tc>
      </w:tr>
      <w:tr w:rsidR="00D51426" w:rsidRPr="00C173DF" w14:paraId="7A21DFF3" w14:textId="77777777" w:rsidTr="00EC4B49">
        <w:trPr>
          <w:trHeight w:val="906"/>
        </w:trPr>
        <w:tc>
          <w:tcPr>
            <w:tcW w:w="7100" w:type="dxa"/>
            <w:tcBorders>
              <w:top w:val="single" w:sz="4" w:space="0" w:color="auto"/>
              <w:left w:val="single" w:sz="4" w:space="0" w:color="auto"/>
              <w:bottom w:val="single" w:sz="4" w:space="0" w:color="auto"/>
              <w:right w:val="single" w:sz="4" w:space="0" w:color="auto"/>
            </w:tcBorders>
          </w:tcPr>
          <w:p w14:paraId="3C00F162" w14:textId="77777777" w:rsidR="00A4108C" w:rsidRPr="00D0211D" w:rsidRDefault="00A4108C" w:rsidP="00887152">
            <w:pPr>
              <w:spacing w:before="60" w:after="60" w:line="360" w:lineRule="auto"/>
              <w:ind w:firstLine="539"/>
              <w:jc w:val="both"/>
              <w:rPr>
                <w:rFonts w:ascii="GHEA Grapalat" w:hAnsi="GHEA Grapalat"/>
                <w:lang w:val="hy-AM"/>
              </w:rPr>
            </w:pPr>
            <w:r w:rsidRPr="00D0211D">
              <w:rPr>
                <w:rFonts w:ascii="GHEA Grapalat" w:hAnsi="GHEA Grapalat"/>
                <w:lang w:val="hy-AM"/>
              </w:rPr>
              <w:t xml:space="preserve">Շնորհակալություն եմ հայտնում վերը նշված խնդրի լուծման նպատակով օրենսդրական նոր նախագծերի մշակման և շրջանառության համար և պետք է փաստեմ, որ Ձեր կողմից 26/12/2025 թվականի N0 /30,2/59958-2025 գրությամբ ներկայացված օրենսդրական նախաձեռնության փաթեթով (այսուհետ՝ Նախագիծ) սահմանված կարգավորումներն ունեն բեկումնային նշանակություն կառուցապատման ոլորտի խնդիրների նվազեցման և իրավունքի զարգացման համար: </w:t>
            </w:r>
          </w:p>
          <w:p w14:paraId="0B390762" w14:textId="77777777" w:rsidR="00A4108C" w:rsidRPr="00D0211D" w:rsidRDefault="00A4108C" w:rsidP="00887152">
            <w:pPr>
              <w:spacing w:before="60" w:after="60" w:line="360" w:lineRule="auto"/>
              <w:ind w:firstLine="539"/>
              <w:jc w:val="both"/>
              <w:rPr>
                <w:rFonts w:ascii="GHEA Grapalat" w:hAnsi="GHEA Grapalat"/>
                <w:lang w:val="hy-AM"/>
              </w:rPr>
            </w:pPr>
            <w:r w:rsidRPr="00D0211D">
              <w:rPr>
                <w:rFonts w:ascii="GHEA Grapalat" w:hAnsi="GHEA Grapalat"/>
                <w:lang w:val="hy-AM"/>
              </w:rPr>
              <w:lastRenderedPageBreak/>
              <w:t xml:space="preserve">Բարձր գնահատելով շրջանառվող Նախագծի կարևորությունը՝ խնդրում եմ նաև քննարկել հետևյալ հարցադրումները և առաջարկները. </w:t>
            </w:r>
          </w:p>
          <w:p w14:paraId="25DCF8B8" w14:textId="77777777" w:rsidR="00B753DD" w:rsidRPr="00D0211D" w:rsidRDefault="00C32482" w:rsidP="00887152">
            <w:pPr>
              <w:spacing w:before="60" w:after="60" w:line="360" w:lineRule="auto"/>
              <w:ind w:firstLine="539"/>
              <w:jc w:val="both"/>
              <w:rPr>
                <w:rFonts w:ascii="GHEA Grapalat" w:hAnsi="GHEA Grapalat"/>
                <w:lang w:val="hy-AM"/>
              </w:rPr>
            </w:pPr>
            <w:r>
              <w:rPr>
                <w:rFonts w:ascii="GHEA Grapalat" w:hAnsi="GHEA Grapalat"/>
                <w:lang w:val="hy-AM"/>
              </w:rPr>
              <w:t xml:space="preserve">1. </w:t>
            </w:r>
            <w:r w:rsidR="00A4108C" w:rsidRPr="00D0211D">
              <w:rPr>
                <w:rFonts w:ascii="GHEA Grapalat" w:hAnsi="GHEA Grapalat"/>
                <w:lang w:val="hy-AM"/>
              </w:rPr>
              <w:t>Նախագծով առաջարկվում է Օրենսգրքի 224.1-ին հոդվածը լրացնել նոր 9-րդ մասով, որի առաջին նախադասությունը սահմանում է արդյունավետ կարգավորում, մինչդեռ երկրորդ նախադասությունը կարող է առաջացնել խնդիրներ՝ կառուցապատողների և ոչ իրավաբան գնորդների միջև կնքվող գործարքների ընթացքում: Մասնավորապես Նախագծի՝ սույնով վկայակոչված կարգավորման համաձայն՝ «Սույն օրենսգրքի 224-րդ հոդվածի 9-րդ մասով նախատեսված դատական գործի առկայության պայմաններում կառուցվող բազմաբնակարան շենքից անշարժ գույք գնելու իրավունքի պայմանագրի, ինչպես նաև կառուցված բազմաբնակարան շենքից անշարժ</w:t>
            </w:r>
            <w:r w:rsidR="00B753DD" w:rsidRPr="00D0211D">
              <w:rPr>
                <w:rFonts w:ascii="GHEA Grapalat" w:hAnsi="GHEA Grapalat"/>
                <w:lang w:val="hy-AM"/>
              </w:rPr>
              <w:t xml:space="preserve"> </w:t>
            </w:r>
            <w:r w:rsidR="00A4108C" w:rsidRPr="00D0211D">
              <w:rPr>
                <w:rFonts w:ascii="GHEA Grapalat" w:hAnsi="GHEA Grapalat"/>
                <w:lang w:val="hy-AM"/>
              </w:rPr>
              <w:t xml:space="preserve">գույք սեփականության իրավունքով փոխանցելու ակտում կատարվում է նշում այն մասին, որ գնորդը տեղեկացված է դատական գործի առկայության մասին, ինչպես նաև այն մասին, որ համապատասխանաբար </w:t>
            </w:r>
            <w:r w:rsidR="00A4108C" w:rsidRPr="00D0211D">
              <w:rPr>
                <w:rFonts w:ascii="GHEA Grapalat" w:hAnsi="GHEA Grapalat"/>
                <w:lang w:val="hy-AM"/>
              </w:rPr>
              <w:lastRenderedPageBreak/>
              <w:t xml:space="preserve">պայմանագրի կամ փոխանցման ակտի առարկան է հանդիսանում միայն բնակարանը և (կամ) ոչ բնակելի տարածքը՝ առանց հողամասի:»: </w:t>
            </w:r>
          </w:p>
          <w:p w14:paraId="293E7493" w14:textId="77777777" w:rsidR="00B753DD" w:rsidRPr="00D0211D" w:rsidRDefault="00A4108C" w:rsidP="00887152">
            <w:pPr>
              <w:spacing w:before="60" w:after="60" w:line="360" w:lineRule="auto"/>
              <w:ind w:firstLine="539"/>
              <w:jc w:val="both"/>
              <w:rPr>
                <w:rFonts w:ascii="GHEA Grapalat" w:hAnsi="GHEA Grapalat"/>
                <w:lang w:val="hy-AM"/>
              </w:rPr>
            </w:pPr>
            <w:r w:rsidRPr="00D0211D">
              <w:rPr>
                <w:rFonts w:ascii="GHEA Grapalat" w:hAnsi="GHEA Grapalat"/>
                <w:lang w:val="hy-AM"/>
              </w:rPr>
              <w:t xml:space="preserve">Ունենալով ողջամիտ կասկած, որ գնման իրավունքի պայմանագրում կամ սեփականության իրավունքի փոխանցման ակտում նման ձևակերպման առկայությունը կարող է անհարկի խուճապ առաջացնել ոչ իրավաբան գնորդի մոտ, հանգեցնելով ընդհուպ մինչև գործարքի չեղարկման, առաջարկում եմ Նախագծից հանել վերը նշված կարգավորումը (Քաղաքացիական օրենսգրքի 224.1-ին հոդվածի 9-րդ մասի 2-րդ նախադասությունը)՝ հետևյալ հիմնավորմամբ. </w:t>
            </w:r>
          </w:p>
          <w:p w14:paraId="5C0AFB0D" w14:textId="77777777" w:rsidR="00B753DD" w:rsidRPr="00D0211D" w:rsidRDefault="00A4108C" w:rsidP="00887152">
            <w:pPr>
              <w:spacing w:before="60" w:after="60" w:line="360" w:lineRule="auto"/>
              <w:ind w:firstLine="539"/>
              <w:jc w:val="both"/>
              <w:rPr>
                <w:rFonts w:ascii="GHEA Grapalat" w:hAnsi="GHEA Grapalat"/>
                <w:lang w:val="hy-AM"/>
              </w:rPr>
            </w:pPr>
            <w:r w:rsidRPr="00D0211D">
              <w:rPr>
                <w:rFonts w:ascii="GHEA Grapalat" w:hAnsi="GHEA Grapalat"/>
                <w:lang w:val="hy-AM"/>
              </w:rPr>
              <w:t xml:space="preserve">ՀՀ քաղաքացիական օրենսգրքի 476-րդ հոդվածի կարգավորումների ուժով վաճառողն արդեն իսկ պարտավոր է գնորդին տեղեկացնել գույքի նկատմամբ գոյություն ունեցող հավակնությունների կամ ծանրաբեռնումների մասին՝ հակառակ դեպքում կրելով դրա բացասական հետևանքների ռիսկը: </w:t>
            </w:r>
          </w:p>
          <w:p w14:paraId="2C4DFEC9" w14:textId="77777777" w:rsidR="00B753DD" w:rsidRPr="00D0211D" w:rsidRDefault="00A4108C" w:rsidP="00887152">
            <w:pPr>
              <w:spacing w:before="60" w:after="60" w:line="360" w:lineRule="auto"/>
              <w:ind w:firstLine="539"/>
              <w:jc w:val="both"/>
              <w:rPr>
                <w:rFonts w:ascii="GHEA Grapalat" w:hAnsi="GHEA Grapalat"/>
                <w:lang w:val="hy-AM"/>
              </w:rPr>
            </w:pPr>
            <w:r w:rsidRPr="00D0211D">
              <w:rPr>
                <w:rFonts w:ascii="GHEA Grapalat" w:hAnsi="GHEA Grapalat"/>
                <w:lang w:val="hy-AM"/>
              </w:rPr>
              <w:lastRenderedPageBreak/>
              <w:t xml:space="preserve">Բացի այդ, Նախագծով ևս սահմանված են գնորդների իրավունքների պաշտպանության արդարացի կարգավորումներ՝ շենքի սպասարկման համար անհրաժեշտ հողամասը հետագայում բաժնային սեփականության վերափոխվելու վերաբերյալ, մասնավորապես Նախագծով սահմանված է հետևյալը. </w:t>
            </w:r>
          </w:p>
          <w:p w14:paraId="47342F6C" w14:textId="77777777" w:rsidR="00B753DD" w:rsidRPr="00D0211D" w:rsidRDefault="00A4108C" w:rsidP="00887152">
            <w:pPr>
              <w:spacing w:before="60" w:after="60" w:line="360" w:lineRule="auto"/>
              <w:ind w:firstLine="539"/>
              <w:jc w:val="both"/>
              <w:rPr>
                <w:rFonts w:ascii="GHEA Grapalat" w:hAnsi="GHEA Grapalat"/>
                <w:lang w:val="hy-AM"/>
              </w:rPr>
            </w:pPr>
            <w:r w:rsidRPr="00D0211D">
              <w:rPr>
                <w:rFonts w:ascii="GHEA Grapalat" w:hAnsi="GHEA Grapalat"/>
                <w:lang w:val="hy-AM"/>
              </w:rPr>
              <w:t xml:space="preserve">• եթե օրինական ուժի մեջ մտած դատական ակտով հիմնավորվի, որ հողամասը ենթակա է պետությանը կամ համայնքին ետվերադարձի կամ անվավեր է ճանաչվում հողամասի նկատմամբ գրանցված սեփականության իրավունքը, ապա նախքան պետության կամ համայնքի սեփականության իրավունքի պետական գրանցումն այդ հողամասի վրա կառուցված շենքի սպասարկման և պահպանման համար անհրաժեշտ (այդ թվում նաև` շենքի տակ գտնվող) հողամասի նկատմամբ սեփականության իրավունքը փոխանցվում է տվյալ շենքի բնակարանների և (կամ) ոչ բնակելի տարածքների սեփականատերերին` ընդհանուր բաժնային սեփականության իրավունքով, այդ </w:t>
            </w:r>
            <w:r w:rsidRPr="00D0211D">
              <w:rPr>
                <w:rFonts w:ascii="GHEA Grapalat" w:hAnsi="GHEA Grapalat"/>
                <w:lang w:val="hy-AM"/>
              </w:rPr>
              <w:lastRenderedPageBreak/>
              <w:t xml:space="preserve">մասով կատարվում է համապատասխան պետական գրանցում, </w:t>
            </w:r>
          </w:p>
          <w:p w14:paraId="380C2A3C" w14:textId="77777777" w:rsidR="00B753DD" w:rsidRPr="00D0211D" w:rsidRDefault="00A4108C" w:rsidP="00887152">
            <w:pPr>
              <w:spacing w:before="60" w:after="60" w:line="360" w:lineRule="auto"/>
              <w:ind w:firstLine="539"/>
              <w:jc w:val="both"/>
              <w:rPr>
                <w:rFonts w:ascii="GHEA Grapalat" w:hAnsi="GHEA Grapalat"/>
                <w:lang w:val="hy-AM"/>
              </w:rPr>
            </w:pPr>
            <w:r w:rsidRPr="00D0211D">
              <w:rPr>
                <w:rFonts w:ascii="GHEA Grapalat" w:hAnsi="GHEA Grapalat"/>
                <w:lang w:val="hy-AM"/>
              </w:rPr>
              <w:t xml:space="preserve">• եթե օրինական ուժի մեջ մտած դատական ակտով չի փոփոխվում հողամասի նկատմամբ սեփականության իրավունքի սուբյեկտը, ապա համապատասխան բնակարանի և (կամ) ոչ բնակելի տարածքի սեփականատիրոջն օրենքի ուժով փոխանցվում է հողամասի և ընդհանուր օգտագործման տարածքների համապատասխան բաժնային մասի նկատմամբ սեփականության իրավունքը: </w:t>
            </w:r>
          </w:p>
          <w:p w14:paraId="45BD1E22" w14:textId="77777777" w:rsidR="00D51426" w:rsidRPr="00D0211D" w:rsidRDefault="00A4108C" w:rsidP="00887152">
            <w:pPr>
              <w:spacing w:before="60" w:after="60" w:line="360" w:lineRule="auto"/>
              <w:ind w:firstLine="539"/>
              <w:jc w:val="both"/>
              <w:rPr>
                <w:rFonts w:ascii="GHEA Grapalat" w:hAnsi="GHEA Grapalat"/>
                <w:lang w:val="hy-AM"/>
              </w:rPr>
            </w:pPr>
            <w:r w:rsidRPr="00D0211D">
              <w:rPr>
                <w:rFonts w:ascii="GHEA Grapalat" w:hAnsi="GHEA Grapalat"/>
                <w:lang w:val="hy-AM"/>
              </w:rPr>
              <w:t>Վերոնշյալից հետևում է, որ առաջարկվող փոփոխությունը չի հանգեցնի գնորդների իրավունքների և շահերի պաշտպանության խաթարմանը, քանի որ դրանք արդեն իսկ պաշտպանված են այլ իրավական կարգավորումներով, միևնույն ժամանակ կառուցապատողներին կպաշտպանի գործարքների կնքման արհեստական խոչընդոտներից, զերծ մնալով գնորդների հնարավոր խուճապային որոշումներից:</w:t>
            </w:r>
          </w:p>
        </w:tc>
        <w:tc>
          <w:tcPr>
            <w:tcW w:w="6693" w:type="dxa"/>
            <w:gridSpan w:val="2"/>
            <w:tcBorders>
              <w:top w:val="single" w:sz="4" w:space="0" w:color="auto"/>
              <w:left w:val="single" w:sz="4" w:space="0" w:color="auto"/>
              <w:bottom w:val="single" w:sz="4" w:space="0" w:color="auto"/>
              <w:right w:val="single" w:sz="4" w:space="0" w:color="auto"/>
            </w:tcBorders>
          </w:tcPr>
          <w:p w14:paraId="0339CC22" w14:textId="77777777" w:rsidR="00D51426" w:rsidRDefault="007C4789" w:rsidP="00860E0F">
            <w:pPr>
              <w:spacing w:after="240" w:line="360" w:lineRule="auto"/>
              <w:jc w:val="center"/>
              <w:rPr>
                <w:rFonts w:ascii="GHEA Grapalat" w:hAnsi="GHEA Grapalat"/>
                <w:b/>
                <w:lang w:val="hy-AM"/>
              </w:rPr>
            </w:pPr>
            <w:r w:rsidRPr="007C4789">
              <w:rPr>
                <w:rFonts w:ascii="GHEA Grapalat" w:hAnsi="GHEA Grapalat"/>
                <w:b/>
                <w:lang w:val="hy-AM"/>
              </w:rPr>
              <w:lastRenderedPageBreak/>
              <w:t xml:space="preserve">1. </w:t>
            </w:r>
            <w:r>
              <w:rPr>
                <w:rFonts w:ascii="GHEA Grapalat" w:hAnsi="GHEA Grapalat"/>
                <w:b/>
                <w:lang w:val="hy-AM"/>
              </w:rPr>
              <w:t>Չի ընդունվել</w:t>
            </w:r>
          </w:p>
          <w:p w14:paraId="5B58D64B" w14:textId="788F0582" w:rsidR="00C501AA" w:rsidRPr="00D0211D" w:rsidRDefault="00D61FC5" w:rsidP="00E8148B">
            <w:pPr>
              <w:spacing w:line="360" w:lineRule="auto"/>
              <w:jc w:val="both"/>
              <w:rPr>
                <w:rFonts w:ascii="GHEA Grapalat" w:hAnsi="GHEA Grapalat"/>
                <w:lang w:val="hy-AM"/>
              </w:rPr>
            </w:pPr>
            <w:r w:rsidRPr="00D61FC5">
              <w:rPr>
                <w:rFonts w:ascii="GHEA Grapalat" w:hAnsi="GHEA Grapalat"/>
                <w:lang w:val="hy-AM"/>
              </w:rPr>
              <w:t xml:space="preserve">Քաղաքացիական օրենսգրքի 224.1-ին հոդվածի 9-րդ մասի 2-րդ </w:t>
            </w:r>
            <w:r w:rsidR="00C501AA">
              <w:rPr>
                <w:rFonts w:ascii="GHEA Grapalat" w:hAnsi="GHEA Grapalat"/>
                <w:lang w:val="hy-AM"/>
              </w:rPr>
              <w:t xml:space="preserve">նախադասությամբ փոխանցման ակտում կատարվող նշումն ունի տեղեկատվական բնույթ, և միտված է գնորդների իրավունքների պաշտպանությանը՝ այն համատեքստում, որ անշարժ գույքի փոխանցման պահին </w:t>
            </w:r>
            <w:r w:rsidR="00E8148B">
              <w:rPr>
                <w:rFonts w:ascii="GHEA Grapalat" w:hAnsi="GHEA Grapalat"/>
                <w:lang w:val="hy-AM"/>
              </w:rPr>
              <w:t xml:space="preserve">վերջիններս </w:t>
            </w:r>
            <w:r w:rsidR="00C501AA">
              <w:rPr>
                <w:rFonts w:ascii="GHEA Grapalat" w:hAnsi="GHEA Grapalat"/>
                <w:lang w:val="hy-AM"/>
              </w:rPr>
              <w:t xml:space="preserve">տեղեկանան </w:t>
            </w:r>
            <w:r w:rsidR="00C501AA" w:rsidRPr="00C501AA">
              <w:rPr>
                <w:rFonts w:ascii="GHEA Grapalat" w:hAnsi="GHEA Grapalat"/>
                <w:lang w:val="hy-AM"/>
              </w:rPr>
              <w:t>դատական գործի</w:t>
            </w:r>
            <w:r w:rsidR="00C501AA">
              <w:rPr>
                <w:rFonts w:ascii="GHEA Grapalat" w:hAnsi="GHEA Grapalat"/>
                <w:lang w:val="hy-AM"/>
              </w:rPr>
              <w:t xml:space="preserve"> մասին՝ ակնկալելով </w:t>
            </w:r>
            <w:r w:rsidR="004F2E50">
              <w:rPr>
                <w:rFonts w:ascii="GHEA Grapalat" w:hAnsi="GHEA Grapalat"/>
                <w:lang w:val="hy-AM"/>
              </w:rPr>
              <w:t>օրենքով նախատեսված հետևանքների առաջացումը: Այսինքն՝ այն ուղղված է գնորդների համար</w:t>
            </w:r>
            <w:r w:rsidR="00E8148B">
              <w:rPr>
                <w:rFonts w:ascii="GHEA Grapalat" w:hAnsi="GHEA Grapalat"/>
                <w:lang w:val="hy-AM"/>
              </w:rPr>
              <w:t xml:space="preserve"> գործընթացը</w:t>
            </w:r>
            <w:r w:rsidR="004F2E50">
              <w:rPr>
                <w:rFonts w:ascii="GHEA Grapalat" w:hAnsi="GHEA Grapalat"/>
                <w:lang w:val="hy-AM"/>
              </w:rPr>
              <w:t xml:space="preserve"> կանխատեսելի և որոշակի </w:t>
            </w:r>
            <w:r w:rsidR="00E8148B">
              <w:rPr>
                <w:rFonts w:ascii="GHEA Grapalat" w:hAnsi="GHEA Grapalat"/>
                <w:lang w:val="hy-AM"/>
              </w:rPr>
              <w:t>դարձնելուն:</w:t>
            </w:r>
          </w:p>
        </w:tc>
      </w:tr>
      <w:tr w:rsidR="00B753DD" w:rsidRPr="00C173DF" w14:paraId="2F3E6AC1" w14:textId="77777777" w:rsidTr="00EC4B49">
        <w:trPr>
          <w:trHeight w:val="906"/>
        </w:trPr>
        <w:tc>
          <w:tcPr>
            <w:tcW w:w="7100" w:type="dxa"/>
            <w:tcBorders>
              <w:top w:val="single" w:sz="4" w:space="0" w:color="auto"/>
              <w:left w:val="single" w:sz="4" w:space="0" w:color="auto"/>
              <w:bottom w:val="single" w:sz="4" w:space="0" w:color="auto"/>
              <w:right w:val="single" w:sz="4" w:space="0" w:color="auto"/>
            </w:tcBorders>
          </w:tcPr>
          <w:p w14:paraId="009962EB" w14:textId="77777777" w:rsidR="00B753DD" w:rsidRPr="00B753DD" w:rsidRDefault="00B753DD" w:rsidP="00887152">
            <w:pPr>
              <w:spacing w:before="60" w:after="60" w:line="360" w:lineRule="auto"/>
              <w:ind w:firstLine="539"/>
              <w:jc w:val="both"/>
              <w:rPr>
                <w:rFonts w:ascii="GHEA Grapalat" w:hAnsi="GHEA Grapalat"/>
                <w:lang w:val="hy-AM"/>
              </w:rPr>
            </w:pPr>
            <w:r>
              <w:rPr>
                <w:rFonts w:ascii="GHEA Grapalat" w:hAnsi="GHEA Grapalat"/>
                <w:lang w:val="hy-AM"/>
              </w:rPr>
              <w:lastRenderedPageBreak/>
              <w:t xml:space="preserve">2. </w:t>
            </w:r>
            <w:r w:rsidRPr="00B753DD">
              <w:rPr>
                <w:rFonts w:ascii="GHEA Grapalat" w:hAnsi="GHEA Grapalat"/>
                <w:lang w:val="hy-AM"/>
              </w:rPr>
              <w:t>Միևնույն ժամանակ, կարևոր եմ համարում Օրենսգրքի 224-րդ հոդվածի 10-րդ մասով սահմանել նաև համապատասխան դատական ակտի կայացման պահին դեռևս կառուցվող բազմաբնակարան շենքի սպասարկման և պահպանման համար անհրաժեշտ (այդ թվում նաև` շենքի տակ գտնվող) հողամասի նկատմամբ սեփականության</w:t>
            </w:r>
            <w:r>
              <w:rPr>
                <w:rFonts w:ascii="GHEA Grapalat" w:hAnsi="GHEA Grapalat"/>
                <w:lang w:val="hy-AM"/>
              </w:rPr>
              <w:t xml:space="preserve"> </w:t>
            </w:r>
            <w:r w:rsidRPr="00B753DD">
              <w:rPr>
                <w:rFonts w:ascii="GHEA Grapalat" w:hAnsi="GHEA Grapalat"/>
                <w:lang w:val="hy-AM"/>
              </w:rPr>
              <w:t>իրավունքի փոխանցման վերաբերյալ կարգավորումները: Հակառակ պարագայում կստացվի, որ եթե դատական ակտի օրինական ուժի մեջ մտնելու պահի դրությամբ կառուցապատումը դեռևս չի ավարտվել, ապա այդ կառուցապատվող շենքի սպասարկման համար անհրաժեշտ հողամասի սեփականության իրավունքը ամբողջությամբ կանցնի պետությանը կամ համայնքին՝ անտեսելով գնման իրավունքի պայմանագրի հիման վրա անշարժ գույք ձեռքբերելու իրավունք ստացած ապագա բնակիչների իրավունքները: Վերոնշյալով պայմանավորված՝ առաջարկում</w:t>
            </w:r>
            <w:r w:rsidR="006514E4">
              <w:rPr>
                <w:rFonts w:ascii="GHEA Grapalat" w:hAnsi="GHEA Grapalat"/>
                <w:lang w:val="hy-AM"/>
              </w:rPr>
              <w:t xml:space="preserve"> եմ Քաղաքացիական օրենսգրքի 224-</w:t>
            </w:r>
            <w:r w:rsidRPr="00B753DD">
              <w:rPr>
                <w:rFonts w:ascii="GHEA Grapalat" w:hAnsi="GHEA Grapalat"/>
                <w:lang w:val="hy-AM"/>
              </w:rPr>
              <w:t xml:space="preserve">րդ հոդվածի 10-րդ </w:t>
            </w:r>
            <w:r w:rsidRPr="00B753DD">
              <w:rPr>
                <w:rFonts w:ascii="GHEA Grapalat" w:hAnsi="GHEA Grapalat"/>
                <w:lang w:val="hy-AM"/>
              </w:rPr>
              <w:lastRenderedPageBreak/>
              <w:t>մասում «կառուցված» բառից հետո լրացնել «կամ կառուցվող» բառակապակցությունը:</w:t>
            </w:r>
          </w:p>
        </w:tc>
        <w:tc>
          <w:tcPr>
            <w:tcW w:w="6693" w:type="dxa"/>
            <w:gridSpan w:val="2"/>
            <w:tcBorders>
              <w:top w:val="single" w:sz="4" w:space="0" w:color="auto"/>
              <w:left w:val="single" w:sz="4" w:space="0" w:color="auto"/>
              <w:bottom w:val="single" w:sz="4" w:space="0" w:color="auto"/>
              <w:right w:val="single" w:sz="4" w:space="0" w:color="auto"/>
            </w:tcBorders>
          </w:tcPr>
          <w:p w14:paraId="17748BBE" w14:textId="77777777" w:rsidR="006514E4" w:rsidRPr="006514E4" w:rsidRDefault="006514E4" w:rsidP="00A84A30">
            <w:pPr>
              <w:spacing w:after="240" w:line="360" w:lineRule="auto"/>
              <w:jc w:val="center"/>
              <w:rPr>
                <w:rFonts w:ascii="GHEA Grapalat" w:hAnsi="GHEA Grapalat"/>
                <w:b/>
                <w:lang w:val="hy-AM"/>
              </w:rPr>
            </w:pPr>
            <w:r>
              <w:rPr>
                <w:rFonts w:ascii="GHEA Grapalat" w:hAnsi="GHEA Grapalat"/>
                <w:b/>
                <w:lang w:val="hy-AM"/>
              </w:rPr>
              <w:lastRenderedPageBreak/>
              <w:t>2</w:t>
            </w:r>
            <w:r w:rsidRPr="006514E4">
              <w:rPr>
                <w:rFonts w:ascii="GHEA Grapalat" w:hAnsi="GHEA Grapalat"/>
                <w:b/>
                <w:lang w:val="hy-AM"/>
              </w:rPr>
              <w:t>. Ընդունվել է</w:t>
            </w:r>
          </w:p>
          <w:p w14:paraId="6D21BE9B" w14:textId="77777777" w:rsidR="006514E4" w:rsidRPr="006514E4" w:rsidRDefault="006514E4" w:rsidP="006514E4">
            <w:pPr>
              <w:spacing w:line="360" w:lineRule="auto"/>
              <w:jc w:val="both"/>
              <w:rPr>
                <w:rFonts w:ascii="GHEA Grapalat" w:hAnsi="GHEA Grapalat"/>
                <w:lang w:val="hy-AM"/>
              </w:rPr>
            </w:pPr>
            <w:r w:rsidRPr="006514E4">
              <w:rPr>
                <w:rFonts w:ascii="GHEA Grapalat" w:hAnsi="GHEA Grapalat"/>
                <w:lang w:val="hy-AM"/>
              </w:rPr>
              <w:t>Նախագծում կատարվել է համապատասխան լրացում:</w:t>
            </w:r>
          </w:p>
          <w:p w14:paraId="429A29B2" w14:textId="77777777" w:rsidR="00B753DD" w:rsidRPr="00247F70" w:rsidRDefault="00B753DD" w:rsidP="00E46AEE">
            <w:pPr>
              <w:spacing w:line="360" w:lineRule="auto"/>
              <w:jc w:val="both"/>
              <w:rPr>
                <w:rFonts w:ascii="GHEA Grapalat" w:hAnsi="GHEA Grapalat"/>
                <w:lang w:val="hy-AM"/>
              </w:rPr>
            </w:pPr>
          </w:p>
        </w:tc>
      </w:tr>
      <w:tr w:rsidR="00B753DD" w:rsidRPr="00C173DF" w14:paraId="6FCD5A1B" w14:textId="77777777" w:rsidTr="00EC4B49">
        <w:trPr>
          <w:trHeight w:val="906"/>
        </w:trPr>
        <w:tc>
          <w:tcPr>
            <w:tcW w:w="7100" w:type="dxa"/>
            <w:tcBorders>
              <w:top w:val="single" w:sz="4" w:space="0" w:color="auto"/>
              <w:left w:val="single" w:sz="4" w:space="0" w:color="auto"/>
              <w:bottom w:val="single" w:sz="4" w:space="0" w:color="auto"/>
              <w:right w:val="single" w:sz="4" w:space="0" w:color="auto"/>
            </w:tcBorders>
          </w:tcPr>
          <w:p w14:paraId="089246D5" w14:textId="77777777" w:rsidR="00B753DD" w:rsidRDefault="00B753DD" w:rsidP="00887152">
            <w:pPr>
              <w:spacing w:before="60" w:after="60" w:line="360" w:lineRule="auto"/>
              <w:ind w:firstLine="539"/>
              <w:jc w:val="both"/>
              <w:rPr>
                <w:rFonts w:ascii="GHEA Grapalat" w:hAnsi="GHEA Grapalat"/>
                <w:lang w:val="hy-AM"/>
              </w:rPr>
            </w:pPr>
            <w:r>
              <w:rPr>
                <w:rFonts w:ascii="GHEA Grapalat" w:hAnsi="GHEA Grapalat"/>
                <w:lang w:val="hy-AM"/>
              </w:rPr>
              <w:t xml:space="preserve">3. </w:t>
            </w:r>
            <w:r w:rsidRPr="00B753DD">
              <w:rPr>
                <w:rFonts w:ascii="GHEA Grapalat" w:hAnsi="GHEA Grapalat"/>
                <w:lang w:val="hy-AM"/>
              </w:rPr>
              <w:t xml:space="preserve">Սույնով խնդրում եմ նաև քննարկել մեր կողմից բարձրաձայնված, սակայն նախագծով չկարգավորված հետևյալ խնդիրները. </w:t>
            </w:r>
          </w:p>
          <w:p w14:paraId="6EB40F40" w14:textId="77777777" w:rsidR="00B753DD" w:rsidRDefault="00B753DD" w:rsidP="00887152">
            <w:pPr>
              <w:spacing w:before="60" w:after="60" w:line="360" w:lineRule="auto"/>
              <w:ind w:firstLine="539"/>
              <w:jc w:val="both"/>
              <w:rPr>
                <w:rFonts w:ascii="GHEA Grapalat" w:hAnsi="GHEA Grapalat"/>
                <w:lang w:val="hy-AM"/>
              </w:rPr>
            </w:pPr>
            <w:r w:rsidRPr="00B753DD">
              <w:rPr>
                <w:rFonts w:ascii="GHEA Grapalat" w:hAnsi="GHEA Grapalat"/>
                <w:lang w:val="hy-AM"/>
              </w:rPr>
              <w:t xml:space="preserve">Գտնում եմ, որ անհրաժեշտ է կանոնակարգել նաև դատախազական և քննչական մարմինների կողմից նախաձեռնվող քրեական վարույթներով բարեխիղճ ներդրողների և ապագա բնակիչների շահերի պաշտպանությանն առնչվող հարցերը: Ձևավորված պրակտիկայի համաձայն՝ կառուցապատողները հրավիրվում են քննչական մարմիններ և տեղեկացվում, որ հողամասի նախկին սեփականատերերից որևէ մեկի նկատմամբ հարուցված վարույթով իրականացվում են ենթադրյալ հանցավոր ճանապարհով ձեռք բերված գույքի հետվերադարձի գործընթացներ, ուստի այն հողամասը, որի վրա ներկայիս կառուցապատողը, ներդրումային ծրագիր իրականացնելով հանդերձ, կառուցում է բազմաբնակարան </w:t>
            </w:r>
            <w:r w:rsidRPr="00B753DD">
              <w:rPr>
                <w:rFonts w:ascii="GHEA Grapalat" w:hAnsi="GHEA Grapalat"/>
                <w:lang w:val="hy-AM"/>
              </w:rPr>
              <w:lastRenderedPageBreak/>
              <w:t xml:space="preserve">շենք, պետք է ճանաչվի որպես իրեղեն ապացույց և դրա նկատմամբ արգելանք կիրառվի՝ հանգեցնելով կառուցվող շենքի վերաբերյալ գործարքների կնքման իրավասության սահմանափակման: Որպես ժամանակավոր լուծում՝ իրավասու մարմինների կողմից առաջարկվում է միլիոնավոր կամ միլիարդավոր դրամներ վճարել դատախազության դեպոզիտ հաշվին՝ մինչև քրեական գործի ավարտը, որը ենթադրում է վարկային միջոցի ներգրավում և տոկոսի սպասարկում: Բնականոն գործունեությունը չպարալիզացվելու նպատակով՝ կառուցապատողներն ստիպված են լինում համաձայնել առաջարկին, ներգրավվել լրացուցիչ դրամական միջոցներ և վճարել դատախազության դեպոզիտ հաշվին՝ կրելով այլ անձանց կողմից կատարված ենթադրյալ իրավախախտումների հետևանքով առաջացած լրացուցիչ ծախսեր: Արդյունքում՝ անտեսվում է կառուցապատողի՝ որպես բարեխիղճ ձեռքբերողի ինստիտուտը, գնելու իրավունք ունեցող բազմաթիվ սուբյեկտների համար առաջանում են խնդիրներ: Քրեական գործերով արգելադրումների </w:t>
            </w:r>
            <w:r w:rsidRPr="00B753DD">
              <w:rPr>
                <w:rFonts w:ascii="GHEA Grapalat" w:hAnsi="GHEA Grapalat"/>
                <w:lang w:val="hy-AM"/>
              </w:rPr>
              <w:lastRenderedPageBreak/>
              <w:t>պատճառով խաթարվում է կառուցապատման ծրագրի բնականոն ընթացքը, տուժում է ոչ թե ենթադրյալ հանցագործություն կատարած սուբյեկտը, այլ բարեխիղճ ձեռքբերող հանդիսացող կառուցապատողներդրողը, ով չունի որևէ առնչություն ենթադրյալ հանցագործություն կատարած սուբյեկտի հետ, ընդամենը գումար է վճարել, գնել հողամաս այլ ֆիզիկական կամ իրավաբանական անձից և հանդիսանում է տվյալ հողամասի, օրինակ, 15-րդ սեփականատերը:</w:t>
            </w:r>
          </w:p>
          <w:p w14:paraId="0CB9FB18" w14:textId="77777777" w:rsidR="00B753DD" w:rsidRPr="00B753DD" w:rsidRDefault="00B753DD" w:rsidP="00887152">
            <w:pPr>
              <w:spacing w:before="60" w:after="60" w:line="360" w:lineRule="auto"/>
              <w:ind w:firstLine="539"/>
              <w:jc w:val="both"/>
              <w:rPr>
                <w:rFonts w:ascii="GHEA Grapalat" w:hAnsi="GHEA Grapalat"/>
                <w:lang w:val="hy-AM"/>
              </w:rPr>
            </w:pPr>
            <w:r w:rsidRPr="00B753DD">
              <w:rPr>
                <w:rFonts w:ascii="GHEA Grapalat" w:hAnsi="GHEA Grapalat"/>
                <w:lang w:val="hy-AM"/>
              </w:rPr>
              <w:t xml:space="preserve">Վերոգրյալը հաշվի առնելով՝ առաջարկում ենք փոփոխություն կատարել նաև 2021 թվականի հունիսի 30-ին ընդունված ՀՕ-306-Ն ՀՀ քրեական դատավարության օրենսգրքում՝ հետևյալ տրամաբանությամբ. ՀՀ քրեական դատավարության օրենսգրքի 132-րդ հոդվածի 3-րդ մասի 1-ին կետը լրացնել և սահմանել, որ արգելադրման, բռնագանձման կամ բռնագրավման ենթակա չեն նաև բազմաբնակարան շենքերը և դրանց զբաղեցրած հողամասերը, որոնք բաժնային սեփականության իրավունքով պատկանում են կամ կարող են հետագայում պատկանել գնորդներին և որոնց </w:t>
            </w:r>
            <w:r w:rsidRPr="00B753DD">
              <w:rPr>
                <w:rFonts w:ascii="GHEA Grapalat" w:hAnsi="GHEA Grapalat"/>
                <w:lang w:val="hy-AM"/>
              </w:rPr>
              <w:lastRenderedPageBreak/>
              <w:t>կառուցապատողը չունի որևէ առնչություն ենթադրյալ հանցագո</w:t>
            </w:r>
            <w:r>
              <w:rPr>
                <w:rFonts w:ascii="GHEA Grapalat" w:hAnsi="GHEA Grapalat"/>
                <w:lang w:val="hy-AM"/>
              </w:rPr>
              <w:t>րծություն կատարած սուբյեկտի հետ:</w:t>
            </w:r>
          </w:p>
        </w:tc>
        <w:tc>
          <w:tcPr>
            <w:tcW w:w="6693" w:type="dxa"/>
            <w:gridSpan w:val="2"/>
            <w:tcBorders>
              <w:top w:val="single" w:sz="4" w:space="0" w:color="auto"/>
              <w:left w:val="single" w:sz="4" w:space="0" w:color="auto"/>
              <w:bottom w:val="single" w:sz="4" w:space="0" w:color="auto"/>
              <w:right w:val="single" w:sz="4" w:space="0" w:color="auto"/>
            </w:tcBorders>
          </w:tcPr>
          <w:p w14:paraId="43AF3B46" w14:textId="77777777" w:rsidR="00B753DD" w:rsidRDefault="001A3B45" w:rsidP="00C75F64">
            <w:pPr>
              <w:spacing w:after="240" w:line="360" w:lineRule="auto"/>
              <w:jc w:val="center"/>
              <w:rPr>
                <w:rFonts w:ascii="GHEA Grapalat" w:hAnsi="GHEA Grapalat"/>
                <w:b/>
                <w:lang w:val="hy-AM"/>
              </w:rPr>
            </w:pPr>
            <w:r>
              <w:rPr>
                <w:rFonts w:ascii="GHEA Grapalat" w:hAnsi="GHEA Grapalat"/>
                <w:b/>
                <w:lang w:val="hy-AM"/>
              </w:rPr>
              <w:lastRenderedPageBreak/>
              <w:t xml:space="preserve">3. </w:t>
            </w:r>
            <w:r w:rsidR="00C95F4C">
              <w:rPr>
                <w:rFonts w:ascii="GHEA Grapalat" w:hAnsi="GHEA Grapalat"/>
                <w:b/>
                <w:lang w:val="hy-AM"/>
              </w:rPr>
              <w:t>Չի ընդունվել</w:t>
            </w:r>
          </w:p>
          <w:p w14:paraId="55E29079" w14:textId="107E6690" w:rsidR="00C95F4C" w:rsidRPr="00C95F4C" w:rsidRDefault="00C95F4C" w:rsidP="00C95F4C">
            <w:pPr>
              <w:spacing w:line="360" w:lineRule="auto"/>
              <w:jc w:val="both"/>
              <w:rPr>
                <w:rFonts w:ascii="GHEA Grapalat" w:hAnsi="GHEA Grapalat"/>
                <w:lang w:val="hy-AM"/>
              </w:rPr>
            </w:pPr>
            <w:r>
              <w:rPr>
                <w:rFonts w:ascii="GHEA Grapalat" w:hAnsi="GHEA Grapalat"/>
                <w:lang w:val="hy-AM"/>
              </w:rPr>
              <w:t>Առաջարկը դուրս է Նախագծերի կարգավորման շրջանակից:</w:t>
            </w:r>
          </w:p>
        </w:tc>
      </w:tr>
      <w:tr w:rsidR="00675582" w:rsidRPr="00C173DF" w14:paraId="7A552C32" w14:textId="77777777" w:rsidTr="00EC4B49">
        <w:trPr>
          <w:trHeight w:val="906"/>
        </w:trPr>
        <w:tc>
          <w:tcPr>
            <w:tcW w:w="7100" w:type="dxa"/>
            <w:tcBorders>
              <w:top w:val="single" w:sz="4" w:space="0" w:color="auto"/>
              <w:left w:val="single" w:sz="4" w:space="0" w:color="auto"/>
              <w:bottom w:val="single" w:sz="4" w:space="0" w:color="auto"/>
              <w:right w:val="single" w:sz="4" w:space="0" w:color="auto"/>
            </w:tcBorders>
          </w:tcPr>
          <w:p w14:paraId="3406AA15" w14:textId="77777777" w:rsidR="00675582" w:rsidRDefault="00675582" w:rsidP="00887152">
            <w:pPr>
              <w:spacing w:before="60" w:after="60" w:line="360" w:lineRule="auto"/>
              <w:ind w:firstLine="539"/>
              <w:jc w:val="both"/>
              <w:rPr>
                <w:rFonts w:ascii="GHEA Grapalat" w:hAnsi="GHEA Grapalat"/>
                <w:lang w:val="hy-AM"/>
              </w:rPr>
            </w:pPr>
            <w:r>
              <w:rPr>
                <w:rFonts w:ascii="GHEA Grapalat" w:hAnsi="GHEA Grapalat"/>
                <w:lang w:val="hy-AM"/>
              </w:rPr>
              <w:lastRenderedPageBreak/>
              <w:t xml:space="preserve">4. </w:t>
            </w:r>
            <w:r w:rsidRPr="00675582">
              <w:rPr>
                <w:rFonts w:ascii="GHEA Grapalat" w:hAnsi="GHEA Grapalat"/>
                <w:lang w:val="hy-AM"/>
              </w:rPr>
              <w:t xml:space="preserve">Միաժամանակ, խնդրում եմ ՀՀ քրեական դատավարության օրենսգրքում կատարվող փոփոխությունից բխող կարգավորումներ սահմանել նաև Նախագծի հարակից օրենքներում: </w:t>
            </w:r>
          </w:p>
          <w:p w14:paraId="7EB7AD3C" w14:textId="77777777" w:rsidR="00675582" w:rsidRDefault="00675582" w:rsidP="00887152">
            <w:pPr>
              <w:spacing w:before="60" w:after="60" w:line="360" w:lineRule="auto"/>
              <w:ind w:firstLine="539"/>
              <w:jc w:val="both"/>
              <w:rPr>
                <w:rFonts w:ascii="GHEA Grapalat" w:hAnsi="GHEA Grapalat"/>
                <w:lang w:val="hy-AM"/>
              </w:rPr>
            </w:pPr>
            <w:r w:rsidRPr="00675582">
              <w:rPr>
                <w:rFonts w:ascii="GHEA Grapalat" w:hAnsi="GHEA Grapalat"/>
                <w:lang w:val="hy-AM"/>
              </w:rPr>
              <w:t xml:space="preserve">Որպես հարկադրանքի միջոցի (դատախազության դեպոզիտ հաշվին դրամական միջոցների փոխանցման) այլընտրանք՝ առաջարկում ենք նաև սույն կետով քննարկվող քրեական գործերի հարուցման դեպքում սահմանել հարկադրանքի այնպիսի միջոցներ, ինչպիսիք են, օրինակ՝ պետական պարտատոմսերի գրավադրումը, բանկային երաշխիքը, երաշխավորությունը, արժեթղթերի գրավադրումը, կամ այլ ֆինանսական գործիքներ: </w:t>
            </w:r>
          </w:p>
          <w:p w14:paraId="677DCD2E" w14:textId="77777777" w:rsidR="00675582" w:rsidRPr="00675582" w:rsidRDefault="00675582" w:rsidP="00887152">
            <w:pPr>
              <w:spacing w:before="60" w:after="60" w:line="360" w:lineRule="auto"/>
              <w:ind w:firstLine="539"/>
              <w:jc w:val="both"/>
              <w:rPr>
                <w:rFonts w:ascii="GHEA Grapalat" w:hAnsi="GHEA Grapalat"/>
                <w:lang w:val="hy-AM"/>
              </w:rPr>
            </w:pPr>
            <w:r w:rsidRPr="00675582">
              <w:rPr>
                <w:rFonts w:ascii="GHEA Grapalat" w:hAnsi="GHEA Grapalat"/>
                <w:lang w:val="hy-AM"/>
              </w:rPr>
              <w:t xml:space="preserve">Գտնում եմ, որ քննարկվող քրեական վարույթների շրջանակներում դեպոզիտ հաշվին դրամական միջոցների փոխանցման փոխարեն բարեխիղճ ձեռքբերող կառուցապատողի կողմից պետական պարտատոմսերի </w:t>
            </w:r>
            <w:r w:rsidRPr="00675582">
              <w:rPr>
                <w:rFonts w:ascii="GHEA Grapalat" w:hAnsi="GHEA Grapalat"/>
                <w:lang w:val="hy-AM"/>
              </w:rPr>
              <w:lastRenderedPageBreak/>
              <w:t>ձեռքբերումը և գրավադրումը լավագույնս կապահովի տնտեսության մեջ դրամական միջոցների շարունակական շարժը՝ հիմնվելով պետություն-մասնավոր համագործակցության վրա: Նման պայմաններում կառուցապատողը կարող է ձեռք բերել պետական պարտատոմսեր և մինչև քրեական գործի ավարտը դրանք գրավադրել հօգուտ պետության՝ օգտվելով պետական պարտատոմսերի ձեռքերումից բխող իրավունքներից (ներառյալ տոկոսների ստացումը), իսկ պետությունը կստանա տնտեսության մեջ շրջանառվող լրացուցիչ դրամական միջոցներ, միաժամանակ ունենալով այդ պարտատոմսերը գրավադրման միջոցով վերահսկելու հնարավորությունը: Արդյունքում, քրեական գործով նախատեսված հարկադրանքի միջոցը ոչ թե կփոխանցվի դեպոզիտ հաշվին՝ առանց շրջանառության իրավունքի, այլ կներդրվի տնտեսության մեջ, ապահովելով լրացուցիչ դրամական միջոցների շրջանառությունը:</w:t>
            </w:r>
          </w:p>
        </w:tc>
        <w:tc>
          <w:tcPr>
            <w:tcW w:w="6693" w:type="dxa"/>
            <w:gridSpan w:val="2"/>
            <w:tcBorders>
              <w:top w:val="single" w:sz="4" w:space="0" w:color="auto"/>
              <w:left w:val="single" w:sz="4" w:space="0" w:color="auto"/>
              <w:bottom w:val="single" w:sz="4" w:space="0" w:color="auto"/>
              <w:right w:val="single" w:sz="4" w:space="0" w:color="auto"/>
            </w:tcBorders>
          </w:tcPr>
          <w:p w14:paraId="5592EC51" w14:textId="77777777" w:rsidR="009F5E2F" w:rsidRDefault="001A3B45" w:rsidP="00C75F64">
            <w:pPr>
              <w:spacing w:after="240" w:line="360" w:lineRule="auto"/>
              <w:jc w:val="center"/>
              <w:rPr>
                <w:rFonts w:ascii="GHEA Grapalat" w:hAnsi="GHEA Grapalat"/>
                <w:b/>
                <w:lang w:val="hy-AM"/>
              </w:rPr>
            </w:pPr>
            <w:r w:rsidRPr="001A3B45">
              <w:rPr>
                <w:rFonts w:ascii="GHEA Grapalat" w:hAnsi="GHEA Grapalat"/>
                <w:b/>
                <w:lang w:val="hy-AM"/>
              </w:rPr>
              <w:lastRenderedPageBreak/>
              <w:t xml:space="preserve">4. </w:t>
            </w:r>
            <w:r w:rsidR="009F5E2F">
              <w:rPr>
                <w:rFonts w:ascii="GHEA Grapalat" w:hAnsi="GHEA Grapalat"/>
                <w:b/>
                <w:lang w:val="hy-AM"/>
              </w:rPr>
              <w:t>Չի ընդունվել</w:t>
            </w:r>
          </w:p>
          <w:p w14:paraId="60355D9D" w14:textId="0080D272" w:rsidR="00675582" w:rsidRPr="001A3B45" w:rsidRDefault="009F5E2F" w:rsidP="009F5E2F">
            <w:pPr>
              <w:spacing w:line="360" w:lineRule="auto"/>
              <w:jc w:val="both"/>
              <w:rPr>
                <w:rFonts w:ascii="GHEA Grapalat" w:hAnsi="GHEA Grapalat"/>
                <w:b/>
                <w:lang w:val="hy-AM"/>
              </w:rPr>
            </w:pPr>
            <w:r>
              <w:rPr>
                <w:rFonts w:ascii="GHEA Grapalat" w:hAnsi="GHEA Grapalat"/>
                <w:lang w:val="hy-AM"/>
              </w:rPr>
              <w:t>Առաջարկը դուրս է Նախագծերի կարգավորման շրջանակից:</w:t>
            </w:r>
          </w:p>
        </w:tc>
      </w:tr>
      <w:tr w:rsidR="00675582" w:rsidRPr="00C173DF" w14:paraId="7FAE3B46" w14:textId="77777777" w:rsidTr="00EC4B49">
        <w:trPr>
          <w:trHeight w:val="906"/>
        </w:trPr>
        <w:tc>
          <w:tcPr>
            <w:tcW w:w="7100" w:type="dxa"/>
            <w:tcBorders>
              <w:top w:val="single" w:sz="4" w:space="0" w:color="auto"/>
              <w:left w:val="single" w:sz="4" w:space="0" w:color="auto"/>
              <w:bottom w:val="single" w:sz="4" w:space="0" w:color="auto"/>
              <w:right w:val="single" w:sz="4" w:space="0" w:color="auto"/>
            </w:tcBorders>
          </w:tcPr>
          <w:p w14:paraId="308D640A" w14:textId="77777777" w:rsidR="00887152" w:rsidRDefault="00675582" w:rsidP="00887152">
            <w:pPr>
              <w:spacing w:before="60" w:after="60" w:line="360" w:lineRule="auto"/>
              <w:ind w:firstLine="539"/>
              <w:jc w:val="both"/>
              <w:rPr>
                <w:rFonts w:ascii="GHEA Grapalat" w:hAnsi="GHEA Grapalat"/>
                <w:lang w:val="hy-AM"/>
              </w:rPr>
            </w:pPr>
            <w:r>
              <w:rPr>
                <w:rFonts w:ascii="GHEA Grapalat" w:hAnsi="GHEA Grapalat"/>
                <w:lang w:val="hy-AM"/>
              </w:rPr>
              <w:lastRenderedPageBreak/>
              <w:t xml:space="preserve">5. </w:t>
            </w:r>
            <w:r w:rsidRPr="00675582">
              <w:rPr>
                <w:rFonts w:ascii="GHEA Grapalat" w:hAnsi="GHEA Grapalat"/>
                <w:lang w:val="hy-AM"/>
              </w:rPr>
              <w:t>Գործնականում հանդիպող մյուս խնդիրը վերաբերում է կառուցապատվող շենքից անշարժ գույք գնելու իրավունքի պայմանագրից կամ սեփականության իրավունքի փոխանցման ակտից ծագող իրավունքների պետական գրանցման սահմանափակումներին: Օրինակ, Երևան քաղաքի Դավթաշեն վարչական շրջանի Ա</w:t>
            </w:r>
            <w:r w:rsidRPr="00675582">
              <w:rPr>
                <w:rFonts w:ascii="Cambria Math" w:hAnsi="Cambria Math" w:cs="Cambria Math"/>
                <w:lang w:val="hy-AM"/>
              </w:rPr>
              <w:t>․</w:t>
            </w:r>
            <w:r w:rsidRPr="00675582">
              <w:rPr>
                <w:rFonts w:ascii="GHEA Grapalat" w:hAnsi="GHEA Grapalat"/>
                <w:lang w:val="hy-AM"/>
              </w:rPr>
              <w:t xml:space="preserve"> </w:t>
            </w:r>
            <w:r w:rsidRPr="00675582">
              <w:rPr>
                <w:rFonts w:ascii="GHEA Grapalat" w:hAnsi="GHEA Grapalat" w:cs="GHEA Grapalat"/>
                <w:lang w:val="hy-AM"/>
              </w:rPr>
              <w:t>Միկոյան</w:t>
            </w:r>
            <w:r w:rsidRPr="00675582">
              <w:rPr>
                <w:rFonts w:ascii="GHEA Grapalat" w:hAnsi="GHEA Grapalat"/>
                <w:lang w:val="hy-AM"/>
              </w:rPr>
              <w:t xml:space="preserve"> 64 </w:t>
            </w:r>
            <w:r w:rsidRPr="00675582">
              <w:rPr>
                <w:rFonts w:ascii="GHEA Grapalat" w:hAnsi="GHEA Grapalat" w:cs="GHEA Grapalat"/>
                <w:lang w:val="hy-AM"/>
              </w:rPr>
              <w:t>հասցեի</w:t>
            </w:r>
            <w:r w:rsidRPr="00675582">
              <w:rPr>
                <w:rFonts w:ascii="GHEA Grapalat" w:hAnsi="GHEA Grapalat"/>
                <w:lang w:val="hy-AM"/>
              </w:rPr>
              <w:t xml:space="preserve"> </w:t>
            </w:r>
            <w:r w:rsidRPr="00675582">
              <w:rPr>
                <w:rFonts w:ascii="GHEA Grapalat" w:hAnsi="GHEA Grapalat" w:cs="GHEA Grapalat"/>
                <w:lang w:val="hy-AM"/>
              </w:rPr>
              <w:t>բազմաբնակարան</w:t>
            </w:r>
            <w:r w:rsidRPr="00675582">
              <w:rPr>
                <w:rFonts w:ascii="GHEA Grapalat" w:hAnsi="GHEA Grapalat"/>
                <w:lang w:val="hy-AM"/>
              </w:rPr>
              <w:t xml:space="preserve"> </w:t>
            </w:r>
            <w:r w:rsidRPr="00675582">
              <w:rPr>
                <w:rFonts w:ascii="GHEA Grapalat" w:hAnsi="GHEA Grapalat" w:cs="GHEA Grapalat"/>
                <w:lang w:val="hy-AM"/>
              </w:rPr>
              <w:t>շենքերի</w:t>
            </w:r>
            <w:r w:rsidRPr="00675582">
              <w:rPr>
                <w:rFonts w:ascii="GHEA Grapalat" w:hAnsi="GHEA Grapalat"/>
                <w:lang w:val="hy-AM"/>
              </w:rPr>
              <w:t xml:space="preserve"> </w:t>
            </w:r>
            <w:r w:rsidRPr="00675582">
              <w:rPr>
                <w:rFonts w:ascii="GHEA Grapalat" w:hAnsi="GHEA Grapalat" w:cs="GHEA Grapalat"/>
                <w:lang w:val="hy-AM"/>
              </w:rPr>
              <w:t>կառուցապատման</w:t>
            </w:r>
            <w:r w:rsidRPr="00675582">
              <w:rPr>
                <w:rFonts w:ascii="GHEA Grapalat" w:hAnsi="GHEA Grapalat"/>
                <w:lang w:val="hy-AM"/>
              </w:rPr>
              <w:t xml:space="preserve"> </w:t>
            </w:r>
            <w:r w:rsidRPr="00675582">
              <w:rPr>
                <w:rFonts w:ascii="GHEA Grapalat" w:hAnsi="GHEA Grapalat" w:cs="GHEA Grapalat"/>
                <w:lang w:val="hy-AM"/>
              </w:rPr>
              <w:t>ընթա</w:t>
            </w:r>
            <w:r w:rsidRPr="00675582">
              <w:rPr>
                <w:rFonts w:ascii="GHEA Grapalat" w:hAnsi="GHEA Grapalat"/>
                <w:lang w:val="hy-AM"/>
              </w:rPr>
              <w:t>ցքում Երևան քաղաքի դատախազությունը հայցադիմում է ներկայացրել ՀՀ վարչական դատարան՝ Երևանի քաղաքապետի 28.03.2003 թվականի թիվ 614-Ա որոշումն անվավեր ճանաչելու, քաղաքացի Եղիշե Գույումջյանին օտարված հողամասերի նկատմամբ կատարված իրավունքի պետական գրանցումը վերացնելու (անվավեր ճանաչելու) պահանջների մասին: Դատարանի վճռով հայցը բավարարվել է, կառուցապատողի անվամբ ք</w:t>
            </w:r>
            <w:r w:rsidRPr="00675582">
              <w:rPr>
                <w:rFonts w:ascii="Cambria Math" w:hAnsi="Cambria Math" w:cs="Cambria Math"/>
                <w:lang w:val="hy-AM"/>
              </w:rPr>
              <w:t>․</w:t>
            </w:r>
            <w:r w:rsidRPr="00675582">
              <w:rPr>
                <w:rFonts w:ascii="GHEA Grapalat" w:hAnsi="GHEA Grapalat"/>
                <w:lang w:val="hy-AM"/>
              </w:rPr>
              <w:t xml:space="preserve"> </w:t>
            </w:r>
            <w:r w:rsidRPr="00675582">
              <w:rPr>
                <w:rFonts w:ascii="GHEA Grapalat" w:hAnsi="GHEA Grapalat" w:cs="GHEA Grapalat"/>
                <w:lang w:val="hy-AM"/>
              </w:rPr>
              <w:t>Երևան</w:t>
            </w:r>
            <w:r w:rsidRPr="00675582">
              <w:rPr>
                <w:rFonts w:ascii="GHEA Grapalat" w:hAnsi="GHEA Grapalat"/>
                <w:lang w:val="hy-AM"/>
              </w:rPr>
              <w:t>,</w:t>
            </w:r>
            <w:r>
              <w:rPr>
                <w:rFonts w:ascii="GHEA Grapalat" w:hAnsi="GHEA Grapalat"/>
                <w:lang w:val="hy-AM"/>
              </w:rPr>
              <w:t xml:space="preserve"> </w:t>
            </w:r>
            <w:r w:rsidRPr="00675582">
              <w:rPr>
                <w:rFonts w:ascii="GHEA Grapalat" w:hAnsi="GHEA Grapalat"/>
                <w:lang w:val="hy-AM"/>
              </w:rPr>
              <w:t>Ա</w:t>
            </w:r>
            <w:r w:rsidRPr="00675582">
              <w:rPr>
                <w:rFonts w:ascii="Cambria Math" w:hAnsi="Cambria Math" w:cs="Cambria Math"/>
                <w:lang w:val="hy-AM"/>
              </w:rPr>
              <w:t>․</w:t>
            </w:r>
            <w:r w:rsidRPr="00675582">
              <w:rPr>
                <w:rFonts w:ascii="GHEA Grapalat" w:hAnsi="GHEA Grapalat"/>
                <w:lang w:val="hy-AM"/>
              </w:rPr>
              <w:t xml:space="preserve"> </w:t>
            </w:r>
            <w:r w:rsidRPr="00675582">
              <w:rPr>
                <w:rFonts w:ascii="GHEA Grapalat" w:hAnsi="GHEA Grapalat" w:cs="GHEA Grapalat"/>
                <w:lang w:val="hy-AM"/>
              </w:rPr>
              <w:t>Միկոյան</w:t>
            </w:r>
            <w:r w:rsidRPr="00675582">
              <w:rPr>
                <w:rFonts w:ascii="GHEA Grapalat" w:hAnsi="GHEA Grapalat"/>
                <w:lang w:val="hy-AM"/>
              </w:rPr>
              <w:t xml:space="preserve"> 64 </w:t>
            </w:r>
            <w:r w:rsidRPr="00675582">
              <w:rPr>
                <w:rFonts w:ascii="GHEA Grapalat" w:hAnsi="GHEA Grapalat" w:cs="GHEA Grapalat"/>
                <w:lang w:val="hy-AM"/>
              </w:rPr>
              <w:t>հացեի</w:t>
            </w:r>
            <w:r w:rsidRPr="00675582">
              <w:rPr>
                <w:rFonts w:ascii="GHEA Grapalat" w:hAnsi="GHEA Grapalat"/>
                <w:lang w:val="hy-AM"/>
              </w:rPr>
              <w:t xml:space="preserve"> </w:t>
            </w:r>
            <w:r w:rsidRPr="00675582">
              <w:rPr>
                <w:rFonts w:ascii="GHEA Grapalat" w:hAnsi="GHEA Grapalat" w:cs="GHEA Grapalat"/>
                <w:lang w:val="hy-AM"/>
              </w:rPr>
              <w:t>հողամասի</w:t>
            </w:r>
            <w:r w:rsidRPr="00675582">
              <w:rPr>
                <w:rFonts w:ascii="GHEA Grapalat" w:hAnsi="GHEA Grapalat"/>
                <w:lang w:val="hy-AM"/>
              </w:rPr>
              <w:t xml:space="preserve"> </w:t>
            </w:r>
            <w:r w:rsidRPr="00675582">
              <w:rPr>
                <w:rFonts w:ascii="GHEA Grapalat" w:hAnsi="GHEA Grapalat" w:cs="GHEA Grapalat"/>
                <w:lang w:val="hy-AM"/>
              </w:rPr>
              <w:t>նկատմամբ</w:t>
            </w:r>
            <w:r w:rsidRPr="00675582">
              <w:rPr>
                <w:rFonts w:ascii="GHEA Grapalat" w:hAnsi="GHEA Grapalat"/>
                <w:lang w:val="hy-AM"/>
              </w:rPr>
              <w:t xml:space="preserve"> </w:t>
            </w:r>
            <w:r w:rsidRPr="00675582">
              <w:rPr>
                <w:rFonts w:ascii="GHEA Grapalat" w:hAnsi="GHEA Grapalat" w:cs="GHEA Grapalat"/>
                <w:lang w:val="hy-AM"/>
              </w:rPr>
              <w:t>սեփականության</w:t>
            </w:r>
            <w:r w:rsidRPr="00675582">
              <w:rPr>
                <w:rFonts w:ascii="GHEA Grapalat" w:hAnsi="GHEA Grapalat"/>
                <w:lang w:val="hy-AM"/>
              </w:rPr>
              <w:t xml:space="preserve"> </w:t>
            </w:r>
            <w:r w:rsidRPr="00675582">
              <w:rPr>
                <w:rFonts w:ascii="GHEA Grapalat" w:hAnsi="GHEA Grapalat" w:cs="GHEA Grapalat"/>
                <w:lang w:val="hy-AM"/>
              </w:rPr>
              <w:t>իրավունքն</w:t>
            </w:r>
            <w:r w:rsidRPr="00675582">
              <w:rPr>
                <w:rFonts w:ascii="GHEA Grapalat" w:hAnsi="GHEA Grapalat"/>
                <w:lang w:val="hy-AM"/>
              </w:rPr>
              <w:t xml:space="preserve"> </w:t>
            </w:r>
            <w:r w:rsidRPr="00675582">
              <w:rPr>
                <w:rFonts w:ascii="GHEA Grapalat" w:hAnsi="GHEA Grapalat" w:cs="GHEA Grapalat"/>
                <w:lang w:val="hy-AM"/>
              </w:rPr>
              <w:t>անվավեր</w:t>
            </w:r>
            <w:r w:rsidRPr="00675582">
              <w:rPr>
                <w:rFonts w:ascii="GHEA Grapalat" w:hAnsi="GHEA Grapalat"/>
                <w:lang w:val="hy-AM"/>
              </w:rPr>
              <w:t xml:space="preserve"> </w:t>
            </w:r>
            <w:r w:rsidRPr="00675582">
              <w:rPr>
                <w:rFonts w:ascii="GHEA Grapalat" w:hAnsi="GHEA Grapalat" w:cs="GHEA Grapalat"/>
                <w:lang w:val="hy-AM"/>
              </w:rPr>
              <w:t>է</w:t>
            </w:r>
            <w:r w:rsidRPr="00675582">
              <w:rPr>
                <w:rFonts w:ascii="GHEA Grapalat" w:hAnsi="GHEA Grapalat"/>
                <w:lang w:val="hy-AM"/>
              </w:rPr>
              <w:t xml:space="preserve"> </w:t>
            </w:r>
            <w:r w:rsidRPr="00675582">
              <w:rPr>
                <w:rFonts w:ascii="GHEA Grapalat" w:hAnsi="GHEA Grapalat" w:cs="GHEA Grapalat"/>
                <w:lang w:val="hy-AM"/>
              </w:rPr>
              <w:t>ճանաչվել՝</w:t>
            </w:r>
            <w:r w:rsidRPr="00675582">
              <w:rPr>
                <w:rFonts w:ascii="GHEA Grapalat" w:hAnsi="GHEA Grapalat"/>
                <w:lang w:val="hy-AM"/>
              </w:rPr>
              <w:t xml:space="preserve"> </w:t>
            </w:r>
            <w:r w:rsidRPr="00675582">
              <w:rPr>
                <w:rFonts w:ascii="GHEA Grapalat" w:hAnsi="GHEA Grapalat" w:cs="GHEA Grapalat"/>
                <w:lang w:val="hy-AM"/>
              </w:rPr>
              <w:t>հաշվի</w:t>
            </w:r>
            <w:r w:rsidRPr="00675582">
              <w:rPr>
                <w:rFonts w:ascii="GHEA Grapalat" w:hAnsi="GHEA Grapalat"/>
                <w:lang w:val="hy-AM"/>
              </w:rPr>
              <w:t xml:space="preserve"> </w:t>
            </w:r>
            <w:r w:rsidRPr="00675582">
              <w:rPr>
                <w:rFonts w:ascii="GHEA Grapalat" w:hAnsi="GHEA Grapalat" w:cs="GHEA Grapalat"/>
                <w:lang w:val="hy-AM"/>
              </w:rPr>
              <w:t>չառնելով</w:t>
            </w:r>
            <w:r w:rsidRPr="00675582">
              <w:rPr>
                <w:rFonts w:ascii="GHEA Grapalat" w:hAnsi="GHEA Grapalat"/>
                <w:lang w:val="hy-AM"/>
              </w:rPr>
              <w:t xml:space="preserve">, </w:t>
            </w:r>
            <w:r w:rsidRPr="00675582">
              <w:rPr>
                <w:rFonts w:ascii="GHEA Grapalat" w:hAnsi="GHEA Grapalat" w:cs="GHEA Grapalat"/>
                <w:lang w:val="hy-AM"/>
              </w:rPr>
              <w:t>որ</w:t>
            </w:r>
            <w:r w:rsidRPr="00675582">
              <w:rPr>
                <w:rFonts w:ascii="GHEA Grapalat" w:hAnsi="GHEA Grapalat"/>
                <w:lang w:val="hy-AM"/>
              </w:rPr>
              <w:t xml:space="preserve"> </w:t>
            </w:r>
            <w:r w:rsidRPr="00675582">
              <w:rPr>
                <w:rFonts w:ascii="GHEA Grapalat" w:hAnsi="GHEA Grapalat" w:cs="GHEA Grapalat"/>
                <w:lang w:val="hy-AM"/>
              </w:rPr>
              <w:t>թե՛</w:t>
            </w:r>
            <w:r w:rsidRPr="00675582">
              <w:rPr>
                <w:rFonts w:ascii="GHEA Grapalat" w:hAnsi="GHEA Grapalat"/>
                <w:lang w:val="hy-AM"/>
              </w:rPr>
              <w:t xml:space="preserve"> </w:t>
            </w:r>
            <w:r w:rsidRPr="00675582">
              <w:rPr>
                <w:rFonts w:ascii="GHEA Grapalat" w:hAnsi="GHEA Grapalat" w:cs="GHEA Grapalat"/>
                <w:lang w:val="hy-AM"/>
              </w:rPr>
              <w:t>կառուցապատողը</w:t>
            </w:r>
            <w:r w:rsidRPr="00675582">
              <w:rPr>
                <w:rFonts w:ascii="GHEA Grapalat" w:hAnsi="GHEA Grapalat"/>
                <w:lang w:val="hy-AM"/>
              </w:rPr>
              <w:t xml:space="preserve">, </w:t>
            </w:r>
            <w:r w:rsidRPr="00675582">
              <w:rPr>
                <w:rFonts w:ascii="GHEA Grapalat" w:hAnsi="GHEA Grapalat" w:cs="GHEA Grapalat"/>
                <w:lang w:val="hy-AM"/>
              </w:rPr>
              <w:t>թե՛</w:t>
            </w:r>
            <w:r w:rsidRPr="00675582">
              <w:rPr>
                <w:rFonts w:ascii="GHEA Grapalat" w:hAnsi="GHEA Grapalat"/>
                <w:lang w:val="hy-AM"/>
              </w:rPr>
              <w:t xml:space="preserve"> </w:t>
            </w:r>
            <w:r w:rsidRPr="00675582">
              <w:rPr>
                <w:rFonts w:ascii="GHEA Grapalat" w:hAnsi="GHEA Grapalat" w:cs="GHEA Grapalat"/>
                <w:lang w:val="hy-AM"/>
              </w:rPr>
              <w:t>մոտ</w:t>
            </w:r>
            <w:r w:rsidRPr="00675582">
              <w:rPr>
                <w:rFonts w:ascii="GHEA Grapalat" w:hAnsi="GHEA Grapalat"/>
                <w:lang w:val="hy-AM"/>
              </w:rPr>
              <w:t xml:space="preserve"> </w:t>
            </w:r>
            <w:r w:rsidRPr="00675582">
              <w:rPr>
                <w:rFonts w:ascii="GHEA Grapalat" w:hAnsi="GHEA Grapalat" w:cs="GHEA Grapalat"/>
                <w:lang w:val="hy-AM"/>
              </w:rPr>
              <w:t>հազար</w:t>
            </w:r>
            <w:r w:rsidRPr="00675582">
              <w:rPr>
                <w:rFonts w:ascii="GHEA Grapalat" w:hAnsi="GHEA Grapalat"/>
                <w:lang w:val="hy-AM"/>
              </w:rPr>
              <w:t xml:space="preserve"> </w:t>
            </w:r>
            <w:r w:rsidRPr="00675582">
              <w:rPr>
                <w:rFonts w:ascii="GHEA Grapalat" w:hAnsi="GHEA Grapalat" w:cs="GHEA Grapalat"/>
                <w:lang w:val="hy-AM"/>
              </w:rPr>
              <w:t>ապագա</w:t>
            </w:r>
            <w:r w:rsidRPr="00675582">
              <w:rPr>
                <w:rFonts w:ascii="GHEA Grapalat" w:hAnsi="GHEA Grapalat"/>
                <w:lang w:val="hy-AM"/>
              </w:rPr>
              <w:t xml:space="preserve"> </w:t>
            </w:r>
            <w:r w:rsidRPr="00675582">
              <w:rPr>
                <w:rFonts w:ascii="GHEA Grapalat" w:hAnsi="GHEA Grapalat" w:cs="GHEA Grapalat"/>
                <w:lang w:val="hy-AM"/>
              </w:rPr>
              <w:t>բնակ</w:t>
            </w:r>
            <w:r w:rsidRPr="00675582">
              <w:rPr>
                <w:rFonts w:ascii="GHEA Grapalat" w:hAnsi="GHEA Grapalat"/>
                <w:lang w:val="hy-AM"/>
              </w:rPr>
              <w:t xml:space="preserve">իչները </w:t>
            </w:r>
            <w:r w:rsidRPr="00675582">
              <w:rPr>
                <w:rFonts w:ascii="GHEA Grapalat" w:hAnsi="GHEA Grapalat"/>
                <w:lang w:val="hy-AM"/>
              </w:rPr>
              <w:lastRenderedPageBreak/>
              <w:t>հանդիսանում են բարեխիղճ ձեռքբերողներ։ Վճիռը բողոքարկվել է կառուցապատողի և սնանկության գործով կառավարչի կողմից, գործով ՀՀ վերաքննիչ դատարանը դեռևս որոշում չի կայացվել, կիրառված ապահովման միջոց ևս գործով առկա չէ:</w:t>
            </w:r>
          </w:p>
          <w:p w14:paraId="3B43A06F" w14:textId="77777777" w:rsidR="00887152" w:rsidRDefault="00675582" w:rsidP="00887152">
            <w:pPr>
              <w:spacing w:before="60" w:after="60" w:line="360" w:lineRule="auto"/>
              <w:ind w:firstLine="539"/>
              <w:jc w:val="both"/>
              <w:rPr>
                <w:rFonts w:ascii="GHEA Grapalat" w:hAnsi="GHEA Grapalat"/>
                <w:lang w:val="hy-AM"/>
              </w:rPr>
            </w:pPr>
            <w:r w:rsidRPr="00675582">
              <w:rPr>
                <w:rFonts w:ascii="GHEA Grapalat" w:hAnsi="GHEA Grapalat"/>
                <w:lang w:val="hy-AM"/>
              </w:rPr>
              <w:t xml:space="preserve">Չնայած վերը նշված հանգամանքին, հիմք ընդունելով դատախազության երբեմնի գրությունը (իրազեկումը) գործարքների կնքման սահմանափակման վերաբերյալ, ՀՀ կադաստրի կոմիտեի կողմից կասեցվում են բնակիչների՝ սեփականության իրավունքի փոխանցման ակտից ծագող իրավունքների պետական գրանցման վարույթները՝ մինչև վկայակոչված գործով եզրափակիչ դատական ակտի օրինական ուժի մեջ մտնելը: </w:t>
            </w:r>
          </w:p>
          <w:p w14:paraId="2C6EA322" w14:textId="77777777" w:rsidR="00887152" w:rsidRDefault="00675582" w:rsidP="00887152">
            <w:pPr>
              <w:spacing w:before="60" w:after="60" w:line="360" w:lineRule="auto"/>
              <w:ind w:firstLine="539"/>
              <w:jc w:val="both"/>
              <w:rPr>
                <w:rFonts w:ascii="GHEA Grapalat" w:hAnsi="GHEA Grapalat"/>
                <w:lang w:val="hy-AM"/>
              </w:rPr>
            </w:pPr>
            <w:r w:rsidRPr="00675582">
              <w:rPr>
                <w:rFonts w:ascii="GHEA Grapalat" w:hAnsi="GHEA Grapalat"/>
                <w:lang w:val="hy-AM"/>
              </w:rPr>
              <w:t xml:space="preserve">Վերոնշյալով պայմանավորված, գտնում եմ, որ առկա է ՀՀ կադաստրի կոմիտեի աշխատակիցների շրջանում գույքի նկատմամբ իրավունքների պետական գրանցման վարույթը կասեցնելու հիմքերի վերաբերյալ շրջաբերական տարածելու անհրաժեշտություն՝ նշելով, որ քննարկվող դեպքերում </w:t>
            </w:r>
            <w:r w:rsidRPr="00675582">
              <w:rPr>
                <w:rFonts w:ascii="GHEA Grapalat" w:hAnsi="GHEA Grapalat"/>
                <w:lang w:val="hy-AM"/>
              </w:rPr>
              <w:lastRenderedPageBreak/>
              <w:t xml:space="preserve">իրավունքների պետական գրանցման վարույթը կարող է կասեցվել բացառապես դատական գործով հայցի ապահովման միջոց կիրառելու կամ եզրափակիչ դատական ակտն օրինական ուժի մեջ մտնելու դեպքում, հակառակ պարագայում, միայն քրեական վարույթի կամ դատական գործի առկայության փաստով պայմանավորված, սեփականության իրավունքի գրանցում չկատարելը հակասում է «Գույքի նկատմամբ իրավունքների պետական գրանցման մասին» օրենքի պահանջներին: </w:t>
            </w:r>
          </w:p>
          <w:p w14:paraId="2B751CE7" w14:textId="77777777" w:rsidR="00675582" w:rsidRPr="00675582" w:rsidRDefault="00675582" w:rsidP="00887152">
            <w:pPr>
              <w:spacing w:before="60" w:after="60" w:line="360" w:lineRule="auto"/>
              <w:ind w:firstLine="539"/>
              <w:jc w:val="both"/>
              <w:rPr>
                <w:rFonts w:ascii="GHEA Grapalat" w:hAnsi="GHEA Grapalat"/>
                <w:lang w:val="hy-AM"/>
              </w:rPr>
            </w:pPr>
            <w:r w:rsidRPr="00675582">
              <w:rPr>
                <w:rFonts w:ascii="GHEA Grapalat" w:hAnsi="GHEA Grapalat"/>
                <w:lang w:val="hy-AM"/>
              </w:rPr>
              <w:t>Կանխավ շնորհակալ եմ և լիահույս եմ, որ մեր միջև արդյունավետ համագործակցությունը կկրի շարունակական բնույթ</w:t>
            </w:r>
            <w:r>
              <w:rPr>
                <w:rFonts w:ascii="GHEA Grapalat" w:hAnsi="GHEA Grapalat"/>
                <w:lang w:val="hy-AM"/>
              </w:rPr>
              <w:t>:</w:t>
            </w:r>
          </w:p>
        </w:tc>
        <w:tc>
          <w:tcPr>
            <w:tcW w:w="6693" w:type="dxa"/>
            <w:gridSpan w:val="2"/>
            <w:tcBorders>
              <w:top w:val="single" w:sz="4" w:space="0" w:color="auto"/>
              <w:left w:val="single" w:sz="4" w:space="0" w:color="auto"/>
              <w:bottom w:val="single" w:sz="4" w:space="0" w:color="auto"/>
              <w:right w:val="single" w:sz="4" w:space="0" w:color="auto"/>
            </w:tcBorders>
          </w:tcPr>
          <w:p w14:paraId="13F141D9" w14:textId="77777777" w:rsidR="00675582" w:rsidRDefault="001A3B45" w:rsidP="00C75F64">
            <w:pPr>
              <w:spacing w:after="240" w:line="360" w:lineRule="auto"/>
              <w:jc w:val="center"/>
              <w:rPr>
                <w:rFonts w:ascii="GHEA Grapalat" w:hAnsi="GHEA Grapalat"/>
                <w:b/>
                <w:lang w:val="hy-AM"/>
              </w:rPr>
            </w:pPr>
            <w:r w:rsidRPr="001A3B45">
              <w:rPr>
                <w:rFonts w:ascii="GHEA Grapalat" w:hAnsi="GHEA Grapalat"/>
                <w:b/>
                <w:lang w:val="hy-AM"/>
              </w:rPr>
              <w:lastRenderedPageBreak/>
              <w:t xml:space="preserve">5. </w:t>
            </w:r>
            <w:r w:rsidR="009F5E2F">
              <w:rPr>
                <w:rFonts w:ascii="GHEA Grapalat" w:hAnsi="GHEA Grapalat"/>
                <w:b/>
                <w:lang w:val="hy-AM"/>
              </w:rPr>
              <w:t>Չի ընդունվել</w:t>
            </w:r>
          </w:p>
          <w:p w14:paraId="46E2A3AF" w14:textId="023FE94D" w:rsidR="009F5E2F" w:rsidRPr="009F5E2F" w:rsidRDefault="009F5E2F" w:rsidP="00D56926">
            <w:pPr>
              <w:spacing w:line="360" w:lineRule="auto"/>
              <w:jc w:val="both"/>
              <w:rPr>
                <w:rFonts w:ascii="GHEA Grapalat" w:hAnsi="GHEA Grapalat"/>
                <w:lang w:val="hy-AM"/>
              </w:rPr>
            </w:pPr>
            <w:r>
              <w:rPr>
                <w:rFonts w:ascii="GHEA Grapalat" w:hAnsi="GHEA Grapalat"/>
                <w:lang w:val="hy-AM"/>
              </w:rPr>
              <w:t>Նախագծով սահմանված՝ Քաղաքացիական օրենսգր</w:t>
            </w:r>
            <w:r w:rsidR="00F93F73">
              <w:rPr>
                <w:rFonts w:ascii="GHEA Grapalat" w:hAnsi="GHEA Grapalat"/>
                <w:lang w:val="hy-AM"/>
              </w:rPr>
              <w:t xml:space="preserve">քի 224-րդ և 224.1-ին հոդվածներում կատարվող լրացումները </w:t>
            </w:r>
            <w:r>
              <w:rPr>
                <w:rFonts w:ascii="GHEA Grapalat" w:hAnsi="GHEA Grapalat"/>
                <w:lang w:val="hy-AM"/>
              </w:rPr>
              <w:t xml:space="preserve">հենց միտված են </w:t>
            </w:r>
            <w:r w:rsidR="00F93F73">
              <w:rPr>
                <w:rFonts w:ascii="GHEA Grapalat" w:hAnsi="GHEA Grapalat"/>
                <w:lang w:val="hy-AM"/>
              </w:rPr>
              <w:t>դատական գործի առկայությա</w:t>
            </w:r>
            <w:r w:rsidR="00D56926">
              <w:rPr>
                <w:rFonts w:ascii="GHEA Grapalat" w:hAnsi="GHEA Grapalat"/>
                <w:lang w:val="hy-AM"/>
              </w:rPr>
              <w:t>ն դեպքում</w:t>
            </w:r>
            <w:r w:rsidR="00F93F73">
              <w:rPr>
                <w:rFonts w:ascii="GHEA Grapalat" w:hAnsi="GHEA Grapalat"/>
                <w:lang w:val="hy-AM"/>
              </w:rPr>
              <w:t xml:space="preserve"> իրավունքների պետական գրանցման գործընթացի կարգավորմանը</w:t>
            </w:r>
            <w:r w:rsidR="00D56926">
              <w:rPr>
                <w:rFonts w:ascii="GHEA Grapalat" w:hAnsi="GHEA Grapalat"/>
                <w:lang w:val="hy-AM"/>
              </w:rPr>
              <w:t>:</w:t>
            </w:r>
            <w:r w:rsidR="00F93F73">
              <w:rPr>
                <w:rFonts w:ascii="GHEA Grapalat" w:hAnsi="GHEA Grapalat"/>
                <w:lang w:val="hy-AM"/>
              </w:rPr>
              <w:t xml:space="preserve"> </w:t>
            </w:r>
            <w:r w:rsidR="00D56926">
              <w:rPr>
                <w:rFonts w:ascii="GHEA Grapalat" w:hAnsi="GHEA Grapalat"/>
                <w:lang w:val="hy-AM"/>
              </w:rPr>
              <w:t>Ը</w:t>
            </w:r>
            <w:r w:rsidR="00F93F73">
              <w:rPr>
                <w:rFonts w:ascii="GHEA Grapalat" w:hAnsi="GHEA Grapalat"/>
                <w:lang w:val="hy-AM"/>
              </w:rPr>
              <w:t>ստ այդմ</w:t>
            </w:r>
            <w:r w:rsidR="00D56926">
              <w:rPr>
                <w:rFonts w:ascii="GHEA Grapalat" w:hAnsi="GHEA Grapalat"/>
                <w:lang w:val="hy-AM"/>
              </w:rPr>
              <w:t>,</w:t>
            </w:r>
            <w:r w:rsidR="00F93F73">
              <w:rPr>
                <w:rFonts w:ascii="GHEA Grapalat" w:hAnsi="GHEA Grapalat"/>
                <w:lang w:val="hy-AM"/>
              </w:rPr>
              <w:t xml:space="preserve"> </w:t>
            </w:r>
            <w:r w:rsidR="00D56926">
              <w:rPr>
                <w:rFonts w:ascii="GHEA Grapalat" w:hAnsi="GHEA Grapalat"/>
                <w:lang w:val="hy-AM"/>
              </w:rPr>
              <w:t>նախատեսվում</w:t>
            </w:r>
            <w:r w:rsidR="00F93F73">
              <w:rPr>
                <w:rFonts w:ascii="GHEA Grapalat" w:hAnsi="GHEA Grapalat"/>
                <w:lang w:val="hy-AM"/>
              </w:rPr>
              <w:t xml:space="preserve"> են հստակ կարգավորում</w:t>
            </w:r>
            <w:r w:rsidR="00D56926">
              <w:rPr>
                <w:rFonts w:ascii="GHEA Grapalat" w:hAnsi="GHEA Grapalat"/>
                <w:lang w:val="hy-AM"/>
              </w:rPr>
              <w:t>ներ</w:t>
            </w:r>
            <w:r w:rsidR="00F93F73">
              <w:rPr>
                <w:rFonts w:ascii="GHEA Grapalat" w:hAnsi="GHEA Grapalat"/>
                <w:lang w:val="hy-AM"/>
              </w:rPr>
              <w:t xml:space="preserve">, որ </w:t>
            </w:r>
            <w:r w:rsidR="00F93F73" w:rsidRPr="00F93F73">
              <w:rPr>
                <w:rFonts w:ascii="GHEA Grapalat" w:hAnsi="GHEA Grapalat"/>
                <w:lang w:val="hy-AM"/>
              </w:rPr>
              <w:t>դատական գործի առկայությունը խոչընդոտ չէ կառուցվող բազմաբնակարան շենքից անշարժ գույք գնելու իրավունքի պայմանագիր, ինչպես նաև կառուցված բազմաբնակարան շենքից անշարժ գույք սեփականության իրավունք</w:t>
            </w:r>
            <w:r w:rsidR="00D56926">
              <w:rPr>
                <w:rFonts w:ascii="GHEA Grapalat" w:hAnsi="GHEA Grapalat"/>
                <w:lang w:val="hy-AM"/>
              </w:rPr>
              <w:t xml:space="preserve">ով փոխանցելու ակտ կնքելու համար, ինչպես նաև նախատեսվում են գործի քննության արդյունքում կայացված դատական ակտի </w:t>
            </w:r>
            <w:r w:rsidR="006A4B92">
              <w:rPr>
                <w:rFonts w:ascii="GHEA Grapalat" w:hAnsi="GHEA Grapalat"/>
                <w:lang w:val="hy-AM"/>
              </w:rPr>
              <w:t>հիման վրա իրավունքների գրանցման կարգը:</w:t>
            </w:r>
          </w:p>
        </w:tc>
      </w:tr>
      <w:tr w:rsidR="00887152" w:rsidRPr="009E4919" w14:paraId="31DE36B6" w14:textId="77777777" w:rsidTr="00BA16B3">
        <w:trPr>
          <w:trHeight w:val="620"/>
        </w:trPr>
        <w:tc>
          <w:tcPr>
            <w:tcW w:w="11133" w:type="dxa"/>
            <w:gridSpan w:val="2"/>
            <w:vMerge w:val="restart"/>
            <w:tcBorders>
              <w:top w:val="single" w:sz="4" w:space="0" w:color="auto"/>
              <w:left w:val="single" w:sz="4" w:space="0" w:color="auto"/>
              <w:right w:val="single" w:sz="4" w:space="0" w:color="auto"/>
            </w:tcBorders>
            <w:shd w:val="clear" w:color="auto" w:fill="D9D9D9" w:themeFill="background1" w:themeFillShade="D9"/>
          </w:tcPr>
          <w:p w14:paraId="5A24F04D" w14:textId="77777777" w:rsidR="00887152" w:rsidRPr="00A85FFE" w:rsidRDefault="00887152" w:rsidP="00887152">
            <w:pPr>
              <w:spacing w:line="360" w:lineRule="auto"/>
              <w:ind w:firstLine="539"/>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lastRenderedPageBreak/>
              <w:t xml:space="preserve">4. </w:t>
            </w:r>
            <w:r w:rsidR="00E76DDC">
              <w:rPr>
                <w:rFonts w:ascii="GHEA Grapalat" w:hAnsi="GHEA Grapalat"/>
                <w:b/>
                <w:shd w:val="clear" w:color="auto" w:fill="D9D9D9" w:themeFill="background1" w:themeFillShade="D9"/>
                <w:lang w:val="hy-AM"/>
              </w:rPr>
              <w:t>Կադաստրի կոմիտե</w:t>
            </w:r>
          </w:p>
        </w:tc>
        <w:tc>
          <w:tcPr>
            <w:tcW w:w="26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623AE2F" w14:textId="77777777" w:rsidR="00887152" w:rsidRPr="009E4919" w:rsidRDefault="00887152" w:rsidP="00E76DDC">
            <w:pPr>
              <w:spacing w:line="360" w:lineRule="auto"/>
              <w:jc w:val="center"/>
              <w:rPr>
                <w:rFonts w:ascii="GHEA Grapalat" w:hAnsi="GHEA Grapalat"/>
                <w:b/>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1</w:t>
            </w:r>
            <w:r w:rsidR="00E76DDC">
              <w:rPr>
                <w:rFonts w:ascii="GHEA Grapalat" w:hAnsi="GHEA Grapalat"/>
                <w:b/>
                <w:highlight w:val="lightGray"/>
                <w:shd w:val="clear" w:color="auto" w:fill="D9D9D9" w:themeFill="background1" w:themeFillShade="D9"/>
                <w:lang w:val="hy-AM"/>
              </w:rPr>
              <w:t>4</w:t>
            </w:r>
            <w:r>
              <w:rPr>
                <w:rFonts w:ascii="GHEA Grapalat" w:hAnsi="GHEA Grapalat"/>
                <w:b/>
                <w:highlight w:val="lightGray"/>
                <w:shd w:val="clear" w:color="auto" w:fill="D9D9D9" w:themeFill="background1" w:themeFillShade="D9"/>
                <w:lang w:val="hy-AM"/>
              </w:rPr>
              <w:t>.01.2026</w:t>
            </w:r>
          </w:p>
        </w:tc>
      </w:tr>
      <w:tr w:rsidR="00887152" w:rsidRPr="003D7A55" w14:paraId="4300CD66" w14:textId="77777777" w:rsidTr="00BA16B3">
        <w:trPr>
          <w:trHeight w:val="157"/>
        </w:trPr>
        <w:tc>
          <w:tcPr>
            <w:tcW w:w="11133" w:type="dxa"/>
            <w:gridSpan w:val="2"/>
            <w:vMerge/>
            <w:tcBorders>
              <w:left w:val="single" w:sz="4" w:space="0" w:color="auto"/>
              <w:bottom w:val="single" w:sz="4" w:space="0" w:color="auto"/>
              <w:right w:val="single" w:sz="4" w:space="0" w:color="auto"/>
            </w:tcBorders>
            <w:shd w:val="clear" w:color="auto" w:fill="D9D9D9" w:themeFill="background1" w:themeFillShade="D9"/>
            <w:vAlign w:val="center"/>
          </w:tcPr>
          <w:p w14:paraId="34E5C4B3" w14:textId="77777777" w:rsidR="00887152" w:rsidRPr="00B22B6B" w:rsidRDefault="00887152" w:rsidP="00BA16B3">
            <w:pPr>
              <w:spacing w:line="360" w:lineRule="auto"/>
              <w:ind w:firstLine="539"/>
              <w:jc w:val="center"/>
              <w:rPr>
                <w:rFonts w:ascii="GHEA Grapalat" w:hAnsi="GHEA Grapalat"/>
                <w:b/>
                <w:shd w:val="clear" w:color="auto" w:fill="D9D9D9" w:themeFill="background1" w:themeFillShade="D9"/>
              </w:rPr>
            </w:pPr>
          </w:p>
        </w:tc>
        <w:tc>
          <w:tcPr>
            <w:tcW w:w="26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DB7E609" w14:textId="77777777" w:rsidR="00887152" w:rsidRPr="003D7A55" w:rsidRDefault="00E76DDC" w:rsidP="00BA16B3">
            <w:pPr>
              <w:spacing w:line="360" w:lineRule="auto"/>
              <w:jc w:val="center"/>
              <w:rPr>
                <w:rFonts w:ascii="GHEA Grapalat" w:hAnsi="GHEA Grapalat"/>
                <w:b/>
                <w:shd w:val="clear" w:color="auto" w:fill="D9D9D9" w:themeFill="background1" w:themeFillShade="D9"/>
                <w:lang w:val="en-US"/>
              </w:rPr>
            </w:pPr>
            <w:r w:rsidRPr="00E76DDC">
              <w:rPr>
                <w:rFonts w:ascii="GHEA Grapalat" w:hAnsi="GHEA Grapalat"/>
                <w:b/>
                <w:shd w:val="clear" w:color="auto" w:fill="D9D9D9" w:themeFill="background1" w:themeFillShade="D9"/>
                <w:lang w:val="en-US"/>
              </w:rPr>
              <w:t>ՍԹ/508-2026</w:t>
            </w:r>
          </w:p>
        </w:tc>
      </w:tr>
      <w:tr w:rsidR="00887152" w:rsidRPr="00C173DF" w14:paraId="357A8347" w14:textId="77777777" w:rsidTr="00EC4B49">
        <w:trPr>
          <w:trHeight w:val="906"/>
        </w:trPr>
        <w:tc>
          <w:tcPr>
            <w:tcW w:w="7100" w:type="dxa"/>
            <w:tcBorders>
              <w:top w:val="single" w:sz="4" w:space="0" w:color="auto"/>
              <w:left w:val="single" w:sz="4" w:space="0" w:color="auto"/>
              <w:bottom w:val="single" w:sz="4" w:space="0" w:color="auto"/>
              <w:right w:val="single" w:sz="4" w:space="0" w:color="auto"/>
            </w:tcBorders>
          </w:tcPr>
          <w:p w14:paraId="10D48BB6" w14:textId="77777777" w:rsidR="009409A0" w:rsidRDefault="00AA59FD" w:rsidP="009409A0">
            <w:pPr>
              <w:spacing w:before="60" w:after="60" w:line="360" w:lineRule="auto"/>
              <w:ind w:firstLine="539"/>
              <w:jc w:val="both"/>
              <w:rPr>
                <w:rFonts w:ascii="GHEA Grapalat" w:hAnsi="GHEA Grapalat"/>
                <w:lang w:val="hy-AM"/>
              </w:rPr>
            </w:pPr>
            <w:r w:rsidRPr="00AA59FD">
              <w:rPr>
                <w:rFonts w:ascii="GHEA Grapalat" w:hAnsi="GHEA Grapalat"/>
                <w:lang w:val="hy-AM"/>
              </w:rPr>
              <w:t xml:space="preserve">Ի պատասխան Կադաստրի կոմիտե հասցեագրված Ձեր 2025 թվականի դեկտեմբերի 26-ի N /30,2/59965-2025 գրության` «Հայաստանի Հանրապետության քաղաքացիական օրենսգրքում լրացումներ կատարելու մասին», ««Գույքի </w:t>
            </w:r>
            <w:r w:rsidRPr="00AA59FD">
              <w:rPr>
                <w:rFonts w:ascii="GHEA Grapalat" w:hAnsi="GHEA Grapalat"/>
                <w:lang w:val="hy-AM"/>
              </w:rPr>
              <w:lastRenderedPageBreak/>
              <w:t>նկատմամբ իրավունքների պետական գրանցման մասին» օրենքում փոփոխություն և լրացումներ կատարելու մասին», ««Բազմաբնակարան շենքի կառավարման մասին» օրենքում փոփոխություն կատարելու մասին» և «Հայաստանի Հանրապետության հողային օրենսգրքում լրացումներ կատարելու մասին» օրենքների նախագծերի վե</w:t>
            </w:r>
            <w:r w:rsidR="009409A0">
              <w:rPr>
                <w:rFonts w:ascii="GHEA Grapalat" w:hAnsi="GHEA Grapalat"/>
                <w:lang w:val="hy-AM"/>
              </w:rPr>
              <w:t>րաբերյալ հայտնում ենք հետևյալը.</w:t>
            </w:r>
          </w:p>
          <w:p w14:paraId="45008DCC" w14:textId="77777777" w:rsidR="00887152" w:rsidRPr="00BA16B3" w:rsidRDefault="00A20F6C" w:rsidP="009409A0">
            <w:pPr>
              <w:spacing w:before="60" w:after="60" w:line="360" w:lineRule="auto"/>
              <w:ind w:firstLine="539"/>
              <w:jc w:val="both"/>
              <w:rPr>
                <w:rFonts w:ascii="GHEA Grapalat" w:hAnsi="GHEA Grapalat"/>
                <w:lang w:val="hy-AM"/>
              </w:rPr>
            </w:pPr>
            <w:r>
              <w:rPr>
                <w:rFonts w:ascii="GHEA Grapalat" w:hAnsi="GHEA Grapalat"/>
                <w:lang w:val="hy-AM"/>
              </w:rPr>
              <w:t xml:space="preserve">1. </w:t>
            </w:r>
            <w:r w:rsidR="00AA59FD" w:rsidRPr="00BA16B3">
              <w:rPr>
                <w:rFonts w:ascii="GHEA Grapalat" w:hAnsi="GHEA Grapalat"/>
                <w:lang w:val="hy-AM"/>
              </w:rPr>
              <w:t>«Հայաստանի Հանրապետության քաղաքացիական օրենսգրքում լրացումներ կատարելու մասին» օրենքի նախագծի 2-րդ հոդվածով ՀՀ քաղաքացիական օրենսգրքի 224-րդ հոդվածում նոր լրացվող` 9-րդ մասն առաջարկում ենք խմբագրել այն տրամաբանությամբ, որ գնորդին սեփականության իրավունքով փոխանցվում է նաև ընդհանուր օգտագործման տարածքների համապատասխան բաժնեմասը՝ հաշվի առնելով, որ քննարկվող դեպքում վեճի առարկան միայն հողամասն է։</w:t>
            </w:r>
          </w:p>
        </w:tc>
        <w:tc>
          <w:tcPr>
            <w:tcW w:w="6693" w:type="dxa"/>
            <w:gridSpan w:val="2"/>
            <w:tcBorders>
              <w:top w:val="single" w:sz="4" w:space="0" w:color="auto"/>
              <w:left w:val="single" w:sz="4" w:space="0" w:color="auto"/>
              <w:bottom w:val="single" w:sz="4" w:space="0" w:color="auto"/>
              <w:right w:val="single" w:sz="4" w:space="0" w:color="auto"/>
            </w:tcBorders>
          </w:tcPr>
          <w:p w14:paraId="4DDA94D9" w14:textId="1194B711" w:rsidR="00887152" w:rsidRDefault="007E4F0F" w:rsidP="00A84A30">
            <w:pPr>
              <w:spacing w:after="240" w:line="360" w:lineRule="auto"/>
              <w:jc w:val="center"/>
              <w:rPr>
                <w:rFonts w:ascii="GHEA Grapalat" w:hAnsi="GHEA Grapalat"/>
                <w:b/>
                <w:lang w:val="hy-AM"/>
              </w:rPr>
            </w:pPr>
            <w:r>
              <w:rPr>
                <w:rFonts w:ascii="GHEA Grapalat" w:hAnsi="GHEA Grapalat"/>
                <w:b/>
                <w:lang w:val="hy-AM"/>
              </w:rPr>
              <w:lastRenderedPageBreak/>
              <w:t xml:space="preserve">1. </w:t>
            </w:r>
            <w:r w:rsidR="009B79AD">
              <w:rPr>
                <w:rFonts w:ascii="GHEA Grapalat" w:hAnsi="GHEA Grapalat"/>
                <w:b/>
                <w:lang w:val="hy-AM"/>
              </w:rPr>
              <w:t>Ը</w:t>
            </w:r>
            <w:r w:rsidR="000440D2">
              <w:rPr>
                <w:rFonts w:ascii="GHEA Grapalat" w:hAnsi="GHEA Grapalat"/>
                <w:b/>
                <w:lang w:val="hy-AM"/>
              </w:rPr>
              <w:t>նդունվել</w:t>
            </w:r>
            <w:r w:rsidR="009B79AD">
              <w:rPr>
                <w:rFonts w:ascii="GHEA Grapalat" w:hAnsi="GHEA Grapalat"/>
                <w:b/>
                <w:lang w:val="hy-AM"/>
              </w:rPr>
              <w:t xml:space="preserve"> է</w:t>
            </w:r>
          </w:p>
          <w:p w14:paraId="414CAC4B" w14:textId="14E7E4B2" w:rsidR="000440D2" w:rsidRPr="000440D2" w:rsidRDefault="00814797" w:rsidP="00814797">
            <w:pPr>
              <w:spacing w:line="360" w:lineRule="auto"/>
              <w:jc w:val="both"/>
              <w:rPr>
                <w:rFonts w:ascii="GHEA Grapalat" w:hAnsi="GHEA Grapalat"/>
                <w:lang w:val="hy-AM"/>
              </w:rPr>
            </w:pPr>
            <w:r>
              <w:rPr>
                <w:rFonts w:ascii="GHEA Grapalat" w:hAnsi="GHEA Grapalat"/>
                <w:lang w:val="hy-AM"/>
              </w:rPr>
              <w:t>Նախագծում կատարվել է համապատասխան փոփոխություն:</w:t>
            </w:r>
          </w:p>
        </w:tc>
      </w:tr>
      <w:tr w:rsidR="00AA59FD" w:rsidRPr="00C173DF" w14:paraId="21C2BACE" w14:textId="77777777" w:rsidTr="00EC4B49">
        <w:trPr>
          <w:trHeight w:val="906"/>
        </w:trPr>
        <w:tc>
          <w:tcPr>
            <w:tcW w:w="7100" w:type="dxa"/>
            <w:tcBorders>
              <w:top w:val="single" w:sz="4" w:space="0" w:color="auto"/>
              <w:left w:val="single" w:sz="4" w:space="0" w:color="auto"/>
              <w:bottom w:val="single" w:sz="4" w:space="0" w:color="auto"/>
              <w:right w:val="single" w:sz="4" w:space="0" w:color="auto"/>
            </w:tcBorders>
          </w:tcPr>
          <w:p w14:paraId="380AFFF4" w14:textId="77777777" w:rsidR="00AA59FD" w:rsidRPr="00AA59FD" w:rsidRDefault="00AA59FD" w:rsidP="00F6350C">
            <w:pPr>
              <w:spacing w:before="60" w:after="60" w:line="360" w:lineRule="auto"/>
              <w:ind w:firstLine="539"/>
              <w:jc w:val="both"/>
              <w:rPr>
                <w:rFonts w:ascii="GHEA Grapalat" w:hAnsi="GHEA Grapalat"/>
                <w:lang w:val="hy-AM"/>
              </w:rPr>
            </w:pPr>
            <w:r>
              <w:rPr>
                <w:rFonts w:ascii="GHEA Grapalat" w:hAnsi="GHEA Grapalat"/>
                <w:lang w:val="hy-AM"/>
              </w:rPr>
              <w:t xml:space="preserve">2. </w:t>
            </w:r>
            <w:r w:rsidRPr="00AA59FD">
              <w:rPr>
                <w:rFonts w:ascii="GHEA Grapalat" w:hAnsi="GHEA Grapalat"/>
                <w:lang w:val="hy-AM"/>
              </w:rPr>
              <w:t xml:space="preserve">Միաժամանակ «Հայաստանի Հանրապետության քաղաքացիական օրենսգրքում լրացումներ կատարելու </w:t>
            </w:r>
            <w:r w:rsidRPr="00AA59FD">
              <w:rPr>
                <w:rFonts w:ascii="GHEA Grapalat" w:hAnsi="GHEA Grapalat"/>
                <w:lang w:val="hy-AM"/>
              </w:rPr>
              <w:lastRenderedPageBreak/>
              <w:t xml:space="preserve">մասին» օրենքի նախագծի 2-րդ հոդվածով </w:t>
            </w:r>
            <w:r w:rsidRPr="00AA59FD">
              <w:rPr>
                <w:rFonts w:ascii="GHEA Grapalat" w:hAnsi="GHEA Grapalat"/>
                <w:lang w:val="hy-AM"/>
              </w:rPr>
              <w:br/>
              <w:t>ՀՀ քաղաքացիական օրենսգրքի 224-րդ հոդվածում նոր լրացվող` 10-րդ մասի կարգավորումների համատեքստում առաջարկում ենք հստակեցնել բազմաբնակարան շենքի սպասարկման և պահպանման համար անհրաժեշտ հողամասի նկատմամբ սեփականության իրավունքը փոխանցելու</w:t>
            </w:r>
            <w:r w:rsidR="009409A0">
              <w:rPr>
                <w:rFonts w:ascii="GHEA Grapalat" w:hAnsi="GHEA Grapalat"/>
                <w:lang w:val="hy-AM"/>
              </w:rPr>
              <w:t xml:space="preserve"> իրավասություն ունեցող մարմինը։</w:t>
            </w:r>
          </w:p>
        </w:tc>
        <w:tc>
          <w:tcPr>
            <w:tcW w:w="6693" w:type="dxa"/>
            <w:gridSpan w:val="2"/>
            <w:tcBorders>
              <w:top w:val="single" w:sz="4" w:space="0" w:color="auto"/>
              <w:left w:val="single" w:sz="4" w:space="0" w:color="auto"/>
              <w:bottom w:val="single" w:sz="4" w:space="0" w:color="auto"/>
              <w:right w:val="single" w:sz="4" w:space="0" w:color="auto"/>
            </w:tcBorders>
          </w:tcPr>
          <w:p w14:paraId="190A0038" w14:textId="6534417F" w:rsidR="00AA59FD" w:rsidRDefault="00EB0534" w:rsidP="00C75F64">
            <w:pPr>
              <w:spacing w:after="240" w:line="360" w:lineRule="auto"/>
              <w:jc w:val="center"/>
              <w:rPr>
                <w:rFonts w:ascii="GHEA Grapalat" w:hAnsi="GHEA Grapalat"/>
                <w:b/>
                <w:lang w:val="hy-AM"/>
              </w:rPr>
            </w:pPr>
            <w:r w:rsidRPr="007E4F0F">
              <w:rPr>
                <w:rFonts w:ascii="GHEA Grapalat" w:hAnsi="GHEA Grapalat"/>
                <w:b/>
                <w:lang w:val="hy-AM"/>
              </w:rPr>
              <w:lastRenderedPageBreak/>
              <w:t xml:space="preserve">2. </w:t>
            </w:r>
            <w:r w:rsidR="00814797">
              <w:rPr>
                <w:rFonts w:ascii="GHEA Grapalat" w:hAnsi="GHEA Grapalat"/>
                <w:b/>
                <w:lang w:val="hy-AM"/>
              </w:rPr>
              <w:t>Չի ընդունվել</w:t>
            </w:r>
          </w:p>
          <w:p w14:paraId="2FB7303F" w14:textId="152ACED3" w:rsidR="00EB0534" w:rsidRPr="00EB0534" w:rsidRDefault="00573346" w:rsidP="00C40082">
            <w:pPr>
              <w:spacing w:line="360" w:lineRule="auto"/>
              <w:jc w:val="both"/>
              <w:rPr>
                <w:rFonts w:ascii="GHEA Grapalat" w:hAnsi="GHEA Grapalat"/>
                <w:lang w:val="hy-AM"/>
              </w:rPr>
            </w:pPr>
            <w:r>
              <w:rPr>
                <w:rFonts w:ascii="GHEA Grapalat" w:hAnsi="GHEA Grapalat"/>
                <w:lang w:val="hy-AM"/>
              </w:rPr>
              <w:lastRenderedPageBreak/>
              <w:t>Հ</w:t>
            </w:r>
            <w:r w:rsidR="00C40082">
              <w:rPr>
                <w:rFonts w:ascii="GHEA Grapalat" w:hAnsi="GHEA Grapalat"/>
                <w:lang w:val="hy-AM"/>
              </w:rPr>
              <w:t xml:space="preserve">ողամասի համապատասխան բաժնային մասի </w:t>
            </w:r>
            <w:r>
              <w:rPr>
                <w:rFonts w:ascii="GHEA Grapalat" w:hAnsi="GHEA Grapalat"/>
                <w:lang w:val="hy-AM"/>
              </w:rPr>
              <w:t>նկատմամբ սեփականության իրավունքը փ</w:t>
            </w:r>
            <w:r w:rsidR="00814797">
              <w:rPr>
                <w:rFonts w:ascii="GHEA Grapalat" w:hAnsi="GHEA Grapalat"/>
                <w:lang w:val="hy-AM"/>
              </w:rPr>
              <w:t xml:space="preserve">ոխանցվում է </w:t>
            </w:r>
            <w:r>
              <w:rPr>
                <w:rFonts w:ascii="GHEA Grapalat" w:hAnsi="GHEA Grapalat"/>
                <w:lang w:val="hy-AM"/>
              </w:rPr>
              <w:t xml:space="preserve">օրենքի ուժով, և </w:t>
            </w:r>
            <w:r w:rsidRPr="00573346">
              <w:rPr>
                <w:rFonts w:ascii="GHEA Grapalat" w:hAnsi="GHEA Grapalat"/>
                <w:lang w:val="hy-AM"/>
              </w:rPr>
              <w:t>անձի դիմումի հիման վրա գրանցվում է վերջինիս կողմից օրենքի ուժով ձեռք բերված հողամասի ընդհանուր բաժնային սեփականության իրավունքում համապատասխան բաժնեմասը</w:t>
            </w:r>
            <w:r>
              <w:rPr>
                <w:rFonts w:ascii="GHEA Grapalat" w:hAnsi="GHEA Grapalat"/>
                <w:lang w:val="hy-AM"/>
              </w:rPr>
              <w:t xml:space="preserve"> </w:t>
            </w:r>
            <w:r w:rsidRPr="00573346">
              <w:rPr>
                <w:rFonts w:ascii="GHEA Grapalat" w:hAnsi="GHEA Grapalat"/>
                <w:lang w:val="hy-AM"/>
              </w:rPr>
              <w:t>(</w:t>
            </w:r>
            <w:r w:rsidR="00B72C1D" w:rsidRPr="00B72C1D">
              <w:rPr>
                <w:rFonts w:ascii="GHEA Grapalat" w:hAnsi="GHEA Grapalat"/>
                <w:lang w:val="hy-AM"/>
              </w:rPr>
              <w:t>«</w:t>
            </w:r>
            <w:r w:rsidR="00B72C1D">
              <w:rPr>
                <w:rFonts w:ascii="GHEA Grapalat" w:hAnsi="GHEA Grapalat"/>
                <w:lang w:val="hy-AM"/>
              </w:rPr>
              <w:t>«Գ</w:t>
            </w:r>
            <w:r w:rsidR="00B72C1D" w:rsidRPr="00B72C1D">
              <w:rPr>
                <w:rFonts w:ascii="GHEA Grapalat" w:hAnsi="GHEA Grapalat"/>
                <w:lang w:val="hy-AM"/>
              </w:rPr>
              <w:t xml:space="preserve">ույքի նկատմամբ իրավունքների պետական գրանցման մասին» օրենքում փոփոխություն </w:t>
            </w:r>
            <w:r w:rsidR="00B72C1D">
              <w:rPr>
                <w:rFonts w:ascii="GHEA Grapalat" w:hAnsi="GHEA Grapalat"/>
                <w:lang w:val="hy-AM"/>
              </w:rPr>
              <w:t>և</w:t>
            </w:r>
            <w:r w:rsidR="00B72C1D" w:rsidRPr="00B72C1D">
              <w:rPr>
                <w:rFonts w:ascii="GHEA Grapalat" w:hAnsi="GHEA Grapalat"/>
                <w:lang w:val="hy-AM"/>
              </w:rPr>
              <w:t xml:space="preserve"> լրացումներ կատարելու մասին» օրենքի 2-րդ հոդվածի 1-ին մաս</w:t>
            </w:r>
            <w:r w:rsidRPr="00573346">
              <w:rPr>
                <w:rFonts w:ascii="GHEA Grapalat" w:hAnsi="GHEA Grapalat"/>
                <w:lang w:val="hy-AM"/>
              </w:rPr>
              <w:t>)</w:t>
            </w:r>
            <w:r w:rsidR="00C40082">
              <w:rPr>
                <w:rFonts w:ascii="GHEA Grapalat" w:hAnsi="GHEA Grapalat"/>
                <w:lang w:val="hy-AM"/>
              </w:rPr>
              <w:t>:</w:t>
            </w:r>
          </w:p>
        </w:tc>
      </w:tr>
      <w:tr w:rsidR="00F6350C" w:rsidRPr="00C173DF" w14:paraId="43768170" w14:textId="77777777" w:rsidTr="00EC4B49">
        <w:trPr>
          <w:trHeight w:val="906"/>
        </w:trPr>
        <w:tc>
          <w:tcPr>
            <w:tcW w:w="7100" w:type="dxa"/>
            <w:tcBorders>
              <w:top w:val="single" w:sz="4" w:space="0" w:color="auto"/>
              <w:left w:val="single" w:sz="4" w:space="0" w:color="auto"/>
              <w:bottom w:val="single" w:sz="4" w:space="0" w:color="auto"/>
              <w:right w:val="single" w:sz="4" w:space="0" w:color="auto"/>
            </w:tcBorders>
          </w:tcPr>
          <w:p w14:paraId="4685231D" w14:textId="77777777" w:rsidR="00F6350C" w:rsidRDefault="00F6350C" w:rsidP="009409A0">
            <w:pPr>
              <w:spacing w:before="60" w:after="60" w:line="360" w:lineRule="auto"/>
              <w:ind w:firstLine="539"/>
              <w:jc w:val="both"/>
              <w:rPr>
                <w:rFonts w:ascii="GHEA Grapalat" w:hAnsi="GHEA Grapalat"/>
                <w:lang w:val="hy-AM"/>
              </w:rPr>
            </w:pPr>
            <w:r w:rsidRPr="00440880">
              <w:rPr>
                <w:rFonts w:ascii="GHEA Grapalat" w:hAnsi="GHEA Grapalat"/>
                <w:lang w:val="hy-AM"/>
              </w:rPr>
              <w:lastRenderedPageBreak/>
              <w:t xml:space="preserve">3. Հարկ ենք համարում նշել նաև, որ ներկայացված նախագծերով չեն կարգավորվում նաև վեճի առարկա հողամասերի նկատմամբ գրանցված գրավի իրավունքի հետ կապված իրավահարաբերությունները՝ հաշվի առնելով այն հանգամանքը, որ ՀՀ հողային օրենսգրքի 88-րդ հոդվածի համաձայն՝ պետությանը և համայնքներին սեփականության իրավունքով պատկանող հողամասերը հիփոթեքի առարկա չեն կարող լինել, ուստի անհրաժեշտ է նախագծերով </w:t>
            </w:r>
            <w:r w:rsidRPr="00440880">
              <w:rPr>
                <w:rFonts w:ascii="GHEA Grapalat" w:hAnsi="GHEA Grapalat"/>
                <w:lang w:val="hy-AM"/>
              </w:rPr>
              <w:lastRenderedPageBreak/>
              <w:t>անդրադառնալ նաև նշված իրավահարաբերությունների կարգավորմանը։</w:t>
            </w:r>
          </w:p>
        </w:tc>
        <w:tc>
          <w:tcPr>
            <w:tcW w:w="6693" w:type="dxa"/>
            <w:gridSpan w:val="2"/>
            <w:tcBorders>
              <w:top w:val="single" w:sz="4" w:space="0" w:color="auto"/>
              <w:left w:val="single" w:sz="4" w:space="0" w:color="auto"/>
              <w:bottom w:val="single" w:sz="4" w:space="0" w:color="auto"/>
              <w:right w:val="single" w:sz="4" w:space="0" w:color="auto"/>
            </w:tcBorders>
          </w:tcPr>
          <w:p w14:paraId="32462FCE" w14:textId="38B993ED" w:rsidR="00F6350C" w:rsidRDefault="007E4F0F" w:rsidP="00CB4949">
            <w:pPr>
              <w:spacing w:after="240" w:line="360" w:lineRule="auto"/>
              <w:jc w:val="center"/>
              <w:rPr>
                <w:rFonts w:ascii="GHEA Grapalat" w:hAnsi="GHEA Grapalat"/>
                <w:b/>
                <w:lang w:val="hy-AM"/>
              </w:rPr>
            </w:pPr>
            <w:r w:rsidRPr="00094B3A">
              <w:rPr>
                <w:rFonts w:ascii="GHEA Grapalat" w:hAnsi="GHEA Grapalat"/>
                <w:b/>
                <w:lang w:val="hy-AM"/>
              </w:rPr>
              <w:lastRenderedPageBreak/>
              <w:t xml:space="preserve">3. </w:t>
            </w:r>
            <w:r w:rsidR="00C173DF">
              <w:rPr>
                <w:rFonts w:ascii="GHEA Grapalat" w:hAnsi="GHEA Grapalat"/>
                <w:b/>
                <w:lang w:val="hy-AM"/>
              </w:rPr>
              <w:t>Ընդունվել է</w:t>
            </w:r>
          </w:p>
          <w:p w14:paraId="7CA0E4CD" w14:textId="493F79B3" w:rsidR="00094B3A" w:rsidRPr="0024522C" w:rsidRDefault="00C173DF" w:rsidP="00CB4949">
            <w:pPr>
              <w:spacing w:line="360" w:lineRule="auto"/>
              <w:jc w:val="both"/>
              <w:rPr>
                <w:rFonts w:ascii="GHEA Grapalat" w:hAnsi="GHEA Grapalat"/>
                <w:lang w:val="hy-AM"/>
              </w:rPr>
            </w:pPr>
            <w:r>
              <w:rPr>
                <w:rFonts w:ascii="GHEA Grapalat" w:hAnsi="GHEA Grapalat"/>
                <w:lang w:val="hy-AM"/>
              </w:rPr>
              <w:t>Նախագծում կատարվել են համապատասխան փոփոխություններ:</w:t>
            </w:r>
          </w:p>
        </w:tc>
      </w:tr>
      <w:tr w:rsidR="00581C55" w:rsidRPr="00C173DF" w14:paraId="06B6E092" w14:textId="77777777" w:rsidTr="00EC4B49">
        <w:trPr>
          <w:trHeight w:val="906"/>
        </w:trPr>
        <w:tc>
          <w:tcPr>
            <w:tcW w:w="7100" w:type="dxa"/>
            <w:tcBorders>
              <w:top w:val="single" w:sz="4" w:space="0" w:color="auto"/>
              <w:left w:val="single" w:sz="4" w:space="0" w:color="auto"/>
              <w:bottom w:val="single" w:sz="4" w:space="0" w:color="auto"/>
              <w:right w:val="single" w:sz="4" w:space="0" w:color="auto"/>
            </w:tcBorders>
          </w:tcPr>
          <w:p w14:paraId="34506DFF" w14:textId="77777777" w:rsidR="00581C55" w:rsidRPr="00581C55" w:rsidRDefault="00F6350C" w:rsidP="00581C55">
            <w:pPr>
              <w:spacing w:before="60" w:after="60" w:line="360" w:lineRule="auto"/>
              <w:ind w:firstLine="539"/>
              <w:jc w:val="both"/>
              <w:rPr>
                <w:rFonts w:ascii="GHEA Grapalat" w:hAnsi="GHEA Grapalat"/>
                <w:lang w:val="hy-AM"/>
              </w:rPr>
            </w:pPr>
            <w:r>
              <w:rPr>
                <w:rFonts w:ascii="GHEA Grapalat" w:hAnsi="GHEA Grapalat"/>
                <w:lang w:val="hy-AM"/>
              </w:rPr>
              <w:t>4</w:t>
            </w:r>
            <w:r w:rsidR="00581C55">
              <w:rPr>
                <w:rFonts w:ascii="GHEA Grapalat" w:hAnsi="GHEA Grapalat"/>
                <w:lang w:val="hy-AM"/>
              </w:rPr>
              <w:t xml:space="preserve">. </w:t>
            </w:r>
            <w:r w:rsidR="00581C55" w:rsidRPr="00581C55">
              <w:rPr>
                <w:rFonts w:ascii="GHEA Grapalat" w:hAnsi="GHEA Grapalat"/>
                <w:lang w:val="hy-AM"/>
              </w:rPr>
              <w:t>««Գույքի նկատմամբ իրավունքների պետական գրանցման մասին» օրենքում փոփոխություն և լրացումներ կատարելու մասին» օրենքի նախագծի 2-րդ հոդվածով «Գույքի նկատմամբ իրավունքների պետական գրանցման մասին» օրենքի 24-րդ հոդվածում լրացվող նոր՝ 11-րդ և 12-րդ մասերն առաջարկում ենք շարադրել հետևյալ բովանդակությամբ</w:t>
            </w:r>
            <w:r w:rsidR="00581C55" w:rsidRPr="00581C55">
              <w:rPr>
                <w:rFonts w:ascii="Cambria Math" w:hAnsi="Cambria Math" w:cs="Cambria Math"/>
                <w:lang w:val="hy-AM"/>
              </w:rPr>
              <w:t>․</w:t>
            </w:r>
          </w:p>
          <w:p w14:paraId="0C988DFB" w14:textId="77777777" w:rsidR="00581C55" w:rsidRPr="00581C55" w:rsidRDefault="00581C55" w:rsidP="00581C55">
            <w:pPr>
              <w:spacing w:before="60" w:after="60" w:line="360" w:lineRule="auto"/>
              <w:ind w:firstLine="539"/>
              <w:jc w:val="both"/>
              <w:rPr>
                <w:rFonts w:ascii="GHEA Grapalat" w:hAnsi="GHEA Grapalat"/>
                <w:lang w:val="hy-AM"/>
              </w:rPr>
            </w:pPr>
            <w:r w:rsidRPr="00581C55">
              <w:rPr>
                <w:rFonts w:ascii="GHEA Grapalat" w:hAnsi="GHEA Grapalat"/>
                <w:lang w:val="hy-AM"/>
              </w:rPr>
              <w:t xml:space="preserve">«11. Եթե օրինական ուժի մեջ մտած դատական ակտով ճանաչվում է հողամասի նկատմամբ պետության կամ համայնքի սեփականության իրավունքը, ապա հողամասի պետական գրանցման դիմումի հետ, սույն օրենքով սահմանված փաստաթղթերից բացի, ներկայացվում է նաև անշարժ գույքի միավորի բաժանման հատակագիծ՝ գրանցվող հողամասերի բոլոր շրջադարձային (բեկման) կետերի կոորդինատներով՝ տարանջատելով Հայաստանի Հանրապետության քաղաքացիական օրենսգրքի 224-րդ հոդվածի 9-րդ մասով սահմանված կարգով այդ հողամասի </w:t>
            </w:r>
            <w:r w:rsidRPr="00581C55">
              <w:rPr>
                <w:rFonts w:ascii="GHEA Grapalat" w:hAnsi="GHEA Grapalat"/>
                <w:lang w:val="hy-AM"/>
              </w:rPr>
              <w:lastRenderedPageBreak/>
              <w:t>վրա կառուցված բազմաբնակարան շենքի սպասարկման և պահպանման համար հատկացված հողամասը և պետության կամ համայնքի սեփականությունը ճանաչված հողամասը։ Բազմաբնակարան շենքի առանձնացված միավորի նկատմամբ սեփականության իրավունք ունեցող անձի դիմումի հիման վրա գրանցվում է բազմաբնակարան շենքի սպասարկման և պահպանման համար առանձնացված (հատկացված) հողամասի ընդհանուր բաժնային սեփականության իրավունքում համապատասխան բաժնեմասը՝ առանց լրացուցիչ պետական տուրք գանձելու:</w:t>
            </w:r>
          </w:p>
          <w:p w14:paraId="538B8E74" w14:textId="77777777" w:rsidR="00581C55" w:rsidRDefault="00581C55" w:rsidP="00581C55">
            <w:pPr>
              <w:spacing w:before="60" w:after="60" w:line="360" w:lineRule="auto"/>
              <w:ind w:firstLine="539"/>
              <w:jc w:val="both"/>
              <w:rPr>
                <w:rFonts w:ascii="GHEA Grapalat" w:hAnsi="GHEA Grapalat"/>
                <w:lang w:val="hy-AM"/>
              </w:rPr>
            </w:pPr>
            <w:r w:rsidRPr="00581C55">
              <w:rPr>
                <w:rFonts w:ascii="GHEA Grapalat" w:hAnsi="GHEA Grapalat"/>
                <w:lang w:val="hy-AM"/>
              </w:rPr>
              <w:t>12. Սույն հոդվածի 10-11-րդ մասերով սահմանված դեպքերում անշարժ գույքի միավորի կամ դրա որևէ մասի նկատմամբ առկա որևէ տեսակի սահմանափակումները հիմք չեն հողամասի նկատմամբ իրավունքների պետական գրանցում չկատարելու համար:»:</w:t>
            </w:r>
          </w:p>
        </w:tc>
        <w:tc>
          <w:tcPr>
            <w:tcW w:w="6693" w:type="dxa"/>
            <w:gridSpan w:val="2"/>
            <w:tcBorders>
              <w:top w:val="single" w:sz="4" w:space="0" w:color="auto"/>
              <w:left w:val="single" w:sz="4" w:space="0" w:color="auto"/>
              <w:bottom w:val="single" w:sz="4" w:space="0" w:color="auto"/>
              <w:right w:val="single" w:sz="4" w:space="0" w:color="auto"/>
            </w:tcBorders>
          </w:tcPr>
          <w:p w14:paraId="37D7009E" w14:textId="5F29CBA9" w:rsidR="00581C55" w:rsidRDefault="007E4F0F" w:rsidP="00B44CCA">
            <w:pPr>
              <w:spacing w:after="240" w:line="360" w:lineRule="auto"/>
              <w:jc w:val="center"/>
              <w:rPr>
                <w:rFonts w:ascii="GHEA Grapalat" w:hAnsi="GHEA Grapalat"/>
                <w:b/>
                <w:lang w:val="hy-AM"/>
              </w:rPr>
            </w:pPr>
            <w:r w:rsidRPr="007E4F0F">
              <w:rPr>
                <w:rFonts w:ascii="GHEA Grapalat" w:hAnsi="GHEA Grapalat"/>
                <w:b/>
                <w:lang w:val="hy-AM"/>
              </w:rPr>
              <w:lastRenderedPageBreak/>
              <w:t xml:space="preserve">4. </w:t>
            </w:r>
            <w:r w:rsidR="006E632B">
              <w:rPr>
                <w:rFonts w:ascii="GHEA Grapalat" w:hAnsi="GHEA Grapalat"/>
                <w:b/>
                <w:lang w:val="hy-AM"/>
              </w:rPr>
              <w:t>Ը</w:t>
            </w:r>
            <w:r w:rsidR="0077708C">
              <w:rPr>
                <w:rFonts w:ascii="GHEA Grapalat" w:hAnsi="GHEA Grapalat"/>
                <w:b/>
                <w:lang w:val="hy-AM"/>
              </w:rPr>
              <w:t>նդունվել</w:t>
            </w:r>
            <w:r w:rsidR="006E632B">
              <w:rPr>
                <w:rFonts w:ascii="GHEA Grapalat" w:hAnsi="GHEA Grapalat"/>
                <w:b/>
                <w:lang w:val="hy-AM"/>
              </w:rPr>
              <w:t xml:space="preserve"> է</w:t>
            </w:r>
          </w:p>
          <w:p w14:paraId="428B780A" w14:textId="01FC385D" w:rsidR="006E632B" w:rsidRPr="006E632B" w:rsidRDefault="006E632B" w:rsidP="006E632B">
            <w:pPr>
              <w:spacing w:line="360" w:lineRule="auto"/>
              <w:jc w:val="both"/>
              <w:rPr>
                <w:rFonts w:ascii="GHEA Grapalat" w:hAnsi="GHEA Grapalat"/>
                <w:lang w:val="hy-AM"/>
              </w:rPr>
            </w:pPr>
            <w:r>
              <w:rPr>
                <w:rFonts w:ascii="GHEA Grapalat" w:hAnsi="GHEA Grapalat"/>
                <w:lang w:val="hy-AM"/>
              </w:rPr>
              <w:t>Նախագծում կատարվել են համապատասխան լրացումներ և փոփոխություններ:</w:t>
            </w:r>
          </w:p>
          <w:p w14:paraId="2BE4E1CB" w14:textId="68D85140" w:rsidR="0077708C" w:rsidRPr="0077708C" w:rsidRDefault="0077708C" w:rsidP="0077708C">
            <w:pPr>
              <w:spacing w:line="360" w:lineRule="auto"/>
              <w:jc w:val="both"/>
              <w:rPr>
                <w:rFonts w:ascii="GHEA Grapalat" w:hAnsi="GHEA Grapalat"/>
                <w:lang w:val="hy-AM"/>
              </w:rPr>
            </w:pPr>
          </w:p>
        </w:tc>
      </w:tr>
      <w:tr w:rsidR="00AA59FD" w:rsidRPr="00C173DF" w14:paraId="2A49D3A3" w14:textId="77777777" w:rsidTr="00EC4B49">
        <w:trPr>
          <w:trHeight w:val="906"/>
        </w:trPr>
        <w:tc>
          <w:tcPr>
            <w:tcW w:w="7100" w:type="dxa"/>
            <w:tcBorders>
              <w:top w:val="single" w:sz="4" w:space="0" w:color="auto"/>
              <w:left w:val="single" w:sz="4" w:space="0" w:color="auto"/>
              <w:bottom w:val="single" w:sz="4" w:space="0" w:color="auto"/>
              <w:right w:val="single" w:sz="4" w:space="0" w:color="auto"/>
            </w:tcBorders>
          </w:tcPr>
          <w:p w14:paraId="30D200E1" w14:textId="77777777" w:rsidR="00AA59FD" w:rsidRPr="00AA59FD" w:rsidRDefault="00F6350C" w:rsidP="00AA59FD">
            <w:pPr>
              <w:spacing w:before="60" w:after="60" w:line="360" w:lineRule="auto"/>
              <w:ind w:firstLine="539"/>
              <w:jc w:val="both"/>
              <w:rPr>
                <w:rFonts w:ascii="GHEA Grapalat" w:hAnsi="GHEA Grapalat"/>
                <w:lang w:val="hy-AM"/>
              </w:rPr>
            </w:pPr>
            <w:r>
              <w:rPr>
                <w:rFonts w:ascii="GHEA Grapalat" w:hAnsi="GHEA Grapalat"/>
                <w:lang w:val="hy-AM"/>
              </w:rPr>
              <w:t>5</w:t>
            </w:r>
            <w:r w:rsidR="00AA59FD">
              <w:rPr>
                <w:rFonts w:ascii="GHEA Grapalat" w:hAnsi="GHEA Grapalat"/>
                <w:lang w:val="hy-AM"/>
              </w:rPr>
              <w:t xml:space="preserve">. </w:t>
            </w:r>
            <w:r w:rsidR="00AA59FD" w:rsidRPr="00AA59FD">
              <w:rPr>
                <w:rFonts w:ascii="GHEA Grapalat" w:hAnsi="GHEA Grapalat"/>
                <w:lang w:val="hy-AM"/>
              </w:rPr>
              <w:t>Միաժամանակ կարծում ենք, որ ՀՀ հողային օրենսգրքի 60-րդ հոդվածում լրացումներ կատարելու անհրաժեշտությունը բացակայում է։</w:t>
            </w:r>
          </w:p>
        </w:tc>
        <w:tc>
          <w:tcPr>
            <w:tcW w:w="6693" w:type="dxa"/>
            <w:gridSpan w:val="2"/>
            <w:tcBorders>
              <w:top w:val="single" w:sz="4" w:space="0" w:color="auto"/>
              <w:left w:val="single" w:sz="4" w:space="0" w:color="auto"/>
              <w:bottom w:val="single" w:sz="4" w:space="0" w:color="auto"/>
              <w:right w:val="single" w:sz="4" w:space="0" w:color="auto"/>
            </w:tcBorders>
          </w:tcPr>
          <w:p w14:paraId="0378884A" w14:textId="77777777" w:rsidR="00581C55" w:rsidRDefault="00F6350C" w:rsidP="00A84A30">
            <w:pPr>
              <w:spacing w:after="240" w:line="360" w:lineRule="auto"/>
              <w:jc w:val="center"/>
              <w:rPr>
                <w:rFonts w:ascii="GHEA Grapalat" w:hAnsi="GHEA Grapalat"/>
                <w:b/>
                <w:lang w:val="hy-AM"/>
              </w:rPr>
            </w:pPr>
            <w:r>
              <w:rPr>
                <w:rFonts w:ascii="GHEA Grapalat" w:hAnsi="GHEA Grapalat"/>
                <w:b/>
                <w:lang w:val="hy-AM"/>
              </w:rPr>
              <w:t>5</w:t>
            </w:r>
            <w:r w:rsidR="00581C55" w:rsidRPr="00067213">
              <w:rPr>
                <w:rFonts w:ascii="GHEA Grapalat" w:hAnsi="GHEA Grapalat"/>
                <w:b/>
                <w:lang w:val="hy-AM"/>
              </w:rPr>
              <w:t xml:space="preserve">. </w:t>
            </w:r>
            <w:r w:rsidR="00581C55">
              <w:rPr>
                <w:rFonts w:ascii="GHEA Grapalat" w:hAnsi="GHEA Grapalat"/>
                <w:b/>
                <w:lang w:val="hy-AM"/>
              </w:rPr>
              <w:t>Ընդունվել է</w:t>
            </w:r>
          </w:p>
          <w:p w14:paraId="42113C79" w14:textId="77777777" w:rsidR="00AA59FD" w:rsidRPr="00247F70" w:rsidRDefault="00581C55" w:rsidP="00581C55">
            <w:pPr>
              <w:spacing w:line="360" w:lineRule="auto"/>
              <w:jc w:val="both"/>
              <w:rPr>
                <w:rFonts w:ascii="GHEA Grapalat" w:hAnsi="GHEA Grapalat"/>
                <w:lang w:val="hy-AM"/>
              </w:rPr>
            </w:pPr>
            <w:r>
              <w:rPr>
                <w:rFonts w:ascii="GHEA Grapalat" w:hAnsi="GHEA Grapalat"/>
                <w:lang w:val="hy-AM"/>
              </w:rPr>
              <w:t>Համապատասխան կարգավորումը հանվել է Նախագծից:</w:t>
            </w:r>
          </w:p>
        </w:tc>
      </w:tr>
      <w:tr w:rsidR="008F341F" w:rsidRPr="009E4919" w14:paraId="13F302B3" w14:textId="77777777" w:rsidTr="00BA16B3">
        <w:trPr>
          <w:trHeight w:val="620"/>
        </w:trPr>
        <w:tc>
          <w:tcPr>
            <w:tcW w:w="11133" w:type="dxa"/>
            <w:gridSpan w:val="2"/>
            <w:vMerge w:val="restart"/>
            <w:tcBorders>
              <w:top w:val="single" w:sz="4" w:space="0" w:color="auto"/>
              <w:left w:val="single" w:sz="4" w:space="0" w:color="auto"/>
              <w:right w:val="single" w:sz="4" w:space="0" w:color="auto"/>
            </w:tcBorders>
            <w:shd w:val="clear" w:color="auto" w:fill="D9D9D9" w:themeFill="background1" w:themeFillShade="D9"/>
          </w:tcPr>
          <w:p w14:paraId="6D48DA58" w14:textId="77777777" w:rsidR="008F341F" w:rsidRPr="00A85FFE" w:rsidRDefault="008F341F" w:rsidP="008F341F">
            <w:pPr>
              <w:spacing w:line="360" w:lineRule="auto"/>
              <w:ind w:firstLine="539"/>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lastRenderedPageBreak/>
              <w:t>5. Էկոնոմիկայի նախարարություն</w:t>
            </w:r>
          </w:p>
        </w:tc>
        <w:tc>
          <w:tcPr>
            <w:tcW w:w="26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EED62C6" w14:textId="77777777" w:rsidR="008F341F" w:rsidRPr="009E4919" w:rsidRDefault="008F341F" w:rsidP="00BA16B3">
            <w:pPr>
              <w:spacing w:line="360" w:lineRule="auto"/>
              <w:jc w:val="center"/>
              <w:rPr>
                <w:rFonts w:ascii="GHEA Grapalat" w:hAnsi="GHEA Grapalat"/>
                <w:b/>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1</w:t>
            </w:r>
            <w:r w:rsidR="004916A8">
              <w:rPr>
                <w:rFonts w:ascii="GHEA Grapalat" w:hAnsi="GHEA Grapalat"/>
                <w:b/>
                <w:highlight w:val="lightGray"/>
                <w:shd w:val="clear" w:color="auto" w:fill="D9D9D9" w:themeFill="background1" w:themeFillShade="D9"/>
                <w:lang w:val="hy-AM"/>
              </w:rPr>
              <w:t>5</w:t>
            </w:r>
            <w:r>
              <w:rPr>
                <w:rFonts w:ascii="GHEA Grapalat" w:hAnsi="GHEA Grapalat"/>
                <w:b/>
                <w:highlight w:val="lightGray"/>
                <w:shd w:val="clear" w:color="auto" w:fill="D9D9D9" w:themeFill="background1" w:themeFillShade="D9"/>
                <w:lang w:val="hy-AM"/>
              </w:rPr>
              <w:t>.01.2026</w:t>
            </w:r>
          </w:p>
        </w:tc>
      </w:tr>
      <w:tr w:rsidR="008F341F" w:rsidRPr="003D7A55" w14:paraId="167433DA" w14:textId="77777777" w:rsidTr="00BA16B3">
        <w:trPr>
          <w:trHeight w:val="157"/>
        </w:trPr>
        <w:tc>
          <w:tcPr>
            <w:tcW w:w="11133" w:type="dxa"/>
            <w:gridSpan w:val="2"/>
            <w:vMerge/>
            <w:tcBorders>
              <w:left w:val="single" w:sz="4" w:space="0" w:color="auto"/>
              <w:bottom w:val="single" w:sz="4" w:space="0" w:color="auto"/>
              <w:right w:val="single" w:sz="4" w:space="0" w:color="auto"/>
            </w:tcBorders>
            <w:shd w:val="clear" w:color="auto" w:fill="D9D9D9" w:themeFill="background1" w:themeFillShade="D9"/>
            <w:vAlign w:val="center"/>
          </w:tcPr>
          <w:p w14:paraId="6CBB4C6A" w14:textId="77777777" w:rsidR="008F341F" w:rsidRPr="00B22B6B" w:rsidRDefault="008F341F" w:rsidP="00BA16B3">
            <w:pPr>
              <w:spacing w:line="360" w:lineRule="auto"/>
              <w:ind w:firstLine="539"/>
              <w:jc w:val="center"/>
              <w:rPr>
                <w:rFonts w:ascii="GHEA Grapalat" w:hAnsi="GHEA Grapalat"/>
                <w:b/>
                <w:shd w:val="clear" w:color="auto" w:fill="D9D9D9" w:themeFill="background1" w:themeFillShade="D9"/>
              </w:rPr>
            </w:pPr>
          </w:p>
        </w:tc>
        <w:tc>
          <w:tcPr>
            <w:tcW w:w="26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86F71F8" w14:textId="77777777" w:rsidR="008F341F" w:rsidRPr="003D7A55" w:rsidRDefault="004916A8" w:rsidP="00BA16B3">
            <w:pPr>
              <w:spacing w:line="360" w:lineRule="auto"/>
              <w:jc w:val="center"/>
              <w:rPr>
                <w:rFonts w:ascii="GHEA Grapalat" w:hAnsi="GHEA Grapalat"/>
                <w:b/>
                <w:shd w:val="clear" w:color="auto" w:fill="D9D9D9" w:themeFill="background1" w:themeFillShade="D9"/>
                <w:lang w:val="en-US"/>
              </w:rPr>
            </w:pPr>
            <w:r w:rsidRPr="004916A8">
              <w:rPr>
                <w:rFonts w:ascii="GHEA Grapalat" w:hAnsi="GHEA Grapalat"/>
                <w:b/>
                <w:shd w:val="clear" w:color="auto" w:fill="D9D9D9" w:themeFill="background1" w:themeFillShade="D9"/>
                <w:lang w:val="hy-AM"/>
              </w:rPr>
              <w:t>/707-2026</w:t>
            </w:r>
          </w:p>
        </w:tc>
      </w:tr>
      <w:tr w:rsidR="008F341F" w:rsidRPr="003D7A55" w14:paraId="1D9346C3" w14:textId="77777777" w:rsidTr="00EC4B49">
        <w:trPr>
          <w:trHeight w:val="906"/>
        </w:trPr>
        <w:tc>
          <w:tcPr>
            <w:tcW w:w="7100" w:type="dxa"/>
            <w:tcBorders>
              <w:top w:val="single" w:sz="4" w:space="0" w:color="auto"/>
              <w:left w:val="single" w:sz="4" w:space="0" w:color="auto"/>
              <w:bottom w:val="single" w:sz="4" w:space="0" w:color="auto"/>
              <w:right w:val="single" w:sz="4" w:space="0" w:color="auto"/>
            </w:tcBorders>
          </w:tcPr>
          <w:p w14:paraId="02F5F63C" w14:textId="77777777" w:rsidR="008F341F" w:rsidRPr="008F341F" w:rsidRDefault="008F341F" w:rsidP="008F341F">
            <w:pPr>
              <w:spacing w:before="60" w:after="60" w:line="360" w:lineRule="auto"/>
              <w:ind w:firstLine="539"/>
              <w:jc w:val="both"/>
              <w:rPr>
                <w:rFonts w:ascii="GHEA Grapalat" w:hAnsi="GHEA Grapalat"/>
                <w:bCs/>
                <w:lang w:val="hy-AM"/>
              </w:rPr>
            </w:pPr>
            <w:r w:rsidRPr="008F341F">
              <w:rPr>
                <w:rFonts w:ascii="GHEA Grapalat" w:hAnsi="GHEA Grapalat"/>
                <w:bCs/>
                <w:lang w:val="hy-AM"/>
              </w:rPr>
              <w:t xml:space="preserve">Ի պատասխան Ձեր 2025 թվականի դեկտեմբերի 29-ի </w:t>
            </w:r>
            <w:r w:rsidR="009409A0">
              <w:rPr>
                <w:rFonts w:ascii="GHEA Grapalat" w:hAnsi="GHEA Grapalat"/>
                <w:bCs/>
                <w:lang w:val="hy-AM"/>
              </w:rPr>
              <w:t xml:space="preserve">թիվ /30,2/59963-2025 գրության՝ </w:t>
            </w:r>
            <w:r w:rsidRPr="008F341F">
              <w:rPr>
                <w:rFonts w:ascii="GHEA Grapalat" w:hAnsi="GHEA Grapalat"/>
                <w:bCs/>
                <w:lang w:val="hy-AM"/>
              </w:rPr>
              <w:t>«Հայաստանի Հանրապետության քաղաքացիական օրենսգրքում լրացումներ կատարելու մասին» օրենքի և հարակից օրենքների նախագծերի վերաբերյալ, հայտնում ենք, որ ՀՀ էկոնոմիկայի նախարարությունն իր լիազորությունների շրջանակներում առաջարկություններ և դիտողություններ չունի։</w:t>
            </w:r>
          </w:p>
        </w:tc>
        <w:tc>
          <w:tcPr>
            <w:tcW w:w="6693" w:type="dxa"/>
            <w:gridSpan w:val="2"/>
            <w:tcBorders>
              <w:top w:val="single" w:sz="4" w:space="0" w:color="auto"/>
              <w:left w:val="single" w:sz="4" w:space="0" w:color="auto"/>
              <w:bottom w:val="single" w:sz="4" w:space="0" w:color="auto"/>
              <w:right w:val="single" w:sz="4" w:space="0" w:color="auto"/>
            </w:tcBorders>
          </w:tcPr>
          <w:p w14:paraId="30F40C94" w14:textId="77777777" w:rsidR="008F341F" w:rsidRPr="003C3F51" w:rsidRDefault="003C3F51" w:rsidP="003C3F51">
            <w:pPr>
              <w:spacing w:line="360" w:lineRule="auto"/>
              <w:jc w:val="center"/>
              <w:rPr>
                <w:rFonts w:ascii="GHEA Grapalat" w:hAnsi="GHEA Grapalat"/>
                <w:b/>
                <w:lang w:val="hy-AM"/>
              </w:rPr>
            </w:pPr>
            <w:r w:rsidRPr="003C3F51">
              <w:rPr>
                <w:rFonts w:ascii="GHEA Grapalat" w:hAnsi="GHEA Grapalat"/>
                <w:b/>
                <w:lang w:val="hy-AM"/>
              </w:rPr>
              <w:t>Ընդունվել է</w:t>
            </w:r>
          </w:p>
        </w:tc>
      </w:tr>
      <w:tr w:rsidR="00F444E5" w:rsidRPr="009E4919" w14:paraId="583C466D" w14:textId="77777777" w:rsidTr="00D6644A">
        <w:trPr>
          <w:trHeight w:val="620"/>
        </w:trPr>
        <w:tc>
          <w:tcPr>
            <w:tcW w:w="11133" w:type="dxa"/>
            <w:gridSpan w:val="2"/>
            <w:vMerge w:val="restart"/>
            <w:tcBorders>
              <w:top w:val="single" w:sz="4" w:space="0" w:color="auto"/>
              <w:left w:val="single" w:sz="4" w:space="0" w:color="auto"/>
              <w:right w:val="single" w:sz="4" w:space="0" w:color="auto"/>
            </w:tcBorders>
            <w:shd w:val="clear" w:color="auto" w:fill="D9D9D9" w:themeFill="background1" w:themeFillShade="D9"/>
          </w:tcPr>
          <w:p w14:paraId="360E6BC6" w14:textId="77777777" w:rsidR="00F444E5" w:rsidRDefault="00F444E5" w:rsidP="00F444E5">
            <w:pPr>
              <w:spacing w:line="360" w:lineRule="auto"/>
              <w:ind w:firstLine="539"/>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t xml:space="preserve">6. </w:t>
            </w:r>
            <w:r w:rsidRPr="00F444E5">
              <w:rPr>
                <w:rFonts w:ascii="GHEA Grapalat" w:hAnsi="GHEA Grapalat"/>
                <w:b/>
                <w:shd w:val="clear" w:color="auto" w:fill="D9D9D9" w:themeFill="background1" w:themeFillShade="D9"/>
                <w:lang w:val="hy-AM"/>
              </w:rPr>
              <w:t xml:space="preserve">Տարածքային կառավարման </w:t>
            </w:r>
            <w:r>
              <w:rPr>
                <w:rFonts w:ascii="GHEA Grapalat" w:hAnsi="GHEA Grapalat"/>
                <w:b/>
                <w:shd w:val="clear" w:color="auto" w:fill="D9D9D9" w:themeFill="background1" w:themeFillShade="D9"/>
                <w:lang w:val="hy-AM"/>
              </w:rPr>
              <w:t>և</w:t>
            </w:r>
            <w:r w:rsidRPr="00F444E5">
              <w:rPr>
                <w:rFonts w:ascii="GHEA Grapalat" w:hAnsi="GHEA Grapalat"/>
                <w:b/>
                <w:shd w:val="clear" w:color="auto" w:fill="D9D9D9" w:themeFill="background1" w:themeFillShade="D9"/>
                <w:lang w:val="hy-AM"/>
              </w:rPr>
              <w:t xml:space="preserve"> ենթակառուցվածքների</w:t>
            </w:r>
            <w:r>
              <w:rPr>
                <w:rFonts w:ascii="GHEA Grapalat" w:hAnsi="GHEA Grapalat"/>
                <w:b/>
                <w:shd w:val="clear" w:color="auto" w:fill="D9D9D9" w:themeFill="background1" w:themeFillShade="D9"/>
                <w:lang w:val="hy-AM"/>
              </w:rPr>
              <w:t xml:space="preserve"> </w:t>
            </w:r>
          </w:p>
          <w:p w14:paraId="624968F7" w14:textId="77777777" w:rsidR="00F444E5" w:rsidRPr="00A85FFE" w:rsidRDefault="00F444E5" w:rsidP="00F444E5">
            <w:pPr>
              <w:spacing w:line="360" w:lineRule="auto"/>
              <w:ind w:firstLine="539"/>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t>նախարարություն</w:t>
            </w:r>
          </w:p>
        </w:tc>
        <w:tc>
          <w:tcPr>
            <w:tcW w:w="26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54CA3FF" w14:textId="77777777" w:rsidR="00F444E5" w:rsidRPr="009E4919" w:rsidRDefault="00F444E5" w:rsidP="00F444E5">
            <w:pPr>
              <w:spacing w:line="360" w:lineRule="auto"/>
              <w:jc w:val="center"/>
              <w:rPr>
                <w:rFonts w:ascii="GHEA Grapalat" w:hAnsi="GHEA Grapalat"/>
                <w:b/>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16.01.2026</w:t>
            </w:r>
          </w:p>
        </w:tc>
      </w:tr>
      <w:tr w:rsidR="00F444E5" w:rsidRPr="003D7A55" w14:paraId="1A938E26" w14:textId="77777777" w:rsidTr="00D6644A">
        <w:trPr>
          <w:trHeight w:val="157"/>
        </w:trPr>
        <w:tc>
          <w:tcPr>
            <w:tcW w:w="11133" w:type="dxa"/>
            <w:gridSpan w:val="2"/>
            <w:vMerge/>
            <w:tcBorders>
              <w:left w:val="single" w:sz="4" w:space="0" w:color="auto"/>
              <w:bottom w:val="single" w:sz="4" w:space="0" w:color="auto"/>
              <w:right w:val="single" w:sz="4" w:space="0" w:color="auto"/>
            </w:tcBorders>
            <w:shd w:val="clear" w:color="auto" w:fill="D9D9D9" w:themeFill="background1" w:themeFillShade="D9"/>
            <w:vAlign w:val="center"/>
          </w:tcPr>
          <w:p w14:paraId="1B66A6CE" w14:textId="77777777" w:rsidR="00F444E5" w:rsidRPr="00B22B6B" w:rsidRDefault="00F444E5" w:rsidP="00D6644A">
            <w:pPr>
              <w:spacing w:line="360" w:lineRule="auto"/>
              <w:ind w:firstLine="539"/>
              <w:jc w:val="center"/>
              <w:rPr>
                <w:rFonts w:ascii="GHEA Grapalat" w:hAnsi="GHEA Grapalat"/>
                <w:b/>
                <w:shd w:val="clear" w:color="auto" w:fill="D9D9D9" w:themeFill="background1" w:themeFillShade="D9"/>
              </w:rPr>
            </w:pPr>
          </w:p>
        </w:tc>
        <w:tc>
          <w:tcPr>
            <w:tcW w:w="26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19F331" w14:textId="77777777" w:rsidR="00F444E5" w:rsidRPr="003D7A55" w:rsidRDefault="00F444E5" w:rsidP="00D6644A">
            <w:pPr>
              <w:spacing w:line="360" w:lineRule="auto"/>
              <w:jc w:val="center"/>
              <w:rPr>
                <w:rFonts w:ascii="GHEA Grapalat" w:hAnsi="GHEA Grapalat"/>
                <w:b/>
                <w:shd w:val="clear" w:color="auto" w:fill="D9D9D9" w:themeFill="background1" w:themeFillShade="D9"/>
                <w:lang w:val="en-US"/>
              </w:rPr>
            </w:pPr>
            <w:r w:rsidRPr="00F444E5">
              <w:rPr>
                <w:rFonts w:ascii="GHEA Grapalat" w:hAnsi="GHEA Grapalat"/>
                <w:b/>
                <w:shd w:val="clear" w:color="auto" w:fill="D9D9D9" w:themeFill="background1" w:themeFillShade="D9"/>
                <w:lang w:val="hy-AM"/>
              </w:rPr>
              <w:t>ԴԽ//843-2026</w:t>
            </w:r>
          </w:p>
        </w:tc>
      </w:tr>
      <w:tr w:rsidR="00F444E5" w:rsidRPr="003C3F51" w14:paraId="5D153B90" w14:textId="77777777" w:rsidTr="00EC4B49">
        <w:trPr>
          <w:trHeight w:val="906"/>
        </w:trPr>
        <w:tc>
          <w:tcPr>
            <w:tcW w:w="7100" w:type="dxa"/>
            <w:tcBorders>
              <w:top w:val="single" w:sz="4" w:space="0" w:color="auto"/>
              <w:left w:val="single" w:sz="4" w:space="0" w:color="auto"/>
              <w:bottom w:val="single" w:sz="4" w:space="0" w:color="auto"/>
              <w:right w:val="single" w:sz="4" w:space="0" w:color="auto"/>
            </w:tcBorders>
          </w:tcPr>
          <w:p w14:paraId="29C0F823" w14:textId="77777777" w:rsidR="00F444E5" w:rsidRPr="00F444E5" w:rsidRDefault="00F444E5" w:rsidP="00F444E5">
            <w:pPr>
              <w:spacing w:before="60" w:after="60" w:line="360" w:lineRule="auto"/>
              <w:ind w:firstLine="539"/>
              <w:jc w:val="both"/>
              <w:rPr>
                <w:rFonts w:ascii="GHEA Grapalat" w:hAnsi="GHEA Grapalat"/>
                <w:bCs/>
                <w:lang w:val="hy-AM"/>
              </w:rPr>
            </w:pPr>
            <w:r w:rsidRPr="00F444E5">
              <w:rPr>
                <w:rFonts w:ascii="GHEA Grapalat" w:hAnsi="GHEA Grapalat"/>
                <w:bCs/>
                <w:lang w:val="hy-AM"/>
              </w:rPr>
              <w:t>Հայտնում ենք, որ &lt;&lt;Հայաստանի Հանրապետության քաղաքացիական օրենսգրքում լրացումներ կատարելու մասին&gt;&gt; օրենքի և հարակից օրենքների նախագծերը քննարկվել են ՀՀ մարզպետների աշխատակազմերի հետ։</w:t>
            </w:r>
          </w:p>
          <w:p w14:paraId="6AFC1042" w14:textId="77777777" w:rsidR="00F444E5" w:rsidRPr="008F341F" w:rsidRDefault="00F444E5" w:rsidP="00F444E5">
            <w:pPr>
              <w:spacing w:before="60" w:after="60" w:line="360" w:lineRule="auto"/>
              <w:ind w:firstLine="539"/>
              <w:jc w:val="both"/>
              <w:rPr>
                <w:rFonts w:ascii="GHEA Grapalat" w:hAnsi="GHEA Grapalat"/>
                <w:bCs/>
                <w:lang w:val="hy-AM"/>
              </w:rPr>
            </w:pPr>
            <w:r w:rsidRPr="00F444E5">
              <w:rPr>
                <w:rFonts w:ascii="GHEA Grapalat" w:hAnsi="GHEA Grapalat"/>
                <w:bCs/>
                <w:lang w:val="hy-AM"/>
              </w:rPr>
              <w:t>Հայտնում ենք նաև, որ նախագծերի վերաբերյալ առաջարկություններ և դիտողություններ առկա չեն։</w:t>
            </w:r>
          </w:p>
        </w:tc>
        <w:tc>
          <w:tcPr>
            <w:tcW w:w="6693" w:type="dxa"/>
            <w:gridSpan w:val="2"/>
            <w:tcBorders>
              <w:top w:val="single" w:sz="4" w:space="0" w:color="auto"/>
              <w:left w:val="single" w:sz="4" w:space="0" w:color="auto"/>
              <w:bottom w:val="single" w:sz="4" w:space="0" w:color="auto"/>
              <w:right w:val="single" w:sz="4" w:space="0" w:color="auto"/>
            </w:tcBorders>
          </w:tcPr>
          <w:p w14:paraId="6308A0FF" w14:textId="77777777" w:rsidR="00F444E5" w:rsidRPr="00247F70" w:rsidRDefault="003C3F51" w:rsidP="003C3F51">
            <w:pPr>
              <w:spacing w:line="360" w:lineRule="auto"/>
              <w:jc w:val="center"/>
              <w:rPr>
                <w:rFonts w:ascii="GHEA Grapalat" w:hAnsi="GHEA Grapalat"/>
                <w:lang w:val="hy-AM"/>
              </w:rPr>
            </w:pPr>
            <w:r w:rsidRPr="003C3F51">
              <w:rPr>
                <w:rFonts w:ascii="GHEA Grapalat" w:hAnsi="GHEA Grapalat"/>
                <w:b/>
                <w:lang w:val="hy-AM"/>
              </w:rPr>
              <w:t>Ընդունվել է</w:t>
            </w:r>
          </w:p>
        </w:tc>
      </w:tr>
      <w:tr w:rsidR="00F444E5" w:rsidRPr="009E4919" w14:paraId="365E7AE9" w14:textId="77777777" w:rsidTr="00D6644A">
        <w:trPr>
          <w:trHeight w:val="620"/>
        </w:trPr>
        <w:tc>
          <w:tcPr>
            <w:tcW w:w="11133" w:type="dxa"/>
            <w:gridSpan w:val="2"/>
            <w:vMerge w:val="restart"/>
            <w:tcBorders>
              <w:top w:val="single" w:sz="4" w:space="0" w:color="auto"/>
              <w:left w:val="single" w:sz="4" w:space="0" w:color="auto"/>
              <w:right w:val="single" w:sz="4" w:space="0" w:color="auto"/>
            </w:tcBorders>
            <w:shd w:val="clear" w:color="auto" w:fill="D9D9D9" w:themeFill="background1" w:themeFillShade="D9"/>
          </w:tcPr>
          <w:p w14:paraId="129AF6DB" w14:textId="77777777" w:rsidR="00F444E5" w:rsidRPr="00A85FFE" w:rsidRDefault="00F444E5" w:rsidP="00F444E5">
            <w:pPr>
              <w:spacing w:line="360" w:lineRule="auto"/>
              <w:ind w:firstLine="539"/>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lastRenderedPageBreak/>
              <w:t xml:space="preserve">7. </w:t>
            </w:r>
            <w:r w:rsidR="00D222CF">
              <w:rPr>
                <w:rFonts w:ascii="GHEA Grapalat" w:hAnsi="GHEA Grapalat"/>
                <w:b/>
                <w:shd w:val="clear" w:color="auto" w:fill="D9D9D9" w:themeFill="background1" w:themeFillShade="D9"/>
                <w:lang w:val="hy-AM"/>
              </w:rPr>
              <w:t>Ֆինանսների նախարարություն</w:t>
            </w:r>
          </w:p>
          <w:p w14:paraId="5DFCE67B" w14:textId="77777777" w:rsidR="00F444E5" w:rsidRPr="00A85FFE" w:rsidRDefault="00F444E5" w:rsidP="00D6644A">
            <w:pPr>
              <w:spacing w:line="360" w:lineRule="auto"/>
              <w:ind w:firstLine="539"/>
              <w:jc w:val="center"/>
              <w:rPr>
                <w:rFonts w:ascii="GHEA Grapalat" w:hAnsi="GHEA Grapalat"/>
                <w:b/>
                <w:shd w:val="clear" w:color="auto" w:fill="D9D9D9" w:themeFill="background1" w:themeFillShade="D9"/>
                <w:lang w:val="hy-AM"/>
              </w:rPr>
            </w:pPr>
          </w:p>
        </w:tc>
        <w:tc>
          <w:tcPr>
            <w:tcW w:w="26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A22DBFE" w14:textId="77777777" w:rsidR="00F444E5" w:rsidRPr="009E4919" w:rsidRDefault="00D222CF" w:rsidP="00D6644A">
            <w:pPr>
              <w:spacing w:line="360" w:lineRule="auto"/>
              <w:jc w:val="center"/>
              <w:rPr>
                <w:rFonts w:ascii="GHEA Grapalat" w:hAnsi="GHEA Grapalat"/>
                <w:b/>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20</w:t>
            </w:r>
            <w:r w:rsidR="00F444E5">
              <w:rPr>
                <w:rFonts w:ascii="GHEA Grapalat" w:hAnsi="GHEA Grapalat"/>
                <w:b/>
                <w:highlight w:val="lightGray"/>
                <w:shd w:val="clear" w:color="auto" w:fill="D9D9D9" w:themeFill="background1" w:themeFillShade="D9"/>
                <w:lang w:val="hy-AM"/>
              </w:rPr>
              <w:t>.01.2026</w:t>
            </w:r>
          </w:p>
        </w:tc>
      </w:tr>
      <w:tr w:rsidR="00F444E5" w:rsidRPr="003D7A55" w14:paraId="32B2C609" w14:textId="77777777" w:rsidTr="00D6644A">
        <w:trPr>
          <w:trHeight w:val="157"/>
        </w:trPr>
        <w:tc>
          <w:tcPr>
            <w:tcW w:w="11133" w:type="dxa"/>
            <w:gridSpan w:val="2"/>
            <w:vMerge/>
            <w:tcBorders>
              <w:left w:val="single" w:sz="4" w:space="0" w:color="auto"/>
              <w:bottom w:val="single" w:sz="4" w:space="0" w:color="auto"/>
              <w:right w:val="single" w:sz="4" w:space="0" w:color="auto"/>
            </w:tcBorders>
            <w:shd w:val="clear" w:color="auto" w:fill="D9D9D9" w:themeFill="background1" w:themeFillShade="D9"/>
            <w:vAlign w:val="center"/>
          </w:tcPr>
          <w:p w14:paraId="619E1C1A" w14:textId="77777777" w:rsidR="00F444E5" w:rsidRPr="00B22B6B" w:rsidRDefault="00F444E5" w:rsidP="00D6644A">
            <w:pPr>
              <w:spacing w:line="360" w:lineRule="auto"/>
              <w:ind w:firstLine="539"/>
              <w:jc w:val="center"/>
              <w:rPr>
                <w:rFonts w:ascii="GHEA Grapalat" w:hAnsi="GHEA Grapalat"/>
                <w:b/>
                <w:shd w:val="clear" w:color="auto" w:fill="D9D9D9" w:themeFill="background1" w:themeFillShade="D9"/>
              </w:rPr>
            </w:pPr>
          </w:p>
        </w:tc>
        <w:tc>
          <w:tcPr>
            <w:tcW w:w="26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9A8FB06" w14:textId="77777777" w:rsidR="00F444E5" w:rsidRPr="003D7A55" w:rsidRDefault="00F444E5" w:rsidP="00D6644A">
            <w:pPr>
              <w:spacing w:line="360" w:lineRule="auto"/>
              <w:jc w:val="center"/>
              <w:rPr>
                <w:rFonts w:ascii="GHEA Grapalat" w:hAnsi="GHEA Grapalat"/>
                <w:b/>
                <w:shd w:val="clear" w:color="auto" w:fill="D9D9D9" w:themeFill="background1" w:themeFillShade="D9"/>
                <w:lang w:val="en-US"/>
              </w:rPr>
            </w:pPr>
            <w:r w:rsidRPr="00F444E5">
              <w:rPr>
                <w:rFonts w:ascii="GHEA Grapalat" w:hAnsi="GHEA Grapalat"/>
                <w:b/>
                <w:bCs/>
                <w:shd w:val="clear" w:color="auto" w:fill="D9D9D9" w:themeFill="background1" w:themeFillShade="D9"/>
                <w:lang w:val="hy-AM"/>
              </w:rPr>
              <w:t>01/11-1/397-2026</w:t>
            </w:r>
          </w:p>
        </w:tc>
      </w:tr>
      <w:tr w:rsidR="00F444E5" w:rsidRPr="00F444E5" w14:paraId="4F776FC9" w14:textId="77777777" w:rsidTr="00EC4B49">
        <w:trPr>
          <w:trHeight w:val="906"/>
        </w:trPr>
        <w:tc>
          <w:tcPr>
            <w:tcW w:w="7100" w:type="dxa"/>
            <w:tcBorders>
              <w:top w:val="single" w:sz="4" w:space="0" w:color="auto"/>
              <w:left w:val="single" w:sz="4" w:space="0" w:color="auto"/>
              <w:bottom w:val="single" w:sz="4" w:space="0" w:color="auto"/>
              <w:right w:val="single" w:sz="4" w:space="0" w:color="auto"/>
            </w:tcBorders>
          </w:tcPr>
          <w:p w14:paraId="0F640B3C" w14:textId="77777777" w:rsidR="00F444E5" w:rsidRPr="00F444E5" w:rsidRDefault="00D222CF" w:rsidP="00D222CF">
            <w:pPr>
              <w:spacing w:before="60" w:after="60" w:line="360" w:lineRule="auto"/>
              <w:ind w:firstLine="539"/>
              <w:jc w:val="both"/>
              <w:rPr>
                <w:rFonts w:ascii="GHEA Grapalat" w:hAnsi="GHEA Grapalat"/>
                <w:bCs/>
                <w:lang w:val="hy-AM"/>
              </w:rPr>
            </w:pPr>
            <w:r w:rsidRPr="00D222CF">
              <w:rPr>
                <w:rFonts w:ascii="GHEA Grapalat" w:hAnsi="GHEA Grapalat"/>
                <w:bCs/>
                <w:lang w:val="af-ZA"/>
              </w:rPr>
              <w:t xml:space="preserve">Ի </w:t>
            </w:r>
            <w:proofErr w:type="spellStart"/>
            <w:r w:rsidRPr="00D222CF">
              <w:rPr>
                <w:rFonts w:ascii="GHEA Grapalat" w:hAnsi="GHEA Grapalat"/>
                <w:bCs/>
                <w:lang w:val="af-ZA"/>
              </w:rPr>
              <w:t>պատասխան</w:t>
            </w:r>
            <w:proofErr w:type="spellEnd"/>
            <w:r w:rsidRPr="00D222CF">
              <w:rPr>
                <w:rFonts w:ascii="GHEA Grapalat" w:hAnsi="GHEA Grapalat"/>
                <w:bCs/>
                <w:lang w:val="af-ZA"/>
              </w:rPr>
              <w:t xml:space="preserve"> </w:t>
            </w:r>
            <w:proofErr w:type="spellStart"/>
            <w:r w:rsidRPr="00D222CF">
              <w:rPr>
                <w:rFonts w:ascii="GHEA Grapalat" w:hAnsi="GHEA Grapalat"/>
                <w:bCs/>
                <w:lang w:val="af-ZA"/>
              </w:rPr>
              <w:t>Ձեր</w:t>
            </w:r>
            <w:proofErr w:type="spellEnd"/>
            <w:r w:rsidRPr="00D222CF">
              <w:rPr>
                <w:rFonts w:ascii="GHEA Grapalat" w:hAnsi="GHEA Grapalat"/>
                <w:bCs/>
                <w:lang w:val="af-ZA"/>
              </w:rPr>
              <w:t xml:space="preserve"> </w:t>
            </w:r>
            <w:proofErr w:type="spellStart"/>
            <w:r w:rsidRPr="00D222CF">
              <w:rPr>
                <w:rFonts w:ascii="GHEA Grapalat" w:hAnsi="GHEA Grapalat"/>
                <w:bCs/>
                <w:lang w:val="af-ZA"/>
              </w:rPr>
              <w:t>սույն</w:t>
            </w:r>
            <w:proofErr w:type="spellEnd"/>
            <w:r w:rsidRPr="00D222CF">
              <w:rPr>
                <w:rFonts w:ascii="GHEA Grapalat" w:hAnsi="GHEA Grapalat"/>
                <w:bCs/>
                <w:lang w:val="af-ZA"/>
              </w:rPr>
              <w:t xml:space="preserve"> </w:t>
            </w:r>
            <w:proofErr w:type="spellStart"/>
            <w:r w:rsidRPr="00D222CF">
              <w:rPr>
                <w:rFonts w:ascii="GHEA Grapalat" w:hAnsi="GHEA Grapalat"/>
                <w:bCs/>
                <w:lang w:val="af-ZA"/>
              </w:rPr>
              <w:t>թվականի</w:t>
            </w:r>
            <w:proofErr w:type="spellEnd"/>
            <w:r w:rsidRPr="00D222CF">
              <w:rPr>
                <w:rFonts w:ascii="GHEA Grapalat" w:hAnsi="GHEA Grapalat"/>
                <w:bCs/>
                <w:lang w:val="af-ZA"/>
              </w:rPr>
              <w:t xml:space="preserve"> </w:t>
            </w:r>
            <w:proofErr w:type="spellStart"/>
            <w:r w:rsidRPr="00D222CF">
              <w:rPr>
                <w:rFonts w:ascii="GHEA Grapalat" w:hAnsi="GHEA Grapalat"/>
                <w:bCs/>
                <w:lang w:val="af-ZA"/>
              </w:rPr>
              <w:t>դեկտեմբերի</w:t>
            </w:r>
            <w:proofErr w:type="spellEnd"/>
            <w:r w:rsidRPr="00D222CF">
              <w:rPr>
                <w:rFonts w:ascii="GHEA Grapalat" w:hAnsi="GHEA Grapalat"/>
                <w:bCs/>
                <w:lang w:val="af-ZA"/>
              </w:rPr>
              <w:t xml:space="preserve"> 2</w:t>
            </w:r>
            <w:r w:rsidRPr="00D222CF">
              <w:rPr>
                <w:rFonts w:ascii="GHEA Grapalat" w:hAnsi="GHEA Grapalat"/>
                <w:bCs/>
                <w:lang w:val="hy-AM"/>
              </w:rPr>
              <w:t>6</w:t>
            </w:r>
            <w:r w:rsidRPr="00D222CF">
              <w:rPr>
                <w:rFonts w:ascii="GHEA Grapalat" w:hAnsi="GHEA Grapalat"/>
                <w:bCs/>
                <w:lang w:val="af-ZA"/>
              </w:rPr>
              <w:t xml:space="preserve">-ի </w:t>
            </w:r>
            <w:proofErr w:type="spellStart"/>
            <w:r w:rsidRPr="00D222CF">
              <w:rPr>
                <w:rFonts w:ascii="GHEA Grapalat" w:hAnsi="GHEA Grapalat"/>
                <w:bCs/>
                <w:lang w:val="af-ZA"/>
              </w:rPr>
              <w:t>թիվ</w:t>
            </w:r>
            <w:proofErr w:type="spellEnd"/>
            <w:r w:rsidRPr="00D222CF">
              <w:rPr>
                <w:rFonts w:ascii="GHEA Grapalat" w:hAnsi="GHEA Grapalat"/>
                <w:bCs/>
                <w:lang w:val="af-ZA"/>
              </w:rPr>
              <w:t xml:space="preserve"> /30,2/59963-2025 </w:t>
            </w:r>
            <w:proofErr w:type="spellStart"/>
            <w:r w:rsidRPr="00D222CF">
              <w:rPr>
                <w:rFonts w:ascii="GHEA Grapalat" w:hAnsi="GHEA Grapalat"/>
                <w:bCs/>
                <w:lang w:val="af-ZA"/>
              </w:rPr>
              <w:t>գրության</w:t>
            </w:r>
            <w:proofErr w:type="spellEnd"/>
            <w:r w:rsidRPr="00D222CF">
              <w:rPr>
                <w:rFonts w:ascii="GHEA Grapalat" w:hAnsi="GHEA Grapalat"/>
                <w:bCs/>
                <w:lang w:val="af-ZA"/>
              </w:rPr>
              <w:t xml:space="preserve">՝ </w:t>
            </w:r>
            <w:r w:rsidRPr="00D222CF">
              <w:rPr>
                <w:rFonts w:ascii="GHEA Grapalat" w:hAnsi="GHEA Grapalat"/>
                <w:bCs/>
                <w:lang w:val="hy-AM"/>
              </w:rPr>
              <w:t xml:space="preserve">ՀՀ </w:t>
            </w:r>
            <w:proofErr w:type="spellStart"/>
            <w:r w:rsidRPr="00D222CF">
              <w:rPr>
                <w:rFonts w:ascii="GHEA Grapalat" w:hAnsi="GHEA Grapalat"/>
                <w:bCs/>
                <w:lang w:val="af-ZA"/>
              </w:rPr>
              <w:t>ֆինանսների</w:t>
            </w:r>
            <w:proofErr w:type="spellEnd"/>
            <w:r w:rsidRPr="00D222CF">
              <w:rPr>
                <w:rFonts w:ascii="GHEA Grapalat" w:hAnsi="GHEA Grapalat"/>
                <w:bCs/>
                <w:lang w:val="af-ZA"/>
              </w:rPr>
              <w:t xml:space="preserve"> </w:t>
            </w:r>
            <w:proofErr w:type="spellStart"/>
            <w:r w:rsidRPr="00D222CF">
              <w:rPr>
                <w:rFonts w:ascii="GHEA Grapalat" w:hAnsi="GHEA Grapalat"/>
                <w:bCs/>
                <w:lang w:val="af-ZA"/>
              </w:rPr>
              <w:t>նախարարությունն</w:t>
            </w:r>
            <w:proofErr w:type="spellEnd"/>
            <w:r w:rsidRPr="00D222CF">
              <w:rPr>
                <w:rFonts w:ascii="GHEA Grapalat" w:hAnsi="GHEA Grapalat"/>
                <w:bCs/>
                <w:lang w:val="af-ZA"/>
              </w:rPr>
              <w:t xml:space="preserve"> </w:t>
            </w:r>
            <w:proofErr w:type="spellStart"/>
            <w:r w:rsidRPr="00D222CF">
              <w:rPr>
                <w:rFonts w:ascii="GHEA Grapalat" w:hAnsi="GHEA Grapalat"/>
                <w:bCs/>
                <w:lang w:val="af-ZA"/>
              </w:rPr>
              <w:t>ուսումնասիրել</w:t>
            </w:r>
            <w:proofErr w:type="spellEnd"/>
            <w:r w:rsidRPr="00D222CF">
              <w:rPr>
                <w:rFonts w:ascii="GHEA Grapalat" w:hAnsi="GHEA Grapalat"/>
                <w:bCs/>
                <w:lang w:val="af-ZA"/>
              </w:rPr>
              <w:t xml:space="preserve"> է «</w:t>
            </w:r>
            <w:r w:rsidRPr="00D222CF">
              <w:rPr>
                <w:rFonts w:ascii="GHEA Grapalat" w:hAnsi="GHEA Grapalat"/>
                <w:bCs/>
                <w:lang w:val="hy-AM"/>
              </w:rPr>
              <w:t>Հ</w:t>
            </w:r>
            <w:proofErr w:type="spellStart"/>
            <w:r w:rsidRPr="00D222CF">
              <w:rPr>
                <w:rFonts w:ascii="GHEA Grapalat" w:hAnsi="GHEA Grapalat"/>
                <w:bCs/>
                <w:lang w:val="af-ZA"/>
              </w:rPr>
              <w:t>այաստանի</w:t>
            </w:r>
            <w:proofErr w:type="spellEnd"/>
            <w:r w:rsidRPr="00D222CF">
              <w:rPr>
                <w:rFonts w:ascii="GHEA Grapalat" w:hAnsi="GHEA Grapalat"/>
                <w:bCs/>
                <w:lang w:val="af-ZA"/>
              </w:rPr>
              <w:t xml:space="preserve"> </w:t>
            </w:r>
            <w:r w:rsidRPr="00D222CF">
              <w:rPr>
                <w:rFonts w:ascii="GHEA Grapalat" w:hAnsi="GHEA Grapalat"/>
                <w:bCs/>
                <w:lang w:val="hy-AM"/>
              </w:rPr>
              <w:t>Հ</w:t>
            </w:r>
            <w:proofErr w:type="spellStart"/>
            <w:r w:rsidRPr="00D222CF">
              <w:rPr>
                <w:rFonts w:ascii="GHEA Grapalat" w:hAnsi="GHEA Grapalat"/>
                <w:bCs/>
                <w:lang w:val="af-ZA"/>
              </w:rPr>
              <w:t>անրապետության</w:t>
            </w:r>
            <w:proofErr w:type="spellEnd"/>
            <w:r w:rsidRPr="00D222CF">
              <w:rPr>
                <w:rFonts w:ascii="GHEA Grapalat" w:hAnsi="GHEA Grapalat"/>
                <w:bCs/>
                <w:lang w:val="af-ZA"/>
              </w:rPr>
              <w:t xml:space="preserve"> </w:t>
            </w:r>
            <w:proofErr w:type="spellStart"/>
            <w:r w:rsidRPr="00D222CF">
              <w:rPr>
                <w:rFonts w:ascii="GHEA Grapalat" w:hAnsi="GHEA Grapalat"/>
                <w:bCs/>
                <w:lang w:val="af-ZA"/>
              </w:rPr>
              <w:t>քաղաքացիական</w:t>
            </w:r>
            <w:proofErr w:type="spellEnd"/>
            <w:r w:rsidRPr="00D222CF">
              <w:rPr>
                <w:rFonts w:ascii="GHEA Grapalat" w:hAnsi="GHEA Grapalat"/>
                <w:bCs/>
                <w:lang w:val="af-ZA"/>
              </w:rPr>
              <w:t xml:space="preserve"> </w:t>
            </w:r>
            <w:proofErr w:type="spellStart"/>
            <w:r w:rsidRPr="00D222CF">
              <w:rPr>
                <w:rFonts w:ascii="GHEA Grapalat" w:hAnsi="GHEA Grapalat"/>
                <w:bCs/>
                <w:lang w:val="af-ZA"/>
              </w:rPr>
              <w:t>օրենսգրքում</w:t>
            </w:r>
            <w:proofErr w:type="spellEnd"/>
            <w:r w:rsidRPr="00D222CF">
              <w:rPr>
                <w:rFonts w:ascii="GHEA Grapalat" w:hAnsi="GHEA Grapalat"/>
                <w:bCs/>
                <w:lang w:val="af-ZA"/>
              </w:rPr>
              <w:t xml:space="preserve"> </w:t>
            </w:r>
            <w:proofErr w:type="spellStart"/>
            <w:r w:rsidRPr="00D222CF">
              <w:rPr>
                <w:rFonts w:ascii="GHEA Grapalat" w:hAnsi="GHEA Grapalat"/>
                <w:bCs/>
                <w:lang w:val="af-ZA"/>
              </w:rPr>
              <w:t>լրացումներ</w:t>
            </w:r>
            <w:proofErr w:type="spellEnd"/>
            <w:r w:rsidRPr="00D222CF">
              <w:rPr>
                <w:rFonts w:ascii="GHEA Grapalat" w:hAnsi="GHEA Grapalat"/>
                <w:bCs/>
                <w:lang w:val="af-ZA"/>
              </w:rPr>
              <w:t xml:space="preserve"> </w:t>
            </w:r>
            <w:proofErr w:type="spellStart"/>
            <w:r w:rsidRPr="00D222CF">
              <w:rPr>
                <w:rFonts w:ascii="GHEA Grapalat" w:hAnsi="GHEA Grapalat"/>
                <w:bCs/>
                <w:lang w:val="af-ZA"/>
              </w:rPr>
              <w:t>կատարելու</w:t>
            </w:r>
            <w:proofErr w:type="spellEnd"/>
            <w:r w:rsidRPr="00D222CF">
              <w:rPr>
                <w:rFonts w:ascii="GHEA Grapalat" w:hAnsi="GHEA Grapalat"/>
                <w:bCs/>
                <w:lang w:val="af-ZA"/>
              </w:rPr>
              <w:t xml:space="preserve"> </w:t>
            </w:r>
            <w:proofErr w:type="spellStart"/>
            <w:r w:rsidRPr="00D222CF">
              <w:rPr>
                <w:rFonts w:ascii="GHEA Grapalat" w:hAnsi="GHEA Grapalat"/>
                <w:bCs/>
                <w:lang w:val="af-ZA"/>
              </w:rPr>
              <w:t>մասին</w:t>
            </w:r>
            <w:proofErr w:type="spellEnd"/>
            <w:r w:rsidRPr="00D222CF">
              <w:rPr>
                <w:rFonts w:ascii="GHEA Grapalat" w:hAnsi="GHEA Grapalat"/>
                <w:bCs/>
                <w:lang w:val="af-ZA"/>
              </w:rPr>
              <w:t>», ««</w:t>
            </w:r>
            <w:r w:rsidRPr="00D222CF">
              <w:rPr>
                <w:rFonts w:ascii="GHEA Grapalat" w:hAnsi="GHEA Grapalat"/>
                <w:bCs/>
                <w:lang w:val="hy-AM"/>
              </w:rPr>
              <w:t>Գ</w:t>
            </w:r>
            <w:proofErr w:type="spellStart"/>
            <w:r w:rsidRPr="00D222CF">
              <w:rPr>
                <w:rFonts w:ascii="GHEA Grapalat" w:hAnsi="GHEA Grapalat"/>
                <w:bCs/>
                <w:lang w:val="af-ZA"/>
              </w:rPr>
              <w:t>ույքի</w:t>
            </w:r>
            <w:proofErr w:type="spellEnd"/>
            <w:r w:rsidRPr="00D222CF">
              <w:rPr>
                <w:rFonts w:ascii="GHEA Grapalat" w:hAnsi="GHEA Grapalat"/>
                <w:bCs/>
                <w:lang w:val="af-ZA"/>
              </w:rPr>
              <w:t xml:space="preserve"> </w:t>
            </w:r>
            <w:proofErr w:type="spellStart"/>
            <w:r w:rsidRPr="00D222CF">
              <w:rPr>
                <w:rFonts w:ascii="GHEA Grapalat" w:hAnsi="GHEA Grapalat"/>
                <w:bCs/>
                <w:lang w:val="af-ZA"/>
              </w:rPr>
              <w:t>նկատմամբ</w:t>
            </w:r>
            <w:proofErr w:type="spellEnd"/>
            <w:r w:rsidRPr="00D222CF">
              <w:rPr>
                <w:rFonts w:ascii="GHEA Grapalat" w:hAnsi="GHEA Grapalat"/>
                <w:bCs/>
                <w:lang w:val="af-ZA"/>
              </w:rPr>
              <w:t xml:space="preserve"> </w:t>
            </w:r>
            <w:proofErr w:type="spellStart"/>
            <w:r w:rsidRPr="00D222CF">
              <w:rPr>
                <w:rFonts w:ascii="GHEA Grapalat" w:hAnsi="GHEA Grapalat"/>
                <w:bCs/>
                <w:lang w:val="af-ZA"/>
              </w:rPr>
              <w:t>իրավունքների</w:t>
            </w:r>
            <w:proofErr w:type="spellEnd"/>
            <w:r w:rsidRPr="00D222CF">
              <w:rPr>
                <w:rFonts w:ascii="GHEA Grapalat" w:hAnsi="GHEA Grapalat"/>
                <w:bCs/>
                <w:lang w:val="af-ZA"/>
              </w:rPr>
              <w:t xml:space="preserve"> </w:t>
            </w:r>
            <w:proofErr w:type="spellStart"/>
            <w:r w:rsidRPr="00D222CF">
              <w:rPr>
                <w:rFonts w:ascii="GHEA Grapalat" w:hAnsi="GHEA Grapalat"/>
                <w:bCs/>
                <w:lang w:val="af-ZA"/>
              </w:rPr>
              <w:t>պետական</w:t>
            </w:r>
            <w:proofErr w:type="spellEnd"/>
            <w:r w:rsidRPr="00D222CF">
              <w:rPr>
                <w:rFonts w:ascii="GHEA Grapalat" w:hAnsi="GHEA Grapalat"/>
                <w:bCs/>
                <w:lang w:val="af-ZA"/>
              </w:rPr>
              <w:t xml:space="preserve"> </w:t>
            </w:r>
            <w:proofErr w:type="spellStart"/>
            <w:r w:rsidRPr="00D222CF">
              <w:rPr>
                <w:rFonts w:ascii="GHEA Grapalat" w:hAnsi="GHEA Grapalat"/>
                <w:bCs/>
                <w:lang w:val="af-ZA"/>
              </w:rPr>
              <w:t>գրանցման</w:t>
            </w:r>
            <w:proofErr w:type="spellEnd"/>
            <w:r w:rsidRPr="00D222CF">
              <w:rPr>
                <w:rFonts w:ascii="GHEA Grapalat" w:hAnsi="GHEA Grapalat"/>
                <w:bCs/>
                <w:lang w:val="af-ZA"/>
              </w:rPr>
              <w:t xml:space="preserve"> </w:t>
            </w:r>
            <w:proofErr w:type="spellStart"/>
            <w:r w:rsidRPr="00D222CF">
              <w:rPr>
                <w:rFonts w:ascii="GHEA Grapalat" w:hAnsi="GHEA Grapalat"/>
                <w:bCs/>
                <w:lang w:val="af-ZA"/>
              </w:rPr>
              <w:t>մասին</w:t>
            </w:r>
            <w:proofErr w:type="spellEnd"/>
            <w:r w:rsidRPr="00D222CF">
              <w:rPr>
                <w:rFonts w:ascii="GHEA Grapalat" w:hAnsi="GHEA Grapalat"/>
                <w:bCs/>
                <w:lang w:val="af-ZA"/>
              </w:rPr>
              <w:t xml:space="preserve">» </w:t>
            </w:r>
            <w:proofErr w:type="spellStart"/>
            <w:r w:rsidRPr="00D222CF">
              <w:rPr>
                <w:rFonts w:ascii="GHEA Grapalat" w:hAnsi="GHEA Grapalat"/>
                <w:bCs/>
                <w:lang w:val="af-ZA"/>
              </w:rPr>
              <w:t>օրենքում</w:t>
            </w:r>
            <w:proofErr w:type="spellEnd"/>
            <w:r w:rsidRPr="00D222CF">
              <w:rPr>
                <w:rFonts w:ascii="GHEA Grapalat" w:hAnsi="GHEA Grapalat"/>
                <w:bCs/>
                <w:lang w:val="af-ZA"/>
              </w:rPr>
              <w:t xml:space="preserve"> </w:t>
            </w:r>
            <w:proofErr w:type="spellStart"/>
            <w:r w:rsidRPr="00D222CF">
              <w:rPr>
                <w:rFonts w:ascii="GHEA Grapalat" w:hAnsi="GHEA Grapalat"/>
                <w:bCs/>
                <w:lang w:val="af-ZA"/>
              </w:rPr>
              <w:t>փոփոխություն</w:t>
            </w:r>
            <w:proofErr w:type="spellEnd"/>
            <w:r w:rsidRPr="00D222CF">
              <w:rPr>
                <w:rFonts w:ascii="GHEA Grapalat" w:hAnsi="GHEA Grapalat"/>
                <w:bCs/>
                <w:lang w:val="af-ZA"/>
              </w:rPr>
              <w:t xml:space="preserve"> </w:t>
            </w:r>
            <w:r w:rsidRPr="00D222CF">
              <w:rPr>
                <w:rFonts w:ascii="GHEA Grapalat" w:hAnsi="GHEA Grapalat"/>
                <w:bCs/>
                <w:lang w:val="hy-AM"/>
              </w:rPr>
              <w:t>և</w:t>
            </w:r>
            <w:r w:rsidRPr="00D222CF">
              <w:rPr>
                <w:rFonts w:ascii="GHEA Grapalat" w:hAnsi="GHEA Grapalat"/>
                <w:bCs/>
                <w:lang w:val="af-ZA"/>
              </w:rPr>
              <w:t xml:space="preserve"> </w:t>
            </w:r>
            <w:proofErr w:type="spellStart"/>
            <w:r w:rsidRPr="00D222CF">
              <w:rPr>
                <w:rFonts w:ascii="GHEA Grapalat" w:hAnsi="GHEA Grapalat"/>
                <w:bCs/>
                <w:lang w:val="af-ZA"/>
              </w:rPr>
              <w:t>լրացումներ</w:t>
            </w:r>
            <w:proofErr w:type="spellEnd"/>
            <w:r w:rsidRPr="00D222CF">
              <w:rPr>
                <w:rFonts w:ascii="GHEA Grapalat" w:hAnsi="GHEA Grapalat"/>
                <w:bCs/>
                <w:lang w:val="af-ZA"/>
              </w:rPr>
              <w:t xml:space="preserve"> </w:t>
            </w:r>
            <w:proofErr w:type="spellStart"/>
            <w:r w:rsidRPr="00D222CF">
              <w:rPr>
                <w:rFonts w:ascii="GHEA Grapalat" w:hAnsi="GHEA Grapalat"/>
                <w:bCs/>
                <w:lang w:val="af-ZA"/>
              </w:rPr>
              <w:t>կատարելու</w:t>
            </w:r>
            <w:proofErr w:type="spellEnd"/>
            <w:r w:rsidRPr="00D222CF">
              <w:rPr>
                <w:rFonts w:ascii="GHEA Grapalat" w:hAnsi="GHEA Grapalat"/>
                <w:bCs/>
                <w:lang w:val="af-ZA"/>
              </w:rPr>
              <w:t xml:space="preserve"> </w:t>
            </w:r>
            <w:proofErr w:type="spellStart"/>
            <w:r w:rsidRPr="00D222CF">
              <w:rPr>
                <w:rFonts w:ascii="GHEA Grapalat" w:hAnsi="GHEA Grapalat"/>
                <w:bCs/>
                <w:lang w:val="af-ZA"/>
              </w:rPr>
              <w:t>մասին</w:t>
            </w:r>
            <w:proofErr w:type="spellEnd"/>
            <w:r w:rsidRPr="00D222CF">
              <w:rPr>
                <w:rFonts w:ascii="GHEA Grapalat" w:hAnsi="GHEA Grapalat"/>
                <w:bCs/>
                <w:lang w:val="af-ZA"/>
              </w:rPr>
              <w:t>», ««</w:t>
            </w:r>
            <w:r w:rsidRPr="00D222CF">
              <w:rPr>
                <w:rFonts w:ascii="GHEA Grapalat" w:hAnsi="GHEA Grapalat"/>
                <w:bCs/>
                <w:lang w:val="hy-AM"/>
              </w:rPr>
              <w:t>Բ</w:t>
            </w:r>
            <w:proofErr w:type="spellStart"/>
            <w:r w:rsidRPr="00D222CF">
              <w:rPr>
                <w:rFonts w:ascii="GHEA Grapalat" w:hAnsi="GHEA Grapalat"/>
                <w:bCs/>
                <w:lang w:val="af-ZA"/>
              </w:rPr>
              <w:t>ազմաբնակարան</w:t>
            </w:r>
            <w:proofErr w:type="spellEnd"/>
            <w:r w:rsidRPr="00D222CF">
              <w:rPr>
                <w:rFonts w:ascii="GHEA Grapalat" w:hAnsi="GHEA Grapalat"/>
                <w:bCs/>
                <w:lang w:val="af-ZA"/>
              </w:rPr>
              <w:t xml:space="preserve"> </w:t>
            </w:r>
            <w:proofErr w:type="spellStart"/>
            <w:r w:rsidRPr="00D222CF">
              <w:rPr>
                <w:rFonts w:ascii="GHEA Grapalat" w:hAnsi="GHEA Grapalat"/>
                <w:bCs/>
                <w:lang w:val="af-ZA"/>
              </w:rPr>
              <w:t>շենքի</w:t>
            </w:r>
            <w:proofErr w:type="spellEnd"/>
            <w:r w:rsidRPr="00D222CF">
              <w:rPr>
                <w:rFonts w:ascii="GHEA Grapalat" w:hAnsi="GHEA Grapalat"/>
                <w:bCs/>
                <w:lang w:val="af-ZA"/>
              </w:rPr>
              <w:t xml:space="preserve"> </w:t>
            </w:r>
            <w:proofErr w:type="spellStart"/>
            <w:r w:rsidRPr="00D222CF">
              <w:rPr>
                <w:rFonts w:ascii="GHEA Grapalat" w:hAnsi="GHEA Grapalat"/>
                <w:bCs/>
                <w:lang w:val="af-ZA"/>
              </w:rPr>
              <w:t>կառավարման</w:t>
            </w:r>
            <w:proofErr w:type="spellEnd"/>
            <w:r w:rsidRPr="00D222CF">
              <w:rPr>
                <w:rFonts w:ascii="GHEA Grapalat" w:hAnsi="GHEA Grapalat"/>
                <w:bCs/>
                <w:lang w:val="af-ZA"/>
              </w:rPr>
              <w:t xml:space="preserve"> </w:t>
            </w:r>
            <w:proofErr w:type="spellStart"/>
            <w:r w:rsidRPr="00D222CF">
              <w:rPr>
                <w:rFonts w:ascii="GHEA Grapalat" w:hAnsi="GHEA Grapalat"/>
                <w:bCs/>
                <w:lang w:val="af-ZA"/>
              </w:rPr>
              <w:t>մասին</w:t>
            </w:r>
            <w:proofErr w:type="spellEnd"/>
            <w:r w:rsidRPr="00D222CF">
              <w:rPr>
                <w:rFonts w:ascii="GHEA Grapalat" w:hAnsi="GHEA Grapalat"/>
                <w:bCs/>
                <w:lang w:val="af-ZA"/>
              </w:rPr>
              <w:t xml:space="preserve">» </w:t>
            </w:r>
            <w:proofErr w:type="spellStart"/>
            <w:r w:rsidRPr="00D222CF">
              <w:rPr>
                <w:rFonts w:ascii="GHEA Grapalat" w:hAnsi="GHEA Grapalat"/>
                <w:bCs/>
                <w:lang w:val="af-ZA"/>
              </w:rPr>
              <w:t>օրենքում</w:t>
            </w:r>
            <w:proofErr w:type="spellEnd"/>
            <w:r w:rsidRPr="00D222CF">
              <w:rPr>
                <w:rFonts w:ascii="GHEA Grapalat" w:hAnsi="GHEA Grapalat"/>
                <w:bCs/>
                <w:lang w:val="af-ZA"/>
              </w:rPr>
              <w:t xml:space="preserve"> </w:t>
            </w:r>
            <w:proofErr w:type="spellStart"/>
            <w:r w:rsidRPr="00D222CF">
              <w:rPr>
                <w:rFonts w:ascii="GHEA Grapalat" w:hAnsi="GHEA Grapalat"/>
                <w:bCs/>
                <w:lang w:val="af-ZA"/>
              </w:rPr>
              <w:t>փոփոխություն</w:t>
            </w:r>
            <w:proofErr w:type="spellEnd"/>
            <w:r w:rsidRPr="00D222CF">
              <w:rPr>
                <w:rFonts w:ascii="GHEA Grapalat" w:hAnsi="GHEA Grapalat"/>
                <w:bCs/>
                <w:lang w:val="af-ZA"/>
              </w:rPr>
              <w:t xml:space="preserve"> </w:t>
            </w:r>
            <w:proofErr w:type="spellStart"/>
            <w:r w:rsidRPr="00D222CF">
              <w:rPr>
                <w:rFonts w:ascii="GHEA Grapalat" w:hAnsi="GHEA Grapalat"/>
                <w:bCs/>
                <w:lang w:val="af-ZA"/>
              </w:rPr>
              <w:t>կատարելու</w:t>
            </w:r>
            <w:proofErr w:type="spellEnd"/>
            <w:r w:rsidRPr="00D222CF">
              <w:rPr>
                <w:rFonts w:ascii="GHEA Grapalat" w:hAnsi="GHEA Grapalat"/>
                <w:bCs/>
                <w:lang w:val="af-ZA"/>
              </w:rPr>
              <w:t xml:space="preserve"> </w:t>
            </w:r>
            <w:proofErr w:type="spellStart"/>
            <w:r w:rsidRPr="00D222CF">
              <w:rPr>
                <w:rFonts w:ascii="GHEA Grapalat" w:hAnsi="GHEA Grapalat"/>
                <w:bCs/>
                <w:lang w:val="af-ZA"/>
              </w:rPr>
              <w:t>մասին</w:t>
            </w:r>
            <w:proofErr w:type="spellEnd"/>
            <w:r w:rsidRPr="00D222CF">
              <w:rPr>
                <w:rFonts w:ascii="GHEA Grapalat" w:hAnsi="GHEA Grapalat"/>
                <w:bCs/>
                <w:lang w:val="af-ZA"/>
              </w:rPr>
              <w:t>»</w:t>
            </w:r>
            <w:r w:rsidRPr="00D222CF">
              <w:rPr>
                <w:rFonts w:ascii="GHEA Grapalat" w:hAnsi="GHEA Grapalat"/>
                <w:bCs/>
                <w:lang w:val="hy-AM"/>
              </w:rPr>
              <w:t xml:space="preserve">, </w:t>
            </w:r>
            <w:r w:rsidRPr="00D222CF">
              <w:rPr>
                <w:rFonts w:ascii="GHEA Grapalat" w:hAnsi="GHEA Grapalat"/>
                <w:bCs/>
                <w:lang w:val="af-ZA"/>
              </w:rPr>
              <w:t>«</w:t>
            </w:r>
            <w:r w:rsidRPr="00D222CF">
              <w:rPr>
                <w:rFonts w:ascii="GHEA Grapalat" w:hAnsi="GHEA Grapalat"/>
                <w:bCs/>
                <w:lang w:val="hy-AM"/>
              </w:rPr>
              <w:t>Հ</w:t>
            </w:r>
            <w:proofErr w:type="spellStart"/>
            <w:r w:rsidRPr="00D222CF">
              <w:rPr>
                <w:rFonts w:ascii="GHEA Grapalat" w:hAnsi="GHEA Grapalat"/>
                <w:bCs/>
                <w:lang w:val="af-ZA"/>
              </w:rPr>
              <w:t>այաստանի</w:t>
            </w:r>
            <w:proofErr w:type="spellEnd"/>
            <w:r w:rsidRPr="00D222CF">
              <w:rPr>
                <w:rFonts w:ascii="GHEA Grapalat" w:hAnsi="GHEA Grapalat"/>
                <w:bCs/>
                <w:lang w:val="af-ZA"/>
              </w:rPr>
              <w:t xml:space="preserve"> </w:t>
            </w:r>
            <w:r w:rsidRPr="00D222CF">
              <w:rPr>
                <w:rFonts w:ascii="GHEA Grapalat" w:hAnsi="GHEA Grapalat"/>
                <w:bCs/>
                <w:lang w:val="hy-AM"/>
              </w:rPr>
              <w:t>Հ</w:t>
            </w:r>
            <w:proofErr w:type="spellStart"/>
            <w:r w:rsidRPr="00D222CF">
              <w:rPr>
                <w:rFonts w:ascii="GHEA Grapalat" w:hAnsi="GHEA Grapalat"/>
                <w:bCs/>
                <w:lang w:val="af-ZA"/>
              </w:rPr>
              <w:t>անրապետության</w:t>
            </w:r>
            <w:proofErr w:type="spellEnd"/>
            <w:r w:rsidRPr="00D222CF">
              <w:rPr>
                <w:rFonts w:ascii="GHEA Grapalat" w:hAnsi="GHEA Grapalat"/>
                <w:bCs/>
                <w:lang w:val="af-ZA"/>
              </w:rPr>
              <w:t xml:space="preserve"> </w:t>
            </w:r>
            <w:proofErr w:type="spellStart"/>
            <w:r w:rsidRPr="00D222CF">
              <w:rPr>
                <w:rFonts w:ascii="GHEA Grapalat" w:hAnsi="GHEA Grapalat"/>
                <w:bCs/>
                <w:lang w:val="af-ZA"/>
              </w:rPr>
              <w:t>հողային</w:t>
            </w:r>
            <w:proofErr w:type="spellEnd"/>
            <w:r w:rsidRPr="00D222CF">
              <w:rPr>
                <w:rFonts w:ascii="GHEA Grapalat" w:hAnsi="GHEA Grapalat"/>
                <w:bCs/>
                <w:lang w:val="af-ZA"/>
              </w:rPr>
              <w:t xml:space="preserve"> </w:t>
            </w:r>
            <w:proofErr w:type="spellStart"/>
            <w:r w:rsidRPr="00D222CF">
              <w:rPr>
                <w:rFonts w:ascii="GHEA Grapalat" w:hAnsi="GHEA Grapalat"/>
                <w:bCs/>
                <w:lang w:val="af-ZA"/>
              </w:rPr>
              <w:t>օրենսգրքում</w:t>
            </w:r>
            <w:proofErr w:type="spellEnd"/>
            <w:r w:rsidRPr="00D222CF">
              <w:rPr>
                <w:rFonts w:ascii="GHEA Grapalat" w:hAnsi="GHEA Grapalat"/>
                <w:bCs/>
                <w:lang w:val="af-ZA"/>
              </w:rPr>
              <w:t xml:space="preserve"> </w:t>
            </w:r>
            <w:proofErr w:type="spellStart"/>
            <w:r w:rsidRPr="00D222CF">
              <w:rPr>
                <w:rFonts w:ascii="GHEA Grapalat" w:hAnsi="GHEA Grapalat"/>
                <w:bCs/>
                <w:lang w:val="af-ZA"/>
              </w:rPr>
              <w:t>լրացումներ</w:t>
            </w:r>
            <w:proofErr w:type="spellEnd"/>
            <w:r w:rsidRPr="00D222CF">
              <w:rPr>
                <w:rFonts w:ascii="GHEA Grapalat" w:hAnsi="GHEA Grapalat"/>
                <w:bCs/>
                <w:lang w:val="af-ZA"/>
              </w:rPr>
              <w:t xml:space="preserve"> </w:t>
            </w:r>
            <w:proofErr w:type="spellStart"/>
            <w:r w:rsidRPr="00D222CF">
              <w:rPr>
                <w:rFonts w:ascii="GHEA Grapalat" w:hAnsi="GHEA Grapalat"/>
                <w:bCs/>
                <w:lang w:val="af-ZA"/>
              </w:rPr>
              <w:t>կատարելու</w:t>
            </w:r>
            <w:proofErr w:type="spellEnd"/>
            <w:r w:rsidRPr="00D222CF">
              <w:rPr>
                <w:rFonts w:ascii="GHEA Grapalat" w:hAnsi="GHEA Grapalat"/>
                <w:bCs/>
                <w:lang w:val="af-ZA"/>
              </w:rPr>
              <w:t xml:space="preserve"> </w:t>
            </w:r>
            <w:proofErr w:type="spellStart"/>
            <w:r w:rsidRPr="00D222CF">
              <w:rPr>
                <w:rFonts w:ascii="GHEA Grapalat" w:hAnsi="GHEA Grapalat"/>
                <w:bCs/>
                <w:lang w:val="af-ZA"/>
              </w:rPr>
              <w:t>մասին</w:t>
            </w:r>
            <w:proofErr w:type="spellEnd"/>
            <w:r w:rsidRPr="00D222CF">
              <w:rPr>
                <w:rFonts w:ascii="GHEA Grapalat" w:hAnsi="GHEA Grapalat"/>
                <w:bCs/>
                <w:lang w:val="af-ZA"/>
              </w:rPr>
              <w:t xml:space="preserve">» </w:t>
            </w:r>
            <w:proofErr w:type="spellStart"/>
            <w:r w:rsidRPr="00D222CF">
              <w:rPr>
                <w:rFonts w:ascii="GHEA Grapalat" w:hAnsi="GHEA Grapalat"/>
                <w:bCs/>
                <w:lang w:val="af-ZA"/>
              </w:rPr>
              <w:t>օրենքների</w:t>
            </w:r>
            <w:proofErr w:type="spellEnd"/>
            <w:r w:rsidRPr="00D222CF">
              <w:rPr>
                <w:rFonts w:ascii="GHEA Grapalat" w:hAnsi="GHEA Grapalat"/>
                <w:bCs/>
                <w:lang w:val="af-ZA"/>
              </w:rPr>
              <w:t xml:space="preserve"> </w:t>
            </w:r>
            <w:proofErr w:type="spellStart"/>
            <w:r w:rsidRPr="00D222CF">
              <w:rPr>
                <w:rFonts w:ascii="GHEA Grapalat" w:hAnsi="GHEA Grapalat"/>
                <w:bCs/>
                <w:lang w:val="af-ZA"/>
              </w:rPr>
              <w:t>նախագծերը</w:t>
            </w:r>
            <w:proofErr w:type="spellEnd"/>
            <w:r w:rsidRPr="00D222CF">
              <w:rPr>
                <w:rFonts w:ascii="GHEA Grapalat" w:hAnsi="GHEA Grapalat"/>
                <w:bCs/>
                <w:lang w:val="af-ZA"/>
              </w:rPr>
              <w:t xml:space="preserve"> և </w:t>
            </w:r>
            <w:proofErr w:type="spellStart"/>
            <w:r w:rsidRPr="00D222CF">
              <w:rPr>
                <w:rFonts w:ascii="GHEA Grapalat" w:hAnsi="GHEA Grapalat"/>
                <w:bCs/>
                <w:lang w:val="af-ZA"/>
              </w:rPr>
              <w:t>հայտնում</w:t>
            </w:r>
            <w:proofErr w:type="spellEnd"/>
            <w:r w:rsidRPr="00D222CF">
              <w:rPr>
                <w:rFonts w:ascii="GHEA Grapalat" w:hAnsi="GHEA Grapalat"/>
                <w:bCs/>
                <w:lang w:val="af-ZA"/>
              </w:rPr>
              <w:t xml:space="preserve"> է, </w:t>
            </w:r>
            <w:proofErr w:type="spellStart"/>
            <w:r w:rsidRPr="00D222CF">
              <w:rPr>
                <w:rFonts w:ascii="GHEA Grapalat" w:hAnsi="GHEA Grapalat"/>
                <w:bCs/>
                <w:lang w:val="af-ZA"/>
              </w:rPr>
              <w:t>որ</w:t>
            </w:r>
            <w:proofErr w:type="spellEnd"/>
            <w:r w:rsidRPr="00D222CF">
              <w:rPr>
                <w:rFonts w:ascii="GHEA Grapalat" w:hAnsi="GHEA Grapalat"/>
                <w:bCs/>
                <w:lang w:val="af-ZA"/>
              </w:rPr>
              <w:t xml:space="preserve"> </w:t>
            </w:r>
            <w:proofErr w:type="spellStart"/>
            <w:r w:rsidRPr="00D222CF">
              <w:rPr>
                <w:rFonts w:ascii="GHEA Grapalat" w:hAnsi="GHEA Grapalat"/>
                <w:bCs/>
                <w:lang w:val="af-ZA"/>
              </w:rPr>
              <w:t>առաջարկություններ</w:t>
            </w:r>
            <w:proofErr w:type="spellEnd"/>
            <w:r w:rsidRPr="00D222CF">
              <w:rPr>
                <w:rFonts w:ascii="GHEA Grapalat" w:hAnsi="GHEA Grapalat"/>
                <w:bCs/>
                <w:lang w:val="af-ZA"/>
              </w:rPr>
              <w:t xml:space="preserve"> և </w:t>
            </w:r>
            <w:proofErr w:type="spellStart"/>
            <w:r w:rsidRPr="00D222CF">
              <w:rPr>
                <w:rFonts w:ascii="GHEA Grapalat" w:hAnsi="GHEA Grapalat"/>
                <w:bCs/>
                <w:lang w:val="af-ZA"/>
              </w:rPr>
              <w:t>դիտողություններ</w:t>
            </w:r>
            <w:proofErr w:type="spellEnd"/>
            <w:r w:rsidRPr="00D222CF">
              <w:rPr>
                <w:rFonts w:ascii="GHEA Grapalat" w:hAnsi="GHEA Grapalat"/>
                <w:bCs/>
                <w:lang w:val="af-ZA"/>
              </w:rPr>
              <w:t xml:space="preserve"> </w:t>
            </w:r>
            <w:proofErr w:type="spellStart"/>
            <w:r w:rsidRPr="00D222CF">
              <w:rPr>
                <w:rFonts w:ascii="GHEA Grapalat" w:hAnsi="GHEA Grapalat"/>
                <w:bCs/>
                <w:lang w:val="af-ZA"/>
              </w:rPr>
              <w:t>չունի</w:t>
            </w:r>
            <w:proofErr w:type="spellEnd"/>
            <w:r w:rsidRPr="00D222CF">
              <w:rPr>
                <w:rFonts w:ascii="GHEA Grapalat" w:hAnsi="GHEA Grapalat"/>
                <w:bCs/>
                <w:lang w:val="af-ZA"/>
              </w:rPr>
              <w:t>։</w:t>
            </w:r>
          </w:p>
        </w:tc>
        <w:tc>
          <w:tcPr>
            <w:tcW w:w="6693" w:type="dxa"/>
            <w:gridSpan w:val="2"/>
            <w:tcBorders>
              <w:top w:val="single" w:sz="4" w:space="0" w:color="auto"/>
              <w:left w:val="single" w:sz="4" w:space="0" w:color="auto"/>
              <w:bottom w:val="single" w:sz="4" w:space="0" w:color="auto"/>
              <w:right w:val="single" w:sz="4" w:space="0" w:color="auto"/>
            </w:tcBorders>
          </w:tcPr>
          <w:p w14:paraId="0C0FA69C" w14:textId="77777777" w:rsidR="00F444E5" w:rsidRPr="00247F70" w:rsidRDefault="003C3F51" w:rsidP="003C3F51">
            <w:pPr>
              <w:spacing w:line="360" w:lineRule="auto"/>
              <w:jc w:val="center"/>
              <w:rPr>
                <w:rFonts w:ascii="GHEA Grapalat" w:hAnsi="GHEA Grapalat"/>
                <w:lang w:val="hy-AM"/>
              </w:rPr>
            </w:pPr>
            <w:r w:rsidRPr="003C3F51">
              <w:rPr>
                <w:rFonts w:ascii="GHEA Grapalat" w:hAnsi="GHEA Grapalat"/>
                <w:b/>
                <w:lang w:val="hy-AM"/>
              </w:rPr>
              <w:t>Ընդունվել է</w:t>
            </w:r>
          </w:p>
        </w:tc>
      </w:tr>
      <w:tr w:rsidR="007E4F0F" w:rsidRPr="009E4919" w14:paraId="2A1FB1EC" w14:textId="77777777" w:rsidTr="00D6644A">
        <w:trPr>
          <w:trHeight w:val="620"/>
        </w:trPr>
        <w:tc>
          <w:tcPr>
            <w:tcW w:w="11133" w:type="dxa"/>
            <w:gridSpan w:val="2"/>
            <w:vMerge w:val="restart"/>
            <w:tcBorders>
              <w:top w:val="single" w:sz="4" w:space="0" w:color="auto"/>
              <w:left w:val="single" w:sz="4" w:space="0" w:color="auto"/>
              <w:right w:val="single" w:sz="4" w:space="0" w:color="auto"/>
            </w:tcBorders>
            <w:shd w:val="clear" w:color="auto" w:fill="D9D9D9" w:themeFill="background1" w:themeFillShade="D9"/>
          </w:tcPr>
          <w:p w14:paraId="6E246514" w14:textId="0777CCFF" w:rsidR="007E4F0F" w:rsidRPr="00A85FFE" w:rsidRDefault="00D6644A" w:rsidP="00D6644A">
            <w:pPr>
              <w:spacing w:line="360" w:lineRule="auto"/>
              <w:ind w:firstLine="539"/>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t>8</w:t>
            </w:r>
            <w:r w:rsidR="007E4F0F">
              <w:rPr>
                <w:rFonts w:ascii="GHEA Grapalat" w:hAnsi="GHEA Grapalat"/>
                <w:b/>
                <w:shd w:val="clear" w:color="auto" w:fill="D9D9D9" w:themeFill="background1" w:themeFillShade="D9"/>
                <w:lang w:val="hy-AM"/>
              </w:rPr>
              <w:t>. Կենտրոնական բանկ</w:t>
            </w:r>
          </w:p>
          <w:p w14:paraId="0546B2A5" w14:textId="77777777" w:rsidR="007E4F0F" w:rsidRPr="00A85FFE" w:rsidRDefault="007E4F0F" w:rsidP="00D6644A">
            <w:pPr>
              <w:spacing w:line="360" w:lineRule="auto"/>
              <w:ind w:firstLine="539"/>
              <w:jc w:val="center"/>
              <w:rPr>
                <w:rFonts w:ascii="GHEA Grapalat" w:hAnsi="GHEA Grapalat"/>
                <w:b/>
                <w:shd w:val="clear" w:color="auto" w:fill="D9D9D9" w:themeFill="background1" w:themeFillShade="D9"/>
                <w:lang w:val="hy-AM"/>
              </w:rPr>
            </w:pPr>
          </w:p>
        </w:tc>
        <w:tc>
          <w:tcPr>
            <w:tcW w:w="26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4401985" w14:textId="7AD82CF6" w:rsidR="007E4F0F" w:rsidRPr="009E4919" w:rsidRDefault="007E4F0F" w:rsidP="00D6644A">
            <w:pPr>
              <w:spacing w:line="360" w:lineRule="auto"/>
              <w:jc w:val="center"/>
              <w:rPr>
                <w:rFonts w:ascii="GHEA Grapalat" w:hAnsi="GHEA Grapalat"/>
                <w:b/>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09.02.2026</w:t>
            </w:r>
          </w:p>
        </w:tc>
      </w:tr>
      <w:tr w:rsidR="007E4F0F" w:rsidRPr="003D7A55" w14:paraId="468B0863" w14:textId="77777777" w:rsidTr="00D6644A">
        <w:trPr>
          <w:trHeight w:val="157"/>
        </w:trPr>
        <w:tc>
          <w:tcPr>
            <w:tcW w:w="11133" w:type="dxa"/>
            <w:gridSpan w:val="2"/>
            <w:vMerge/>
            <w:tcBorders>
              <w:left w:val="single" w:sz="4" w:space="0" w:color="auto"/>
              <w:bottom w:val="single" w:sz="4" w:space="0" w:color="auto"/>
              <w:right w:val="single" w:sz="4" w:space="0" w:color="auto"/>
            </w:tcBorders>
            <w:shd w:val="clear" w:color="auto" w:fill="D9D9D9" w:themeFill="background1" w:themeFillShade="D9"/>
            <w:vAlign w:val="center"/>
          </w:tcPr>
          <w:p w14:paraId="1CF983D4" w14:textId="77777777" w:rsidR="007E4F0F" w:rsidRPr="00B22B6B" w:rsidRDefault="007E4F0F" w:rsidP="00D6644A">
            <w:pPr>
              <w:spacing w:line="360" w:lineRule="auto"/>
              <w:ind w:firstLine="539"/>
              <w:jc w:val="center"/>
              <w:rPr>
                <w:rFonts w:ascii="GHEA Grapalat" w:hAnsi="GHEA Grapalat"/>
                <w:b/>
                <w:shd w:val="clear" w:color="auto" w:fill="D9D9D9" w:themeFill="background1" w:themeFillShade="D9"/>
              </w:rPr>
            </w:pPr>
          </w:p>
        </w:tc>
        <w:tc>
          <w:tcPr>
            <w:tcW w:w="26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B430E5E" w14:textId="2DA4A4DD" w:rsidR="007E4F0F" w:rsidRPr="003D7A55" w:rsidRDefault="007E4F0F" w:rsidP="00D6644A">
            <w:pPr>
              <w:spacing w:line="360" w:lineRule="auto"/>
              <w:jc w:val="center"/>
              <w:rPr>
                <w:rFonts w:ascii="GHEA Grapalat" w:hAnsi="GHEA Grapalat"/>
                <w:b/>
                <w:shd w:val="clear" w:color="auto" w:fill="D9D9D9" w:themeFill="background1" w:themeFillShade="D9"/>
                <w:lang w:val="en-US"/>
              </w:rPr>
            </w:pPr>
            <w:r w:rsidRPr="007E4F0F">
              <w:rPr>
                <w:rFonts w:ascii="GHEA Grapalat" w:hAnsi="GHEA Grapalat"/>
                <w:b/>
                <w:shd w:val="clear" w:color="auto" w:fill="D9D9D9" w:themeFill="background1" w:themeFillShade="D9"/>
              </w:rPr>
              <w:t>15.1-07/115-26</w:t>
            </w:r>
          </w:p>
        </w:tc>
      </w:tr>
      <w:tr w:rsidR="007E4F0F" w:rsidRPr="001659EF" w14:paraId="29552C93" w14:textId="77777777" w:rsidTr="00EC4B49">
        <w:trPr>
          <w:trHeight w:val="906"/>
        </w:trPr>
        <w:tc>
          <w:tcPr>
            <w:tcW w:w="7100" w:type="dxa"/>
            <w:tcBorders>
              <w:top w:val="single" w:sz="4" w:space="0" w:color="auto"/>
              <w:left w:val="single" w:sz="4" w:space="0" w:color="auto"/>
              <w:bottom w:val="single" w:sz="4" w:space="0" w:color="auto"/>
              <w:right w:val="single" w:sz="4" w:space="0" w:color="auto"/>
            </w:tcBorders>
          </w:tcPr>
          <w:p w14:paraId="1684C816" w14:textId="33EEBEE4" w:rsidR="00426F3A" w:rsidRPr="005E7D02" w:rsidRDefault="00426F3A" w:rsidP="00D222CF">
            <w:pPr>
              <w:spacing w:before="60" w:after="60" w:line="360" w:lineRule="auto"/>
              <w:ind w:firstLine="539"/>
              <w:jc w:val="both"/>
              <w:rPr>
                <w:rFonts w:ascii="GHEA Grapalat" w:hAnsi="GHEA Grapalat"/>
                <w:bCs/>
              </w:rPr>
            </w:pPr>
            <w:proofErr w:type="spellStart"/>
            <w:r w:rsidRPr="00426F3A">
              <w:rPr>
                <w:rFonts w:ascii="GHEA Grapalat" w:hAnsi="GHEA Grapalat"/>
                <w:bCs/>
              </w:rPr>
              <w:lastRenderedPageBreak/>
              <w:t>Ուսումնասիրելով</w:t>
            </w:r>
            <w:proofErr w:type="spellEnd"/>
            <w:r w:rsidRPr="005E7D02">
              <w:rPr>
                <w:rFonts w:ascii="GHEA Grapalat" w:hAnsi="GHEA Grapalat"/>
                <w:bCs/>
              </w:rPr>
              <w:t xml:space="preserve"> </w:t>
            </w:r>
            <w:proofErr w:type="spellStart"/>
            <w:r w:rsidRPr="00426F3A">
              <w:rPr>
                <w:rFonts w:ascii="GHEA Grapalat" w:hAnsi="GHEA Grapalat"/>
                <w:bCs/>
              </w:rPr>
              <w:t>գրությամբ</w:t>
            </w:r>
            <w:proofErr w:type="spellEnd"/>
            <w:r w:rsidRPr="005E7D02">
              <w:rPr>
                <w:rFonts w:ascii="GHEA Grapalat" w:hAnsi="GHEA Grapalat"/>
                <w:bCs/>
              </w:rPr>
              <w:t xml:space="preserve"> </w:t>
            </w:r>
            <w:proofErr w:type="spellStart"/>
            <w:r w:rsidRPr="00426F3A">
              <w:rPr>
                <w:rFonts w:ascii="GHEA Grapalat" w:hAnsi="GHEA Grapalat"/>
                <w:bCs/>
              </w:rPr>
              <w:t>ներկայացված</w:t>
            </w:r>
            <w:proofErr w:type="spellEnd"/>
            <w:r w:rsidRPr="005E7D02">
              <w:rPr>
                <w:rFonts w:ascii="GHEA Grapalat" w:hAnsi="GHEA Grapalat"/>
                <w:bCs/>
              </w:rPr>
              <w:t xml:space="preserve"> </w:t>
            </w:r>
            <w:proofErr w:type="spellStart"/>
            <w:r w:rsidRPr="00426F3A">
              <w:rPr>
                <w:rFonts w:ascii="GHEA Grapalat" w:hAnsi="GHEA Grapalat"/>
                <w:bCs/>
              </w:rPr>
              <w:t>օրենքների</w:t>
            </w:r>
            <w:proofErr w:type="spellEnd"/>
            <w:r w:rsidRPr="005E7D02">
              <w:rPr>
                <w:rFonts w:ascii="GHEA Grapalat" w:hAnsi="GHEA Grapalat"/>
                <w:bCs/>
              </w:rPr>
              <w:t xml:space="preserve"> </w:t>
            </w:r>
            <w:proofErr w:type="spellStart"/>
            <w:r w:rsidRPr="00426F3A">
              <w:rPr>
                <w:rFonts w:ascii="GHEA Grapalat" w:hAnsi="GHEA Grapalat"/>
                <w:bCs/>
              </w:rPr>
              <w:t>նախագծերը</w:t>
            </w:r>
            <w:proofErr w:type="spellEnd"/>
            <w:r w:rsidRPr="005E7D02">
              <w:rPr>
                <w:rFonts w:ascii="GHEA Grapalat" w:hAnsi="GHEA Grapalat"/>
                <w:bCs/>
              </w:rPr>
              <w:t xml:space="preserve">, </w:t>
            </w:r>
            <w:proofErr w:type="spellStart"/>
            <w:r w:rsidRPr="00426F3A">
              <w:rPr>
                <w:rFonts w:ascii="GHEA Grapalat" w:hAnsi="GHEA Grapalat"/>
                <w:bCs/>
              </w:rPr>
              <w:t>ստորև</w:t>
            </w:r>
            <w:proofErr w:type="spellEnd"/>
            <w:r w:rsidRPr="005E7D02">
              <w:rPr>
                <w:rFonts w:ascii="GHEA Grapalat" w:hAnsi="GHEA Grapalat"/>
                <w:bCs/>
              </w:rPr>
              <w:t xml:space="preserve"> </w:t>
            </w:r>
            <w:proofErr w:type="spellStart"/>
            <w:r w:rsidRPr="00426F3A">
              <w:rPr>
                <w:rFonts w:ascii="GHEA Grapalat" w:hAnsi="GHEA Grapalat"/>
                <w:bCs/>
              </w:rPr>
              <w:t>դրանց</w:t>
            </w:r>
            <w:proofErr w:type="spellEnd"/>
            <w:r w:rsidRPr="005E7D02">
              <w:rPr>
                <w:rFonts w:ascii="GHEA Grapalat" w:hAnsi="GHEA Grapalat"/>
                <w:bCs/>
              </w:rPr>
              <w:t xml:space="preserve"> </w:t>
            </w:r>
            <w:proofErr w:type="spellStart"/>
            <w:r w:rsidRPr="00426F3A">
              <w:rPr>
                <w:rFonts w:ascii="GHEA Grapalat" w:hAnsi="GHEA Grapalat"/>
                <w:bCs/>
              </w:rPr>
              <w:t>առնչությամբ</w:t>
            </w:r>
            <w:proofErr w:type="spellEnd"/>
            <w:r w:rsidRPr="005E7D02">
              <w:rPr>
                <w:rFonts w:ascii="GHEA Grapalat" w:hAnsi="GHEA Grapalat"/>
                <w:bCs/>
              </w:rPr>
              <w:t xml:space="preserve"> </w:t>
            </w:r>
            <w:proofErr w:type="spellStart"/>
            <w:r w:rsidRPr="00426F3A">
              <w:rPr>
                <w:rFonts w:ascii="GHEA Grapalat" w:hAnsi="GHEA Grapalat"/>
                <w:bCs/>
              </w:rPr>
              <w:t>ներկայացնում</w:t>
            </w:r>
            <w:proofErr w:type="spellEnd"/>
            <w:r w:rsidRPr="005E7D02">
              <w:rPr>
                <w:rFonts w:ascii="GHEA Grapalat" w:hAnsi="GHEA Grapalat"/>
                <w:bCs/>
              </w:rPr>
              <w:t xml:space="preserve"> </w:t>
            </w:r>
            <w:proofErr w:type="spellStart"/>
            <w:r w:rsidRPr="00426F3A">
              <w:rPr>
                <w:rFonts w:ascii="GHEA Grapalat" w:hAnsi="GHEA Grapalat"/>
                <w:bCs/>
              </w:rPr>
              <w:t>ենք</w:t>
            </w:r>
            <w:proofErr w:type="spellEnd"/>
            <w:r w:rsidRPr="005E7D02">
              <w:rPr>
                <w:rFonts w:ascii="GHEA Grapalat" w:hAnsi="GHEA Grapalat"/>
                <w:bCs/>
              </w:rPr>
              <w:t xml:space="preserve"> </w:t>
            </w:r>
            <w:proofErr w:type="spellStart"/>
            <w:r w:rsidRPr="00426F3A">
              <w:rPr>
                <w:rFonts w:ascii="GHEA Grapalat" w:hAnsi="GHEA Grapalat"/>
                <w:bCs/>
              </w:rPr>
              <w:t>Հայաստանի</w:t>
            </w:r>
            <w:proofErr w:type="spellEnd"/>
            <w:r w:rsidRPr="005E7D02">
              <w:rPr>
                <w:rFonts w:ascii="GHEA Grapalat" w:hAnsi="GHEA Grapalat"/>
                <w:bCs/>
              </w:rPr>
              <w:t xml:space="preserve"> </w:t>
            </w:r>
            <w:proofErr w:type="spellStart"/>
            <w:r w:rsidRPr="00426F3A">
              <w:rPr>
                <w:rFonts w:ascii="GHEA Grapalat" w:hAnsi="GHEA Grapalat"/>
                <w:bCs/>
              </w:rPr>
              <w:t>Հանրապետության</w:t>
            </w:r>
            <w:proofErr w:type="spellEnd"/>
            <w:r w:rsidRPr="005E7D02">
              <w:rPr>
                <w:rFonts w:ascii="GHEA Grapalat" w:hAnsi="GHEA Grapalat"/>
                <w:bCs/>
              </w:rPr>
              <w:t xml:space="preserve"> </w:t>
            </w:r>
            <w:proofErr w:type="spellStart"/>
            <w:r w:rsidRPr="00426F3A">
              <w:rPr>
                <w:rFonts w:ascii="GHEA Grapalat" w:hAnsi="GHEA Grapalat"/>
                <w:bCs/>
              </w:rPr>
              <w:t>կենտրոնական</w:t>
            </w:r>
            <w:proofErr w:type="spellEnd"/>
            <w:r w:rsidRPr="005E7D02">
              <w:rPr>
                <w:rFonts w:ascii="GHEA Grapalat" w:hAnsi="GHEA Grapalat"/>
                <w:bCs/>
              </w:rPr>
              <w:t xml:space="preserve"> </w:t>
            </w:r>
            <w:proofErr w:type="spellStart"/>
            <w:r w:rsidRPr="00426F3A">
              <w:rPr>
                <w:rFonts w:ascii="GHEA Grapalat" w:hAnsi="GHEA Grapalat"/>
                <w:bCs/>
              </w:rPr>
              <w:t>բանկի</w:t>
            </w:r>
            <w:proofErr w:type="spellEnd"/>
            <w:r w:rsidRPr="005E7D02">
              <w:rPr>
                <w:rFonts w:ascii="GHEA Grapalat" w:hAnsi="GHEA Grapalat"/>
                <w:bCs/>
              </w:rPr>
              <w:t xml:space="preserve"> </w:t>
            </w:r>
            <w:proofErr w:type="spellStart"/>
            <w:r w:rsidRPr="00426F3A">
              <w:rPr>
                <w:rFonts w:ascii="GHEA Grapalat" w:hAnsi="GHEA Grapalat"/>
                <w:bCs/>
              </w:rPr>
              <w:t>հետևյալ</w:t>
            </w:r>
            <w:proofErr w:type="spellEnd"/>
            <w:r w:rsidRPr="005E7D02">
              <w:rPr>
                <w:rFonts w:ascii="GHEA Grapalat" w:hAnsi="GHEA Grapalat"/>
                <w:bCs/>
              </w:rPr>
              <w:t xml:space="preserve"> </w:t>
            </w:r>
            <w:proofErr w:type="spellStart"/>
            <w:r w:rsidRPr="00426F3A">
              <w:rPr>
                <w:rFonts w:ascii="GHEA Grapalat" w:hAnsi="GHEA Grapalat"/>
                <w:bCs/>
              </w:rPr>
              <w:t>դիտարկումները</w:t>
            </w:r>
            <w:proofErr w:type="spellEnd"/>
            <w:r w:rsidRPr="005E7D02">
              <w:rPr>
                <w:rFonts w:ascii="GHEA Grapalat" w:hAnsi="GHEA Grapalat"/>
                <w:bCs/>
              </w:rPr>
              <w:t xml:space="preserve">. </w:t>
            </w:r>
          </w:p>
          <w:p w14:paraId="43080DF7" w14:textId="691DF2D6" w:rsidR="007E4F0F" w:rsidRPr="005E7D02" w:rsidRDefault="00645474" w:rsidP="00D222CF">
            <w:pPr>
              <w:spacing w:before="60" w:after="60" w:line="360" w:lineRule="auto"/>
              <w:ind w:firstLine="539"/>
              <w:jc w:val="both"/>
              <w:rPr>
                <w:rFonts w:ascii="GHEA Grapalat" w:hAnsi="GHEA Grapalat"/>
                <w:bCs/>
              </w:rPr>
            </w:pPr>
            <w:r>
              <w:rPr>
                <w:rFonts w:ascii="GHEA Grapalat" w:hAnsi="GHEA Grapalat"/>
                <w:bCs/>
                <w:lang w:val="hy-AM"/>
              </w:rPr>
              <w:t xml:space="preserve">1. </w:t>
            </w:r>
            <w:proofErr w:type="spellStart"/>
            <w:r w:rsidR="00426F3A" w:rsidRPr="00426F3A">
              <w:rPr>
                <w:rFonts w:ascii="GHEA Grapalat" w:hAnsi="GHEA Grapalat"/>
                <w:bCs/>
              </w:rPr>
              <w:t>Նախագծերով</w:t>
            </w:r>
            <w:proofErr w:type="spellEnd"/>
            <w:r w:rsidR="00426F3A" w:rsidRPr="005E7D02">
              <w:rPr>
                <w:rFonts w:ascii="GHEA Grapalat" w:hAnsi="GHEA Grapalat"/>
                <w:bCs/>
              </w:rPr>
              <w:t xml:space="preserve"> </w:t>
            </w:r>
            <w:proofErr w:type="spellStart"/>
            <w:r w:rsidR="00426F3A" w:rsidRPr="00426F3A">
              <w:rPr>
                <w:rFonts w:ascii="GHEA Grapalat" w:hAnsi="GHEA Grapalat"/>
                <w:bCs/>
              </w:rPr>
              <w:t>կառուցվող</w:t>
            </w:r>
            <w:proofErr w:type="spellEnd"/>
            <w:r w:rsidR="00426F3A" w:rsidRPr="005E7D02">
              <w:rPr>
                <w:rFonts w:ascii="GHEA Grapalat" w:hAnsi="GHEA Grapalat"/>
                <w:bCs/>
              </w:rPr>
              <w:t xml:space="preserve"> </w:t>
            </w:r>
            <w:proofErr w:type="spellStart"/>
            <w:r w:rsidR="00426F3A" w:rsidRPr="00426F3A">
              <w:rPr>
                <w:rFonts w:ascii="GHEA Grapalat" w:hAnsi="GHEA Grapalat"/>
                <w:bCs/>
              </w:rPr>
              <w:t>անշարժ</w:t>
            </w:r>
            <w:proofErr w:type="spellEnd"/>
            <w:r w:rsidR="00426F3A" w:rsidRPr="005E7D02">
              <w:rPr>
                <w:rFonts w:ascii="GHEA Grapalat" w:hAnsi="GHEA Grapalat"/>
                <w:bCs/>
              </w:rPr>
              <w:t xml:space="preserve"> </w:t>
            </w:r>
            <w:proofErr w:type="spellStart"/>
            <w:r w:rsidR="00426F3A" w:rsidRPr="00426F3A">
              <w:rPr>
                <w:rFonts w:ascii="GHEA Grapalat" w:hAnsi="GHEA Grapalat"/>
                <w:bCs/>
              </w:rPr>
              <w:t>գույքի</w:t>
            </w:r>
            <w:proofErr w:type="spellEnd"/>
            <w:r w:rsidR="00426F3A" w:rsidRPr="005E7D02">
              <w:rPr>
                <w:rFonts w:ascii="GHEA Grapalat" w:hAnsi="GHEA Grapalat"/>
                <w:bCs/>
              </w:rPr>
              <w:t xml:space="preserve"> </w:t>
            </w:r>
            <w:proofErr w:type="spellStart"/>
            <w:r w:rsidR="00426F3A" w:rsidRPr="00426F3A">
              <w:rPr>
                <w:rFonts w:ascii="GHEA Grapalat" w:hAnsi="GHEA Grapalat"/>
                <w:bCs/>
              </w:rPr>
              <w:t>գնորդի</w:t>
            </w:r>
            <w:proofErr w:type="spellEnd"/>
            <w:r w:rsidR="00426F3A" w:rsidRPr="005E7D02">
              <w:rPr>
                <w:rFonts w:ascii="GHEA Grapalat" w:hAnsi="GHEA Grapalat"/>
                <w:bCs/>
              </w:rPr>
              <w:t xml:space="preserve"> </w:t>
            </w:r>
            <w:proofErr w:type="spellStart"/>
            <w:r w:rsidR="00426F3A" w:rsidRPr="00426F3A">
              <w:rPr>
                <w:rFonts w:ascii="GHEA Grapalat" w:hAnsi="GHEA Grapalat"/>
                <w:bCs/>
              </w:rPr>
              <w:t>համար</w:t>
            </w:r>
            <w:proofErr w:type="spellEnd"/>
            <w:r w:rsidR="00426F3A" w:rsidRPr="005E7D02">
              <w:rPr>
                <w:rFonts w:ascii="GHEA Grapalat" w:hAnsi="GHEA Grapalat"/>
                <w:bCs/>
              </w:rPr>
              <w:t xml:space="preserve"> </w:t>
            </w:r>
            <w:proofErr w:type="spellStart"/>
            <w:r w:rsidR="00426F3A" w:rsidRPr="00426F3A">
              <w:rPr>
                <w:rFonts w:ascii="GHEA Grapalat" w:hAnsi="GHEA Grapalat"/>
                <w:bCs/>
              </w:rPr>
              <w:t>փաստացի</w:t>
            </w:r>
            <w:proofErr w:type="spellEnd"/>
            <w:r w:rsidR="00426F3A" w:rsidRPr="005E7D02">
              <w:rPr>
                <w:rFonts w:ascii="GHEA Grapalat" w:hAnsi="GHEA Grapalat"/>
                <w:bCs/>
              </w:rPr>
              <w:t xml:space="preserve"> </w:t>
            </w:r>
            <w:proofErr w:type="spellStart"/>
            <w:r w:rsidR="00426F3A" w:rsidRPr="00426F3A">
              <w:rPr>
                <w:rFonts w:ascii="GHEA Grapalat" w:hAnsi="GHEA Grapalat"/>
                <w:bCs/>
              </w:rPr>
              <w:t>նախատեսվում</w:t>
            </w:r>
            <w:proofErr w:type="spellEnd"/>
            <w:r w:rsidR="00426F3A" w:rsidRPr="005E7D02">
              <w:rPr>
                <w:rFonts w:ascii="GHEA Grapalat" w:hAnsi="GHEA Grapalat"/>
                <w:bCs/>
              </w:rPr>
              <w:t xml:space="preserve"> </w:t>
            </w:r>
            <w:r w:rsidR="00426F3A" w:rsidRPr="00426F3A">
              <w:rPr>
                <w:rFonts w:ascii="GHEA Grapalat" w:hAnsi="GHEA Grapalat"/>
                <w:bCs/>
              </w:rPr>
              <w:t>է</w:t>
            </w:r>
            <w:r w:rsidR="00426F3A" w:rsidRPr="005E7D02">
              <w:rPr>
                <w:rFonts w:ascii="GHEA Grapalat" w:hAnsi="GHEA Grapalat"/>
                <w:bCs/>
              </w:rPr>
              <w:t xml:space="preserve"> </w:t>
            </w:r>
            <w:proofErr w:type="spellStart"/>
            <w:r w:rsidR="00426F3A" w:rsidRPr="00426F3A">
              <w:rPr>
                <w:rFonts w:ascii="GHEA Grapalat" w:hAnsi="GHEA Grapalat"/>
                <w:bCs/>
              </w:rPr>
              <w:t>հողի</w:t>
            </w:r>
            <w:proofErr w:type="spellEnd"/>
            <w:r w:rsidR="00426F3A" w:rsidRPr="005E7D02">
              <w:rPr>
                <w:rFonts w:ascii="GHEA Grapalat" w:hAnsi="GHEA Grapalat"/>
                <w:bCs/>
              </w:rPr>
              <w:t xml:space="preserve"> </w:t>
            </w:r>
            <w:proofErr w:type="spellStart"/>
            <w:r w:rsidR="00426F3A" w:rsidRPr="00426F3A">
              <w:rPr>
                <w:rFonts w:ascii="GHEA Grapalat" w:hAnsi="GHEA Grapalat"/>
                <w:bCs/>
              </w:rPr>
              <w:t>օգտագործման</w:t>
            </w:r>
            <w:proofErr w:type="spellEnd"/>
            <w:r w:rsidR="00426F3A" w:rsidRPr="005E7D02">
              <w:rPr>
                <w:rFonts w:ascii="GHEA Grapalat" w:hAnsi="GHEA Grapalat"/>
                <w:bCs/>
              </w:rPr>
              <w:t xml:space="preserve"> </w:t>
            </w:r>
            <w:proofErr w:type="spellStart"/>
            <w:r w:rsidR="00426F3A" w:rsidRPr="00426F3A">
              <w:rPr>
                <w:rFonts w:ascii="GHEA Grapalat" w:hAnsi="GHEA Grapalat"/>
                <w:bCs/>
              </w:rPr>
              <w:t>միջանկյալ</w:t>
            </w:r>
            <w:proofErr w:type="spellEnd"/>
            <w:r w:rsidR="00426F3A" w:rsidRPr="005E7D02">
              <w:rPr>
                <w:rFonts w:ascii="GHEA Grapalat" w:hAnsi="GHEA Grapalat"/>
                <w:bCs/>
              </w:rPr>
              <w:t xml:space="preserve"> </w:t>
            </w:r>
            <w:proofErr w:type="spellStart"/>
            <w:r w:rsidR="00426F3A" w:rsidRPr="00426F3A">
              <w:rPr>
                <w:rFonts w:ascii="GHEA Grapalat" w:hAnsi="GHEA Grapalat"/>
                <w:bCs/>
              </w:rPr>
              <w:t>իրավունք</w:t>
            </w:r>
            <w:proofErr w:type="spellEnd"/>
            <w:r w:rsidR="00426F3A" w:rsidRPr="005E7D02">
              <w:rPr>
                <w:rFonts w:ascii="GHEA Grapalat" w:hAnsi="GHEA Grapalat"/>
                <w:bCs/>
              </w:rPr>
              <w:t xml:space="preserve">, </w:t>
            </w:r>
            <w:proofErr w:type="spellStart"/>
            <w:r w:rsidR="00426F3A" w:rsidRPr="00426F3A">
              <w:rPr>
                <w:rFonts w:ascii="GHEA Grapalat" w:hAnsi="GHEA Grapalat"/>
                <w:bCs/>
              </w:rPr>
              <w:t>մինչդեռ</w:t>
            </w:r>
            <w:proofErr w:type="spellEnd"/>
            <w:r w:rsidR="00426F3A" w:rsidRPr="005E7D02">
              <w:rPr>
                <w:rFonts w:ascii="GHEA Grapalat" w:hAnsi="GHEA Grapalat"/>
                <w:bCs/>
              </w:rPr>
              <w:t xml:space="preserve"> </w:t>
            </w:r>
            <w:proofErr w:type="spellStart"/>
            <w:r w:rsidR="00426F3A" w:rsidRPr="00426F3A">
              <w:rPr>
                <w:rFonts w:ascii="GHEA Grapalat" w:hAnsi="GHEA Grapalat"/>
                <w:bCs/>
              </w:rPr>
              <w:t>կառուցվող</w:t>
            </w:r>
            <w:proofErr w:type="spellEnd"/>
            <w:r w:rsidR="00426F3A" w:rsidRPr="005E7D02">
              <w:rPr>
                <w:rFonts w:ascii="GHEA Grapalat" w:hAnsi="GHEA Grapalat"/>
                <w:bCs/>
              </w:rPr>
              <w:t xml:space="preserve"> </w:t>
            </w:r>
            <w:proofErr w:type="spellStart"/>
            <w:r w:rsidR="00426F3A" w:rsidRPr="00426F3A">
              <w:rPr>
                <w:rFonts w:ascii="GHEA Grapalat" w:hAnsi="GHEA Grapalat"/>
                <w:bCs/>
              </w:rPr>
              <w:t>անշարժ</w:t>
            </w:r>
            <w:proofErr w:type="spellEnd"/>
            <w:r w:rsidR="00426F3A" w:rsidRPr="005E7D02">
              <w:rPr>
                <w:rFonts w:ascii="GHEA Grapalat" w:hAnsi="GHEA Grapalat"/>
                <w:bCs/>
              </w:rPr>
              <w:t xml:space="preserve"> </w:t>
            </w:r>
            <w:proofErr w:type="spellStart"/>
            <w:r w:rsidR="00426F3A" w:rsidRPr="00426F3A">
              <w:rPr>
                <w:rFonts w:ascii="GHEA Grapalat" w:hAnsi="GHEA Grapalat"/>
                <w:bCs/>
              </w:rPr>
              <w:t>գույքի</w:t>
            </w:r>
            <w:proofErr w:type="spellEnd"/>
            <w:r w:rsidR="00426F3A" w:rsidRPr="005E7D02">
              <w:rPr>
                <w:rFonts w:ascii="GHEA Grapalat" w:hAnsi="GHEA Grapalat"/>
                <w:bCs/>
              </w:rPr>
              <w:t xml:space="preserve"> </w:t>
            </w:r>
            <w:proofErr w:type="spellStart"/>
            <w:r w:rsidR="00426F3A" w:rsidRPr="00426F3A">
              <w:rPr>
                <w:rFonts w:ascii="GHEA Grapalat" w:hAnsi="GHEA Grapalat"/>
                <w:bCs/>
              </w:rPr>
              <w:t>գնման</w:t>
            </w:r>
            <w:proofErr w:type="spellEnd"/>
            <w:r w:rsidR="00426F3A" w:rsidRPr="005E7D02">
              <w:rPr>
                <w:rFonts w:ascii="GHEA Grapalat" w:hAnsi="GHEA Grapalat"/>
                <w:bCs/>
              </w:rPr>
              <w:t xml:space="preserve"> </w:t>
            </w:r>
            <w:proofErr w:type="spellStart"/>
            <w:r w:rsidR="00426F3A" w:rsidRPr="00426F3A">
              <w:rPr>
                <w:rFonts w:ascii="GHEA Grapalat" w:hAnsi="GHEA Grapalat"/>
                <w:bCs/>
              </w:rPr>
              <w:t>իրավունք</w:t>
            </w:r>
            <w:proofErr w:type="spellEnd"/>
            <w:r w:rsidR="00426F3A" w:rsidRPr="005E7D02">
              <w:rPr>
                <w:rFonts w:ascii="GHEA Grapalat" w:hAnsi="GHEA Grapalat"/>
                <w:bCs/>
              </w:rPr>
              <w:t xml:space="preserve"> </w:t>
            </w:r>
            <w:proofErr w:type="spellStart"/>
            <w:r w:rsidR="00426F3A" w:rsidRPr="00426F3A">
              <w:rPr>
                <w:rFonts w:ascii="GHEA Grapalat" w:hAnsi="GHEA Grapalat"/>
                <w:bCs/>
              </w:rPr>
              <w:t>ունեցող</w:t>
            </w:r>
            <w:proofErr w:type="spellEnd"/>
            <w:r w:rsidR="00426F3A" w:rsidRPr="005E7D02">
              <w:rPr>
                <w:rFonts w:ascii="GHEA Grapalat" w:hAnsi="GHEA Grapalat"/>
                <w:bCs/>
              </w:rPr>
              <w:t xml:space="preserve"> </w:t>
            </w:r>
            <w:proofErr w:type="spellStart"/>
            <w:r w:rsidR="00426F3A" w:rsidRPr="00426F3A">
              <w:rPr>
                <w:rFonts w:ascii="GHEA Grapalat" w:hAnsi="GHEA Grapalat"/>
                <w:bCs/>
              </w:rPr>
              <w:t>անձը</w:t>
            </w:r>
            <w:proofErr w:type="spellEnd"/>
            <w:r w:rsidR="00426F3A" w:rsidRPr="005E7D02">
              <w:rPr>
                <w:rFonts w:ascii="GHEA Grapalat" w:hAnsi="GHEA Grapalat"/>
                <w:bCs/>
              </w:rPr>
              <w:t xml:space="preserve"> (</w:t>
            </w:r>
            <w:proofErr w:type="spellStart"/>
            <w:r w:rsidR="00426F3A" w:rsidRPr="00426F3A">
              <w:rPr>
                <w:rFonts w:ascii="GHEA Grapalat" w:hAnsi="GHEA Grapalat"/>
                <w:bCs/>
              </w:rPr>
              <w:t>որպիսի</w:t>
            </w:r>
            <w:proofErr w:type="spellEnd"/>
            <w:r w:rsidR="00426F3A" w:rsidRPr="005E7D02">
              <w:rPr>
                <w:rFonts w:ascii="GHEA Grapalat" w:hAnsi="GHEA Grapalat"/>
                <w:bCs/>
              </w:rPr>
              <w:t xml:space="preserve"> </w:t>
            </w:r>
            <w:proofErr w:type="spellStart"/>
            <w:r w:rsidR="00426F3A" w:rsidRPr="00426F3A">
              <w:rPr>
                <w:rFonts w:ascii="GHEA Grapalat" w:hAnsi="GHEA Grapalat"/>
                <w:bCs/>
              </w:rPr>
              <w:t>իրավունքը</w:t>
            </w:r>
            <w:proofErr w:type="spellEnd"/>
            <w:r w:rsidR="00426F3A" w:rsidRPr="005E7D02">
              <w:rPr>
                <w:rFonts w:ascii="GHEA Grapalat" w:hAnsi="GHEA Grapalat"/>
                <w:bCs/>
              </w:rPr>
              <w:t xml:space="preserve"> </w:t>
            </w:r>
            <w:proofErr w:type="spellStart"/>
            <w:r w:rsidR="00426F3A" w:rsidRPr="00426F3A">
              <w:rPr>
                <w:rFonts w:ascii="GHEA Grapalat" w:hAnsi="GHEA Grapalat"/>
                <w:bCs/>
              </w:rPr>
              <w:t>ենթակա</w:t>
            </w:r>
            <w:proofErr w:type="spellEnd"/>
            <w:r w:rsidR="00426F3A" w:rsidRPr="005E7D02">
              <w:rPr>
                <w:rFonts w:ascii="GHEA Grapalat" w:hAnsi="GHEA Grapalat"/>
                <w:bCs/>
              </w:rPr>
              <w:t xml:space="preserve"> </w:t>
            </w:r>
            <w:r w:rsidR="00426F3A" w:rsidRPr="00426F3A">
              <w:rPr>
                <w:rFonts w:ascii="GHEA Grapalat" w:hAnsi="GHEA Grapalat"/>
                <w:bCs/>
              </w:rPr>
              <w:t>է</w:t>
            </w:r>
            <w:r w:rsidR="00426F3A" w:rsidRPr="005E7D02">
              <w:rPr>
                <w:rFonts w:ascii="GHEA Grapalat" w:hAnsi="GHEA Grapalat"/>
                <w:bCs/>
              </w:rPr>
              <w:t xml:space="preserve"> </w:t>
            </w:r>
            <w:proofErr w:type="spellStart"/>
            <w:r w:rsidR="00426F3A" w:rsidRPr="00426F3A">
              <w:rPr>
                <w:rFonts w:ascii="GHEA Grapalat" w:hAnsi="GHEA Grapalat"/>
                <w:bCs/>
              </w:rPr>
              <w:t>նաև</w:t>
            </w:r>
            <w:proofErr w:type="spellEnd"/>
            <w:r w:rsidR="00426F3A" w:rsidRPr="005E7D02">
              <w:rPr>
                <w:rFonts w:ascii="GHEA Grapalat" w:hAnsi="GHEA Grapalat"/>
                <w:bCs/>
              </w:rPr>
              <w:t xml:space="preserve"> </w:t>
            </w:r>
            <w:proofErr w:type="spellStart"/>
            <w:r w:rsidR="00426F3A" w:rsidRPr="00426F3A">
              <w:rPr>
                <w:rFonts w:ascii="GHEA Grapalat" w:hAnsi="GHEA Grapalat"/>
                <w:bCs/>
              </w:rPr>
              <w:t>պետական</w:t>
            </w:r>
            <w:proofErr w:type="spellEnd"/>
            <w:r w:rsidR="00426F3A" w:rsidRPr="005E7D02">
              <w:rPr>
                <w:rFonts w:ascii="GHEA Grapalat" w:hAnsi="GHEA Grapalat"/>
                <w:bCs/>
              </w:rPr>
              <w:t xml:space="preserve"> </w:t>
            </w:r>
            <w:proofErr w:type="spellStart"/>
            <w:r w:rsidR="00426F3A" w:rsidRPr="00426F3A">
              <w:rPr>
                <w:rFonts w:ascii="GHEA Grapalat" w:hAnsi="GHEA Grapalat"/>
                <w:bCs/>
              </w:rPr>
              <w:t>գրանցման</w:t>
            </w:r>
            <w:proofErr w:type="spellEnd"/>
            <w:r w:rsidR="00426F3A" w:rsidRPr="005E7D02">
              <w:rPr>
                <w:rFonts w:ascii="GHEA Grapalat" w:hAnsi="GHEA Grapalat"/>
                <w:bCs/>
              </w:rPr>
              <w:t xml:space="preserve">), </w:t>
            </w:r>
            <w:proofErr w:type="spellStart"/>
            <w:r w:rsidR="00426F3A" w:rsidRPr="00426F3A">
              <w:rPr>
                <w:rFonts w:ascii="GHEA Grapalat" w:hAnsi="GHEA Grapalat"/>
                <w:bCs/>
              </w:rPr>
              <w:t>մեր</w:t>
            </w:r>
            <w:proofErr w:type="spellEnd"/>
            <w:r w:rsidR="00426F3A" w:rsidRPr="005E7D02">
              <w:rPr>
                <w:rFonts w:ascii="GHEA Grapalat" w:hAnsi="GHEA Grapalat"/>
                <w:bCs/>
              </w:rPr>
              <w:t xml:space="preserve"> </w:t>
            </w:r>
            <w:proofErr w:type="spellStart"/>
            <w:r w:rsidR="00426F3A" w:rsidRPr="00426F3A">
              <w:rPr>
                <w:rFonts w:ascii="GHEA Grapalat" w:hAnsi="GHEA Grapalat"/>
                <w:bCs/>
              </w:rPr>
              <w:t>գնահատմամբ</w:t>
            </w:r>
            <w:proofErr w:type="spellEnd"/>
            <w:r w:rsidR="00426F3A" w:rsidRPr="005E7D02">
              <w:rPr>
                <w:rFonts w:ascii="GHEA Grapalat" w:hAnsi="GHEA Grapalat"/>
                <w:bCs/>
              </w:rPr>
              <w:t xml:space="preserve">, </w:t>
            </w:r>
            <w:proofErr w:type="spellStart"/>
            <w:r w:rsidR="00426F3A" w:rsidRPr="00426F3A">
              <w:rPr>
                <w:rFonts w:ascii="GHEA Grapalat" w:hAnsi="GHEA Grapalat"/>
                <w:bCs/>
              </w:rPr>
              <w:t>արդեն</w:t>
            </w:r>
            <w:proofErr w:type="spellEnd"/>
            <w:r w:rsidR="00426F3A" w:rsidRPr="005E7D02">
              <w:rPr>
                <w:rFonts w:ascii="GHEA Grapalat" w:hAnsi="GHEA Grapalat"/>
                <w:bCs/>
              </w:rPr>
              <w:t xml:space="preserve"> </w:t>
            </w:r>
            <w:proofErr w:type="spellStart"/>
            <w:r w:rsidR="00426F3A" w:rsidRPr="00426F3A">
              <w:rPr>
                <w:rFonts w:ascii="GHEA Grapalat" w:hAnsi="GHEA Grapalat"/>
                <w:bCs/>
              </w:rPr>
              <w:t>իսկ</w:t>
            </w:r>
            <w:proofErr w:type="spellEnd"/>
            <w:r w:rsidR="00426F3A" w:rsidRPr="005E7D02">
              <w:rPr>
                <w:rFonts w:ascii="GHEA Grapalat" w:hAnsi="GHEA Grapalat"/>
                <w:bCs/>
              </w:rPr>
              <w:t xml:space="preserve"> </w:t>
            </w:r>
            <w:r w:rsidR="00426F3A" w:rsidRPr="00426F3A">
              <w:rPr>
                <w:rFonts w:ascii="GHEA Grapalat" w:hAnsi="GHEA Grapalat"/>
                <w:bCs/>
              </w:rPr>
              <w:t>ՀՀ</w:t>
            </w:r>
            <w:r w:rsidR="00426F3A" w:rsidRPr="005E7D02">
              <w:rPr>
                <w:rFonts w:ascii="GHEA Grapalat" w:hAnsi="GHEA Grapalat"/>
                <w:bCs/>
              </w:rPr>
              <w:t xml:space="preserve"> </w:t>
            </w:r>
            <w:proofErr w:type="spellStart"/>
            <w:r w:rsidR="00426F3A" w:rsidRPr="00426F3A">
              <w:rPr>
                <w:rFonts w:ascii="GHEA Grapalat" w:hAnsi="GHEA Grapalat"/>
                <w:bCs/>
              </w:rPr>
              <w:t>քաղաքացիական</w:t>
            </w:r>
            <w:proofErr w:type="spellEnd"/>
            <w:r w:rsidR="00426F3A" w:rsidRPr="005E7D02">
              <w:rPr>
                <w:rFonts w:ascii="GHEA Grapalat" w:hAnsi="GHEA Grapalat"/>
                <w:bCs/>
              </w:rPr>
              <w:t xml:space="preserve"> </w:t>
            </w:r>
            <w:proofErr w:type="spellStart"/>
            <w:r w:rsidR="00426F3A" w:rsidRPr="00426F3A">
              <w:rPr>
                <w:rFonts w:ascii="GHEA Grapalat" w:hAnsi="GHEA Grapalat"/>
                <w:bCs/>
              </w:rPr>
              <w:t>օրենսգրքի</w:t>
            </w:r>
            <w:proofErr w:type="spellEnd"/>
            <w:r w:rsidR="00426F3A" w:rsidRPr="005E7D02">
              <w:rPr>
                <w:rFonts w:ascii="GHEA Grapalat" w:hAnsi="GHEA Grapalat"/>
                <w:bCs/>
              </w:rPr>
              <w:t xml:space="preserve"> </w:t>
            </w:r>
            <w:proofErr w:type="spellStart"/>
            <w:r w:rsidR="00426F3A" w:rsidRPr="00426F3A">
              <w:rPr>
                <w:rFonts w:ascii="GHEA Grapalat" w:hAnsi="GHEA Grapalat"/>
                <w:bCs/>
              </w:rPr>
              <w:t>կարգավորումների</w:t>
            </w:r>
            <w:proofErr w:type="spellEnd"/>
            <w:r w:rsidR="00426F3A" w:rsidRPr="005E7D02">
              <w:rPr>
                <w:rFonts w:ascii="GHEA Grapalat" w:hAnsi="GHEA Grapalat"/>
                <w:bCs/>
              </w:rPr>
              <w:t xml:space="preserve"> </w:t>
            </w:r>
            <w:proofErr w:type="spellStart"/>
            <w:r w:rsidR="00426F3A" w:rsidRPr="00426F3A">
              <w:rPr>
                <w:rFonts w:ascii="GHEA Grapalat" w:hAnsi="GHEA Grapalat"/>
                <w:bCs/>
              </w:rPr>
              <w:t>ուժով</w:t>
            </w:r>
            <w:proofErr w:type="spellEnd"/>
            <w:r w:rsidR="00426F3A" w:rsidRPr="005E7D02">
              <w:rPr>
                <w:rFonts w:ascii="GHEA Grapalat" w:hAnsi="GHEA Grapalat"/>
                <w:bCs/>
              </w:rPr>
              <w:t xml:space="preserve"> </w:t>
            </w:r>
            <w:proofErr w:type="spellStart"/>
            <w:r w:rsidR="00426F3A" w:rsidRPr="00426F3A">
              <w:rPr>
                <w:rFonts w:ascii="GHEA Grapalat" w:hAnsi="GHEA Grapalat"/>
                <w:bCs/>
              </w:rPr>
              <w:t>օժտված</w:t>
            </w:r>
            <w:proofErr w:type="spellEnd"/>
            <w:r w:rsidR="00426F3A" w:rsidRPr="005E7D02">
              <w:rPr>
                <w:rFonts w:ascii="GHEA Grapalat" w:hAnsi="GHEA Grapalat"/>
                <w:bCs/>
              </w:rPr>
              <w:t xml:space="preserve"> </w:t>
            </w:r>
            <w:r w:rsidR="00426F3A" w:rsidRPr="00426F3A">
              <w:rPr>
                <w:rFonts w:ascii="GHEA Grapalat" w:hAnsi="GHEA Grapalat"/>
                <w:bCs/>
              </w:rPr>
              <w:t>է</w:t>
            </w:r>
            <w:r w:rsidR="00426F3A" w:rsidRPr="005E7D02">
              <w:rPr>
                <w:rFonts w:ascii="GHEA Grapalat" w:hAnsi="GHEA Grapalat"/>
                <w:bCs/>
              </w:rPr>
              <w:t xml:space="preserve"> </w:t>
            </w:r>
            <w:proofErr w:type="spellStart"/>
            <w:r w:rsidR="00426F3A" w:rsidRPr="00426F3A">
              <w:rPr>
                <w:rFonts w:ascii="GHEA Grapalat" w:hAnsi="GHEA Grapalat"/>
                <w:bCs/>
              </w:rPr>
              <w:t>նաև</w:t>
            </w:r>
            <w:proofErr w:type="spellEnd"/>
            <w:r w:rsidR="00426F3A" w:rsidRPr="005E7D02">
              <w:rPr>
                <w:rFonts w:ascii="GHEA Grapalat" w:hAnsi="GHEA Grapalat"/>
                <w:bCs/>
              </w:rPr>
              <w:t xml:space="preserve"> </w:t>
            </w:r>
            <w:proofErr w:type="spellStart"/>
            <w:r w:rsidR="00426F3A" w:rsidRPr="00426F3A">
              <w:rPr>
                <w:rFonts w:ascii="GHEA Grapalat" w:hAnsi="GHEA Grapalat"/>
                <w:bCs/>
              </w:rPr>
              <w:t>հողի</w:t>
            </w:r>
            <w:proofErr w:type="spellEnd"/>
            <w:r w:rsidR="00426F3A" w:rsidRPr="005E7D02">
              <w:rPr>
                <w:rFonts w:ascii="GHEA Grapalat" w:hAnsi="GHEA Grapalat"/>
                <w:bCs/>
              </w:rPr>
              <w:t xml:space="preserve"> </w:t>
            </w:r>
            <w:proofErr w:type="spellStart"/>
            <w:r w:rsidR="00426F3A" w:rsidRPr="00426F3A">
              <w:rPr>
                <w:rFonts w:ascii="GHEA Grapalat" w:hAnsi="GHEA Grapalat"/>
                <w:bCs/>
              </w:rPr>
              <w:t>համապատասխան</w:t>
            </w:r>
            <w:proofErr w:type="spellEnd"/>
            <w:r w:rsidR="00426F3A" w:rsidRPr="005E7D02">
              <w:rPr>
                <w:rFonts w:ascii="GHEA Grapalat" w:hAnsi="GHEA Grapalat"/>
                <w:bCs/>
              </w:rPr>
              <w:t xml:space="preserve"> </w:t>
            </w:r>
            <w:proofErr w:type="spellStart"/>
            <w:r w:rsidR="00426F3A" w:rsidRPr="00426F3A">
              <w:rPr>
                <w:rFonts w:ascii="GHEA Grapalat" w:hAnsi="GHEA Grapalat"/>
                <w:bCs/>
              </w:rPr>
              <w:t>բաժնի</w:t>
            </w:r>
            <w:proofErr w:type="spellEnd"/>
            <w:r w:rsidR="00426F3A" w:rsidRPr="005E7D02">
              <w:rPr>
                <w:rFonts w:ascii="GHEA Grapalat" w:hAnsi="GHEA Grapalat"/>
                <w:bCs/>
              </w:rPr>
              <w:t xml:space="preserve"> </w:t>
            </w:r>
            <w:proofErr w:type="spellStart"/>
            <w:r w:rsidR="00426F3A" w:rsidRPr="00426F3A">
              <w:rPr>
                <w:rFonts w:ascii="GHEA Grapalat" w:hAnsi="GHEA Grapalat"/>
                <w:bCs/>
              </w:rPr>
              <w:t>նկատմամբ</w:t>
            </w:r>
            <w:proofErr w:type="spellEnd"/>
            <w:r w:rsidR="00426F3A" w:rsidRPr="005E7D02">
              <w:rPr>
                <w:rFonts w:ascii="GHEA Grapalat" w:hAnsi="GHEA Grapalat"/>
                <w:bCs/>
              </w:rPr>
              <w:t xml:space="preserve"> </w:t>
            </w:r>
            <w:proofErr w:type="spellStart"/>
            <w:r w:rsidR="00426F3A" w:rsidRPr="00426F3A">
              <w:rPr>
                <w:rFonts w:ascii="GHEA Grapalat" w:hAnsi="GHEA Grapalat"/>
                <w:bCs/>
              </w:rPr>
              <w:t>օգտագործման</w:t>
            </w:r>
            <w:proofErr w:type="spellEnd"/>
            <w:r w:rsidR="00426F3A" w:rsidRPr="005E7D02">
              <w:rPr>
                <w:rFonts w:ascii="GHEA Grapalat" w:hAnsi="GHEA Grapalat"/>
                <w:bCs/>
              </w:rPr>
              <w:t xml:space="preserve"> </w:t>
            </w:r>
            <w:proofErr w:type="spellStart"/>
            <w:r w:rsidR="00426F3A" w:rsidRPr="00426F3A">
              <w:rPr>
                <w:rFonts w:ascii="GHEA Grapalat" w:hAnsi="GHEA Grapalat"/>
                <w:bCs/>
              </w:rPr>
              <w:t>իրավունքով</w:t>
            </w:r>
            <w:proofErr w:type="spellEnd"/>
            <w:r w:rsidR="00426F3A" w:rsidRPr="005E7D02">
              <w:rPr>
                <w:rFonts w:ascii="GHEA Grapalat" w:hAnsi="GHEA Grapalat"/>
                <w:bCs/>
              </w:rPr>
              <w:t xml:space="preserve">: </w:t>
            </w:r>
            <w:proofErr w:type="spellStart"/>
            <w:r w:rsidR="00426F3A" w:rsidRPr="00426F3A">
              <w:rPr>
                <w:rFonts w:ascii="GHEA Grapalat" w:hAnsi="GHEA Grapalat"/>
                <w:bCs/>
              </w:rPr>
              <w:t>Ուստի</w:t>
            </w:r>
            <w:proofErr w:type="spellEnd"/>
            <w:r w:rsidR="00426F3A" w:rsidRPr="005E7D02">
              <w:rPr>
                <w:rFonts w:ascii="GHEA Grapalat" w:hAnsi="GHEA Grapalat"/>
                <w:bCs/>
              </w:rPr>
              <w:t xml:space="preserve"> </w:t>
            </w:r>
            <w:proofErr w:type="spellStart"/>
            <w:r w:rsidR="00426F3A" w:rsidRPr="00426F3A">
              <w:rPr>
                <w:rFonts w:ascii="GHEA Grapalat" w:hAnsi="GHEA Grapalat"/>
                <w:bCs/>
              </w:rPr>
              <w:t>նկատի</w:t>
            </w:r>
            <w:proofErr w:type="spellEnd"/>
            <w:r w:rsidR="00426F3A" w:rsidRPr="005E7D02">
              <w:rPr>
                <w:rFonts w:ascii="GHEA Grapalat" w:hAnsi="GHEA Grapalat"/>
                <w:bCs/>
              </w:rPr>
              <w:t xml:space="preserve"> </w:t>
            </w:r>
            <w:proofErr w:type="spellStart"/>
            <w:r w:rsidR="00426F3A" w:rsidRPr="00426F3A">
              <w:rPr>
                <w:rFonts w:ascii="GHEA Grapalat" w:hAnsi="GHEA Grapalat"/>
                <w:bCs/>
              </w:rPr>
              <w:t>ունենալով</w:t>
            </w:r>
            <w:proofErr w:type="spellEnd"/>
            <w:r w:rsidR="00426F3A" w:rsidRPr="005E7D02">
              <w:rPr>
                <w:rFonts w:ascii="GHEA Grapalat" w:hAnsi="GHEA Grapalat"/>
                <w:bCs/>
              </w:rPr>
              <w:t xml:space="preserve"> </w:t>
            </w:r>
            <w:proofErr w:type="spellStart"/>
            <w:r w:rsidR="00426F3A" w:rsidRPr="00426F3A">
              <w:rPr>
                <w:rFonts w:ascii="GHEA Grapalat" w:hAnsi="GHEA Grapalat"/>
                <w:bCs/>
              </w:rPr>
              <w:t>նշվածը</w:t>
            </w:r>
            <w:proofErr w:type="spellEnd"/>
            <w:r w:rsidR="00426F3A" w:rsidRPr="005E7D02">
              <w:rPr>
                <w:rFonts w:ascii="GHEA Grapalat" w:hAnsi="GHEA Grapalat"/>
                <w:bCs/>
              </w:rPr>
              <w:t xml:space="preserve">, </w:t>
            </w:r>
            <w:proofErr w:type="spellStart"/>
            <w:r w:rsidR="00426F3A" w:rsidRPr="00426F3A">
              <w:rPr>
                <w:rFonts w:ascii="GHEA Grapalat" w:hAnsi="GHEA Grapalat"/>
                <w:bCs/>
              </w:rPr>
              <w:t>խնդրում</w:t>
            </w:r>
            <w:proofErr w:type="spellEnd"/>
            <w:r w:rsidR="00426F3A" w:rsidRPr="005E7D02">
              <w:rPr>
                <w:rFonts w:ascii="GHEA Grapalat" w:hAnsi="GHEA Grapalat"/>
                <w:bCs/>
              </w:rPr>
              <w:t xml:space="preserve"> </w:t>
            </w:r>
            <w:proofErr w:type="spellStart"/>
            <w:r w:rsidR="00426F3A" w:rsidRPr="00426F3A">
              <w:rPr>
                <w:rFonts w:ascii="GHEA Grapalat" w:hAnsi="GHEA Grapalat"/>
                <w:bCs/>
              </w:rPr>
              <w:t>ենք</w:t>
            </w:r>
            <w:proofErr w:type="spellEnd"/>
            <w:r w:rsidR="00426F3A" w:rsidRPr="005E7D02">
              <w:rPr>
                <w:rFonts w:ascii="GHEA Grapalat" w:hAnsi="GHEA Grapalat"/>
                <w:bCs/>
              </w:rPr>
              <w:t xml:space="preserve"> </w:t>
            </w:r>
            <w:proofErr w:type="spellStart"/>
            <w:r w:rsidR="00426F3A" w:rsidRPr="00426F3A">
              <w:rPr>
                <w:rFonts w:ascii="GHEA Grapalat" w:hAnsi="GHEA Grapalat"/>
                <w:bCs/>
              </w:rPr>
              <w:t>դիտարկել</w:t>
            </w:r>
            <w:proofErr w:type="spellEnd"/>
            <w:r w:rsidR="00426F3A" w:rsidRPr="005E7D02">
              <w:rPr>
                <w:rFonts w:ascii="GHEA Grapalat" w:hAnsi="GHEA Grapalat"/>
                <w:bCs/>
              </w:rPr>
              <w:t xml:space="preserve"> «</w:t>
            </w:r>
            <w:proofErr w:type="spellStart"/>
            <w:r w:rsidR="00426F3A" w:rsidRPr="00426F3A">
              <w:rPr>
                <w:rFonts w:ascii="GHEA Grapalat" w:hAnsi="GHEA Grapalat"/>
                <w:bCs/>
              </w:rPr>
              <w:t>միջանկյալ</w:t>
            </w:r>
            <w:proofErr w:type="spellEnd"/>
            <w:r w:rsidR="00426F3A" w:rsidRPr="005E7D02">
              <w:rPr>
                <w:rFonts w:ascii="GHEA Grapalat" w:hAnsi="GHEA Grapalat"/>
                <w:bCs/>
              </w:rPr>
              <w:t xml:space="preserve"> </w:t>
            </w:r>
            <w:proofErr w:type="spellStart"/>
            <w:r w:rsidR="00426F3A" w:rsidRPr="00426F3A">
              <w:rPr>
                <w:rFonts w:ascii="GHEA Grapalat" w:hAnsi="GHEA Grapalat"/>
                <w:bCs/>
              </w:rPr>
              <w:t>իրավունքի</w:t>
            </w:r>
            <w:proofErr w:type="spellEnd"/>
            <w:r w:rsidR="00426F3A" w:rsidRPr="005E7D02">
              <w:rPr>
                <w:rFonts w:ascii="GHEA Grapalat" w:hAnsi="GHEA Grapalat"/>
                <w:bCs/>
              </w:rPr>
              <w:t xml:space="preserve"> </w:t>
            </w:r>
            <w:proofErr w:type="spellStart"/>
            <w:r w:rsidR="00426F3A" w:rsidRPr="00426F3A">
              <w:rPr>
                <w:rFonts w:ascii="GHEA Grapalat" w:hAnsi="GHEA Grapalat"/>
                <w:bCs/>
              </w:rPr>
              <w:t>տեսակ</w:t>
            </w:r>
            <w:proofErr w:type="spellEnd"/>
            <w:r w:rsidR="00426F3A" w:rsidRPr="005E7D02">
              <w:rPr>
                <w:rFonts w:ascii="GHEA Grapalat" w:hAnsi="GHEA Grapalat"/>
                <w:bCs/>
              </w:rPr>
              <w:t xml:space="preserve">» </w:t>
            </w:r>
            <w:proofErr w:type="spellStart"/>
            <w:r w:rsidR="00426F3A" w:rsidRPr="00426F3A">
              <w:rPr>
                <w:rFonts w:ascii="GHEA Grapalat" w:hAnsi="GHEA Grapalat"/>
                <w:bCs/>
              </w:rPr>
              <w:t>ըստ</w:t>
            </w:r>
            <w:proofErr w:type="spellEnd"/>
            <w:r w:rsidR="00426F3A" w:rsidRPr="005E7D02">
              <w:rPr>
                <w:rFonts w:ascii="GHEA Grapalat" w:hAnsi="GHEA Grapalat"/>
                <w:bCs/>
              </w:rPr>
              <w:t xml:space="preserve"> </w:t>
            </w:r>
            <w:proofErr w:type="spellStart"/>
            <w:r w:rsidR="00426F3A" w:rsidRPr="00426F3A">
              <w:rPr>
                <w:rFonts w:ascii="GHEA Grapalat" w:hAnsi="GHEA Grapalat"/>
                <w:bCs/>
              </w:rPr>
              <w:t>էության</w:t>
            </w:r>
            <w:proofErr w:type="spellEnd"/>
            <w:r w:rsidR="00426F3A" w:rsidRPr="005E7D02">
              <w:rPr>
                <w:rFonts w:ascii="GHEA Grapalat" w:hAnsi="GHEA Grapalat"/>
                <w:bCs/>
              </w:rPr>
              <w:t xml:space="preserve"> </w:t>
            </w:r>
            <w:proofErr w:type="spellStart"/>
            <w:r w:rsidR="00426F3A" w:rsidRPr="00426F3A">
              <w:rPr>
                <w:rFonts w:ascii="GHEA Grapalat" w:hAnsi="GHEA Grapalat"/>
                <w:bCs/>
              </w:rPr>
              <w:t>նոր</w:t>
            </w:r>
            <w:proofErr w:type="spellEnd"/>
            <w:r w:rsidR="00426F3A" w:rsidRPr="005E7D02">
              <w:rPr>
                <w:rFonts w:ascii="GHEA Grapalat" w:hAnsi="GHEA Grapalat"/>
                <w:bCs/>
              </w:rPr>
              <w:t xml:space="preserve"> </w:t>
            </w:r>
            <w:proofErr w:type="spellStart"/>
            <w:r w:rsidR="00426F3A" w:rsidRPr="00426F3A">
              <w:rPr>
                <w:rFonts w:ascii="GHEA Grapalat" w:hAnsi="GHEA Grapalat"/>
                <w:bCs/>
              </w:rPr>
              <w:t>եզրույթի</w:t>
            </w:r>
            <w:proofErr w:type="spellEnd"/>
            <w:r w:rsidR="00426F3A" w:rsidRPr="005E7D02">
              <w:rPr>
                <w:rFonts w:ascii="GHEA Grapalat" w:hAnsi="GHEA Grapalat"/>
                <w:bCs/>
              </w:rPr>
              <w:t xml:space="preserve"> </w:t>
            </w:r>
            <w:proofErr w:type="spellStart"/>
            <w:r w:rsidR="00426F3A" w:rsidRPr="00426F3A">
              <w:rPr>
                <w:rFonts w:ascii="GHEA Grapalat" w:hAnsi="GHEA Grapalat"/>
                <w:bCs/>
              </w:rPr>
              <w:t>ներմուծման</w:t>
            </w:r>
            <w:proofErr w:type="spellEnd"/>
            <w:r w:rsidR="00426F3A" w:rsidRPr="005E7D02">
              <w:rPr>
                <w:rFonts w:ascii="GHEA Grapalat" w:hAnsi="GHEA Grapalat"/>
                <w:bCs/>
              </w:rPr>
              <w:t xml:space="preserve"> </w:t>
            </w:r>
            <w:proofErr w:type="spellStart"/>
            <w:r w:rsidR="00426F3A" w:rsidRPr="00426F3A">
              <w:rPr>
                <w:rFonts w:ascii="GHEA Grapalat" w:hAnsi="GHEA Grapalat"/>
                <w:bCs/>
              </w:rPr>
              <w:t>անհրաժեշտության</w:t>
            </w:r>
            <w:proofErr w:type="spellEnd"/>
            <w:r w:rsidR="00426F3A" w:rsidRPr="005E7D02">
              <w:rPr>
                <w:rFonts w:ascii="GHEA Grapalat" w:hAnsi="GHEA Grapalat"/>
                <w:bCs/>
              </w:rPr>
              <w:t xml:space="preserve"> </w:t>
            </w:r>
            <w:proofErr w:type="spellStart"/>
            <w:r w:rsidR="00426F3A" w:rsidRPr="00426F3A">
              <w:rPr>
                <w:rFonts w:ascii="GHEA Grapalat" w:hAnsi="GHEA Grapalat"/>
                <w:bCs/>
              </w:rPr>
              <w:t>հարցը</w:t>
            </w:r>
            <w:proofErr w:type="spellEnd"/>
            <w:r w:rsidR="00426F3A" w:rsidRPr="005E7D02">
              <w:rPr>
                <w:rFonts w:ascii="GHEA Grapalat" w:hAnsi="GHEA Grapalat"/>
                <w:bCs/>
              </w:rPr>
              <w:t>:</w:t>
            </w:r>
          </w:p>
        </w:tc>
        <w:tc>
          <w:tcPr>
            <w:tcW w:w="6693" w:type="dxa"/>
            <w:gridSpan w:val="2"/>
            <w:tcBorders>
              <w:top w:val="single" w:sz="4" w:space="0" w:color="auto"/>
              <w:left w:val="single" w:sz="4" w:space="0" w:color="auto"/>
              <w:bottom w:val="single" w:sz="4" w:space="0" w:color="auto"/>
              <w:right w:val="single" w:sz="4" w:space="0" w:color="auto"/>
            </w:tcBorders>
          </w:tcPr>
          <w:p w14:paraId="67AAD053" w14:textId="77777777" w:rsidR="007E4F0F" w:rsidRDefault="005E7D02" w:rsidP="00A84A30">
            <w:pPr>
              <w:spacing w:after="240" w:line="360" w:lineRule="auto"/>
              <w:jc w:val="center"/>
              <w:rPr>
                <w:rFonts w:ascii="GHEA Grapalat" w:hAnsi="GHEA Grapalat"/>
                <w:b/>
                <w:lang w:val="hy-AM"/>
              </w:rPr>
            </w:pPr>
            <w:r>
              <w:rPr>
                <w:rFonts w:ascii="GHEA Grapalat" w:hAnsi="GHEA Grapalat"/>
                <w:b/>
                <w:lang w:val="hy-AM"/>
              </w:rPr>
              <w:t xml:space="preserve">1. </w:t>
            </w:r>
            <w:r w:rsidR="0021296C">
              <w:rPr>
                <w:rFonts w:ascii="GHEA Grapalat" w:hAnsi="GHEA Grapalat"/>
                <w:b/>
                <w:lang w:val="hy-AM"/>
              </w:rPr>
              <w:t>Չի ընդունվել</w:t>
            </w:r>
          </w:p>
          <w:p w14:paraId="270C98F8" w14:textId="7A229377" w:rsidR="003F44BB" w:rsidRPr="003F44BB" w:rsidRDefault="00BB2100" w:rsidP="00F36BA0">
            <w:pPr>
              <w:spacing w:line="360" w:lineRule="auto"/>
              <w:jc w:val="both"/>
              <w:rPr>
                <w:rFonts w:ascii="GHEA Grapalat" w:hAnsi="GHEA Grapalat"/>
                <w:lang w:val="hy-AM"/>
              </w:rPr>
            </w:pPr>
            <w:r>
              <w:rPr>
                <w:rFonts w:ascii="GHEA Grapalat" w:hAnsi="GHEA Grapalat"/>
                <w:lang w:val="hy-AM"/>
              </w:rPr>
              <w:t xml:space="preserve">Բացակայում է նոր միջանկյալ եզրույթ նախատեսելու անհրաժեշտությունը՝ </w:t>
            </w:r>
            <w:r w:rsidR="001659EF">
              <w:rPr>
                <w:rFonts w:ascii="GHEA Grapalat" w:hAnsi="GHEA Grapalat"/>
                <w:lang w:val="hy-AM"/>
              </w:rPr>
              <w:t xml:space="preserve"> </w:t>
            </w:r>
            <w:r>
              <w:rPr>
                <w:rFonts w:ascii="GHEA Grapalat" w:hAnsi="GHEA Grapalat"/>
                <w:lang w:val="hy-AM"/>
              </w:rPr>
              <w:t>նկատի ունենալով, որ նախագծերի կարգավորում</w:t>
            </w:r>
            <w:r w:rsidR="00F36BA0">
              <w:rPr>
                <w:rFonts w:ascii="GHEA Grapalat" w:hAnsi="GHEA Grapalat"/>
                <w:lang w:val="hy-AM"/>
              </w:rPr>
              <w:t>ներ</w:t>
            </w:r>
            <w:r>
              <w:rPr>
                <w:rFonts w:ascii="GHEA Grapalat" w:hAnsi="GHEA Grapalat"/>
                <w:lang w:val="hy-AM"/>
              </w:rPr>
              <w:t xml:space="preserve">ից արդեն ենթադրվում է </w:t>
            </w:r>
            <w:r w:rsidR="00F36BA0">
              <w:rPr>
                <w:rFonts w:ascii="GHEA Grapalat" w:hAnsi="GHEA Grapalat"/>
                <w:lang w:val="hy-AM"/>
              </w:rPr>
              <w:t xml:space="preserve">հողամասի համապատասխան բաժինների </w:t>
            </w:r>
            <w:r>
              <w:rPr>
                <w:rFonts w:ascii="GHEA Grapalat" w:hAnsi="GHEA Grapalat"/>
                <w:lang w:val="hy-AM"/>
              </w:rPr>
              <w:t>օգտագործման իրավունքի ժամանակավոր բնույթը</w:t>
            </w:r>
            <w:r w:rsidR="00F36BA0">
              <w:rPr>
                <w:rFonts w:ascii="GHEA Grapalat" w:hAnsi="GHEA Grapalat"/>
                <w:lang w:val="hy-AM"/>
              </w:rPr>
              <w:t>:</w:t>
            </w:r>
          </w:p>
        </w:tc>
      </w:tr>
      <w:tr w:rsidR="00645474" w:rsidRPr="005C06AE" w14:paraId="76C52757" w14:textId="77777777" w:rsidTr="00EC4B49">
        <w:trPr>
          <w:trHeight w:val="906"/>
        </w:trPr>
        <w:tc>
          <w:tcPr>
            <w:tcW w:w="7100" w:type="dxa"/>
            <w:tcBorders>
              <w:top w:val="single" w:sz="4" w:space="0" w:color="auto"/>
              <w:left w:val="single" w:sz="4" w:space="0" w:color="auto"/>
              <w:bottom w:val="single" w:sz="4" w:space="0" w:color="auto"/>
              <w:right w:val="single" w:sz="4" w:space="0" w:color="auto"/>
            </w:tcBorders>
          </w:tcPr>
          <w:p w14:paraId="0EA50755" w14:textId="77777777" w:rsidR="00645474" w:rsidRPr="005E7D02" w:rsidRDefault="00645474" w:rsidP="00D222CF">
            <w:pPr>
              <w:spacing w:before="60" w:after="60" w:line="360" w:lineRule="auto"/>
              <w:ind w:firstLine="539"/>
              <w:jc w:val="both"/>
              <w:rPr>
                <w:rFonts w:ascii="GHEA Grapalat" w:hAnsi="GHEA Grapalat"/>
                <w:bCs/>
              </w:rPr>
            </w:pPr>
            <w:r>
              <w:rPr>
                <w:rFonts w:ascii="GHEA Grapalat" w:hAnsi="GHEA Grapalat"/>
                <w:bCs/>
                <w:lang w:val="hy-AM"/>
              </w:rPr>
              <w:t xml:space="preserve">2. </w:t>
            </w:r>
            <w:proofErr w:type="spellStart"/>
            <w:r w:rsidRPr="00645474">
              <w:rPr>
                <w:rFonts w:ascii="GHEA Grapalat" w:hAnsi="GHEA Grapalat"/>
                <w:bCs/>
              </w:rPr>
              <w:t>Բացի</w:t>
            </w:r>
            <w:proofErr w:type="spellEnd"/>
            <w:r w:rsidRPr="005E7D02">
              <w:rPr>
                <w:rFonts w:ascii="GHEA Grapalat" w:hAnsi="GHEA Grapalat"/>
                <w:bCs/>
              </w:rPr>
              <w:t xml:space="preserve"> </w:t>
            </w:r>
            <w:proofErr w:type="spellStart"/>
            <w:r w:rsidRPr="00645474">
              <w:rPr>
                <w:rFonts w:ascii="GHEA Grapalat" w:hAnsi="GHEA Grapalat"/>
                <w:bCs/>
              </w:rPr>
              <w:t>այդ</w:t>
            </w:r>
            <w:proofErr w:type="spellEnd"/>
            <w:r w:rsidRPr="005E7D02">
              <w:rPr>
                <w:rFonts w:ascii="GHEA Grapalat" w:hAnsi="GHEA Grapalat"/>
                <w:bCs/>
              </w:rPr>
              <w:t xml:space="preserve">, </w:t>
            </w:r>
            <w:proofErr w:type="spellStart"/>
            <w:r w:rsidRPr="00645474">
              <w:rPr>
                <w:rFonts w:ascii="GHEA Grapalat" w:hAnsi="GHEA Grapalat"/>
                <w:bCs/>
              </w:rPr>
              <w:t>ինչպես</w:t>
            </w:r>
            <w:proofErr w:type="spellEnd"/>
            <w:r w:rsidRPr="005E7D02">
              <w:rPr>
                <w:rFonts w:ascii="GHEA Grapalat" w:hAnsi="GHEA Grapalat"/>
                <w:bCs/>
              </w:rPr>
              <w:t xml:space="preserve"> </w:t>
            </w:r>
            <w:proofErr w:type="spellStart"/>
            <w:r w:rsidRPr="00645474">
              <w:rPr>
                <w:rFonts w:ascii="GHEA Grapalat" w:hAnsi="GHEA Grapalat"/>
                <w:bCs/>
              </w:rPr>
              <w:t>գիտեք</w:t>
            </w:r>
            <w:proofErr w:type="spellEnd"/>
            <w:r w:rsidRPr="005E7D02">
              <w:rPr>
                <w:rFonts w:ascii="GHEA Grapalat" w:hAnsi="GHEA Grapalat"/>
                <w:bCs/>
              </w:rPr>
              <w:t xml:space="preserve">, </w:t>
            </w:r>
            <w:proofErr w:type="spellStart"/>
            <w:r w:rsidRPr="00645474">
              <w:rPr>
                <w:rFonts w:ascii="GHEA Grapalat" w:hAnsi="GHEA Grapalat"/>
                <w:bCs/>
              </w:rPr>
              <w:t>Հայաստանում</w:t>
            </w:r>
            <w:proofErr w:type="spellEnd"/>
            <w:r w:rsidRPr="005E7D02">
              <w:rPr>
                <w:rFonts w:ascii="GHEA Grapalat" w:hAnsi="GHEA Grapalat"/>
                <w:bCs/>
              </w:rPr>
              <w:t xml:space="preserve"> </w:t>
            </w:r>
            <w:proofErr w:type="spellStart"/>
            <w:r w:rsidRPr="00645474">
              <w:rPr>
                <w:rFonts w:ascii="GHEA Grapalat" w:hAnsi="GHEA Grapalat"/>
                <w:bCs/>
              </w:rPr>
              <w:t>կառուցապատողների</w:t>
            </w:r>
            <w:proofErr w:type="spellEnd"/>
            <w:r w:rsidRPr="005E7D02">
              <w:rPr>
                <w:rFonts w:ascii="GHEA Grapalat" w:hAnsi="GHEA Grapalat"/>
                <w:bCs/>
              </w:rPr>
              <w:t xml:space="preserve"> </w:t>
            </w:r>
            <w:proofErr w:type="spellStart"/>
            <w:r w:rsidRPr="00645474">
              <w:rPr>
                <w:rFonts w:ascii="GHEA Grapalat" w:hAnsi="GHEA Grapalat"/>
                <w:bCs/>
              </w:rPr>
              <w:t>գերակշիռ</w:t>
            </w:r>
            <w:proofErr w:type="spellEnd"/>
            <w:r w:rsidRPr="005E7D02">
              <w:rPr>
                <w:rFonts w:ascii="GHEA Grapalat" w:hAnsi="GHEA Grapalat"/>
                <w:bCs/>
              </w:rPr>
              <w:t xml:space="preserve"> </w:t>
            </w:r>
            <w:proofErr w:type="spellStart"/>
            <w:r w:rsidRPr="00645474">
              <w:rPr>
                <w:rFonts w:ascii="GHEA Grapalat" w:hAnsi="GHEA Grapalat"/>
                <w:bCs/>
              </w:rPr>
              <w:t>մասը</w:t>
            </w:r>
            <w:proofErr w:type="spellEnd"/>
            <w:r w:rsidRPr="005E7D02">
              <w:rPr>
                <w:rFonts w:ascii="GHEA Grapalat" w:hAnsi="GHEA Grapalat"/>
                <w:bCs/>
              </w:rPr>
              <w:t xml:space="preserve"> </w:t>
            </w:r>
            <w:proofErr w:type="spellStart"/>
            <w:r w:rsidRPr="00645474">
              <w:rPr>
                <w:rFonts w:ascii="GHEA Grapalat" w:hAnsi="GHEA Grapalat"/>
                <w:bCs/>
              </w:rPr>
              <w:t>բազմաբնակարան</w:t>
            </w:r>
            <w:proofErr w:type="spellEnd"/>
            <w:r w:rsidRPr="005E7D02">
              <w:rPr>
                <w:rFonts w:ascii="GHEA Grapalat" w:hAnsi="GHEA Grapalat"/>
                <w:bCs/>
              </w:rPr>
              <w:t xml:space="preserve"> </w:t>
            </w:r>
            <w:proofErr w:type="spellStart"/>
            <w:r w:rsidRPr="00645474">
              <w:rPr>
                <w:rFonts w:ascii="GHEA Grapalat" w:hAnsi="GHEA Grapalat"/>
                <w:bCs/>
              </w:rPr>
              <w:t>շենքերը</w:t>
            </w:r>
            <w:proofErr w:type="spellEnd"/>
            <w:r w:rsidRPr="005E7D02">
              <w:rPr>
                <w:rFonts w:ascii="GHEA Grapalat" w:hAnsi="GHEA Grapalat"/>
                <w:bCs/>
              </w:rPr>
              <w:t xml:space="preserve"> </w:t>
            </w:r>
            <w:proofErr w:type="spellStart"/>
            <w:r w:rsidRPr="00645474">
              <w:rPr>
                <w:rFonts w:ascii="GHEA Grapalat" w:hAnsi="GHEA Grapalat"/>
                <w:bCs/>
              </w:rPr>
              <w:t>կառուցում</w:t>
            </w:r>
            <w:proofErr w:type="spellEnd"/>
            <w:r w:rsidRPr="005E7D02">
              <w:rPr>
                <w:rFonts w:ascii="GHEA Grapalat" w:hAnsi="GHEA Grapalat"/>
                <w:bCs/>
              </w:rPr>
              <w:t xml:space="preserve"> </w:t>
            </w:r>
            <w:proofErr w:type="spellStart"/>
            <w:r w:rsidRPr="00645474">
              <w:rPr>
                <w:rFonts w:ascii="GHEA Grapalat" w:hAnsi="GHEA Grapalat"/>
                <w:bCs/>
              </w:rPr>
              <w:t>են</w:t>
            </w:r>
            <w:proofErr w:type="spellEnd"/>
            <w:r w:rsidRPr="005E7D02">
              <w:rPr>
                <w:rFonts w:ascii="GHEA Grapalat" w:hAnsi="GHEA Grapalat"/>
                <w:bCs/>
              </w:rPr>
              <w:t xml:space="preserve"> </w:t>
            </w:r>
            <w:proofErr w:type="spellStart"/>
            <w:r w:rsidRPr="00645474">
              <w:rPr>
                <w:rFonts w:ascii="GHEA Grapalat" w:hAnsi="GHEA Grapalat"/>
                <w:bCs/>
              </w:rPr>
              <w:t>ֆինանսական</w:t>
            </w:r>
            <w:proofErr w:type="spellEnd"/>
            <w:r w:rsidRPr="005E7D02">
              <w:rPr>
                <w:rFonts w:ascii="GHEA Grapalat" w:hAnsi="GHEA Grapalat"/>
                <w:bCs/>
              </w:rPr>
              <w:t xml:space="preserve"> </w:t>
            </w:r>
            <w:proofErr w:type="spellStart"/>
            <w:r w:rsidRPr="00645474">
              <w:rPr>
                <w:rFonts w:ascii="GHEA Grapalat" w:hAnsi="GHEA Grapalat"/>
                <w:bCs/>
              </w:rPr>
              <w:t>կազմակերպությունների</w:t>
            </w:r>
            <w:proofErr w:type="spellEnd"/>
            <w:r w:rsidRPr="005E7D02">
              <w:rPr>
                <w:rFonts w:ascii="GHEA Grapalat" w:hAnsi="GHEA Grapalat"/>
                <w:bCs/>
              </w:rPr>
              <w:t xml:space="preserve"> </w:t>
            </w:r>
            <w:proofErr w:type="spellStart"/>
            <w:r w:rsidRPr="00645474">
              <w:rPr>
                <w:rFonts w:ascii="GHEA Grapalat" w:hAnsi="GHEA Grapalat"/>
                <w:bCs/>
              </w:rPr>
              <w:lastRenderedPageBreak/>
              <w:t>կողմից</w:t>
            </w:r>
            <w:proofErr w:type="spellEnd"/>
            <w:r w:rsidRPr="005E7D02">
              <w:rPr>
                <w:rFonts w:ascii="GHEA Grapalat" w:hAnsi="GHEA Grapalat"/>
                <w:bCs/>
              </w:rPr>
              <w:t xml:space="preserve"> </w:t>
            </w:r>
            <w:proofErr w:type="spellStart"/>
            <w:r w:rsidRPr="00645474">
              <w:rPr>
                <w:rFonts w:ascii="GHEA Grapalat" w:hAnsi="GHEA Grapalat"/>
                <w:bCs/>
              </w:rPr>
              <w:t>ներգրավված</w:t>
            </w:r>
            <w:proofErr w:type="spellEnd"/>
            <w:r w:rsidRPr="005E7D02">
              <w:rPr>
                <w:rFonts w:ascii="GHEA Grapalat" w:hAnsi="GHEA Grapalat"/>
                <w:bCs/>
              </w:rPr>
              <w:t xml:space="preserve"> </w:t>
            </w:r>
            <w:proofErr w:type="spellStart"/>
            <w:r w:rsidRPr="00645474">
              <w:rPr>
                <w:rFonts w:ascii="GHEA Grapalat" w:hAnsi="GHEA Grapalat"/>
                <w:bCs/>
              </w:rPr>
              <w:t>վարկային</w:t>
            </w:r>
            <w:proofErr w:type="spellEnd"/>
            <w:r w:rsidRPr="005E7D02">
              <w:rPr>
                <w:rFonts w:ascii="GHEA Grapalat" w:hAnsi="GHEA Grapalat"/>
                <w:bCs/>
              </w:rPr>
              <w:t xml:space="preserve"> </w:t>
            </w:r>
            <w:proofErr w:type="spellStart"/>
            <w:r w:rsidRPr="00645474">
              <w:rPr>
                <w:rFonts w:ascii="GHEA Grapalat" w:hAnsi="GHEA Grapalat"/>
                <w:bCs/>
              </w:rPr>
              <w:t>միջոցներով</w:t>
            </w:r>
            <w:proofErr w:type="spellEnd"/>
            <w:r w:rsidRPr="005E7D02">
              <w:rPr>
                <w:rFonts w:ascii="GHEA Grapalat" w:hAnsi="GHEA Grapalat"/>
                <w:bCs/>
              </w:rPr>
              <w:t xml:space="preserve">, </w:t>
            </w:r>
            <w:proofErr w:type="spellStart"/>
            <w:r w:rsidRPr="00645474">
              <w:rPr>
                <w:rFonts w:ascii="GHEA Grapalat" w:hAnsi="GHEA Grapalat"/>
                <w:bCs/>
              </w:rPr>
              <w:t>որոնց</w:t>
            </w:r>
            <w:proofErr w:type="spellEnd"/>
            <w:r w:rsidRPr="005E7D02">
              <w:rPr>
                <w:rFonts w:ascii="GHEA Grapalat" w:hAnsi="GHEA Grapalat"/>
                <w:bCs/>
              </w:rPr>
              <w:t xml:space="preserve"> </w:t>
            </w:r>
            <w:proofErr w:type="spellStart"/>
            <w:r w:rsidRPr="00645474">
              <w:rPr>
                <w:rFonts w:ascii="GHEA Grapalat" w:hAnsi="GHEA Grapalat"/>
                <w:bCs/>
              </w:rPr>
              <w:t>վերադարձն</w:t>
            </w:r>
            <w:proofErr w:type="spellEnd"/>
            <w:r w:rsidRPr="005E7D02">
              <w:rPr>
                <w:rFonts w:ascii="GHEA Grapalat" w:hAnsi="GHEA Grapalat"/>
                <w:bCs/>
              </w:rPr>
              <w:t xml:space="preserve"> </w:t>
            </w:r>
            <w:proofErr w:type="spellStart"/>
            <w:r w:rsidRPr="00645474">
              <w:rPr>
                <w:rFonts w:ascii="GHEA Grapalat" w:hAnsi="GHEA Grapalat"/>
                <w:bCs/>
              </w:rPr>
              <w:t>ապահովված</w:t>
            </w:r>
            <w:proofErr w:type="spellEnd"/>
            <w:r w:rsidRPr="005E7D02">
              <w:rPr>
                <w:rFonts w:ascii="GHEA Grapalat" w:hAnsi="GHEA Grapalat"/>
                <w:bCs/>
              </w:rPr>
              <w:t xml:space="preserve"> </w:t>
            </w:r>
            <w:r w:rsidRPr="00645474">
              <w:rPr>
                <w:rFonts w:ascii="GHEA Grapalat" w:hAnsi="GHEA Grapalat"/>
                <w:bCs/>
              </w:rPr>
              <w:t>է</w:t>
            </w:r>
            <w:r w:rsidRPr="005E7D02">
              <w:rPr>
                <w:rFonts w:ascii="GHEA Grapalat" w:hAnsi="GHEA Grapalat"/>
                <w:bCs/>
              </w:rPr>
              <w:t xml:space="preserve"> </w:t>
            </w:r>
            <w:proofErr w:type="spellStart"/>
            <w:r w:rsidRPr="00645474">
              <w:rPr>
                <w:rFonts w:ascii="GHEA Grapalat" w:hAnsi="GHEA Grapalat"/>
                <w:bCs/>
              </w:rPr>
              <w:t>հենց</w:t>
            </w:r>
            <w:proofErr w:type="spellEnd"/>
            <w:r w:rsidRPr="005E7D02">
              <w:rPr>
                <w:rFonts w:ascii="GHEA Grapalat" w:hAnsi="GHEA Grapalat"/>
                <w:bCs/>
              </w:rPr>
              <w:t xml:space="preserve"> </w:t>
            </w:r>
            <w:proofErr w:type="spellStart"/>
            <w:r w:rsidRPr="00645474">
              <w:rPr>
                <w:rFonts w:ascii="GHEA Grapalat" w:hAnsi="GHEA Grapalat"/>
                <w:bCs/>
              </w:rPr>
              <w:t>կառուցապատողներին</w:t>
            </w:r>
            <w:proofErr w:type="spellEnd"/>
            <w:r w:rsidRPr="005E7D02">
              <w:rPr>
                <w:rFonts w:ascii="GHEA Grapalat" w:hAnsi="GHEA Grapalat"/>
                <w:bCs/>
              </w:rPr>
              <w:t xml:space="preserve"> </w:t>
            </w:r>
            <w:proofErr w:type="spellStart"/>
            <w:r w:rsidRPr="00645474">
              <w:rPr>
                <w:rFonts w:ascii="GHEA Grapalat" w:hAnsi="GHEA Grapalat"/>
                <w:bCs/>
              </w:rPr>
              <w:t>պատկանող</w:t>
            </w:r>
            <w:proofErr w:type="spellEnd"/>
            <w:r w:rsidRPr="005E7D02">
              <w:rPr>
                <w:rFonts w:ascii="GHEA Grapalat" w:hAnsi="GHEA Grapalat"/>
                <w:bCs/>
              </w:rPr>
              <w:t xml:space="preserve"> </w:t>
            </w:r>
            <w:proofErr w:type="spellStart"/>
            <w:r w:rsidRPr="00645474">
              <w:rPr>
                <w:rFonts w:ascii="GHEA Grapalat" w:hAnsi="GHEA Grapalat"/>
                <w:bCs/>
              </w:rPr>
              <w:t>հողամասի</w:t>
            </w:r>
            <w:proofErr w:type="spellEnd"/>
            <w:r w:rsidRPr="005E7D02">
              <w:rPr>
                <w:rFonts w:ascii="GHEA Grapalat" w:hAnsi="GHEA Grapalat"/>
                <w:bCs/>
              </w:rPr>
              <w:t xml:space="preserve"> </w:t>
            </w:r>
            <w:proofErr w:type="spellStart"/>
            <w:r w:rsidRPr="00645474">
              <w:rPr>
                <w:rFonts w:ascii="GHEA Grapalat" w:hAnsi="GHEA Grapalat"/>
                <w:bCs/>
              </w:rPr>
              <w:t>գրավով</w:t>
            </w:r>
            <w:proofErr w:type="spellEnd"/>
            <w:r w:rsidRPr="005E7D02">
              <w:rPr>
                <w:rFonts w:ascii="GHEA Grapalat" w:hAnsi="GHEA Grapalat"/>
                <w:bCs/>
              </w:rPr>
              <w:t>:</w:t>
            </w:r>
          </w:p>
          <w:p w14:paraId="0DA58A0B" w14:textId="2D389FAA" w:rsidR="00645474" w:rsidRPr="005E7D02" w:rsidRDefault="00645474" w:rsidP="00D222CF">
            <w:pPr>
              <w:spacing w:before="60" w:after="60" w:line="360" w:lineRule="auto"/>
              <w:ind w:firstLine="539"/>
              <w:jc w:val="both"/>
              <w:rPr>
                <w:rFonts w:ascii="GHEA Grapalat" w:hAnsi="GHEA Grapalat"/>
                <w:bCs/>
              </w:rPr>
            </w:pPr>
            <w:proofErr w:type="spellStart"/>
            <w:r w:rsidRPr="00645474">
              <w:rPr>
                <w:rFonts w:ascii="GHEA Grapalat" w:hAnsi="GHEA Grapalat"/>
                <w:bCs/>
              </w:rPr>
              <w:t>Համաձայն</w:t>
            </w:r>
            <w:proofErr w:type="spellEnd"/>
            <w:r w:rsidRPr="005E7D02">
              <w:rPr>
                <w:rFonts w:ascii="GHEA Grapalat" w:hAnsi="GHEA Grapalat"/>
                <w:bCs/>
              </w:rPr>
              <w:t xml:space="preserve"> </w:t>
            </w:r>
            <w:proofErr w:type="spellStart"/>
            <w:r w:rsidRPr="00645474">
              <w:rPr>
                <w:rFonts w:ascii="GHEA Grapalat" w:hAnsi="GHEA Grapalat"/>
                <w:bCs/>
              </w:rPr>
              <w:t>Հայաստանի</w:t>
            </w:r>
            <w:proofErr w:type="spellEnd"/>
            <w:r w:rsidRPr="005E7D02">
              <w:rPr>
                <w:rFonts w:ascii="GHEA Grapalat" w:hAnsi="GHEA Grapalat"/>
                <w:bCs/>
              </w:rPr>
              <w:t xml:space="preserve"> </w:t>
            </w:r>
            <w:proofErr w:type="spellStart"/>
            <w:r w:rsidRPr="00645474">
              <w:rPr>
                <w:rFonts w:ascii="GHEA Grapalat" w:hAnsi="GHEA Grapalat"/>
                <w:bCs/>
              </w:rPr>
              <w:t>Հանրապետության</w:t>
            </w:r>
            <w:proofErr w:type="spellEnd"/>
            <w:r w:rsidRPr="005E7D02">
              <w:rPr>
                <w:rFonts w:ascii="GHEA Grapalat" w:hAnsi="GHEA Grapalat"/>
                <w:bCs/>
              </w:rPr>
              <w:t xml:space="preserve"> </w:t>
            </w:r>
            <w:proofErr w:type="spellStart"/>
            <w:r w:rsidRPr="00645474">
              <w:rPr>
                <w:rFonts w:ascii="GHEA Grapalat" w:hAnsi="GHEA Grapalat"/>
                <w:bCs/>
              </w:rPr>
              <w:t>քաղաքացիական</w:t>
            </w:r>
            <w:proofErr w:type="spellEnd"/>
            <w:r w:rsidRPr="005E7D02">
              <w:rPr>
                <w:rFonts w:ascii="GHEA Grapalat" w:hAnsi="GHEA Grapalat"/>
                <w:bCs/>
              </w:rPr>
              <w:t xml:space="preserve"> </w:t>
            </w:r>
            <w:proofErr w:type="spellStart"/>
            <w:r w:rsidRPr="00645474">
              <w:rPr>
                <w:rFonts w:ascii="GHEA Grapalat" w:hAnsi="GHEA Grapalat"/>
                <w:bCs/>
              </w:rPr>
              <w:t>օրենսգրքի</w:t>
            </w:r>
            <w:proofErr w:type="spellEnd"/>
            <w:r w:rsidRPr="005E7D02">
              <w:rPr>
                <w:rFonts w:ascii="GHEA Grapalat" w:hAnsi="GHEA Grapalat"/>
                <w:bCs/>
              </w:rPr>
              <w:t xml:space="preserve"> </w:t>
            </w:r>
            <w:proofErr w:type="spellStart"/>
            <w:r w:rsidRPr="00645474">
              <w:rPr>
                <w:rFonts w:ascii="GHEA Grapalat" w:hAnsi="GHEA Grapalat"/>
                <w:bCs/>
              </w:rPr>
              <w:t>կարգավորումների</w:t>
            </w:r>
            <w:proofErr w:type="spellEnd"/>
            <w:r w:rsidRPr="005E7D02">
              <w:rPr>
                <w:rFonts w:ascii="GHEA Grapalat" w:hAnsi="GHEA Grapalat"/>
                <w:bCs/>
              </w:rPr>
              <w:t xml:space="preserve"> (</w:t>
            </w:r>
            <w:proofErr w:type="spellStart"/>
            <w:r w:rsidRPr="00645474">
              <w:rPr>
                <w:rFonts w:ascii="GHEA Grapalat" w:hAnsi="GHEA Grapalat"/>
                <w:bCs/>
              </w:rPr>
              <w:t>այդ</w:t>
            </w:r>
            <w:proofErr w:type="spellEnd"/>
            <w:r w:rsidRPr="005E7D02">
              <w:rPr>
                <w:rFonts w:ascii="GHEA Grapalat" w:hAnsi="GHEA Grapalat"/>
                <w:bCs/>
              </w:rPr>
              <w:t xml:space="preserve"> </w:t>
            </w:r>
            <w:proofErr w:type="spellStart"/>
            <w:r w:rsidRPr="00645474">
              <w:rPr>
                <w:rFonts w:ascii="GHEA Grapalat" w:hAnsi="GHEA Grapalat"/>
                <w:bCs/>
              </w:rPr>
              <w:t>թվում</w:t>
            </w:r>
            <w:proofErr w:type="spellEnd"/>
            <w:r w:rsidRPr="00645474">
              <w:rPr>
                <w:rFonts w:ascii="GHEA Grapalat" w:hAnsi="GHEA Grapalat"/>
                <w:bCs/>
              </w:rPr>
              <w:t>՝</w:t>
            </w:r>
            <w:r w:rsidRPr="005E7D02">
              <w:rPr>
                <w:rFonts w:ascii="GHEA Grapalat" w:hAnsi="GHEA Grapalat"/>
                <w:bCs/>
              </w:rPr>
              <w:t xml:space="preserve"> 267-</w:t>
            </w:r>
            <w:r w:rsidRPr="00645474">
              <w:rPr>
                <w:rFonts w:ascii="GHEA Grapalat" w:hAnsi="GHEA Grapalat"/>
                <w:bCs/>
              </w:rPr>
              <w:t>րդ</w:t>
            </w:r>
            <w:r w:rsidRPr="005E7D02">
              <w:rPr>
                <w:rFonts w:ascii="GHEA Grapalat" w:hAnsi="GHEA Grapalat"/>
                <w:bCs/>
              </w:rPr>
              <w:t xml:space="preserve"> </w:t>
            </w:r>
            <w:proofErr w:type="spellStart"/>
            <w:r w:rsidRPr="00645474">
              <w:rPr>
                <w:rFonts w:ascii="GHEA Grapalat" w:hAnsi="GHEA Grapalat"/>
                <w:bCs/>
              </w:rPr>
              <w:t>հոդվածի</w:t>
            </w:r>
            <w:proofErr w:type="spellEnd"/>
            <w:r w:rsidRPr="005E7D02">
              <w:rPr>
                <w:rFonts w:ascii="GHEA Grapalat" w:hAnsi="GHEA Grapalat"/>
                <w:bCs/>
              </w:rPr>
              <w:t>)</w:t>
            </w:r>
            <w:r w:rsidRPr="00645474">
              <w:rPr>
                <w:rFonts w:ascii="GHEA Grapalat" w:hAnsi="GHEA Grapalat"/>
                <w:bCs/>
              </w:rPr>
              <w:t>՝</w:t>
            </w:r>
            <w:r w:rsidRPr="005E7D02">
              <w:rPr>
                <w:rFonts w:ascii="GHEA Grapalat" w:hAnsi="GHEA Grapalat"/>
                <w:bCs/>
              </w:rPr>
              <w:t xml:space="preserve"> </w:t>
            </w:r>
            <w:proofErr w:type="spellStart"/>
            <w:r w:rsidRPr="00645474">
              <w:rPr>
                <w:rFonts w:ascii="GHEA Grapalat" w:hAnsi="GHEA Grapalat"/>
                <w:bCs/>
              </w:rPr>
              <w:t>այդ</w:t>
            </w:r>
            <w:proofErr w:type="spellEnd"/>
            <w:r w:rsidRPr="005E7D02">
              <w:rPr>
                <w:rFonts w:ascii="GHEA Grapalat" w:hAnsi="GHEA Grapalat"/>
                <w:bCs/>
              </w:rPr>
              <w:t xml:space="preserve"> </w:t>
            </w:r>
            <w:proofErr w:type="spellStart"/>
            <w:r w:rsidRPr="00645474">
              <w:rPr>
                <w:rFonts w:ascii="GHEA Grapalat" w:hAnsi="GHEA Grapalat"/>
                <w:bCs/>
              </w:rPr>
              <w:t>շենքերի</w:t>
            </w:r>
            <w:proofErr w:type="spellEnd"/>
            <w:r w:rsidRPr="005E7D02">
              <w:rPr>
                <w:rFonts w:ascii="GHEA Grapalat" w:hAnsi="GHEA Grapalat"/>
                <w:bCs/>
              </w:rPr>
              <w:t xml:space="preserve"> </w:t>
            </w:r>
            <w:r w:rsidRPr="00645474">
              <w:rPr>
                <w:rFonts w:ascii="GHEA Grapalat" w:hAnsi="GHEA Grapalat"/>
                <w:bCs/>
              </w:rPr>
              <w:t>և</w:t>
            </w:r>
            <w:r w:rsidRPr="005E7D02">
              <w:rPr>
                <w:rFonts w:ascii="GHEA Grapalat" w:hAnsi="GHEA Grapalat"/>
                <w:bCs/>
              </w:rPr>
              <w:t xml:space="preserve"> </w:t>
            </w:r>
            <w:proofErr w:type="spellStart"/>
            <w:r w:rsidRPr="00645474">
              <w:rPr>
                <w:rFonts w:ascii="GHEA Grapalat" w:hAnsi="GHEA Grapalat"/>
                <w:bCs/>
              </w:rPr>
              <w:t>շինությունների</w:t>
            </w:r>
            <w:proofErr w:type="spellEnd"/>
            <w:r w:rsidRPr="005E7D02">
              <w:rPr>
                <w:rFonts w:ascii="GHEA Grapalat" w:hAnsi="GHEA Grapalat"/>
                <w:bCs/>
              </w:rPr>
              <w:t xml:space="preserve"> </w:t>
            </w:r>
            <w:proofErr w:type="spellStart"/>
            <w:r w:rsidRPr="00645474">
              <w:rPr>
                <w:rFonts w:ascii="GHEA Grapalat" w:hAnsi="GHEA Grapalat"/>
                <w:bCs/>
              </w:rPr>
              <w:t>վրա</w:t>
            </w:r>
            <w:proofErr w:type="spellEnd"/>
            <w:r w:rsidRPr="005E7D02">
              <w:rPr>
                <w:rFonts w:ascii="GHEA Grapalat" w:hAnsi="GHEA Grapalat"/>
                <w:bCs/>
              </w:rPr>
              <w:t xml:space="preserve"> </w:t>
            </w:r>
            <w:proofErr w:type="spellStart"/>
            <w:r w:rsidRPr="00645474">
              <w:rPr>
                <w:rFonts w:ascii="GHEA Grapalat" w:hAnsi="GHEA Grapalat"/>
                <w:bCs/>
              </w:rPr>
              <w:t>ևս</w:t>
            </w:r>
            <w:proofErr w:type="spellEnd"/>
            <w:r w:rsidRPr="005E7D02">
              <w:rPr>
                <w:rFonts w:ascii="GHEA Grapalat" w:hAnsi="GHEA Grapalat"/>
                <w:bCs/>
              </w:rPr>
              <w:t xml:space="preserve"> </w:t>
            </w:r>
            <w:proofErr w:type="spellStart"/>
            <w:r w:rsidRPr="00645474">
              <w:rPr>
                <w:rFonts w:ascii="GHEA Grapalat" w:hAnsi="GHEA Grapalat"/>
                <w:bCs/>
              </w:rPr>
              <w:t>տարածվում</w:t>
            </w:r>
            <w:proofErr w:type="spellEnd"/>
            <w:r w:rsidRPr="005E7D02">
              <w:rPr>
                <w:rFonts w:ascii="GHEA Grapalat" w:hAnsi="GHEA Grapalat"/>
                <w:bCs/>
              </w:rPr>
              <w:t xml:space="preserve"> </w:t>
            </w:r>
            <w:r w:rsidRPr="00645474">
              <w:rPr>
                <w:rFonts w:ascii="GHEA Grapalat" w:hAnsi="GHEA Grapalat"/>
                <w:bCs/>
              </w:rPr>
              <w:t>է</w:t>
            </w:r>
            <w:r w:rsidRPr="005E7D02">
              <w:rPr>
                <w:rFonts w:ascii="GHEA Grapalat" w:hAnsi="GHEA Grapalat"/>
                <w:bCs/>
              </w:rPr>
              <w:t xml:space="preserve"> </w:t>
            </w:r>
            <w:proofErr w:type="spellStart"/>
            <w:r w:rsidRPr="00645474">
              <w:rPr>
                <w:rFonts w:ascii="GHEA Grapalat" w:hAnsi="GHEA Grapalat"/>
                <w:bCs/>
              </w:rPr>
              <w:t>գրավի</w:t>
            </w:r>
            <w:proofErr w:type="spellEnd"/>
            <w:r w:rsidRPr="005E7D02">
              <w:rPr>
                <w:rFonts w:ascii="GHEA Grapalat" w:hAnsi="GHEA Grapalat"/>
                <w:bCs/>
              </w:rPr>
              <w:t xml:space="preserve"> </w:t>
            </w:r>
            <w:proofErr w:type="spellStart"/>
            <w:r w:rsidRPr="00645474">
              <w:rPr>
                <w:rFonts w:ascii="GHEA Grapalat" w:hAnsi="GHEA Grapalat"/>
                <w:bCs/>
              </w:rPr>
              <w:t>իրավունքը</w:t>
            </w:r>
            <w:proofErr w:type="spellEnd"/>
            <w:r w:rsidRPr="005E7D02">
              <w:rPr>
                <w:rFonts w:ascii="GHEA Grapalat" w:hAnsi="GHEA Grapalat"/>
                <w:bCs/>
              </w:rPr>
              <w:t xml:space="preserve">: </w:t>
            </w:r>
            <w:proofErr w:type="spellStart"/>
            <w:r w:rsidRPr="00645474">
              <w:rPr>
                <w:rFonts w:ascii="GHEA Grapalat" w:hAnsi="GHEA Grapalat"/>
                <w:bCs/>
              </w:rPr>
              <w:t>Նկատի</w:t>
            </w:r>
            <w:proofErr w:type="spellEnd"/>
            <w:r w:rsidRPr="005E7D02">
              <w:rPr>
                <w:rFonts w:ascii="GHEA Grapalat" w:hAnsi="GHEA Grapalat"/>
                <w:bCs/>
              </w:rPr>
              <w:t xml:space="preserve"> </w:t>
            </w:r>
            <w:proofErr w:type="spellStart"/>
            <w:r w:rsidRPr="00645474">
              <w:rPr>
                <w:rFonts w:ascii="GHEA Grapalat" w:hAnsi="GHEA Grapalat"/>
                <w:bCs/>
              </w:rPr>
              <w:t>ունենալով</w:t>
            </w:r>
            <w:proofErr w:type="spellEnd"/>
            <w:r w:rsidRPr="005E7D02">
              <w:rPr>
                <w:rFonts w:ascii="GHEA Grapalat" w:hAnsi="GHEA Grapalat"/>
                <w:bCs/>
              </w:rPr>
              <w:t xml:space="preserve"> </w:t>
            </w:r>
            <w:proofErr w:type="spellStart"/>
            <w:r w:rsidRPr="00645474">
              <w:rPr>
                <w:rFonts w:ascii="GHEA Grapalat" w:hAnsi="GHEA Grapalat"/>
                <w:bCs/>
              </w:rPr>
              <w:t>այն</w:t>
            </w:r>
            <w:proofErr w:type="spellEnd"/>
            <w:r w:rsidRPr="005E7D02">
              <w:rPr>
                <w:rFonts w:ascii="GHEA Grapalat" w:hAnsi="GHEA Grapalat"/>
                <w:bCs/>
              </w:rPr>
              <w:t xml:space="preserve"> </w:t>
            </w:r>
            <w:proofErr w:type="spellStart"/>
            <w:r w:rsidRPr="00645474">
              <w:rPr>
                <w:rFonts w:ascii="GHEA Grapalat" w:hAnsi="GHEA Grapalat"/>
                <w:bCs/>
              </w:rPr>
              <w:t>հանգամանքը</w:t>
            </w:r>
            <w:proofErr w:type="spellEnd"/>
            <w:r w:rsidRPr="005E7D02">
              <w:rPr>
                <w:rFonts w:ascii="GHEA Grapalat" w:hAnsi="GHEA Grapalat"/>
                <w:bCs/>
              </w:rPr>
              <w:t xml:space="preserve">, </w:t>
            </w:r>
            <w:proofErr w:type="spellStart"/>
            <w:r w:rsidRPr="00645474">
              <w:rPr>
                <w:rFonts w:ascii="GHEA Grapalat" w:hAnsi="GHEA Grapalat"/>
                <w:bCs/>
              </w:rPr>
              <w:t>որ</w:t>
            </w:r>
            <w:proofErr w:type="spellEnd"/>
            <w:r w:rsidRPr="005E7D02">
              <w:rPr>
                <w:rFonts w:ascii="GHEA Grapalat" w:hAnsi="GHEA Grapalat"/>
                <w:bCs/>
              </w:rPr>
              <w:t xml:space="preserve"> </w:t>
            </w:r>
            <w:proofErr w:type="spellStart"/>
            <w:r w:rsidRPr="00645474">
              <w:rPr>
                <w:rFonts w:ascii="GHEA Grapalat" w:hAnsi="GHEA Grapalat"/>
                <w:bCs/>
              </w:rPr>
              <w:t>նախագծով</w:t>
            </w:r>
            <w:proofErr w:type="spellEnd"/>
            <w:r w:rsidRPr="005E7D02">
              <w:rPr>
                <w:rFonts w:ascii="GHEA Grapalat" w:hAnsi="GHEA Grapalat"/>
                <w:bCs/>
              </w:rPr>
              <w:t xml:space="preserve"> </w:t>
            </w:r>
            <w:proofErr w:type="spellStart"/>
            <w:r w:rsidRPr="00645474">
              <w:rPr>
                <w:rFonts w:ascii="GHEA Grapalat" w:hAnsi="GHEA Grapalat"/>
                <w:bCs/>
              </w:rPr>
              <w:t>նախատեսվում</w:t>
            </w:r>
            <w:proofErr w:type="spellEnd"/>
            <w:r w:rsidRPr="005E7D02">
              <w:rPr>
                <w:rFonts w:ascii="GHEA Grapalat" w:hAnsi="GHEA Grapalat"/>
                <w:bCs/>
              </w:rPr>
              <w:t xml:space="preserve"> </w:t>
            </w:r>
            <w:r w:rsidRPr="00645474">
              <w:rPr>
                <w:rFonts w:ascii="GHEA Grapalat" w:hAnsi="GHEA Grapalat"/>
                <w:bCs/>
              </w:rPr>
              <w:t>է</w:t>
            </w:r>
            <w:r w:rsidRPr="005E7D02">
              <w:rPr>
                <w:rFonts w:ascii="GHEA Grapalat" w:hAnsi="GHEA Grapalat"/>
                <w:bCs/>
              </w:rPr>
              <w:t xml:space="preserve"> </w:t>
            </w:r>
            <w:proofErr w:type="spellStart"/>
            <w:r w:rsidRPr="00645474">
              <w:rPr>
                <w:rFonts w:ascii="GHEA Grapalat" w:hAnsi="GHEA Grapalat"/>
                <w:bCs/>
              </w:rPr>
              <w:t>հետադարձ</w:t>
            </w:r>
            <w:proofErr w:type="spellEnd"/>
            <w:r w:rsidRPr="005E7D02">
              <w:rPr>
                <w:rFonts w:ascii="GHEA Grapalat" w:hAnsi="GHEA Grapalat"/>
                <w:bCs/>
              </w:rPr>
              <w:t xml:space="preserve"> </w:t>
            </w:r>
            <w:proofErr w:type="spellStart"/>
            <w:r w:rsidRPr="00645474">
              <w:rPr>
                <w:rFonts w:ascii="GHEA Grapalat" w:hAnsi="GHEA Grapalat"/>
                <w:bCs/>
              </w:rPr>
              <w:t>ուժ</w:t>
            </w:r>
            <w:proofErr w:type="spellEnd"/>
            <w:r w:rsidRPr="005E7D02">
              <w:rPr>
                <w:rFonts w:ascii="GHEA Grapalat" w:hAnsi="GHEA Grapalat"/>
                <w:bCs/>
              </w:rPr>
              <w:t xml:space="preserve"> </w:t>
            </w:r>
            <w:proofErr w:type="spellStart"/>
            <w:r w:rsidRPr="00645474">
              <w:rPr>
                <w:rFonts w:ascii="GHEA Grapalat" w:hAnsi="GHEA Grapalat"/>
                <w:bCs/>
              </w:rPr>
              <w:t>տալ</w:t>
            </w:r>
            <w:proofErr w:type="spellEnd"/>
            <w:r w:rsidRPr="005E7D02">
              <w:rPr>
                <w:rFonts w:ascii="GHEA Grapalat" w:hAnsi="GHEA Grapalat"/>
                <w:bCs/>
              </w:rPr>
              <w:t xml:space="preserve"> </w:t>
            </w:r>
            <w:proofErr w:type="spellStart"/>
            <w:r w:rsidRPr="00645474">
              <w:rPr>
                <w:rFonts w:ascii="GHEA Grapalat" w:hAnsi="GHEA Grapalat"/>
                <w:bCs/>
              </w:rPr>
              <w:t>սահմանվող</w:t>
            </w:r>
            <w:proofErr w:type="spellEnd"/>
            <w:r w:rsidRPr="005E7D02">
              <w:rPr>
                <w:rFonts w:ascii="GHEA Grapalat" w:hAnsi="GHEA Grapalat"/>
                <w:bCs/>
              </w:rPr>
              <w:t xml:space="preserve"> </w:t>
            </w:r>
            <w:proofErr w:type="spellStart"/>
            <w:r w:rsidRPr="00645474">
              <w:rPr>
                <w:rFonts w:ascii="GHEA Grapalat" w:hAnsi="GHEA Grapalat"/>
                <w:bCs/>
              </w:rPr>
              <w:t>կարգավորումներին</w:t>
            </w:r>
            <w:proofErr w:type="spellEnd"/>
            <w:r w:rsidRPr="005E7D02">
              <w:rPr>
                <w:rFonts w:ascii="GHEA Grapalat" w:hAnsi="GHEA Grapalat"/>
                <w:bCs/>
              </w:rPr>
              <w:t xml:space="preserve">, </w:t>
            </w:r>
            <w:proofErr w:type="spellStart"/>
            <w:r w:rsidRPr="00645474">
              <w:rPr>
                <w:rFonts w:ascii="GHEA Grapalat" w:hAnsi="GHEA Grapalat"/>
                <w:bCs/>
              </w:rPr>
              <w:t>հայտնում</w:t>
            </w:r>
            <w:proofErr w:type="spellEnd"/>
            <w:r w:rsidRPr="005E7D02">
              <w:rPr>
                <w:rFonts w:ascii="GHEA Grapalat" w:hAnsi="GHEA Grapalat"/>
                <w:bCs/>
              </w:rPr>
              <w:t xml:space="preserve"> </w:t>
            </w:r>
            <w:proofErr w:type="spellStart"/>
            <w:r w:rsidRPr="00645474">
              <w:rPr>
                <w:rFonts w:ascii="GHEA Grapalat" w:hAnsi="GHEA Grapalat"/>
                <w:bCs/>
              </w:rPr>
              <w:t>ենք</w:t>
            </w:r>
            <w:proofErr w:type="spellEnd"/>
            <w:r w:rsidRPr="005E7D02">
              <w:rPr>
                <w:rFonts w:ascii="GHEA Grapalat" w:hAnsi="GHEA Grapalat"/>
                <w:bCs/>
              </w:rPr>
              <w:t xml:space="preserve">, </w:t>
            </w:r>
            <w:proofErr w:type="spellStart"/>
            <w:r w:rsidRPr="00645474">
              <w:rPr>
                <w:rFonts w:ascii="GHEA Grapalat" w:hAnsi="GHEA Grapalat"/>
                <w:bCs/>
              </w:rPr>
              <w:t>որ</w:t>
            </w:r>
            <w:proofErr w:type="spellEnd"/>
            <w:r w:rsidRPr="005E7D02">
              <w:rPr>
                <w:rFonts w:ascii="GHEA Grapalat" w:hAnsi="GHEA Grapalat"/>
                <w:bCs/>
              </w:rPr>
              <w:t xml:space="preserve"> </w:t>
            </w:r>
            <w:proofErr w:type="spellStart"/>
            <w:r w:rsidRPr="00645474">
              <w:rPr>
                <w:rFonts w:ascii="GHEA Grapalat" w:hAnsi="GHEA Grapalat"/>
                <w:bCs/>
              </w:rPr>
              <w:t>այդ</w:t>
            </w:r>
            <w:proofErr w:type="spellEnd"/>
            <w:r w:rsidRPr="005E7D02">
              <w:rPr>
                <w:rFonts w:ascii="GHEA Grapalat" w:hAnsi="GHEA Grapalat"/>
                <w:bCs/>
              </w:rPr>
              <w:t xml:space="preserve"> </w:t>
            </w:r>
            <w:proofErr w:type="spellStart"/>
            <w:r w:rsidRPr="00645474">
              <w:rPr>
                <w:rFonts w:ascii="GHEA Grapalat" w:hAnsi="GHEA Grapalat"/>
                <w:bCs/>
              </w:rPr>
              <w:t>դեպքում</w:t>
            </w:r>
            <w:proofErr w:type="spellEnd"/>
            <w:r w:rsidRPr="005E7D02">
              <w:rPr>
                <w:rFonts w:ascii="GHEA Grapalat" w:hAnsi="GHEA Grapalat"/>
                <w:bCs/>
              </w:rPr>
              <w:t xml:space="preserve"> </w:t>
            </w:r>
            <w:proofErr w:type="spellStart"/>
            <w:r w:rsidRPr="00645474">
              <w:rPr>
                <w:rFonts w:ascii="GHEA Grapalat" w:hAnsi="GHEA Grapalat"/>
                <w:bCs/>
              </w:rPr>
              <w:t>կարող</w:t>
            </w:r>
            <w:proofErr w:type="spellEnd"/>
            <w:r w:rsidRPr="005E7D02">
              <w:rPr>
                <w:rFonts w:ascii="GHEA Grapalat" w:hAnsi="GHEA Grapalat"/>
                <w:bCs/>
              </w:rPr>
              <w:t xml:space="preserve"> </w:t>
            </w:r>
            <w:proofErr w:type="spellStart"/>
            <w:r w:rsidRPr="00645474">
              <w:rPr>
                <w:rFonts w:ascii="GHEA Grapalat" w:hAnsi="GHEA Grapalat"/>
                <w:bCs/>
              </w:rPr>
              <w:t>են</w:t>
            </w:r>
            <w:proofErr w:type="spellEnd"/>
            <w:r w:rsidRPr="005E7D02">
              <w:rPr>
                <w:rFonts w:ascii="GHEA Grapalat" w:hAnsi="GHEA Grapalat"/>
                <w:bCs/>
              </w:rPr>
              <w:t xml:space="preserve"> </w:t>
            </w:r>
            <w:proofErr w:type="spellStart"/>
            <w:r w:rsidRPr="00645474">
              <w:rPr>
                <w:rFonts w:ascii="GHEA Grapalat" w:hAnsi="GHEA Grapalat"/>
                <w:bCs/>
              </w:rPr>
              <w:t>խախտվել</w:t>
            </w:r>
            <w:proofErr w:type="spellEnd"/>
            <w:r w:rsidRPr="005E7D02">
              <w:rPr>
                <w:rFonts w:ascii="GHEA Grapalat" w:hAnsi="GHEA Grapalat"/>
                <w:bCs/>
              </w:rPr>
              <w:t xml:space="preserve"> </w:t>
            </w:r>
            <w:proofErr w:type="spellStart"/>
            <w:r w:rsidRPr="00645474">
              <w:rPr>
                <w:rFonts w:ascii="GHEA Grapalat" w:hAnsi="GHEA Grapalat"/>
                <w:bCs/>
              </w:rPr>
              <w:t>գրավատուների</w:t>
            </w:r>
            <w:proofErr w:type="spellEnd"/>
            <w:r w:rsidRPr="005E7D02">
              <w:rPr>
                <w:rFonts w:ascii="GHEA Grapalat" w:hAnsi="GHEA Grapalat"/>
                <w:bCs/>
              </w:rPr>
              <w:t xml:space="preserve"> (</w:t>
            </w:r>
            <w:proofErr w:type="spellStart"/>
            <w:r w:rsidRPr="00645474">
              <w:rPr>
                <w:rFonts w:ascii="GHEA Grapalat" w:hAnsi="GHEA Grapalat"/>
                <w:bCs/>
              </w:rPr>
              <w:t>ֆինանսական</w:t>
            </w:r>
            <w:proofErr w:type="spellEnd"/>
            <w:r w:rsidRPr="005E7D02">
              <w:rPr>
                <w:rFonts w:ascii="GHEA Grapalat" w:hAnsi="GHEA Grapalat"/>
                <w:bCs/>
              </w:rPr>
              <w:t xml:space="preserve"> </w:t>
            </w:r>
            <w:proofErr w:type="spellStart"/>
            <w:r w:rsidRPr="00645474">
              <w:rPr>
                <w:rFonts w:ascii="GHEA Grapalat" w:hAnsi="GHEA Grapalat"/>
                <w:bCs/>
              </w:rPr>
              <w:t>կազմակերպությունների</w:t>
            </w:r>
            <w:proofErr w:type="spellEnd"/>
            <w:r w:rsidRPr="005E7D02">
              <w:rPr>
                <w:rFonts w:ascii="GHEA Grapalat" w:hAnsi="GHEA Grapalat"/>
                <w:bCs/>
              </w:rPr>
              <w:t xml:space="preserve">) </w:t>
            </w:r>
            <w:proofErr w:type="spellStart"/>
            <w:r w:rsidRPr="00645474">
              <w:rPr>
                <w:rFonts w:ascii="GHEA Grapalat" w:hAnsi="GHEA Grapalat"/>
                <w:bCs/>
              </w:rPr>
              <w:t>իրավունքներն</w:t>
            </w:r>
            <w:proofErr w:type="spellEnd"/>
            <w:r w:rsidRPr="005E7D02">
              <w:rPr>
                <w:rFonts w:ascii="GHEA Grapalat" w:hAnsi="GHEA Grapalat"/>
                <w:bCs/>
              </w:rPr>
              <w:t xml:space="preserve"> </w:t>
            </w:r>
            <w:proofErr w:type="spellStart"/>
            <w:r w:rsidRPr="00645474">
              <w:rPr>
                <w:rFonts w:ascii="GHEA Grapalat" w:hAnsi="GHEA Grapalat"/>
                <w:bCs/>
              </w:rPr>
              <w:t>ու</w:t>
            </w:r>
            <w:proofErr w:type="spellEnd"/>
            <w:r w:rsidRPr="005E7D02">
              <w:rPr>
                <w:rFonts w:ascii="GHEA Grapalat" w:hAnsi="GHEA Grapalat"/>
                <w:bCs/>
              </w:rPr>
              <w:t xml:space="preserve"> </w:t>
            </w:r>
            <w:proofErr w:type="spellStart"/>
            <w:r w:rsidRPr="00645474">
              <w:rPr>
                <w:rFonts w:ascii="GHEA Grapalat" w:hAnsi="GHEA Grapalat"/>
                <w:bCs/>
              </w:rPr>
              <w:t>օրինական</w:t>
            </w:r>
            <w:proofErr w:type="spellEnd"/>
            <w:r w:rsidRPr="005E7D02">
              <w:rPr>
                <w:rFonts w:ascii="GHEA Grapalat" w:hAnsi="GHEA Grapalat"/>
                <w:bCs/>
              </w:rPr>
              <w:t xml:space="preserve"> </w:t>
            </w:r>
            <w:proofErr w:type="spellStart"/>
            <w:r w:rsidRPr="00645474">
              <w:rPr>
                <w:rFonts w:ascii="GHEA Grapalat" w:hAnsi="GHEA Grapalat"/>
                <w:bCs/>
              </w:rPr>
              <w:t>շահերը</w:t>
            </w:r>
            <w:proofErr w:type="spellEnd"/>
            <w:r w:rsidRPr="00645474">
              <w:rPr>
                <w:rFonts w:ascii="GHEA Grapalat" w:hAnsi="GHEA Grapalat"/>
                <w:bCs/>
              </w:rPr>
              <w:t>՝</w:t>
            </w:r>
            <w:r w:rsidRPr="005E7D02">
              <w:rPr>
                <w:rFonts w:ascii="GHEA Grapalat" w:hAnsi="GHEA Grapalat"/>
                <w:bCs/>
              </w:rPr>
              <w:t xml:space="preserve"> </w:t>
            </w:r>
            <w:proofErr w:type="spellStart"/>
            <w:r w:rsidRPr="00645474">
              <w:rPr>
                <w:rFonts w:ascii="GHEA Grapalat" w:hAnsi="GHEA Grapalat"/>
                <w:bCs/>
              </w:rPr>
              <w:t>գրավային</w:t>
            </w:r>
            <w:proofErr w:type="spellEnd"/>
            <w:r w:rsidRPr="005E7D02">
              <w:rPr>
                <w:rFonts w:ascii="GHEA Grapalat" w:hAnsi="GHEA Grapalat"/>
                <w:bCs/>
              </w:rPr>
              <w:t xml:space="preserve"> </w:t>
            </w:r>
            <w:proofErr w:type="spellStart"/>
            <w:r w:rsidRPr="00645474">
              <w:rPr>
                <w:rFonts w:ascii="GHEA Grapalat" w:hAnsi="GHEA Grapalat"/>
                <w:bCs/>
              </w:rPr>
              <w:t>ապահովվածությունից</w:t>
            </w:r>
            <w:proofErr w:type="spellEnd"/>
            <w:r w:rsidRPr="005E7D02">
              <w:rPr>
                <w:rFonts w:ascii="GHEA Grapalat" w:hAnsi="GHEA Grapalat"/>
                <w:bCs/>
              </w:rPr>
              <w:t xml:space="preserve"> </w:t>
            </w:r>
            <w:proofErr w:type="spellStart"/>
            <w:r w:rsidRPr="00645474">
              <w:rPr>
                <w:rFonts w:ascii="GHEA Grapalat" w:hAnsi="GHEA Grapalat"/>
                <w:bCs/>
              </w:rPr>
              <w:t>հնարավոր</w:t>
            </w:r>
            <w:proofErr w:type="spellEnd"/>
            <w:r w:rsidRPr="005E7D02">
              <w:rPr>
                <w:rFonts w:ascii="GHEA Grapalat" w:hAnsi="GHEA Grapalat"/>
                <w:bCs/>
              </w:rPr>
              <w:t xml:space="preserve"> </w:t>
            </w:r>
            <w:proofErr w:type="spellStart"/>
            <w:r w:rsidRPr="00645474">
              <w:rPr>
                <w:rFonts w:ascii="GHEA Grapalat" w:hAnsi="GHEA Grapalat"/>
                <w:bCs/>
              </w:rPr>
              <w:t>զրկման</w:t>
            </w:r>
            <w:proofErr w:type="spellEnd"/>
            <w:r w:rsidRPr="005E7D02">
              <w:rPr>
                <w:rFonts w:ascii="GHEA Grapalat" w:hAnsi="GHEA Grapalat"/>
                <w:bCs/>
              </w:rPr>
              <w:t xml:space="preserve"> </w:t>
            </w:r>
            <w:proofErr w:type="spellStart"/>
            <w:r w:rsidRPr="00645474">
              <w:rPr>
                <w:rFonts w:ascii="GHEA Grapalat" w:hAnsi="GHEA Grapalat"/>
                <w:bCs/>
              </w:rPr>
              <w:t>տեսքով</w:t>
            </w:r>
            <w:proofErr w:type="spellEnd"/>
            <w:r w:rsidRPr="005E7D02">
              <w:rPr>
                <w:rFonts w:ascii="GHEA Grapalat" w:hAnsi="GHEA Grapalat"/>
                <w:bCs/>
              </w:rPr>
              <w:t xml:space="preserve">: </w:t>
            </w:r>
            <w:proofErr w:type="spellStart"/>
            <w:r w:rsidRPr="00645474">
              <w:rPr>
                <w:rFonts w:ascii="GHEA Grapalat" w:hAnsi="GHEA Grapalat"/>
                <w:bCs/>
              </w:rPr>
              <w:t>Ուստի</w:t>
            </w:r>
            <w:proofErr w:type="spellEnd"/>
            <w:r w:rsidRPr="005E7D02">
              <w:rPr>
                <w:rFonts w:ascii="GHEA Grapalat" w:hAnsi="GHEA Grapalat"/>
                <w:bCs/>
              </w:rPr>
              <w:t xml:space="preserve"> </w:t>
            </w:r>
            <w:proofErr w:type="spellStart"/>
            <w:r w:rsidRPr="00645474">
              <w:rPr>
                <w:rFonts w:ascii="GHEA Grapalat" w:hAnsi="GHEA Grapalat"/>
                <w:bCs/>
              </w:rPr>
              <w:t>նկատի</w:t>
            </w:r>
            <w:proofErr w:type="spellEnd"/>
            <w:r w:rsidRPr="005E7D02">
              <w:rPr>
                <w:rFonts w:ascii="GHEA Grapalat" w:hAnsi="GHEA Grapalat"/>
                <w:bCs/>
              </w:rPr>
              <w:t xml:space="preserve"> </w:t>
            </w:r>
            <w:proofErr w:type="spellStart"/>
            <w:r w:rsidRPr="00645474">
              <w:rPr>
                <w:rFonts w:ascii="GHEA Grapalat" w:hAnsi="GHEA Grapalat"/>
                <w:bCs/>
              </w:rPr>
              <w:t>ունենալով</w:t>
            </w:r>
            <w:proofErr w:type="spellEnd"/>
            <w:r w:rsidRPr="005E7D02">
              <w:rPr>
                <w:rFonts w:ascii="GHEA Grapalat" w:hAnsi="GHEA Grapalat"/>
                <w:bCs/>
              </w:rPr>
              <w:t xml:space="preserve"> </w:t>
            </w:r>
            <w:proofErr w:type="spellStart"/>
            <w:r w:rsidRPr="00645474">
              <w:rPr>
                <w:rFonts w:ascii="GHEA Grapalat" w:hAnsi="GHEA Grapalat"/>
                <w:bCs/>
              </w:rPr>
              <w:t>նկարագրված</w:t>
            </w:r>
            <w:proofErr w:type="spellEnd"/>
            <w:r w:rsidRPr="005E7D02">
              <w:rPr>
                <w:rFonts w:ascii="GHEA Grapalat" w:hAnsi="GHEA Grapalat"/>
                <w:bCs/>
              </w:rPr>
              <w:t xml:space="preserve"> </w:t>
            </w:r>
            <w:proofErr w:type="spellStart"/>
            <w:r w:rsidRPr="00645474">
              <w:rPr>
                <w:rFonts w:ascii="GHEA Grapalat" w:hAnsi="GHEA Grapalat"/>
                <w:bCs/>
              </w:rPr>
              <w:t>խնդիրը</w:t>
            </w:r>
            <w:proofErr w:type="spellEnd"/>
            <w:r w:rsidRPr="005E7D02">
              <w:rPr>
                <w:rFonts w:ascii="GHEA Grapalat" w:hAnsi="GHEA Grapalat"/>
                <w:bCs/>
              </w:rPr>
              <w:t xml:space="preserve">, </w:t>
            </w:r>
            <w:proofErr w:type="spellStart"/>
            <w:r w:rsidRPr="00645474">
              <w:rPr>
                <w:rFonts w:ascii="GHEA Grapalat" w:hAnsi="GHEA Grapalat"/>
                <w:bCs/>
              </w:rPr>
              <w:t>առաջարկում</w:t>
            </w:r>
            <w:proofErr w:type="spellEnd"/>
            <w:r w:rsidRPr="005E7D02">
              <w:rPr>
                <w:rFonts w:ascii="GHEA Grapalat" w:hAnsi="GHEA Grapalat"/>
                <w:bCs/>
              </w:rPr>
              <w:t xml:space="preserve"> </w:t>
            </w:r>
            <w:proofErr w:type="spellStart"/>
            <w:r w:rsidRPr="00645474">
              <w:rPr>
                <w:rFonts w:ascii="GHEA Grapalat" w:hAnsi="GHEA Grapalat"/>
                <w:bCs/>
              </w:rPr>
              <w:t>ենք</w:t>
            </w:r>
            <w:proofErr w:type="spellEnd"/>
            <w:r w:rsidRPr="005E7D02">
              <w:rPr>
                <w:rFonts w:ascii="GHEA Grapalat" w:hAnsi="GHEA Grapalat"/>
                <w:bCs/>
              </w:rPr>
              <w:t xml:space="preserve"> </w:t>
            </w:r>
            <w:proofErr w:type="spellStart"/>
            <w:r w:rsidRPr="00645474">
              <w:rPr>
                <w:rFonts w:ascii="GHEA Grapalat" w:hAnsi="GHEA Grapalat"/>
                <w:bCs/>
              </w:rPr>
              <w:t>դիտարկել</w:t>
            </w:r>
            <w:proofErr w:type="spellEnd"/>
            <w:r w:rsidRPr="005E7D02">
              <w:rPr>
                <w:rFonts w:ascii="GHEA Grapalat" w:hAnsi="GHEA Grapalat"/>
                <w:bCs/>
              </w:rPr>
              <w:t xml:space="preserve"> </w:t>
            </w:r>
            <w:proofErr w:type="spellStart"/>
            <w:r w:rsidRPr="00645474">
              <w:rPr>
                <w:rFonts w:ascii="GHEA Grapalat" w:hAnsi="GHEA Grapalat"/>
                <w:bCs/>
              </w:rPr>
              <w:t>հետադարձ</w:t>
            </w:r>
            <w:proofErr w:type="spellEnd"/>
            <w:r w:rsidRPr="005E7D02">
              <w:rPr>
                <w:rFonts w:ascii="GHEA Grapalat" w:hAnsi="GHEA Grapalat"/>
                <w:bCs/>
              </w:rPr>
              <w:t xml:space="preserve"> </w:t>
            </w:r>
            <w:proofErr w:type="spellStart"/>
            <w:r w:rsidRPr="00645474">
              <w:rPr>
                <w:rFonts w:ascii="GHEA Grapalat" w:hAnsi="GHEA Grapalat"/>
                <w:bCs/>
              </w:rPr>
              <w:t>ուժ</w:t>
            </w:r>
            <w:proofErr w:type="spellEnd"/>
            <w:r w:rsidRPr="005E7D02">
              <w:rPr>
                <w:rFonts w:ascii="GHEA Grapalat" w:hAnsi="GHEA Grapalat"/>
                <w:bCs/>
              </w:rPr>
              <w:t xml:space="preserve"> </w:t>
            </w:r>
            <w:proofErr w:type="spellStart"/>
            <w:r w:rsidRPr="00645474">
              <w:rPr>
                <w:rFonts w:ascii="GHEA Grapalat" w:hAnsi="GHEA Grapalat"/>
                <w:bCs/>
              </w:rPr>
              <w:t>չսահմանելու</w:t>
            </w:r>
            <w:proofErr w:type="spellEnd"/>
            <w:r w:rsidRPr="005E7D02">
              <w:rPr>
                <w:rFonts w:ascii="GHEA Grapalat" w:hAnsi="GHEA Grapalat"/>
                <w:bCs/>
              </w:rPr>
              <w:t xml:space="preserve"> </w:t>
            </w:r>
            <w:proofErr w:type="spellStart"/>
            <w:r w:rsidRPr="00645474">
              <w:rPr>
                <w:rFonts w:ascii="GHEA Grapalat" w:hAnsi="GHEA Grapalat"/>
                <w:bCs/>
              </w:rPr>
              <w:t>հնարավորությունը</w:t>
            </w:r>
            <w:proofErr w:type="spellEnd"/>
            <w:r w:rsidRPr="005E7D02">
              <w:rPr>
                <w:rFonts w:ascii="GHEA Grapalat" w:hAnsi="GHEA Grapalat"/>
                <w:bCs/>
              </w:rPr>
              <w:t xml:space="preserve"> </w:t>
            </w:r>
            <w:proofErr w:type="spellStart"/>
            <w:r w:rsidRPr="00645474">
              <w:rPr>
                <w:rFonts w:ascii="GHEA Grapalat" w:hAnsi="GHEA Grapalat"/>
                <w:bCs/>
              </w:rPr>
              <w:t>կամ</w:t>
            </w:r>
            <w:proofErr w:type="spellEnd"/>
            <w:r w:rsidRPr="005E7D02">
              <w:rPr>
                <w:rFonts w:ascii="GHEA Grapalat" w:hAnsi="GHEA Grapalat"/>
                <w:bCs/>
              </w:rPr>
              <w:t xml:space="preserve"> </w:t>
            </w:r>
            <w:proofErr w:type="spellStart"/>
            <w:r w:rsidRPr="00645474">
              <w:rPr>
                <w:rFonts w:ascii="GHEA Grapalat" w:hAnsi="GHEA Grapalat"/>
                <w:bCs/>
              </w:rPr>
              <w:t>այնպիսի</w:t>
            </w:r>
            <w:proofErr w:type="spellEnd"/>
            <w:r w:rsidRPr="005E7D02">
              <w:rPr>
                <w:rFonts w:ascii="GHEA Grapalat" w:hAnsi="GHEA Grapalat"/>
                <w:bCs/>
              </w:rPr>
              <w:t xml:space="preserve"> </w:t>
            </w:r>
            <w:proofErr w:type="spellStart"/>
            <w:r w:rsidRPr="00645474">
              <w:rPr>
                <w:rFonts w:ascii="GHEA Grapalat" w:hAnsi="GHEA Grapalat"/>
                <w:bCs/>
              </w:rPr>
              <w:t>կարգավորում</w:t>
            </w:r>
            <w:proofErr w:type="spellEnd"/>
            <w:r w:rsidRPr="005E7D02">
              <w:rPr>
                <w:rFonts w:ascii="GHEA Grapalat" w:hAnsi="GHEA Grapalat"/>
                <w:bCs/>
              </w:rPr>
              <w:t xml:space="preserve"> </w:t>
            </w:r>
            <w:proofErr w:type="spellStart"/>
            <w:r w:rsidRPr="00645474">
              <w:rPr>
                <w:rFonts w:ascii="GHEA Grapalat" w:hAnsi="GHEA Grapalat"/>
                <w:bCs/>
              </w:rPr>
              <w:t>նախատեսելու</w:t>
            </w:r>
            <w:proofErr w:type="spellEnd"/>
            <w:r w:rsidRPr="005E7D02">
              <w:rPr>
                <w:rFonts w:ascii="GHEA Grapalat" w:hAnsi="GHEA Grapalat"/>
                <w:bCs/>
              </w:rPr>
              <w:t xml:space="preserve"> </w:t>
            </w:r>
            <w:proofErr w:type="spellStart"/>
            <w:r w:rsidRPr="00645474">
              <w:rPr>
                <w:rFonts w:ascii="GHEA Grapalat" w:hAnsi="GHEA Grapalat"/>
                <w:bCs/>
              </w:rPr>
              <w:t>նպատակահարմարությունը</w:t>
            </w:r>
            <w:proofErr w:type="spellEnd"/>
            <w:r w:rsidRPr="005E7D02">
              <w:rPr>
                <w:rFonts w:ascii="GHEA Grapalat" w:hAnsi="GHEA Grapalat"/>
                <w:bCs/>
              </w:rPr>
              <w:t xml:space="preserve">, </w:t>
            </w:r>
            <w:proofErr w:type="spellStart"/>
            <w:r w:rsidRPr="00645474">
              <w:rPr>
                <w:rFonts w:ascii="GHEA Grapalat" w:hAnsi="GHEA Grapalat"/>
                <w:bCs/>
              </w:rPr>
              <w:t>ըստ</w:t>
            </w:r>
            <w:proofErr w:type="spellEnd"/>
            <w:r w:rsidRPr="005E7D02">
              <w:rPr>
                <w:rFonts w:ascii="GHEA Grapalat" w:hAnsi="GHEA Grapalat"/>
                <w:bCs/>
              </w:rPr>
              <w:t xml:space="preserve"> </w:t>
            </w:r>
            <w:proofErr w:type="spellStart"/>
            <w:r w:rsidRPr="00645474">
              <w:rPr>
                <w:rFonts w:ascii="GHEA Grapalat" w:hAnsi="GHEA Grapalat"/>
                <w:bCs/>
              </w:rPr>
              <w:t>որի</w:t>
            </w:r>
            <w:proofErr w:type="spellEnd"/>
            <w:r w:rsidRPr="005E7D02">
              <w:rPr>
                <w:rFonts w:ascii="GHEA Grapalat" w:hAnsi="GHEA Grapalat"/>
                <w:bCs/>
              </w:rPr>
              <w:t xml:space="preserve"> </w:t>
            </w:r>
            <w:proofErr w:type="spellStart"/>
            <w:r w:rsidRPr="00645474">
              <w:rPr>
                <w:rFonts w:ascii="GHEA Grapalat" w:hAnsi="GHEA Grapalat"/>
                <w:bCs/>
              </w:rPr>
              <w:t>օրենքի</w:t>
            </w:r>
            <w:proofErr w:type="spellEnd"/>
            <w:r w:rsidRPr="005E7D02">
              <w:rPr>
                <w:rFonts w:ascii="GHEA Grapalat" w:hAnsi="GHEA Grapalat"/>
                <w:bCs/>
              </w:rPr>
              <w:t xml:space="preserve"> </w:t>
            </w:r>
            <w:proofErr w:type="spellStart"/>
            <w:r w:rsidRPr="00645474">
              <w:rPr>
                <w:rFonts w:ascii="GHEA Grapalat" w:hAnsi="GHEA Grapalat"/>
                <w:bCs/>
              </w:rPr>
              <w:t>ուժով</w:t>
            </w:r>
            <w:proofErr w:type="spellEnd"/>
            <w:r w:rsidRPr="005E7D02">
              <w:rPr>
                <w:rFonts w:ascii="GHEA Grapalat" w:hAnsi="GHEA Grapalat"/>
                <w:bCs/>
              </w:rPr>
              <w:t xml:space="preserve"> </w:t>
            </w:r>
            <w:proofErr w:type="spellStart"/>
            <w:r w:rsidRPr="00645474">
              <w:rPr>
                <w:rFonts w:ascii="GHEA Grapalat" w:hAnsi="GHEA Grapalat"/>
                <w:bCs/>
              </w:rPr>
              <w:t>կպահպանվի</w:t>
            </w:r>
            <w:proofErr w:type="spellEnd"/>
            <w:r w:rsidRPr="005E7D02">
              <w:rPr>
                <w:rFonts w:ascii="GHEA Grapalat" w:hAnsi="GHEA Grapalat"/>
                <w:bCs/>
              </w:rPr>
              <w:t xml:space="preserve"> </w:t>
            </w:r>
            <w:proofErr w:type="spellStart"/>
            <w:r w:rsidRPr="00645474">
              <w:rPr>
                <w:rFonts w:ascii="GHEA Grapalat" w:hAnsi="GHEA Grapalat"/>
                <w:bCs/>
              </w:rPr>
              <w:t>այլ</w:t>
            </w:r>
            <w:proofErr w:type="spellEnd"/>
            <w:r w:rsidRPr="005E7D02">
              <w:rPr>
                <w:rFonts w:ascii="GHEA Grapalat" w:hAnsi="GHEA Grapalat"/>
                <w:bCs/>
              </w:rPr>
              <w:t xml:space="preserve"> </w:t>
            </w:r>
            <w:proofErr w:type="spellStart"/>
            <w:r w:rsidRPr="00645474">
              <w:rPr>
                <w:rFonts w:ascii="GHEA Grapalat" w:hAnsi="GHEA Grapalat"/>
                <w:bCs/>
              </w:rPr>
              <w:t>անձին</w:t>
            </w:r>
            <w:proofErr w:type="spellEnd"/>
            <w:r w:rsidRPr="005E7D02">
              <w:rPr>
                <w:rFonts w:ascii="GHEA Grapalat" w:hAnsi="GHEA Grapalat"/>
                <w:bCs/>
              </w:rPr>
              <w:t xml:space="preserve"> </w:t>
            </w:r>
            <w:proofErr w:type="spellStart"/>
            <w:r w:rsidRPr="00645474">
              <w:rPr>
                <w:rFonts w:ascii="GHEA Grapalat" w:hAnsi="GHEA Grapalat"/>
                <w:bCs/>
              </w:rPr>
              <w:t>անցած</w:t>
            </w:r>
            <w:proofErr w:type="spellEnd"/>
            <w:r w:rsidRPr="005E7D02">
              <w:rPr>
                <w:rFonts w:ascii="GHEA Grapalat" w:hAnsi="GHEA Grapalat"/>
                <w:bCs/>
              </w:rPr>
              <w:t xml:space="preserve"> </w:t>
            </w:r>
            <w:proofErr w:type="spellStart"/>
            <w:r w:rsidRPr="00645474">
              <w:rPr>
                <w:rFonts w:ascii="GHEA Grapalat" w:hAnsi="GHEA Grapalat"/>
                <w:bCs/>
              </w:rPr>
              <w:t>գույքի</w:t>
            </w:r>
            <w:proofErr w:type="spellEnd"/>
            <w:r w:rsidRPr="005E7D02">
              <w:rPr>
                <w:rFonts w:ascii="GHEA Grapalat" w:hAnsi="GHEA Grapalat"/>
                <w:bCs/>
              </w:rPr>
              <w:t xml:space="preserve"> (</w:t>
            </w:r>
            <w:proofErr w:type="spellStart"/>
            <w:r w:rsidRPr="00645474">
              <w:rPr>
                <w:rFonts w:ascii="GHEA Grapalat" w:hAnsi="GHEA Grapalat"/>
                <w:bCs/>
              </w:rPr>
              <w:t>հողամասի</w:t>
            </w:r>
            <w:proofErr w:type="spellEnd"/>
            <w:r w:rsidRPr="005E7D02">
              <w:rPr>
                <w:rFonts w:ascii="GHEA Grapalat" w:hAnsi="GHEA Grapalat"/>
                <w:bCs/>
              </w:rPr>
              <w:t xml:space="preserve"> </w:t>
            </w:r>
            <w:proofErr w:type="spellStart"/>
            <w:r w:rsidRPr="00645474">
              <w:rPr>
                <w:rFonts w:ascii="GHEA Grapalat" w:hAnsi="GHEA Grapalat"/>
                <w:bCs/>
              </w:rPr>
              <w:t>համապատասխան</w:t>
            </w:r>
            <w:proofErr w:type="spellEnd"/>
            <w:r w:rsidRPr="005E7D02">
              <w:rPr>
                <w:rFonts w:ascii="GHEA Grapalat" w:hAnsi="GHEA Grapalat"/>
                <w:bCs/>
              </w:rPr>
              <w:t xml:space="preserve"> </w:t>
            </w:r>
            <w:proofErr w:type="spellStart"/>
            <w:r w:rsidRPr="00645474">
              <w:rPr>
                <w:rFonts w:ascii="GHEA Grapalat" w:hAnsi="GHEA Grapalat"/>
                <w:bCs/>
              </w:rPr>
              <w:t>բաժնի</w:t>
            </w:r>
            <w:proofErr w:type="spellEnd"/>
            <w:r w:rsidRPr="005E7D02">
              <w:rPr>
                <w:rFonts w:ascii="GHEA Grapalat" w:hAnsi="GHEA Grapalat"/>
                <w:bCs/>
              </w:rPr>
              <w:t xml:space="preserve"> </w:t>
            </w:r>
            <w:r w:rsidRPr="00645474">
              <w:rPr>
                <w:rFonts w:ascii="GHEA Grapalat" w:hAnsi="GHEA Grapalat"/>
                <w:bCs/>
              </w:rPr>
              <w:t>և</w:t>
            </w:r>
            <w:r w:rsidRPr="005E7D02">
              <w:rPr>
                <w:rFonts w:ascii="GHEA Grapalat" w:hAnsi="GHEA Grapalat"/>
                <w:bCs/>
              </w:rPr>
              <w:t xml:space="preserve"> </w:t>
            </w:r>
            <w:proofErr w:type="spellStart"/>
            <w:r w:rsidRPr="00645474">
              <w:rPr>
                <w:rFonts w:ascii="GHEA Grapalat" w:hAnsi="GHEA Grapalat"/>
                <w:bCs/>
              </w:rPr>
              <w:t>դրա</w:t>
            </w:r>
            <w:proofErr w:type="spellEnd"/>
            <w:r w:rsidRPr="005E7D02">
              <w:rPr>
                <w:rFonts w:ascii="GHEA Grapalat" w:hAnsi="GHEA Grapalat"/>
                <w:bCs/>
              </w:rPr>
              <w:t xml:space="preserve"> </w:t>
            </w:r>
            <w:proofErr w:type="spellStart"/>
            <w:r w:rsidRPr="00645474">
              <w:rPr>
                <w:rFonts w:ascii="GHEA Grapalat" w:hAnsi="GHEA Grapalat"/>
                <w:bCs/>
              </w:rPr>
              <w:t>վրա</w:t>
            </w:r>
            <w:proofErr w:type="spellEnd"/>
            <w:r w:rsidRPr="005E7D02">
              <w:rPr>
                <w:rFonts w:ascii="GHEA Grapalat" w:hAnsi="GHEA Grapalat"/>
                <w:bCs/>
              </w:rPr>
              <w:t xml:space="preserve"> </w:t>
            </w:r>
            <w:proofErr w:type="spellStart"/>
            <w:r w:rsidRPr="00645474">
              <w:rPr>
                <w:rFonts w:ascii="GHEA Grapalat" w:hAnsi="GHEA Grapalat"/>
                <w:bCs/>
              </w:rPr>
              <w:t>կառուցված</w:t>
            </w:r>
            <w:proofErr w:type="spellEnd"/>
            <w:r w:rsidRPr="005E7D02">
              <w:rPr>
                <w:rFonts w:ascii="GHEA Grapalat" w:hAnsi="GHEA Grapalat"/>
                <w:bCs/>
              </w:rPr>
              <w:t xml:space="preserve"> </w:t>
            </w:r>
            <w:proofErr w:type="spellStart"/>
            <w:r w:rsidRPr="00645474">
              <w:rPr>
                <w:rFonts w:ascii="GHEA Grapalat" w:hAnsi="GHEA Grapalat"/>
                <w:bCs/>
              </w:rPr>
              <w:t>անշարժ</w:t>
            </w:r>
            <w:proofErr w:type="spellEnd"/>
            <w:r w:rsidRPr="005E7D02">
              <w:rPr>
                <w:rFonts w:ascii="GHEA Grapalat" w:hAnsi="GHEA Grapalat"/>
                <w:bCs/>
              </w:rPr>
              <w:t xml:space="preserve"> </w:t>
            </w:r>
            <w:proofErr w:type="spellStart"/>
            <w:r w:rsidRPr="00645474">
              <w:rPr>
                <w:rFonts w:ascii="GHEA Grapalat" w:hAnsi="GHEA Grapalat"/>
                <w:bCs/>
              </w:rPr>
              <w:lastRenderedPageBreak/>
              <w:t>գույքի</w:t>
            </w:r>
            <w:proofErr w:type="spellEnd"/>
            <w:r w:rsidRPr="005E7D02">
              <w:rPr>
                <w:rFonts w:ascii="GHEA Grapalat" w:hAnsi="GHEA Grapalat"/>
                <w:bCs/>
              </w:rPr>
              <w:t xml:space="preserve">) </w:t>
            </w:r>
            <w:proofErr w:type="spellStart"/>
            <w:r w:rsidRPr="00645474">
              <w:rPr>
                <w:rFonts w:ascii="GHEA Grapalat" w:hAnsi="GHEA Grapalat"/>
                <w:bCs/>
              </w:rPr>
              <w:t>նկատմամբ</w:t>
            </w:r>
            <w:proofErr w:type="spellEnd"/>
            <w:r w:rsidRPr="005E7D02">
              <w:rPr>
                <w:rFonts w:ascii="GHEA Grapalat" w:hAnsi="GHEA Grapalat"/>
                <w:bCs/>
              </w:rPr>
              <w:t xml:space="preserve"> </w:t>
            </w:r>
            <w:proofErr w:type="spellStart"/>
            <w:r w:rsidRPr="00645474">
              <w:rPr>
                <w:rFonts w:ascii="GHEA Grapalat" w:hAnsi="GHEA Grapalat"/>
                <w:bCs/>
              </w:rPr>
              <w:t>ֆինանսական</w:t>
            </w:r>
            <w:proofErr w:type="spellEnd"/>
            <w:r w:rsidRPr="005E7D02">
              <w:rPr>
                <w:rFonts w:ascii="GHEA Grapalat" w:hAnsi="GHEA Grapalat"/>
                <w:bCs/>
              </w:rPr>
              <w:t xml:space="preserve"> </w:t>
            </w:r>
            <w:proofErr w:type="spellStart"/>
            <w:r w:rsidRPr="00645474">
              <w:rPr>
                <w:rFonts w:ascii="GHEA Grapalat" w:hAnsi="GHEA Grapalat"/>
                <w:bCs/>
              </w:rPr>
              <w:t>կազմակերպության</w:t>
            </w:r>
            <w:proofErr w:type="spellEnd"/>
            <w:r w:rsidRPr="005E7D02">
              <w:rPr>
                <w:rFonts w:ascii="GHEA Grapalat" w:hAnsi="GHEA Grapalat"/>
                <w:bCs/>
              </w:rPr>
              <w:t xml:space="preserve"> </w:t>
            </w:r>
            <w:proofErr w:type="spellStart"/>
            <w:r w:rsidRPr="00645474">
              <w:rPr>
                <w:rFonts w:ascii="GHEA Grapalat" w:hAnsi="GHEA Grapalat"/>
                <w:bCs/>
              </w:rPr>
              <w:t>գրավի</w:t>
            </w:r>
            <w:proofErr w:type="spellEnd"/>
            <w:r w:rsidRPr="005E7D02">
              <w:rPr>
                <w:rFonts w:ascii="GHEA Grapalat" w:hAnsi="GHEA Grapalat"/>
                <w:bCs/>
              </w:rPr>
              <w:t xml:space="preserve"> </w:t>
            </w:r>
            <w:proofErr w:type="spellStart"/>
            <w:r w:rsidRPr="00645474">
              <w:rPr>
                <w:rFonts w:ascii="GHEA Grapalat" w:hAnsi="GHEA Grapalat"/>
                <w:bCs/>
              </w:rPr>
              <w:t>իրավունքը</w:t>
            </w:r>
            <w:proofErr w:type="spellEnd"/>
            <w:r w:rsidRPr="005E7D02">
              <w:rPr>
                <w:rFonts w:ascii="GHEA Grapalat" w:hAnsi="GHEA Grapalat"/>
                <w:bCs/>
              </w:rPr>
              <w:t>:</w:t>
            </w:r>
          </w:p>
        </w:tc>
        <w:tc>
          <w:tcPr>
            <w:tcW w:w="6693" w:type="dxa"/>
            <w:gridSpan w:val="2"/>
            <w:tcBorders>
              <w:top w:val="single" w:sz="4" w:space="0" w:color="auto"/>
              <w:left w:val="single" w:sz="4" w:space="0" w:color="auto"/>
              <w:bottom w:val="single" w:sz="4" w:space="0" w:color="auto"/>
              <w:right w:val="single" w:sz="4" w:space="0" w:color="auto"/>
            </w:tcBorders>
          </w:tcPr>
          <w:p w14:paraId="6D71AE56" w14:textId="1EDEF913" w:rsidR="00645474" w:rsidRDefault="00643EB4" w:rsidP="00632DCF">
            <w:pPr>
              <w:spacing w:after="240" w:line="360" w:lineRule="auto"/>
              <w:jc w:val="center"/>
              <w:rPr>
                <w:rFonts w:ascii="GHEA Grapalat" w:hAnsi="GHEA Grapalat"/>
                <w:b/>
                <w:lang w:val="hy-AM"/>
              </w:rPr>
            </w:pPr>
            <w:r>
              <w:rPr>
                <w:rFonts w:ascii="GHEA Grapalat" w:hAnsi="GHEA Grapalat"/>
                <w:b/>
                <w:lang w:val="hy-AM"/>
              </w:rPr>
              <w:lastRenderedPageBreak/>
              <w:t xml:space="preserve">2. </w:t>
            </w:r>
            <w:r w:rsidR="00C173DF">
              <w:rPr>
                <w:rFonts w:ascii="GHEA Grapalat" w:hAnsi="GHEA Grapalat"/>
                <w:b/>
                <w:lang w:val="hy-AM"/>
              </w:rPr>
              <w:t>Ընդունվել է</w:t>
            </w:r>
          </w:p>
          <w:p w14:paraId="22AD8B49" w14:textId="5687A6E6" w:rsidR="00EA7866" w:rsidRPr="00EA7866" w:rsidRDefault="00C173DF" w:rsidP="0051652C">
            <w:pPr>
              <w:spacing w:line="360" w:lineRule="auto"/>
              <w:jc w:val="both"/>
              <w:rPr>
                <w:rFonts w:ascii="GHEA Grapalat" w:hAnsi="GHEA Grapalat"/>
                <w:lang w:val="hy-AM"/>
              </w:rPr>
            </w:pPr>
            <w:r>
              <w:rPr>
                <w:rFonts w:ascii="GHEA Grapalat" w:hAnsi="GHEA Grapalat"/>
                <w:lang w:val="hy-AM"/>
              </w:rPr>
              <w:t>Նախագծում կատարվել են համապատասխան փոփոխություններ:</w:t>
            </w:r>
          </w:p>
        </w:tc>
      </w:tr>
      <w:tr w:rsidR="004469C8" w:rsidRPr="00C173DF" w14:paraId="29C88B87" w14:textId="77777777" w:rsidTr="00EC4B49">
        <w:trPr>
          <w:trHeight w:val="906"/>
        </w:trPr>
        <w:tc>
          <w:tcPr>
            <w:tcW w:w="7100" w:type="dxa"/>
            <w:tcBorders>
              <w:top w:val="single" w:sz="4" w:space="0" w:color="auto"/>
              <w:left w:val="single" w:sz="4" w:space="0" w:color="auto"/>
              <w:bottom w:val="single" w:sz="4" w:space="0" w:color="auto"/>
              <w:right w:val="single" w:sz="4" w:space="0" w:color="auto"/>
            </w:tcBorders>
          </w:tcPr>
          <w:p w14:paraId="769BB54B" w14:textId="5F3AB85D" w:rsidR="004469C8" w:rsidRDefault="004469C8" w:rsidP="00D222CF">
            <w:pPr>
              <w:spacing w:before="60" w:after="60" w:line="360" w:lineRule="auto"/>
              <w:ind w:firstLine="539"/>
              <w:jc w:val="both"/>
              <w:rPr>
                <w:rFonts w:ascii="GHEA Grapalat" w:hAnsi="GHEA Grapalat"/>
                <w:bCs/>
                <w:lang w:val="hy-AM"/>
              </w:rPr>
            </w:pPr>
            <w:r>
              <w:rPr>
                <w:rFonts w:ascii="GHEA Grapalat" w:hAnsi="GHEA Grapalat"/>
                <w:bCs/>
                <w:lang w:val="hy-AM"/>
              </w:rPr>
              <w:lastRenderedPageBreak/>
              <w:t xml:space="preserve">3. </w:t>
            </w:r>
            <w:proofErr w:type="spellStart"/>
            <w:r w:rsidRPr="004469C8">
              <w:rPr>
                <w:rFonts w:ascii="GHEA Grapalat" w:hAnsi="GHEA Grapalat"/>
                <w:bCs/>
              </w:rPr>
              <w:t>Միևնույն</w:t>
            </w:r>
            <w:proofErr w:type="spellEnd"/>
            <w:r w:rsidRPr="005E7D02">
              <w:rPr>
                <w:rFonts w:ascii="GHEA Grapalat" w:hAnsi="GHEA Grapalat"/>
                <w:bCs/>
              </w:rPr>
              <w:t xml:space="preserve"> </w:t>
            </w:r>
            <w:proofErr w:type="spellStart"/>
            <w:r w:rsidRPr="004469C8">
              <w:rPr>
                <w:rFonts w:ascii="GHEA Grapalat" w:hAnsi="GHEA Grapalat"/>
                <w:bCs/>
              </w:rPr>
              <w:t>ժամանակ</w:t>
            </w:r>
            <w:proofErr w:type="spellEnd"/>
            <w:r w:rsidRPr="005E7D02">
              <w:rPr>
                <w:rFonts w:ascii="GHEA Grapalat" w:hAnsi="GHEA Grapalat"/>
                <w:bCs/>
              </w:rPr>
              <w:t xml:space="preserve"> </w:t>
            </w:r>
            <w:proofErr w:type="spellStart"/>
            <w:r w:rsidRPr="004469C8">
              <w:rPr>
                <w:rFonts w:ascii="GHEA Grapalat" w:hAnsi="GHEA Grapalat"/>
                <w:bCs/>
              </w:rPr>
              <w:t>առաջարկում</w:t>
            </w:r>
            <w:proofErr w:type="spellEnd"/>
            <w:r w:rsidRPr="005E7D02">
              <w:rPr>
                <w:rFonts w:ascii="GHEA Grapalat" w:hAnsi="GHEA Grapalat"/>
                <w:bCs/>
              </w:rPr>
              <w:t xml:space="preserve"> </w:t>
            </w:r>
            <w:proofErr w:type="spellStart"/>
            <w:r w:rsidRPr="004469C8">
              <w:rPr>
                <w:rFonts w:ascii="GHEA Grapalat" w:hAnsi="GHEA Grapalat"/>
                <w:bCs/>
              </w:rPr>
              <w:t>ենք</w:t>
            </w:r>
            <w:proofErr w:type="spellEnd"/>
            <w:r w:rsidRPr="005E7D02">
              <w:rPr>
                <w:rFonts w:ascii="GHEA Grapalat" w:hAnsi="GHEA Grapalat"/>
                <w:bCs/>
              </w:rPr>
              <w:t xml:space="preserve"> </w:t>
            </w:r>
            <w:proofErr w:type="spellStart"/>
            <w:r w:rsidRPr="004469C8">
              <w:rPr>
                <w:rFonts w:ascii="GHEA Grapalat" w:hAnsi="GHEA Grapalat"/>
                <w:bCs/>
              </w:rPr>
              <w:t>դիտարկել</w:t>
            </w:r>
            <w:proofErr w:type="spellEnd"/>
            <w:r w:rsidRPr="005E7D02">
              <w:rPr>
                <w:rFonts w:ascii="GHEA Grapalat" w:hAnsi="GHEA Grapalat"/>
                <w:bCs/>
              </w:rPr>
              <w:t xml:space="preserve"> </w:t>
            </w:r>
            <w:r w:rsidRPr="004469C8">
              <w:rPr>
                <w:rFonts w:ascii="GHEA Grapalat" w:hAnsi="GHEA Grapalat"/>
                <w:bCs/>
              </w:rPr>
              <w:t>և</w:t>
            </w:r>
            <w:r w:rsidRPr="005E7D02">
              <w:rPr>
                <w:rFonts w:ascii="GHEA Grapalat" w:hAnsi="GHEA Grapalat"/>
                <w:bCs/>
              </w:rPr>
              <w:t xml:space="preserve"> </w:t>
            </w:r>
            <w:proofErr w:type="spellStart"/>
            <w:r w:rsidRPr="004469C8">
              <w:rPr>
                <w:rFonts w:ascii="GHEA Grapalat" w:hAnsi="GHEA Grapalat"/>
                <w:bCs/>
              </w:rPr>
              <w:t>ըստ</w:t>
            </w:r>
            <w:proofErr w:type="spellEnd"/>
            <w:r w:rsidRPr="005E7D02">
              <w:rPr>
                <w:rFonts w:ascii="GHEA Grapalat" w:hAnsi="GHEA Grapalat"/>
                <w:bCs/>
              </w:rPr>
              <w:t xml:space="preserve"> </w:t>
            </w:r>
            <w:proofErr w:type="spellStart"/>
            <w:r w:rsidRPr="004469C8">
              <w:rPr>
                <w:rFonts w:ascii="GHEA Grapalat" w:hAnsi="GHEA Grapalat"/>
                <w:bCs/>
              </w:rPr>
              <w:t>անհրաժեշտության</w:t>
            </w:r>
            <w:proofErr w:type="spellEnd"/>
            <w:r w:rsidRPr="005E7D02">
              <w:rPr>
                <w:rFonts w:ascii="GHEA Grapalat" w:hAnsi="GHEA Grapalat"/>
                <w:bCs/>
              </w:rPr>
              <w:t xml:space="preserve"> </w:t>
            </w:r>
            <w:proofErr w:type="spellStart"/>
            <w:r w:rsidRPr="004469C8">
              <w:rPr>
                <w:rFonts w:ascii="GHEA Grapalat" w:hAnsi="GHEA Grapalat"/>
                <w:bCs/>
              </w:rPr>
              <w:t>նախագծերով</w:t>
            </w:r>
            <w:proofErr w:type="spellEnd"/>
            <w:r w:rsidRPr="005E7D02">
              <w:rPr>
                <w:rFonts w:ascii="GHEA Grapalat" w:hAnsi="GHEA Grapalat"/>
                <w:bCs/>
              </w:rPr>
              <w:t xml:space="preserve"> </w:t>
            </w:r>
            <w:proofErr w:type="spellStart"/>
            <w:r w:rsidRPr="004469C8">
              <w:rPr>
                <w:rFonts w:ascii="GHEA Grapalat" w:hAnsi="GHEA Grapalat"/>
                <w:bCs/>
              </w:rPr>
              <w:t>կարգավորել</w:t>
            </w:r>
            <w:proofErr w:type="spellEnd"/>
            <w:r w:rsidRPr="005E7D02">
              <w:rPr>
                <w:rFonts w:ascii="GHEA Grapalat" w:hAnsi="GHEA Grapalat"/>
                <w:bCs/>
              </w:rPr>
              <w:t xml:space="preserve"> </w:t>
            </w:r>
            <w:proofErr w:type="spellStart"/>
            <w:r w:rsidRPr="004469C8">
              <w:rPr>
                <w:rFonts w:ascii="GHEA Grapalat" w:hAnsi="GHEA Grapalat"/>
                <w:bCs/>
              </w:rPr>
              <w:t>նաև</w:t>
            </w:r>
            <w:proofErr w:type="spellEnd"/>
            <w:r w:rsidRPr="005E7D02">
              <w:rPr>
                <w:rFonts w:ascii="GHEA Grapalat" w:hAnsi="GHEA Grapalat"/>
                <w:bCs/>
              </w:rPr>
              <w:t xml:space="preserve"> </w:t>
            </w:r>
            <w:proofErr w:type="spellStart"/>
            <w:r w:rsidRPr="004469C8">
              <w:rPr>
                <w:rFonts w:ascii="GHEA Grapalat" w:hAnsi="GHEA Grapalat"/>
                <w:bCs/>
              </w:rPr>
              <w:t>այն</w:t>
            </w:r>
            <w:proofErr w:type="spellEnd"/>
            <w:r w:rsidRPr="005E7D02">
              <w:rPr>
                <w:rFonts w:ascii="GHEA Grapalat" w:hAnsi="GHEA Grapalat"/>
                <w:bCs/>
              </w:rPr>
              <w:t xml:space="preserve"> </w:t>
            </w:r>
            <w:proofErr w:type="spellStart"/>
            <w:r w:rsidRPr="004469C8">
              <w:rPr>
                <w:rFonts w:ascii="GHEA Grapalat" w:hAnsi="GHEA Grapalat"/>
                <w:bCs/>
              </w:rPr>
              <w:t>դեպքերը</w:t>
            </w:r>
            <w:proofErr w:type="spellEnd"/>
            <w:r w:rsidRPr="005E7D02">
              <w:rPr>
                <w:rFonts w:ascii="GHEA Grapalat" w:hAnsi="GHEA Grapalat"/>
                <w:bCs/>
              </w:rPr>
              <w:t xml:space="preserve">, </w:t>
            </w:r>
            <w:proofErr w:type="spellStart"/>
            <w:r w:rsidRPr="004469C8">
              <w:rPr>
                <w:rFonts w:ascii="GHEA Grapalat" w:hAnsi="GHEA Grapalat"/>
                <w:bCs/>
              </w:rPr>
              <w:t>երբ</w:t>
            </w:r>
            <w:proofErr w:type="spellEnd"/>
            <w:r w:rsidRPr="005E7D02">
              <w:rPr>
                <w:rFonts w:ascii="GHEA Grapalat" w:hAnsi="GHEA Grapalat"/>
                <w:bCs/>
              </w:rPr>
              <w:t xml:space="preserve"> </w:t>
            </w:r>
            <w:proofErr w:type="spellStart"/>
            <w:r w:rsidRPr="004469C8">
              <w:rPr>
                <w:rFonts w:ascii="GHEA Grapalat" w:hAnsi="GHEA Grapalat"/>
                <w:bCs/>
              </w:rPr>
              <w:t>տվյալ</w:t>
            </w:r>
            <w:proofErr w:type="spellEnd"/>
            <w:r w:rsidRPr="005E7D02">
              <w:rPr>
                <w:rFonts w:ascii="GHEA Grapalat" w:hAnsi="GHEA Grapalat"/>
                <w:bCs/>
              </w:rPr>
              <w:t xml:space="preserve"> </w:t>
            </w:r>
            <w:proofErr w:type="spellStart"/>
            <w:r w:rsidRPr="004469C8">
              <w:rPr>
                <w:rFonts w:ascii="GHEA Grapalat" w:hAnsi="GHEA Grapalat"/>
                <w:bCs/>
              </w:rPr>
              <w:t>կառուցապատողի</w:t>
            </w:r>
            <w:proofErr w:type="spellEnd"/>
            <w:r w:rsidRPr="005E7D02">
              <w:rPr>
                <w:rFonts w:ascii="GHEA Grapalat" w:hAnsi="GHEA Grapalat"/>
                <w:bCs/>
              </w:rPr>
              <w:t xml:space="preserve"> </w:t>
            </w:r>
            <w:proofErr w:type="spellStart"/>
            <w:r w:rsidRPr="004469C8">
              <w:rPr>
                <w:rFonts w:ascii="GHEA Grapalat" w:hAnsi="GHEA Grapalat"/>
                <w:bCs/>
              </w:rPr>
              <w:t>հետ</w:t>
            </w:r>
            <w:proofErr w:type="spellEnd"/>
            <w:r w:rsidRPr="005E7D02">
              <w:rPr>
                <w:rFonts w:ascii="GHEA Grapalat" w:hAnsi="GHEA Grapalat"/>
                <w:bCs/>
              </w:rPr>
              <w:t xml:space="preserve"> </w:t>
            </w:r>
            <w:proofErr w:type="spellStart"/>
            <w:r w:rsidRPr="004469C8">
              <w:rPr>
                <w:rFonts w:ascii="GHEA Grapalat" w:hAnsi="GHEA Grapalat"/>
                <w:bCs/>
              </w:rPr>
              <w:t>առկա</w:t>
            </w:r>
            <w:proofErr w:type="spellEnd"/>
            <w:r w:rsidRPr="005E7D02">
              <w:rPr>
                <w:rFonts w:ascii="GHEA Grapalat" w:hAnsi="GHEA Grapalat"/>
                <w:bCs/>
              </w:rPr>
              <w:t xml:space="preserve"> </w:t>
            </w:r>
            <w:proofErr w:type="spellStart"/>
            <w:r w:rsidRPr="004469C8">
              <w:rPr>
                <w:rFonts w:ascii="GHEA Grapalat" w:hAnsi="GHEA Grapalat"/>
                <w:bCs/>
              </w:rPr>
              <w:t>են</w:t>
            </w:r>
            <w:proofErr w:type="spellEnd"/>
            <w:r w:rsidRPr="005E7D02">
              <w:rPr>
                <w:rFonts w:ascii="GHEA Grapalat" w:hAnsi="GHEA Grapalat"/>
                <w:bCs/>
              </w:rPr>
              <w:t xml:space="preserve"> </w:t>
            </w:r>
            <w:proofErr w:type="spellStart"/>
            <w:r w:rsidRPr="004469C8">
              <w:rPr>
                <w:rFonts w:ascii="GHEA Grapalat" w:hAnsi="GHEA Grapalat"/>
                <w:bCs/>
              </w:rPr>
              <w:t>այլ</w:t>
            </w:r>
            <w:proofErr w:type="spellEnd"/>
            <w:r w:rsidRPr="005E7D02">
              <w:rPr>
                <w:rFonts w:ascii="GHEA Grapalat" w:hAnsi="GHEA Grapalat"/>
                <w:bCs/>
              </w:rPr>
              <w:t xml:space="preserve"> </w:t>
            </w:r>
            <w:proofErr w:type="spellStart"/>
            <w:r w:rsidRPr="004469C8">
              <w:rPr>
                <w:rFonts w:ascii="GHEA Grapalat" w:hAnsi="GHEA Grapalat"/>
                <w:bCs/>
              </w:rPr>
              <w:t>անձանց</w:t>
            </w:r>
            <w:proofErr w:type="spellEnd"/>
            <w:r w:rsidRPr="005E7D02">
              <w:rPr>
                <w:rFonts w:ascii="GHEA Grapalat" w:hAnsi="GHEA Grapalat"/>
                <w:bCs/>
              </w:rPr>
              <w:t xml:space="preserve"> </w:t>
            </w:r>
            <w:proofErr w:type="spellStart"/>
            <w:r w:rsidRPr="004469C8">
              <w:rPr>
                <w:rFonts w:ascii="GHEA Grapalat" w:hAnsi="GHEA Grapalat"/>
                <w:bCs/>
              </w:rPr>
              <w:t>հայցերով</w:t>
            </w:r>
            <w:proofErr w:type="spellEnd"/>
            <w:r w:rsidRPr="005E7D02">
              <w:rPr>
                <w:rFonts w:ascii="GHEA Grapalat" w:hAnsi="GHEA Grapalat"/>
                <w:bCs/>
              </w:rPr>
              <w:t xml:space="preserve"> </w:t>
            </w:r>
            <w:proofErr w:type="spellStart"/>
            <w:r w:rsidRPr="004469C8">
              <w:rPr>
                <w:rFonts w:ascii="GHEA Grapalat" w:hAnsi="GHEA Grapalat"/>
                <w:bCs/>
              </w:rPr>
              <w:t>սկսված</w:t>
            </w:r>
            <w:proofErr w:type="spellEnd"/>
            <w:r w:rsidRPr="005E7D02">
              <w:rPr>
                <w:rFonts w:ascii="GHEA Grapalat" w:hAnsi="GHEA Grapalat"/>
                <w:bCs/>
              </w:rPr>
              <w:t xml:space="preserve"> </w:t>
            </w:r>
            <w:proofErr w:type="spellStart"/>
            <w:r w:rsidRPr="004469C8">
              <w:rPr>
                <w:rFonts w:ascii="GHEA Grapalat" w:hAnsi="GHEA Grapalat"/>
                <w:bCs/>
              </w:rPr>
              <w:t>վեճեր</w:t>
            </w:r>
            <w:proofErr w:type="spellEnd"/>
            <w:r w:rsidRPr="005E7D02">
              <w:rPr>
                <w:rFonts w:ascii="GHEA Grapalat" w:hAnsi="GHEA Grapalat"/>
                <w:bCs/>
              </w:rPr>
              <w:t xml:space="preserve">, </w:t>
            </w:r>
            <w:proofErr w:type="spellStart"/>
            <w:r w:rsidRPr="004469C8">
              <w:rPr>
                <w:rFonts w:ascii="GHEA Grapalat" w:hAnsi="GHEA Grapalat"/>
                <w:bCs/>
              </w:rPr>
              <w:t>որոնց</w:t>
            </w:r>
            <w:proofErr w:type="spellEnd"/>
            <w:r w:rsidRPr="005E7D02">
              <w:rPr>
                <w:rFonts w:ascii="GHEA Grapalat" w:hAnsi="GHEA Grapalat"/>
                <w:bCs/>
              </w:rPr>
              <w:t xml:space="preserve"> </w:t>
            </w:r>
            <w:proofErr w:type="spellStart"/>
            <w:r w:rsidRPr="004469C8">
              <w:rPr>
                <w:rFonts w:ascii="GHEA Grapalat" w:hAnsi="GHEA Grapalat"/>
                <w:bCs/>
              </w:rPr>
              <w:t>շրջանակներում</w:t>
            </w:r>
            <w:proofErr w:type="spellEnd"/>
            <w:r w:rsidRPr="005E7D02">
              <w:rPr>
                <w:rFonts w:ascii="GHEA Grapalat" w:hAnsi="GHEA Grapalat"/>
                <w:bCs/>
              </w:rPr>
              <w:t xml:space="preserve"> </w:t>
            </w:r>
            <w:proofErr w:type="spellStart"/>
            <w:r w:rsidRPr="004469C8">
              <w:rPr>
                <w:rFonts w:ascii="GHEA Grapalat" w:hAnsi="GHEA Grapalat"/>
                <w:bCs/>
              </w:rPr>
              <w:t>արդեն</w:t>
            </w:r>
            <w:proofErr w:type="spellEnd"/>
            <w:r w:rsidRPr="005E7D02">
              <w:rPr>
                <w:rFonts w:ascii="GHEA Grapalat" w:hAnsi="GHEA Grapalat"/>
                <w:bCs/>
              </w:rPr>
              <w:t xml:space="preserve"> </w:t>
            </w:r>
            <w:proofErr w:type="spellStart"/>
            <w:r w:rsidRPr="004469C8">
              <w:rPr>
                <w:rFonts w:ascii="GHEA Grapalat" w:hAnsi="GHEA Grapalat"/>
                <w:bCs/>
              </w:rPr>
              <w:t>իսկ</w:t>
            </w:r>
            <w:proofErr w:type="spellEnd"/>
            <w:r w:rsidRPr="005E7D02">
              <w:rPr>
                <w:rFonts w:ascii="GHEA Grapalat" w:hAnsi="GHEA Grapalat"/>
                <w:bCs/>
              </w:rPr>
              <w:t xml:space="preserve"> </w:t>
            </w:r>
            <w:proofErr w:type="spellStart"/>
            <w:r w:rsidRPr="004469C8">
              <w:rPr>
                <w:rFonts w:ascii="GHEA Grapalat" w:hAnsi="GHEA Grapalat"/>
                <w:bCs/>
              </w:rPr>
              <w:t>կիրառվել</w:t>
            </w:r>
            <w:proofErr w:type="spellEnd"/>
            <w:r w:rsidRPr="005E7D02">
              <w:rPr>
                <w:rFonts w:ascii="GHEA Grapalat" w:hAnsi="GHEA Grapalat"/>
                <w:bCs/>
              </w:rPr>
              <w:t xml:space="preserve"> </w:t>
            </w:r>
            <w:proofErr w:type="spellStart"/>
            <w:r w:rsidRPr="004469C8">
              <w:rPr>
                <w:rFonts w:ascii="GHEA Grapalat" w:hAnsi="GHEA Grapalat"/>
                <w:bCs/>
              </w:rPr>
              <w:t>են</w:t>
            </w:r>
            <w:proofErr w:type="spellEnd"/>
            <w:r w:rsidRPr="005E7D02">
              <w:rPr>
                <w:rFonts w:ascii="GHEA Grapalat" w:hAnsi="GHEA Grapalat"/>
                <w:bCs/>
              </w:rPr>
              <w:t xml:space="preserve"> </w:t>
            </w:r>
            <w:proofErr w:type="spellStart"/>
            <w:r w:rsidRPr="004469C8">
              <w:rPr>
                <w:rFonts w:ascii="GHEA Grapalat" w:hAnsi="GHEA Grapalat"/>
                <w:bCs/>
              </w:rPr>
              <w:t>սահմանափակումներ</w:t>
            </w:r>
            <w:proofErr w:type="spellEnd"/>
            <w:r w:rsidRPr="004469C8">
              <w:rPr>
                <w:rFonts w:ascii="GHEA Grapalat" w:hAnsi="GHEA Grapalat"/>
                <w:bCs/>
              </w:rPr>
              <w:t>՝</w:t>
            </w:r>
            <w:r w:rsidRPr="005E7D02">
              <w:rPr>
                <w:rFonts w:ascii="GHEA Grapalat" w:hAnsi="GHEA Grapalat"/>
                <w:bCs/>
              </w:rPr>
              <w:t xml:space="preserve"> </w:t>
            </w:r>
            <w:proofErr w:type="spellStart"/>
            <w:r w:rsidRPr="004469C8">
              <w:rPr>
                <w:rFonts w:ascii="GHEA Grapalat" w:hAnsi="GHEA Grapalat"/>
                <w:bCs/>
              </w:rPr>
              <w:t>մինչ</w:t>
            </w:r>
            <w:proofErr w:type="spellEnd"/>
            <w:r w:rsidRPr="005E7D02">
              <w:rPr>
                <w:rFonts w:ascii="GHEA Grapalat" w:hAnsi="GHEA Grapalat"/>
                <w:bCs/>
              </w:rPr>
              <w:t xml:space="preserve">, </w:t>
            </w:r>
            <w:proofErr w:type="spellStart"/>
            <w:r w:rsidRPr="004469C8">
              <w:rPr>
                <w:rFonts w:ascii="GHEA Grapalat" w:hAnsi="GHEA Grapalat"/>
                <w:bCs/>
              </w:rPr>
              <w:t>օրինակ</w:t>
            </w:r>
            <w:proofErr w:type="spellEnd"/>
            <w:r w:rsidRPr="005E7D02">
              <w:rPr>
                <w:rFonts w:ascii="GHEA Grapalat" w:hAnsi="GHEA Grapalat"/>
                <w:bCs/>
              </w:rPr>
              <w:t xml:space="preserve">, </w:t>
            </w:r>
            <w:proofErr w:type="spellStart"/>
            <w:r w:rsidRPr="004469C8">
              <w:rPr>
                <w:rFonts w:ascii="GHEA Grapalat" w:hAnsi="GHEA Grapalat"/>
                <w:bCs/>
              </w:rPr>
              <w:t>դատախազության</w:t>
            </w:r>
            <w:proofErr w:type="spellEnd"/>
            <w:r w:rsidRPr="005E7D02">
              <w:rPr>
                <w:rFonts w:ascii="GHEA Grapalat" w:hAnsi="GHEA Grapalat"/>
                <w:bCs/>
              </w:rPr>
              <w:t xml:space="preserve"> </w:t>
            </w:r>
            <w:proofErr w:type="spellStart"/>
            <w:r w:rsidRPr="004469C8">
              <w:rPr>
                <w:rFonts w:ascii="GHEA Grapalat" w:hAnsi="GHEA Grapalat"/>
                <w:bCs/>
              </w:rPr>
              <w:t>հայցապահանջի</w:t>
            </w:r>
            <w:proofErr w:type="spellEnd"/>
            <w:r w:rsidRPr="005E7D02">
              <w:rPr>
                <w:rFonts w:ascii="GHEA Grapalat" w:hAnsi="GHEA Grapalat"/>
                <w:bCs/>
              </w:rPr>
              <w:t xml:space="preserve"> </w:t>
            </w:r>
            <w:proofErr w:type="spellStart"/>
            <w:r w:rsidRPr="004469C8">
              <w:rPr>
                <w:rFonts w:ascii="GHEA Grapalat" w:hAnsi="GHEA Grapalat"/>
                <w:bCs/>
              </w:rPr>
              <w:t>հիման</w:t>
            </w:r>
            <w:proofErr w:type="spellEnd"/>
            <w:r w:rsidRPr="005E7D02">
              <w:rPr>
                <w:rFonts w:ascii="GHEA Grapalat" w:hAnsi="GHEA Grapalat"/>
                <w:bCs/>
              </w:rPr>
              <w:t xml:space="preserve"> </w:t>
            </w:r>
            <w:proofErr w:type="spellStart"/>
            <w:r w:rsidRPr="004469C8">
              <w:rPr>
                <w:rFonts w:ascii="GHEA Grapalat" w:hAnsi="GHEA Grapalat"/>
                <w:bCs/>
              </w:rPr>
              <w:t>վրա</w:t>
            </w:r>
            <w:proofErr w:type="spellEnd"/>
            <w:r w:rsidRPr="005E7D02">
              <w:rPr>
                <w:rFonts w:ascii="GHEA Grapalat" w:hAnsi="GHEA Grapalat"/>
                <w:bCs/>
              </w:rPr>
              <w:t xml:space="preserve"> </w:t>
            </w:r>
            <w:proofErr w:type="spellStart"/>
            <w:r w:rsidRPr="004469C8">
              <w:rPr>
                <w:rFonts w:ascii="GHEA Grapalat" w:hAnsi="GHEA Grapalat"/>
                <w:bCs/>
              </w:rPr>
              <w:t>դատարանի</w:t>
            </w:r>
            <w:proofErr w:type="spellEnd"/>
            <w:r w:rsidRPr="005E7D02">
              <w:rPr>
                <w:rFonts w:ascii="GHEA Grapalat" w:hAnsi="GHEA Grapalat"/>
                <w:bCs/>
              </w:rPr>
              <w:t xml:space="preserve"> </w:t>
            </w:r>
            <w:proofErr w:type="spellStart"/>
            <w:r w:rsidRPr="004469C8">
              <w:rPr>
                <w:rFonts w:ascii="GHEA Grapalat" w:hAnsi="GHEA Grapalat"/>
                <w:bCs/>
              </w:rPr>
              <w:t>որոշումը</w:t>
            </w:r>
            <w:proofErr w:type="spellEnd"/>
            <w:r w:rsidRPr="004469C8">
              <w:rPr>
                <w:rFonts w:ascii="GHEA Grapalat" w:hAnsi="GHEA Grapalat"/>
                <w:bCs/>
              </w:rPr>
              <w:t>։</w:t>
            </w:r>
          </w:p>
        </w:tc>
        <w:tc>
          <w:tcPr>
            <w:tcW w:w="6693" w:type="dxa"/>
            <w:gridSpan w:val="2"/>
            <w:tcBorders>
              <w:top w:val="single" w:sz="4" w:space="0" w:color="auto"/>
              <w:left w:val="single" w:sz="4" w:space="0" w:color="auto"/>
              <w:bottom w:val="single" w:sz="4" w:space="0" w:color="auto"/>
              <w:right w:val="single" w:sz="4" w:space="0" w:color="auto"/>
            </w:tcBorders>
          </w:tcPr>
          <w:p w14:paraId="5EE6FAB0" w14:textId="77777777" w:rsidR="004469C8" w:rsidRDefault="00643EB4" w:rsidP="004D4D5A">
            <w:pPr>
              <w:spacing w:after="240" w:line="360" w:lineRule="auto"/>
              <w:jc w:val="center"/>
              <w:rPr>
                <w:rFonts w:ascii="GHEA Grapalat" w:hAnsi="GHEA Grapalat"/>
                <w:b/>
                <w:lang w:val="hy-AM"/>
              </w:rPr>
            </w:pPr>
            <w:r>
              <w:rPr>
                <w:rFonts w:ascii="GHEA Grapalat" w:hAnsi="GHEA Grapalat"/>
                <w:b/>
                <w:lang w:val="hy-AM"/>
              </w:rPr>
              <w:t xml:space="preserve">3. </w:t>
            </w:r>
            <w:r w:rsidR="0021296C">
              <w:rPr>
                <w:rFonts w:ascii="GHEA Grapalat" w:hAnsi="GHEA Grapalat"/>
                <w:b/>
                <w:lang w:val="hy-AM"/>
              </w:rPr>
              <w:t>Չի ընդունվել</w:t>
            </w:r>
          </w:p>
          <w:p w14:paraId="4E86F096" w14:textId="17EC0135" w:rsidR="004D4D5A" w:rsidRPr="004D4D5A" w:rsidRDefault="004D4D5A" w:rsidP="004D4D5A">
            <w:pPr>
              <w:spacing w:line="360" w:lineRule="auto"/>
              <w:jc w:val="both"/>
              <w:rPr>
                <w:rFonts w:ascii="GHEA Grapalat" w:hAnsi="GHEA Grapalat"/>
                <w:lang w:val="hy-AM"/>
              </w:rPr>
            </w:pPr>
            <w:r>
              <w:rPr>
                <w:rFonts w:ascii="GHEA Grapalat" w:hAnsi="GHEA Grapalat"/>
                <w:lang w:val="hy-AM"/>
              </w:rPr>
              <w:t xml:space="preserve">Նախագծի կարգավորումները վերաբերում են միայն </w:t>
            </w:r>
            <w:r w:rsidRPr="004D4D5A">
              <w:rPr>
                <w:rFonts w:ascii="GHEA Grapalat" w:hAnsi="GHEA Grapalat"/>
                <w:bCs/>
                <w:lang w:val="hy-AM"/>
              </w:rPr>
              <w:t>պետական (համայնքային) շահերի պաշտպանության հայց</w:t>
            </w:r>
            <w:r>
              <w:rPr>
                <w:rFonts w:ascii="GHEA Grapalat" w:hAnsi="GHEA Grapalat"/>
                <w:bCs/>
                <w:lang w:val="hy-AM"/>
              </w:rPr>
              <w:t xml:space="preserve"> ներկայացնելու դեպքերին:</w:t>
            </w:r>
          </w:p>
        </w:tc>
      </w:tr>
      <w:tr w:rsidR="004469C8" w:rsidRPr="00C173DF" w14:paraId="24C0ABE0" w14:textId="77777777" w:rsidTr="00EC4B49">
        <w:trPr>
          <w:trHeight w:val="906"/>
        </w:trPr>
        <w:tc>
          <w:tcPr>
            <w:tcW w:w="7100" w:type="dxa"/>
            <w:tcBorders>
              <w:top w:val="single" w:sz="4" w:space="0" w:color="auto"/>
              <w:left w:val="single" w:sz="4" w:space="0" w:color="auto"/>
              <w:bottom w:val="single" w:sz="4" w:space="0" w:color="auto"/>
              <w:right w:val="single" w:sz="4" w:space="0" w:color="auto"/>
            </w:tcBorders>
          </w:tcPr>
          <w:p w14:paraId="0807D6D9" w14:textId="77777777" w:rsidR="00462B02" w:rsidRDefault="004469C8" w:rsidP="004469C8">
            <w:pPr>
              <w:spacing w:before="60" w:after="60" w:line="360" w:lineRule="auto"/>
              <w:ind w:firstLine="539"/>
              <w:jc w:val="both"/>
              <w:rPr>
                <w:rFonts w:ascii="GHEA Grapalat" w:hAnsi="GHEA Grapalat"/>
                <w:bCs/>
                <w:lang w:val="hy-AM"/>
              </w:rPr>
            </w:pPr>
            <w:r>
              <w:rPr>
                <w:rFonts w:ascii="GHEA Grapalat" w:hAnsi="GHEA Grapalat"/>
                <w:bCs/>
                <w:lang w:val="hy-AM"/>
              </w:rPr>
              <w:t xml:space="preserve">4. </w:t>
            </w:r>
            <w:r w:rsidRPr="004469C8">
              <w:rPr>
                <w:rFonts w:ascii="GHEA Grapalat" w:hAnsi="GHEA Grapalat"/>
                <w:bCs/>
                <w:lang w:val="hy-AM"/>
              </w:rPr>
              <w:t xml:space="preserve">Ձեր ուշադրությունն ենք ցանկանում հրավիրել նաև այն հանգամանքին, որ համաձայն ՀՀ քաղաքացիական օրենսգրքի 570.1 հոդվածի 6-րդ մասի՝ կառուցման ընթացքում հողամասի սեփականատիրոջ իրավունքները լրիվ կամ մասնակի այլ կառուցապատողի անցնելու դեպքում բանկում բացված սկզբնական կառուցապատողի հատուկ հաշվից նոր կառուցապատողի բանկում բացված հատուկ հաշվին են փոխանցվում վերջինիս անցած կառուցվող անշարժ գույք կամ բնակելի տուն գնելու իրավունք ունեցող գնորդի կուտակած </w:t>
            </w:r>
            <w:r w:rsidRPr="004469C8">
              <w:rPr>
                <w:rFonts w:ascii="GHEA Grapalat" w:hAnsi="GHEA Grapalat"/>
                <w:bCs/>
                <w:lang w:val="hy-AM"/>
              </w:rPr>
              <w:lastRenderedPageBreak/>
              <w:t xml:space="preserve">կանխավճարները՝ գնորդի գրավի իրավունքով ծանրաբեռնված, ինչպես նաև նոր կառուցապատողին են անցնում գանձապետարանում, նոտարի դեպոզիտում սկզբնական կառուցապատողի հատուկ հաշվում տվյալ գնորդի վճարած միջոցների նկատմամբ իրավունքները: Այսինքն կարող է ստեղծվել մի իրավիճակ, երբ դատական ակտի հիման վրա հողամասի սեփականության իրավունքը պետությանը անցնելով (առնվազն միջանկյալ կարգավիճակով)՝ փաստացի պետությունը դառնում է նոր կառուցապատող և պետք է ստանձնի բոլոր այն իրավունքներն ու պարտականությունները, որոնք մինչ այդ ունեցել է նախորդ կառուցապատողը, սակայն Նախագծերը որևէ կարգավորումներ չեն նախատեսել այս դեպքում ևս: </w:t>
            </w:r>
          </w:p>
          <w:p w14:paraId="4A924FD5" w14:textId="17F309AE" w:rsidR="004469C8" w:rsidRDefault="004469C8" w:rsidP="00462B02">
            <w:pPr>
              <w:spacing w:before="60" w:after="60" w:line="360" w:lineRule="auto"/>
              <w:jc w:val="both"/>
              <w:rPr>
                <w:rFonts w:ascii="GHEA Grapalat" w:hAnsi="GHEA Grapalat"/>
                <w:bCs/>
                <w:lang w:val="hy-AM"/>
              </w:rPr>
            </w:pPr>
            <w:r w:rsidRPr="004469C8">
              <w:rPr>
                <w:rFonts w:ascii="GHEA Grapalat" w:hAnsi="GHEA Grapalat"/>
                <w:bCs/>
                <w:lang w:val="hy-AM"/>
              </w:rPr>
              <w:t xml:space="preserve">Հաշվի առնելով նկարագրված խնդիրների համար արդյունավետ լուծումներ գտնելու անհրաժեշտությունը և միաժամանակ ընդունելով՝ նախագծերի ընդունմամբ հետապնդվող նպատակի արդարացիությունը, հայտնում ենք </w:t>
            </w:r>
            <w:r w:rsidRPr="004469C8">
              <w:rPr>
                <w:rFonts w:ascii="GHEA Grapalat" w:hAnsi="GHEA Grapalat"/>
                <w:bCs/>
                <w:lang w:val="hy-AM"/>
              </w:rPr>
              <w:lastRenderedPageBreak/>
              <w:t>պատրաստակամությունը նախագծերի շուրջ մասնակցել աշխատանքային քննարկումներին:</w:t>
            </w:r>
          </w:p>
        </w:tc>
        <w:tc>
          <w:tcPr>
            <w:tcW w:w="6693" w:type="dxa"/>
            <w:gridSpan w:val="2"/>
            <w:tcBorders>
              <w:top w:val="single" w:sz="4" w:space="0" w:color="auto"/>
              <w:left w:val="single" w:sz="4" w:space="0" w:color="auto"/>
              <w:bottom w:val="single" w:sz="4" w:space="0" w:color="auto"/>
              <w:right w:val="single" w:sz="4" w:space="0" w:color="auto"/>
            </w:tcBorders>
          </w:tcPr>
          <w:p w14:paraId="27D1B5E9" w14:textId="77777777" w:rsidR="004469C8" w:rsidRDefault="00643EB4" w:rsidP="002A4AD3">
            <w:pPr>
              <w:spacing w:after="240" w:line="360" w:lineRule="auto"/>
              <w:jc w:val="center"/>
              <w:rPr>
                <w:rFonts w:ascii="GHEA Grapalat" w:hAnsi="GHEA Grapalat"/>
                <w:b/>
                <w:lang w:val="hy-AM"/>
              </w:rPr>
            </w:pPr>
            <w:r w:rsidRPr="00ED49DE">
              <w:rPr>
                <w:rFonts w:ascii="GHEA Grapalat" w:hAnsi="GHEA Grapalat"/>
                <w:b/>
                <w:lang w:val="hy-AM"/>
              </w:rPr>
              <w:lastRenderedPageBreak/>
              <w:t>4.</w:t>
            </w:r>
            <w:r w:rsidR="0021296C" w:rsidRPr="00ED49DE">
              <w:rPr>
                <w:rFonts w:ascii="GHEA Grapalat" w:hAnsi="GHEA Grapalat"/>
                <w:b/>
                <w:lang w:val="hy-AM"/>
              </w:rPr>
              <w:t xml:space="preserve"> Ընդունվել է</w:t>
            </w:r>
          </w:p>
          <w:p w14:paraId="44392EEE" w14:textId="7B28B242" w:rsidR="00C022BE" w:rsidRPr="00C022BE" w:rsidRDefault="00C022BE" w:rsidP="00C022BE">
            <w:pPr>
              <w:spacing w:line="360" w:lineRule="auto"/>
              <w:jc w:val="both"/>
              <w:rPr>
                <w:rFonts w:ascii="GHEA Grapalat" w:hAnsi="GHEA Grapalat"/>
                <w:lang w:val="hy-AM"/>
              </w:rPr>
            </w:pPr>
            <w:r>
              <w:rPr>
                <w:rFonts w:ascii="GHEA Grapalat" w:hAnsi="GHEA Grapalat"/>
                <w:lang w:val="hy-AM"/>
              </w:rPr>
              <w:t>Նախագծում կատարվել է համապատասխան լրացում</w:t>
            </w:r>
            <w:r w:rsidRPr="00C022BE">
              <w:rPr>
                <w:rFonts w:ascii="GHEA Grapalat" w:hAnsi="GHEA Grapalat"/>
                <w:lang w:val="hy-AM"/>
              </w:rPr>
              <w:t>:</w:t>
            </w:r>
          </w:p>
          <w:p w14:paraId="6A0D8BFF" w14:textId="02B6546E" w:rsidR="002A4AD3" w:rsidRPr="002A4AD3" w:rsidRDefault="002A4AD3" w:rsidP="002A4AD3">
            <w:pPr>
              <w:spacing w:after="240" w:line="360" w:lineRule="auto"/>
              <w:jc w:val="both"/>
              <w:rPr>
                <w:rFonts w:ascii="GHEA Grapalat" w:hAnsi="GHEA Grapalat"/>
                <w:lang w:val="hy-AM"/>
              </w:rPr>
            </w:pPr>
          </w:p>
        </w:tc>
      </w:tr>
      <w:tr w:rsidR="00D6644A" w:rsidRPr="009E4919" w14:paraId="272EC44A" w14:textId="77777777" w:rsidTr="00D6644A">
        <w:trPr>
          <w:trHeight w:val="620"/>
        </w:trPr>
        <w:tc>
          <w:tcPr>
            <w:tcW w:w="11133" w:type="dxa"/>
            <w:gridSpan w:val="2"/>
            <w:vMerge w:val="restart"/>
            <w:tcBorders>
              <w:top w:val="single" w:sz="4" w:space="0" w:color="auto"/>
              <w:left w:val="single" w:sz="4" w:space="0" w:color="auto"/>
              <w:right w:val="single" w:sz="4" w:space="0" w:color="auto"/>
            </w:tcBorders>
            <w:shd w:val="clear" w:color="auto" w:fill="D9D9D9" w:themeFill="background1" w:themeFillShade="D9"/>
          </w:tcPr>
          <w:p w14:paraId="2CC65850" w14:textId="3BEC0020" w:rsidR="00D6644A" w:rsidRPr="003D1635" w:rsidRDefault="00D6644A" w:rsidP="00D6644A">
            <w:pPr>
              <w:spacing w:line="360" w:lineRule="auto"/>
              <w:ind w:firstLine="539"/>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lastRenderedPageBreak/>
              <w:t xml:space="preserve">9. </w:t>
            </w:r>
            <w:r w:rsidR="003D1635">
              <w:rPr>
                <w:rFonts w:ascii="GHEA Grapalat" w:hAnsi="GHEA Grapalat"/>
                <w:b/>
                <w:shd w:val="clear" w:color="auto" w:fill="D9D9D9" w:themeFill="background1" w:themeFillShade="D9"/>
                <w:lang w:val="hy-AM"/>
              </w:rPr>
              <w:t>Երևանի քաղաքապետարան</w:t>
            </w:r>
          </w:p>
          <w:p w14:paraId="5036C755" w14:textId="77777777" w:rsidR="00D6644A" w:rsidRPr="00A85FFE" w:rsidRDefault="00D6644A" w:rsidP="00D6644A">
            <w:pPr>
              <w:spacing w:line="360" w:lineRule="auto"/>
              <w:ind w:firstLine="539"/>
              <w:jc w:val="center"/>
              <w:rPr>
                <w:rFonts w:ascii="GHEA Grapalat" w:hAnsi="GHEA Grapalat"/>
                <w:b/>
                <w:shd w:val="clear" w:color="auto" w:fill="D9D9D9" w:themeFill="background1" w:themeFillShade="D9"/>
                <w:lang w:val="hy-AM"/>
              </w:rPr>
            </w:pPr>
          </w:p>
        </w:tc>
        <w:tc>
          <w:tcPr>
            <w:tcW w:w="26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089F2A6" w14:textId="13C6B86C" w:rsidR="00D6644A" w:rsidRPr="009E4919" w:rsidRDefault="00C173DF" w:rsidP="00D6644A">
            <w:pPr>
              <w:spacing w:line="360" w:lineRule="auto"/>
              <w:jc w:val="center"/>
              <w:rPr>
                <w:rFonts w:ascii="GHEA Grapalat" w:hAnsi="GHEA Grapalat"/>
                <w:b/>
                <w:highlight w:val="lightGray"/>
                <w:shd w:val="clear" w:color="auto" w:fill="D9D9D9" w:themeFill="background1" w:themeFillShade="D9"/>
                <w:lang w:val="hy-AM"/>
              </w:rPr>
            </w:pPr>
            <w:r w:rsidRPr="00C173DF">
              <w:rPr>
                <w:rFonts w:ascii="GHEA Grapalat" w:hAnsi="GHEA Grapalat"/>
                <w:b/>
                <w:highlight w:val="lightGray"/>
                <w:shd w:val="clear" w:color="auto" w:fill="D9D9D9" w:themeFill="background1" w:themeFillShade="D9"/>
              </w:rPr>
              <w:t>01/3904-26</w:t>
            </w:r>
          </w:p>
        </w:tc>
      </w:tr>
      <w:tr w:rsidR="00D6644A" w:rsidRPr="003D7A55" w14:paraId="17B4BF50" w14:textId="77777777" w:rsidTr="00D6644A">
        <w:trPr>
          <w:trHeight w:val="157"/>
        </w:trPr>
        <w:tc>
          <w:tcPr>
            <w:tcW w:w="11133" w:type="dxa"/>
            <w:gridSpan w:val="2"/>
            <w:vMerge/>
            <w:tcBorders>
              <w:left w:val="single" w:sz="4" w:space="0" w:color="auto"/>
              <w:bottom w:val="single" w:sz="4" w:space="0" w:color="auto"/>
              <w:right w:val="single" w:sz="4" w:space="0" w:color="auto"/>
            </w:tcBorders>
            <w:shd w:val="clear" w:color="auto" w:fill="D9D9D9" w:themeFill="background1" w:themeFillShade="D9"/>
            <w:vAlign w:val="center"/>
          </w:tcPr>
          <w:p w14:paraId="482D19A2" w14:textId="77777777" w:rsidR="00D6644A" w:rsidRPr="00B22B6B" w:rsidRDefault="00D6644A" w:rsidP="00D6644A">
            <w:pPr>
              <w:spacing w:line="360" w:lineRule="auto"/>
              <w:ind w:firstLine="539"/>
              <w:jc w:val="center"/>
              <w:rPr>
                <w:rFonts w:ascii="GHEA Grapalat" w:hAnsi="GHEA Grapalat"/>
                <w:b/>
                <w:shd w:val="clear" w:color="auto" w:fill="D9D9D9" w:themeFill="background1" w:themeFillShade="D9"/>
              </w:rPr>
            </w:pPr>
          </w:p>
        </w:tc>
        <w:tc>
          <w:tcPr>
            <w:tcW w:w="26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53D3206" w14:textId="01C1D358" w:rsidR="00D6644A" w:rsidRPr="003D7A55" w:rsidRDefault="00C173DF" w:rsidP="00D6644A">
            <w:pPr>
              <w:spacing w:line="360" w:lineRule="auto"/>
              <w:jc w:val="center"/>
              <w:rPr>
                <w:rFonts w:ascii="GHEA Grapalat" w:hAnsi="GHEA Grapalat"/>
                <w:b/>
                <w:shd w:val="clear" w:color="auto" w:fill="D9D9D9" w:themeFill="background1" w:themeFillShade="D9"/>
                <w:lang w:val="en-US"/>
              </w:rPr>
            </w:pPr>
            <w:r>
              <w:rPr>
                <w:rFonts w:ascii="GHEA Grapalat" w:hAnsi="GHEA Grapalat"/>
                <w:b/>
                <w:shd w:val="clear" w:color="auto" w:fill="D9D9D9" w:themeFill="background1" w:themeFillShade="D9"/>
                <w:lang w:val="en-US"/>
              </w:rPr>
              <w:t>12.02.2026թ.</w:t>
            </w:r>
          </w:p>
        </w:tc>
      </w:tr>
      <w:tr w:rsidR="00C173DF" w:rsidRPr="00C173DF" w14:paraId="5E1A8FE5" w14:textId="77777777" w:rsidTr="00EC2BFC">
        <w:trPr>
          <w:trHeight w:val="906"/>
        </w:trPr>
        <w:tc>
          <w:tcPr>
            <w:tcW w:w="7100" w:type="dxa"/>
            <w:tcBorders>
              <w:top w:val="single" w:sz="4" w:space="0" w:color="auto"/>
              <w:left w:val="single" w:sz="4" w:space="0" w:color="auto"/>
              <w:bottom w:val="single" w:sz="4" w:space="0" w:color="auto"/>
              <w:right w:val="single" w:sz="4" w:space="0" w:color="auto"/>
            </w:tcBorders>
          </w:tcPr>
          <w:p w14:paraId="1D0A9912" w14:textId="77777777" w:rsidR="00C173DF" w:rsidRDefault="00C173DF" w:rsidP="00C173DF">
            <w:pPr>
              <w:tabs>
                <w:tab w:val="left" w:pos="360"/>
                <w:tab w:val="left" w:pos="720"/>
                <w:tab w:val="left" w:pos="8280"/>
              </w:tabs>
              <w:spacing w:line="276" w:lineRule="auto"/>
              <w:ind w:firstLine="720"/>
              <w:jc w:val="both"/>
              <w:rPr>
                <w:rFonts w:ascii="GHEA Grapalat" w:hAnsi="GHEA Grapalat"/>
                <w:iCs/>
                <w:lang w:val="hy-AM"/>
              </w:rPr>
            </w:pPr>
            <w:r>
              <w:rPr>
                <w:rFonts w:ascii="GHEA Grapalat" w:hAnsi="GHEA Grapalat"/>
                <w:iCs/>
                <w:lang w:val="hy-AM"/>
              </w:rPr>
              <w:t xml:space="preserve">«Հայաստանի Հանրապետության քաղաքացիական օրենսգրքում լրացումներ կատարելու մասին» օրենքի նախագծով </w:t>
            </w:r>
            <w:r w:rsidRPr="00840702">
              <w:rPr>
                <w:rFonts w:ascii="GHEA Grapalat" w:hAnsi="GHEA Grapalat"/>
                <w:iCs/>
                <w:lang w:val="hy-AM"/>
              </w:rPr>
              <w:t>(</w:t>
            </w:r>
            <w:r>
              <w:rPr>
                <w:rFonts w:ascii="GHEA Grapalat" w:hAnsi="GHEA Grapalat"/>
                <w:iCs/>
                <w:lang w:val="hy-AM"/>
              </w:rPr>
              <w:t>այսուհետ՝ Նախագիծ</w:t>
            </w:r>
            <w:r w:rsidRPr="00840702">
              <w:rPr>
                <w:rFonts w:ascii="GHEA Grapalat" w:hAnsi="GHEA Grapalat"/>
                <w:iCs/>
                <w:lang w:val="hy-AM"/>
              </w:rPr>
              <w:t>)</w:t>
            </w:r>
            <w:r>
              <w:rPr>
                <w:rFonts w:ascii="GHEA Grapalat" w:hAnsi="GHEA Grapalat"/>
                <w:iCs/>
                <w:lang w:val="hy-AM"/>
              </w:rPr>
              <w:t xml:space="preserve"> առաջարկվում է Հայաստանի Հանրապետության քաղաքացիական օրենսգրքի 224-րդ հոդվածում լրացնել նոր 9-րդ և 10-րդ մասեր՝ նախատեսելով, որ ե</w:t>
            </w:r>
            <w:r w:rsidRPr="001C472F">
              <w:rPr>
                <w:rFonts w:ascii="GHEA Grapalat" w:hAnsi="GHEA Grapalat"/>
                <w:iCs/>
                <w:lang w:val="hy-AM"/>
              </w:rPr>
              <w:t xml:space="preserve">թե առկա է քննվող դատական գործ, որը հարուցվել է դատախազության հայցով` պետական (համայնքային) շահերի պաշտպանության հայց հարուցելու լիազորությունների շրջանակներում, և որը վերաբերում է բազմաբնակարան շենքով ծանրաբեռնված հողամասի նկատմամբ սեփականության իրավունքի՝ որևէ ժամանակահատվածում ձեռքբերման որևէ հիմքով վիճարկելուն, ապա գնորդին կարող է փոխանցվել այդ բազմաբնակարան շենքի բնակարանի և (կամ) ոչ բնակելի տարածքի նկատմամբ սեփականության իրավունքը, որի հիմքով օրենքի ուժով ծագում է նաև հողամասի և ընդհանուր օգտագործման տարածքների համապատասխան բաժնային մասի նկատմամբ գնորդի օգտագործման իրավունքը: </w:t>
            </w:r>
            <w:r>
              <w:rPr>
                <w:rFonts w:ascii="GHEA Grapalat" w:hAnsi="GHEA Grapalat"/>
                <w:iCs/>
                <w:lang w:val="hy-AM"/>
              </w:rPr>
              <w:t>Ն</w:t>
            </w:r>
            <w:r w:rsidRPr="001C472F">
              <w:rPr>
                <w:rFonts w:ascii="GHEA Grapalat" w:hAnsi="GHEA Grapalat"/>
                <w:iCs/>
                <w:lang w:val="hy-AM"/>
              </w:rPr>
              <w:t xml:space="preserve">ույն </w:t>
            </w:r>
            <w:r w:rsidRPr="001C472F">
              <w:rPr>
                <w:rFonts w:ascii="GHEA Grapalat" w:hAnsi="GHEA Grapalat"/>
                <w:iCs/>
                <w:lang w:val="hy-AM"/>
              </w:rPr>
              <w:lastRenderedPageBreak/>
              <w:t>մասով սահմանված համապատասխան դատական գործի ավարտի դեպքում, եթե օրինական ուժի մեջ մտած դատական ակտով չի փոփոխվում հողամասի նկատմամբ սեփականության իրավունքի սուբյեկտը, ապա համապատասխան բնակարանի և (կամ) ոչ բնակելի տարածքի սեփականատիրոջն օրենքի ուժով փոխանցվում է հողամասի և ընդհանուր օգտագործման տարածքների համապատասխան բաժնային մասի նկատմամբ սեփականության իրավունքը:</w:t>
            </w:r>
            <w:r>
              <w:rPr>
                <w:rFonts w:ascii="GHEA Grapalat" w:hAnsi="GHEA Grapalat"/>
                <w:iCs/>
                <w:lang w:val="hy-AM"/>
              </w:rPr>
              <w:t xml:space="preserve"> </w:t>
            </w:r>
            <w:r w:rsidRPr="001C472F">
              <w:rPr>
                <w:rFonts w:ascii="GHEA Grapalat" w:hAnsi="GHEA Grapalat"/>
                <w:iCs/>
                <w:lang w:val="hy-AM"/>
              </w:rPr>
              <w:t xml:space="preserve">Այն դեպքում, երբ դատական ակտով ճանաչվում է հողամասի նկատմամբ պետության կամ համայնքի սեփականության իրավունքը կամ որևէ ժամանակահատվածում ձեռքբերման որևէ հիմքով անվավեր է ճանաչվում հողամասի նկատմամբ գրանցված սեփականության իրավունքը, ապա նախքան այդ դատական ակտի հիման վրա պետության կամ համայնքի սեփականության իրավունքի պետական գրանցումը, դատական ակտն օրինական ուժի մեջ մտնելուց հետո երկամսյա ժամկետում Հողային օրենսգրքի 64-րդ հոդվածի 1.1-ին մասով սահմանված պահանջին համապատասխան այդ հողամասի վրա կառուցված բազմաբնակարան շենքի </w:t>
            </w:r>
            <w:bookmarkStart w:id="0" w:name="_Hlk219221607"/>
            <w:r w:rsidRPr="001C472F">
              <w:rPr>
                <w:rFonts w:ascii="GHEA Grapalat" w:hAnsi="GHEA Grapalat"/>
                <w:iCs/>
                <w:lang w:val="hy-AM"/>
              </w:rPr>
              <w:t>սպասարկման</w:t>
            </w:r>
            <w:r w:rsidRPr="001C472F">
              <w:rPr>
                <w:rFonts w:ascii="Calibri" w:hAnsi="Calibri" w:cs="Calibri"/>
                <w:iCs/>
                <w:lang w:val="hy-AM"/>
              </w:rPr>
              <w:t> </w:t>
            </w:r>
            <w:r w:rsidRPr="001C472F">
              <w:rPr>
                <w:rFonts w:ascii="GHEA Grapalat" w:hAnsi="GHEA Grapalat"/>
                <w:iCs/>
                <w:lang w:val="hy-AM"/>
              </w:rPr>
              <w:t xml:space="preserve">և պահպանման համար անհրաժեշտ (այդ թվում նաև` շենքի տակ գտնվող) հողամասի </w:t>
            </w:r>
            <w:bookmarkEnd w:id="0"/>
            <w:r w:rsidRPr="001C472F">
              <w:rPr>
                <w:rFonts w:ascii="GHEA Grapalat" w:hAnsi="GHEA Grapalat"/>
                <w:iCs/>
                <w:lang w:val="hy-AM"/>
              </w:rPr>
              <w:t>նկատմամբ սեփականության իրավունքը փոխանցվում է տվյալ շենքի բնակարանների</w:t>
            </w:r>
            <w:r w:rsidRPr="001C472F">
              <w:rPr>
                <w:rFonts w:ascii="Calibri" w:hAnsi="Calibri" w:cs="Calibri"/>
                <w:iCs/>
                <w:lang w:val="hy-AM"/>
              </w:rPr>
              <w:t> </w:t>
            </w:r>
            <w:r w:rsidRPr="001C472F">
              <w:rPr>
                <w:rFonts w:ascii="GHEA Grapalat" w:hAnsi="GHEA Grapalat"/>
                <w:iCs/>
                <w:lang w:val="hy-AM"/>
              </w:rPr>
              <w:t xml:space="preserve">և (կամ) ոչ բնակելի տարածքների </w:t>
            </w:r>
            <w:r w:rsidRPr="001C472F">
              <w:rPr>
                <w:rFonts w:ascii="GHEA Grapalat" w:hAnsi="GHEA Grapalat"/>
                <w:iCs/>
                <w:lang w:val="hy-AM"/>
              </w:rPr>
              <w:lastRenderedPageBreak/>
              <w:t xml:space="preserve">սեփականատերերին` ընդհանուր բաժնային սեփականության իրավունքով: </w:t>
            </w:r>
          </w:p>
          <w:p w14:paraId="3A9EFD6A" w14:textId="77777777" w:rsidR="00C173DF" w:rsidRPr="00321A37" w:rsidRDefault="00C173DF" w:rsidP="00C173DF">
            <w:pPr>
              <w:tabs>
                <w:tab w:val="left" w:pos="360"/>
                <w:tab w:val="left" w:pos="720"/>
                <w:tab w:val="left" w:pos="8280"/>
              </w:tabs>
              <w:spacing w:line="276" w:lineRule="auto"/>
              <w:ind w:firstLine="720"/>
              <w:jc w:val="both"/>
              <w:rPr>
                <w:rFonts w:ascii="GHEA Grapalat" w:hAnsi="GHEA Grapalat"/>
                <w:iCs/>
                <w:lang w:val="hy-AM"/>
              </w:rPr>
            </w:pPr>
            <w:r>
              <w:rPr>
                <w:rFonts w:ascii="GHEA Grapalat" w:hAnsi="GHEA Grapalat"/>
                <w:iCs/>
                <w:lang w:val="hy-AM"/>
              </w:rPr>
              <w:t>Վերոգրյալ կարգավորումներից պարզ է դառնում, որ Նախագծով մինչև վեճի լուծումը՝ դատական գործի ավարտը, վիճելի տարածքների նկատմամբ թույլատրվում է իրավունքի փոխանցման, տրամադրման հնարավորություն</w:t>
            </w:r>
            <w:r w:rsidRPr="00F06CE5">
              <w:rPr>
                <w:rFonts w:ascii="GHEA Grapalat" w:hAnsi="GHEA Grapalat"/>
                <w:iCs/>
                <w:lang w:val="hy-AM"/>
              </w:rPr>
              <w:t xml:space="preserve">, </w:t>
            </w:r>
            <w:r>
              <w:rPr>
                <w:rFonts w:ascii="GHEA Grapalat" w:hAnsi="GHEA Grapalat"/>
                <w:iCs/>
                <w:lang w:val="hy-AM"/>
              </w:rPr>
              <w:t>ինչը սակայն, անթույլատրելի է</w:t>
            </w:r>
            <w:r w:rsidRPr="00F06CE5">
              <w:rPr>
                <w:rFonts w:ascii="GHEA Grapalat" w:hAnsi="GHEA Grapalat"/>
                <w:iCs/>
                <w:lang w:val="hy-AM"/>
              </w:rPr>
              <w:t xml:space="preserve">: </w:t>
            </w:r>
            <w:r>
              <w:rPr>
                <w:rFonts w:ascii="GHEA Grapalat" w:hAnsi="GHEA Grapalat"/>
                <w:iCs/>
                <w:lang w:val="hy-AM"/>
              </w:rPr>
              <w:t xml:space="preserve">Նախագծով նախատեսված կարգավորումները վերաբերում են </w:t>
            </w:r>
            <w:r w:rsidRPr="001C472F">
              <w:rPr>
                <w:rFonts w:ascii="GHEA Grapalat" w:hAnsi="GHEA Grapalat"/>
                <w:iCs/>
                <w:lang w:val="hy-AM"/>
              </w:rPr>
              <w:t>պետական (համայնքային) շահերի պաշտպանության հայց հարուցելու լիազորությունների շրջանակներում</w:t>
            </w:r>
            <w:r>
              <w:rPr>
                <w:rFonts w:ascii="GHEA Grapalat" w:hAnsi="GHEA Grapalat"/>
                <w:iCs/>
                <w:lang w:val="hy-AM"/>
              </w:rPr>
              <w:t xml:space="preserve"> դատախազության հայցով հարուցված</w:t>
            </w:r>
            <w:r w:rsidRPr="001C472F">
              <w:rPr>
                <w:rFonts w:ascii="GHEA Grapalat" w:hAnsi="GHEA Grapalat"/>
                <w:iCs/>
                <w:lang w:val="hy-AM"/>
              </w:rPr>
              <w:t xml:space="preserve"> բազմաբնակարան շենքով ծանրաբեռնված հողամասի նկատմամբ սեփականության իրավունքի՝ որևէ ժամանակահատվածում ձեռքբերման որևէ հիմքով վիճարկելուն</w:t>
            </w:r>
            <w:r>
              <w:rPr>
                <w:rFonts w:ascii="GHEA Grapalat" w:hAnsi="GHEA Grapalat"/>
                <w:iCs/>
                <w:lang w:val="hy-AM"/>
              </w:rPr>
              <w:t xml:space="preserve"> և դրա շրջանակներում նախատեսում են սեփականության և այլ գույքային իրավունքների գրանցման, փոխանցման հնարավորություն, մինչդեռ տվյալ պարագայում խնդրի կարգավորման նպատակով էական նշանակություն ունի նաև բարեխիղճ և անբարեխիղճ ձեռք բերող լինելու հանգամանքի և հողամասի նկատմամբ սեփականության իրավունքի անվավեր ճանաչման դեպքում իրավական հետևանքների կիրառման</w:t>
            </w:r>
            <w:r w:rsidRPr="00321A37">
              <w:rPr>
                <w:rFonts w:ascii="GHEA Grapalat" w:hAnsi="GHEA Grapalat"/>
                <w:iCs/>
                <w:lang w:val="hy-AM"/>
              </w:rPr>
              <w:t xml:space="preserve"> </w:t>
            </w:r>
            <w:r>
              <w:rPr>
                <w:rFonts w:ascii="GHEA Grapalat" w:hAnsi="GHEA Grapalat"/>
                <w:iCs/>
                <w:lang w:val="hy-AM"/>
              </w:rPr>
              <w:t>պարզումը</w:t>
            </w:r>
            <w:r w:rsidRPr="00737133">
              <w:rPr>
                <w:rFonts w:ascii="GHEA Grapalat" w:hAnsi="GHEA Grapalat"/>
                <w:iCs/>
                <w:lang w:val="hy-AM"/>
              </w:rPr>
              <w:t xml:space="preserve">, </w:t>
            </w:r>
            <w:r>
              <w:rPr>
                <w:rFonts w:ascii="GHEA Grapalat" w:hAnsi="GHEA Grapalat"/>
                <w:iCs/>
                <w:lang w:val="hy-AM"/>
              </w:rPr>
              <w:t>ուստի առանց նշված հանգամանքների քննարկման Նախագծով առաջարկվող կարգավորումները խնդրահարույց են, ոչ թույլատրելի</w:t>
            </w:r>
            <w:r w:rsidRPr="00737133">
              <w:rPr>
                <w:rFonts w:ascii="GHEA Grapalat" w:hAnsi="GHEA Grapalat"/>
                <w:iCs/>
                <w:lang w:val="hy-AM"/>
              </w:rPr>
              <w:t xml:space="preserve"> </w:t>
            </w:r>
            <w:r>
              <w:rPr>
                <w:rFonts w:ascii="GHEA Grapalat" w:hAnsi="GHEA Grapalat"/>
                <w:iCs/>
                <w:lang w:val="hy-AM"/>
              </w:rPr>
              <w:t xml:space="preserve">և մինչև վիճելի տարածքների նկատմամբ վեճի լուծումը՝ պետք է </w:t>
            </w:r>
            <w:r>
              <w:rPr>
                <w:rFonts w:ascii="GHEA Grapalat" w:hAnsi="GHEA Grapalat"/>
                <w:iCs/>
                <w:lang w:val="hy-AM"/>
              </w:rPr>
              <w:lastRenderedPageBreak/>
              <w:t>ձեռնպահ մնալ վիճարկվող հողամասի նկատմամբ որևէ իրավունք տրամադրելուց</w:t>
            </w:r>
            <w:r w:rsidRPr="00737133">
              <w:rPr>
                <w:rFonts w:ascii="GHEA Grapalat" w:hAnsi="GHEA Grapalat"/>
                <w:iCs/>
                <w:lang w:val="hy-AM"/>
              </w:rPr>
              <w:t>:</w:t>
            </w:r>
          </w:p>
          <w:p w14:paraId="006C95FE" w14:textId="77777777" w:rsidR="00C173DF" w:rsidRPr="003452DF" w:rsidRDefault="00C173DF" w:rsidP="00C173DF">
            <w:pPr>
              <w:tabs>
                <w:tab w:val="left" w:pos="360"/>
                <w:tab w:val="left" w:pos="720"/>
                <w:tab w:val="left" w:pos="8280"/>
              </w:tabs>
              <w:spacing w:line="276" w:lineRule="auto"/>
              <w:ind w:firstLine="720"/>
              <w:jc w:val="both"/>
              <w:rPr>
                <w:rFonts w:ascii="GHEA Grapalat" w:hAnsi="GHEA Grapalat"/>
                <w:iCs/>
                <w:lang w:val="hy-AM"/>
              </w:rPr>
            </w:pPr>
            <w:r>
              <w:rPr>
                <w:rFonts w:ascii="GHEA Grapalat" w:hAnsi="GHEA Grapalat"/>
                <w:iCs/>
                <w:lang w:val="hy-AM"/>
              </w:rPr>
              <w:t>Բացի այդ, Նախագծի շրջանակներում Սահմանադրության և Հայաստանի Հանրապետության քաղաքացիական օրենսգրքի տեսանկյունից անթույլատրելի և ոչ իրավաչափ է նաև կառուցապատողի սեփականության իրավունքի գրանցված լինելու պայմաններում նույն հողամասի նկատմամբ երկու տարբեր իրավունքների գրանցումը՝ սեփականության և օգտագործման</w:t>
            </w:r>
            <w:r w:rsidRPr="003452DF">
              <w:rPr>
                <w:rFonts w:ascii="GHEA Grapalat" w:hAnsi="GHEA Grapalat"/>
                <w:iCs/>
                <w:lang w:val="hy-AM"/>
              </w:rPr>
              <w:t>:</w:t>
            </w:r>
          </w:p>
          <w:p w14:paraId="60C2D384" w14:textId="77777777" w:rsidR="00C173DF" w:rsidRPr="003452DF" w:rsidRDefault="00C173DF" w:rsidP="00C173DF">
            <w:pPr>
              <w:tabs>
                <w:tab w:val="left" w:pos="360"/>
                <w:tab w:val="left" w:pos="720"/>
                <w:tab w:val="left" w:pos="8280"/>
              </w:tabs>
              <w:spacing w:line="276" w:lineRule="auto"/>
              <w:ind w:firstLine="720"/>
              <w:jc w:val="both"/>
              <w:rPr>
                <w:rFonts w:ascii="GHEA Grapalat" w:hAnsi="GHEA Grapalat"/>
                <w:iCs/>
                <w:lang w:val="hy-AM"/>
              </w:rPr>
            </w:pPr>
            <w:r w:rsidRPr="00737133">
              <w:rPr>
                <w:rFonts w:ascii="GHEA Grapalat" w:hAnsi="GHEA Grapalat"/>
                <w:iCs/>
                <w:lang w:val="hy-AM"/>
              </w:rPr>
              <w:t>Հայաստանի Հանրապետության քաղաքաշինության մասին օրենսդրությամբ՝ կառուցապատողը՝ քաղաքաշինական գործունեություն իրականացնող՝ անշարժ գույքի սեփականատեր հանդիսացող կամ այն փոփոխելու իրավունք ունեցող անձն է, այսինքն, այն անձը որն անշարժ գույքի՝ տվյալ պարագայում կառուցված բազմաբնակարան շենքի սպասարկման</w:t>
            </w:r>
            <w:r w:rsidRPr="00737133">
              <w:rPr>
                <w:rFonts w:ascii="Calibri" w:hAnsi="Calibri" w:cs="Calibri"/>
                <w:iCs/>
                <w:lang w:val="hy-AM"/>
              </w:rPr>
              <w:t> </w:t>
            </w:r>
            <w:r w:rsidRPr="00737133">
              <w:rPr>
                <w:rFonts w:ascii="GHEA Grapalat" w:hAnsi="GHEA Grapalat"/>
                <w:iCs/>
                <w:lang w:val="hy-AM"/>
              </w:rPr>
              <w:t>և պահպանման համար անհրաժեշտ (այդ թվում նաև` շենքի տակ գտնվող) հողամասի նկատմամբ ունի սեփականության իրավունք:</w:t>
            </w:r>
          </w:p>
          <w:p w14:paraId="2D39492B" w14:textId="77777777" w:rsidR="00C173DF" w:rsidRDefault="00C173DF" w:rsidP="00C173DF">
            <w:pPr>
              <w:tabs>
                <w:tab w:val="left" w:pos="360"/>
                <w:tab w:val="left" w:pos="720"/>
                <w:tab w:val="left" w:pos="8280"/>
              </w:tabs>
              <w:spacing w:line="276" w:lineRule="auto"/>
              <w:ind w:firstLine="720"/>
              <w:jc w:val="both"/>
              <w:rPr>
                <w:rFonts w:ascii="GHEA Grapalat" w:hAnsi="GHEA Grapalat"/>
                <w:iCs/>
                <w:lang w:val="hy-AM"/>
              </w:rPr>
            </w:pPr>
            <w:r>
              <w:rPr>
                <w:rFonts w:ascii="GHEA Grapalat" w:hAnsi="GHEA Grapalat"/>
                <w:iCs/>
                <w:lang w:val="hy-AM"/>
              </w:rPr>
              <w:t xml:space="preserve">Հողամասի նկատմամբ սեփականության իրավունքի որևէ հիմքով վիճարկումը և դրա արդյունքում </w:t>
            </w:r>
            <w:r w:rsidRPr="00FC1085">
              <w:rPr>
                <w:rFonts w:ascii="GHEA Grapalat" w:hAnsi="GHEA Grapalat"/>
                <w:iCs/>
                <w:lang w:val="hy-AM"/>
              </w:rPr>
              <w:t>պետության կամ համայնքի սեփականության իրավունք</w:t>
            </w:r>
            <w:r>
              <w:rPr>
                <w:rFonts w:ascii="GHEA Grapalat" w:hAnsi="GHEA Grapalat"/>
                <w:iCs/>
                <w:lang w:val="hy-AM"/>
              </w:rPr>
              <w:t xml:space="preserve">ի ճանաչումը </w:t>
            </w:r>
            <w:r w:rsidRPr="00FC1085">
              <w:rPr>
                <w:rFonts w:ascii="GHEA Grapalat" w:hAnsi="GHEA Grapalat"/>
                <w:iCs/>
                <w:lang w:val="hy-AM"/>
              </w:rPr>
              <w:t>կամ որևէ ժամանակահատվածում ձեռքբերման որևէ հիմքով հողամասի նկատմամբ գրանցված սեփականության իրավու</w:t>
            </w:r>
            <w:r>
              <w:rPr>
                <w:rFonts w:ascii="GHEA Grapalat" w:hAnsi="GHEA Grapalat"/>
                <w:iCs/>
                <w:lang w:val="hy-AM"/>
              </w:rPr>
              <w:t xml:space="preserve">նքի անվավեր ճանաչումը կարող է հանգեցնել նաև բազմաբնակարան շենքի </w:t>
            </w:r>
            <w:r>
              <w:rPr>
                <w:rFonts w:ascii="GHEA Grapalat" w:hAnsi="GHEA Grapalat"/>
                <w:iCs/>
                <w:lang w:val="hy-AM"/>
              </w:rPr>
              <w:lastRenderedPageBreak/>
              <w:t>կառուցման համար հիմք հանդիսացած նախագծային փաստաթղթերի` ճարտարապետահատակագծային առաջադրանքի և դրա հիման վրա տրամադրված շինարարության թույլտվության անվավեր ճանաչմանը, կառուցապատողի և շենքի բնակիչների սեփականության իրավունքի դադարմանը, որի պարագայում կառուցված բազմաբնակարան շենքը</w:t>
            </w:r>
            <w:r w:rsidRPr="0039786C">
              <w:rPr>
                <w:rFonts w:ascii="GHEA Grapalat" w:hAnsi="GHEA Grapalat"/>
                <w:iCs/>
                <w:lang w:val="hy-AM"/>
              </w:rPr>
              <w:t xml:space="preserve"> </w:t>
            </w:r>
            <w:r>
              <w:rPr>
                <w:rFonts w:ascii="GHEA Grapalat" w:hAnsi="GHEA Grapalat"/>
                <w:iCs/>
                <w:lang w:val="hy-AM"/>
              </w:rPr>
              <w:t xml:space="preserve">Հայաստանի Հանրապետության քաղաքացիական օրենսգրքի 188-րդ հոդվածի տեսանկյունից դիտվելու է </w:t>
            </w:r>
            <w:r w:rsidRPr="0039786C">
              <w:rPr>
                <w:rFonts w:ascii="GHEA Grapalat" w:hAnsi="GHEA Grapalat"/>
                <w:iCs/>
                <w:lang w:val="hy-AM"/>
              </w:rPr>
              <w:t>որպես</w:t>
            </w:r>
            <w:r>
              <w:rPr>
                <w:rFonts w:ascii="GHEA Grapalat" w:hAnsi="GHEA Grapalat"/>
                <w:iCs/>
                <w:lang w:val="hy-AM"/>
              </w:rPr>
              <w:t xml:space="preserve"> համայնքային սեփականություն հանդիսացող հողամասի վրա կառուցված</w:t>
            </w:r>
            <w:r w:rsidRPr="0039786C">
              <w:rPr>
                <w:rFonts w:ascii="GHEA Grapalat" w:hAnsi="GHEA Grapalat"/>
                <w:iCs/>
                <w:lang w:val="hy-AM"/>
              </w:rPr>
              <w:t xml:space="preserve"> ինքնակամ շին</w:t>
            </w:r>
            <w:r>
              <w:rPr>
                <w:rFonts w:ascii="GHEA Grapalat" w:hAnsi="GHEA Grapalat"/>
                <w:iCs/>
                <w:lang w:val="hy-AM"/>
              </w:rPr>
              <w:t>ություն, ուստի դրա նկատմամբ որևէ իրավունքի տրամադրման հնարավորության նախատեսումը ամբողջությամբ խնդրահարույց է։</w:t>
            </w:r>
            <w:r w:rsidRPr="00524E4C">
              <w:rPr>
                <w:rFonts w:ascii="GHEA Grapalat" w:hAnsi="GHEA Grapalat"/>
                <w:iCs/>
                <w:lang w:val="hy-AM"/>
              </w:rPr>
              <w:t xml:space="preserve"> </w:t>
            </w:r>
          </w:p>
          <w:p w14:paraId="09B8D03D" w14:textId="77777777" w:rsidR="00C173DF" w:rsidRDefault="00C173DF" w:rsidP="00C173DF">
            <w:pPr>
              <w:tabs>
                <w:tab w:val="left" w:pos="360"/>
                <w:tab w:val="left" w:pos="720"/>
                <w:tab w:val="left" w:pos="8280"/>
              </w:tabs>
              <w:spacing w:line="276" w:lineRule="auto"/>
              <w:ind w:firstLine="720"/>
              <w:jc w:val="both"/>
              <w:rPr>
                <w:rFonts w:ascii="GHEA Grapalat" w:hAnsi="GHEA Grapalat"/>
                <w:iCs/>
                <w:lang w:val="hy-AM"/>
              </w:rPr>
            </w:pPr>
            <w:r>
              <w:rPr>
                <w:rFonts w:ascii="GHEA Grapalat" w:hAnsi="GHEA Grapalat"/>
                <w:iCs/>
                <w:lang w:val="hy-AM"/>
              </w:rPr>
              <w:t>Ամփոփելով վերոգրյալը՝ հայտնում ենք, որ Նախագծերի փաթեթով առաջարկվող կարգավորումներն ամբողջությամբ խնդրահարույց են, ոչ իրավաչափ և չեն կարող հանգեցնել Նախագծերի փաթեթի ընդունման հիմնավորման հիմքում ընկած նպատակների և խնդիրների լուծմանը, այլ հակառակը՝ առաջացնելու են նոր, ավելի լուրջ իրավական խնդիրներ</w:t>
            </w:r>
            <w:r w:rsidRPr="007526A5">
              <w:rPr>
                <w:rFonts w:ascii="GHEA Grapalat" w:hAnsi="GHEA Grapalat"/>
                <w:iCs/>
                <w:lang w:val="hy-AM"/>
              </w:rPr>
              <w:t>:</w:t>
            </w:r>
          </w:p>
          <w:p w14:paraId="121970EE" w14:textId="77777777" w:rsidR="00C173DF" w:rsidRDefault="00C173DF" w:rsidP="00C173DF">
            <w:pPr>
              <w:tabs>
                <w:tab w:val="left" w:pos="360"/>
                <w:tab w:val="left" w:pos="720"/>
                <w:tab w:val="left" w:pos="8280"/>
              </w:tabs>
              <w:spacing w:line="276" w:lineRule="auto"/>
              <w:ind w:firstLine="720"/>
              <w:jc w:val="both"/>
              <w:rPr>
                <w:rFonts w:ascii="GHEA Grapalat" w:hAnsi="GHEA Grapalat"/>
                <w:iCs/>
                <w:lang w:val="hy-AM"/>
              </w:rPr>
            </w:pPr>
            <w:r w:rsidRPr="00FB480F">
              <w:rPr>
                <w:rFonts w:ascii="GHEA Grapalat" w:hAnsi="GHEA Grapalat"/>
                <w:iCs/>
                <w:lang w:val="hy-AM"/>
              </w:rPr>
              <w:t>Միաժամանակ, առաջարկում ենք բարձրացված խնդիրների կարգավորումն իրականացնել հետևյալ օրենսդրական փոփոխությունների նախատեսմամբ.</w:t>
            </w:r>
          </w:p>
          <w:p w14:paraId="750E19D9" w14:textId="77777777" w:rsidR="00C173DF" w:rsidRDefault="00C173DF" w:rsidP="00C173DF">
            <w:pPr>
              <w:tabs>
                <w:tab w:val="left" w:pos="360"/>
                <w:tab w:val="left" w:pos="720"/>
                <w:tab w:val="left" w:pos="8280"/>
              </w:tabs>
              <w:spacing w:line="276" w:lineRule="auto"/>
              <w:ind w:firstLine="720"/>
              <w:jc w:val="both"/>
              <w:rPr>
                <w:rFonts w:ascii="GHEA Grapalat" w:hAnsi="GHEA Grapalat"/>
                <w:iCs/>
                <w:lang w:val="hy-AM"/>
              </w:rPr>
            </w:pPr>
            <w:r w:rsidRPr="00FB480F">
              <w:rPr>
                <w:rFonts w:ascii="GHEA Grapalat" w:hAnsi="GHEA Grapalat"/>
                <w:iCs/>
                <w:lang w:val="hy-AM"/>
              </w:rPr>
              <w:t xml:space="preserve">1. Պետության կամ համայնքի շահերի պաշտպանության նպատակով իրավասու մարմնի կողմից հայցադիմում </w:t>
            </w:r>
            <w:r w:rsidRPr="00FB480F">
              <w:rPr>
                <w:rFonts w:ascii="GHEA Grapalat" w:hAnsi="GHEA Grapalat"/>
                <w:iCs/>
                <w:lang w:val="hy-AM"/>
              </w:rPr>
              <w:lastRenderedPageBreak/>
              <w:t>ներկայացված լինելու դեպքում, համապատասխանաբար Հայաստանի Հանրապետության կառավարության կամ համայնքի ավագանու որոշմամբ կարող է ընդունվել գույքային իրավունքի տրամադրման կամ համապատասխան գույքային իրավահարաբերության կարգավորմանն ուղղված որոշում, որը վերաբերում է վիճարկվող վարչական ակտով կամ գործարքով առաջացած իրավահարաբերությանը։</w:t>
            </w:r>
          </w:p>
          <w:p w14:paraId="39028D4C" w14:textId="77777777" w:rsidR="00C173DF" w:rsidRDefault="00C173DF" w:rsidP="00C173DF">
            <w:pPr>
              <w:tabs>
                <w:tab w:val="left" w:pos="360"/>
                <w:tab w:val="left" w:pos="720"/>
                <w:tab w:val="left" w:pos="8280"/>
              </w:tabs>
              <w:spacing w:line="276" w:lineRule="auto"/>
              <w:ind w:firstLine="720"/>
              <w:jc w:val="both"/>
              <w:rPr>
                <w:rFonts w:ascii="GHEA Grapalat" w:hAnsi="GHEA Grapalat"/>
                <w:iCs/>
                <w:lang w:val="hy-AM"/>
              </w:rPr>
            </w:pPr>
            <w:r w:rsidRPr="00FB480F">
              <w:rPr>
                <w:rFonts w:ascii="GHEA Grapalat" w:hAnsi="GHEA Grapalat"/>
                <w:iCs/>
                <w:lang w:val="hy-AM"/>
              </w:rPr>
              <w:t>2.  Հայաստանի Հանրապետության կառավարությունը և համայնքի ավագանին իրավասու են վիճարկվող վարչական ակտով կամ գործարքով պայմանավորված գույքային իրավահարաբերության շրջանակներում ընդունելու գույքային իրավունքների տրամադրման կամ գույքային իրավահարաբերության կարգավորմանն ուղղված որոշումներ՝ անկախ վիճարկվող վարչական ակտի ընդունման կամ նախկինում կնքված գործարքների ընթացքում թույլ տրված խախտումների բնույթից։</w:t>
            </w:r>
          </w:p>
          <w:p w14:paraId="31F37301" w14:textId="77777777" w:rsidR="00C173DF" w:rsidRDefault="00C173DF" w:rsidP="00C173DF">
            <w:pPr>
              <w:tabs>
                <w:tab w:val="left" w:pos="360"/>
                <w:tab w:val="left" w:pos="720"/>
                <w:tab w:val="left" w:pos="8280"/>
              </w:tabs>
              <w:spacing w:line="276" w:lineRule="auto"/>
              <w:ind w:firstLine="720"/>
              <w:jc w:val="both"/>
              <w:rPr>
                <w:rFonts w:ascii="GHEA Grapalat" w:hAnsi="GHEA Grapalat"/>
                <w:iCs/>
                <w:lang w:val="hy-AM"/>
              </w:rPr>
            </w:pPr>
            <w:r w:rsidRPr="00FB480F">
              <w:rPr>
                <w:rFonts w:ascii="GHEA Grapalat" w:hAnsi="GHEA Grapalat"/>
                <w:iCs/>
                <w:lang w:val="hy-AM"/>
              </w:rPr>
              <w:t xml:space="preserve">3.  Հայաստանի Հանրապետության կառավարության կամ համայնքի ավագանու կողմից ընդունված որոշման ուժի մեջ մտնելը կարող է պայմանավորված լինել որոշմամբ սահմանված պայմանների կատարմամբ, այդ թվում՝ ներդրումային ծրագրի իրականացման, գույքի համար սահմանված արժեքի վճարման կամ այլ պարտավորությունների կատարմամբ։ Այդ դեպքում որոշումն </w:t>
            </w:r>
            <w:r w:rsidRPr="00FB480F">
              <w:rPr>
                <w:rFonts w:ascii="GHEA Grapalat" w:hAnsi="GHEA Grapalat"/>
                <w:iCs/>
                <w:lang w:val="hy-AM"/>
              </w:rPr>
              <w:lastRenderedPageBreak/>
              <w:t>ուժի մեջ է մտնում համապատասխան պայմանների կատարման պահից։</w:t>
            </w:r>
          </w:p>
          <w:p w14:paraId="638FB165" w14:textId="77777777" w:rsidR="00C173DF" w:rsidRDefault="00C173DF" w:rsidP="00C173DF">
            <w:pPr>
              <w:tabs>
                <w:tab w:val="left" w:pos="360"/>
                <w:tab w:val="left" w:pos="720"/>
                <w:tab w:val="left" w:pos="8280"/>
              </w:tabs>
              <w:spacing w:line="276" w:lineRule="auto"/>
              <w:ind w:firstLine="720"/>
              <w:jc w:val="both"/>
              <w:rPr>
                <w:rFonts w:ascii="GHEA Grapalat" w:hAnsi="GHEA Grapalat"/>
                <w:iCs/>
                <w:lang w:val="hy-AM"/>
              </w:rPr>
            </w:pPr>
            <w:r w:rsidRPr="00FB480F">
              <w:rPr>
                <w:rFonts w:ascii="GHEA Grapalat" w:hAnsi="GHEA Grapalat"/>
                <w:iCs/>
                <w:lang w:val="hy-AM"/>
              </w:rPr>
              <w:t>4.  Հայաստանի Հանրապետության կառավարության կամ համայնքի ավագանու կողմից ընդունված գույքային իրավունքի տրամադրման կամ գույքային իրավահարաբերության կարգավորման վերաբերյալ որոշումը հանդիսանում է իրավահաստատող փաստաթուղթ և պետական լիազոր մարմին ներկայացվելու պահից հանդիսանում է համապատասխան գույքային իրավունքի պետական գրանցման հիմք՝ փոխարինելով վիճարկվող վարչական ակտին և (կամ) գործարքին։ Այդ հիմքով կատարված պետական գրանցումները և դրանց հիման վրա իրականացված այլ իրավական գործողությունները պահպանում են իրենց իրավաբանական ուժը։</w:t>
            </w:r>
          </w:p>
          <w:p w14:paraId="1A956D33" w14:textId="77777777" w:rsidR="00C173DF" w:rsidRDefault="00C173DF" w:rsidP="00C173DF">
            <w:pPr>
              <w:tabs>
                <w:tab w:val="left" w:pos="360"/>
                <w:tab w:val="left" w:pos="720"/>
                <w:tab w:val="left" w:pos="8280"/>
              </w:tabs>
              <w:spacing w:line="276" w:lineRule="auto"/>
              <w:ind w:firstLine="720"/>
              <w:jc w:val="both"/>
              <w:rPr>
                <w:rFonts w:ascii="GHEA Grapalat" w:hAnsi="GHEA Grapalat"/>
                <w:iCs/>
                <w:lang w:val="hy-AM"/>
              </w:rPr>
            </w:pPr>
            <w:r w:rsidRPr="00FB480F">
              <w:rPr>
                <w:rFonts w:ascii="GHEA Grapalat" w:hAnsi="GHEA Grapalat"/>
                <w:iCs/>
                <w:lang w:val="hy-AM"/>
              </w:rPr>
              <w:t>5. Պետության կամ համայնքի շահերի պաշտպանության նպատակով ներկայացված հայցադիմումի հիման վրա հարուցված գործի վարույթը ենթակա է կարճման, եթե համապատասխանաբար պետական շահերի պաշտպանության դեպքում Հայաստանի Հանրապետության կառավարության, իսկ համայնքի շահերի պաշտպանության դեպքում՝ համայնքի ավագանու կողմից ընդունվել է գույքային իրավունքի տրամադրման կամ գույքային իրավահարաբերության կարգավորման վերաբերյալ որոշում։</w:t>
            </w:r>
          </w:p>
          <w:p w14:paraId="6D383B97" w14:textId="1344CF0E" w:rsidR="00C173DF" w:rsidRPr="00C173DF" w:rsidRDefault="00C173DF" w:rsidP="00C173DF">
            <w:pPr>
              <w:tabs>
                <w:tab w:val="left" w:pos="360"/>
                <w:tab w:val="left" w:pos="720"/>
                <w:tab w:val="left" w:pos="8280"/>
              </w:tabs>
              <w:spacing w:line="276" w:lineRule="auto"/>
              <w:ind w:firstLine="720"/>
              <w:jc w:val="both"/>
              <w:rPr>
                <w:rFonts w:ascii="GHEA Grapalat" w:hAnsi="GHEA Grapalat"/>
                <w:iCs/>
                <w:lang w:val="hy-AM"/>
              </w:rPr>
            </w:pPr>
            <w:r w:rsidRPr="00FB480F">
              <w:rPr>
                <w:rFonts w:ascii="GHEA Grapalat" w:hAnsi="GHEA Grapalat"/>
                <w:iCs/>
                <w:lang w:val="hy-AM"/>
              </w:rPr>
              <w:lastRenderedPageBreak/>
              <w:t>6. Հայաստանի Հանրապետության կառավարության կամ համայնքի ավագանու կողմից ընդունված որոշումը կայացվում է բացառապես գույքային իրավահարաբերության կարգավորման նպատակով և չի կարող հանդիսանալ քրեական հետապնդման դադարեցման կամ քրեական գործի կարճման հիմք։</w:t>
            </w:r>
          </w:p>
        </w:tc>
        <w:tc>
          <w:tcPr>
            <w:tcW w:w="6693" w:type="dxa"/>
            <w:gridSpan w:val="2"/>
            <w:tcBorders>
              <w:top w:val="single" w:sz="4" w:space="0" w:color="auto"/>
              <w:left w:val="single" w:sz="4" w:space="0" w:color="auto"/>
              <w:bottom w:val="single" w:sz="4" w:space="0" w:color="auto"/>
              <w:right w:val="single" w:sz="4" w:space="0" w:color="auto"/>
            </w:tcBorders>
          </w:tcPr>
          <w:p w14:paraId="1E7AB45C" w14:textId="77777777" w:rsidR="00C173DF" w:rsidRDefault="00C173DF" w:rsidP="00C173DF">
            <w:pPr>
              <w:spacing w:line="360" w:lineRule="auto"/>
              <w:jc w:val="center"/>
              <w:rPr>
                <w:rFonts w:ascii="GHEA Grapalat" w:hAnsi="GHEA Grapalat"/>
                <w:b/>
                <w:lang w:val="hy-AM"/>
              </w:rPr>
            </w:pPr>
            <w:r>
              <w:rPr>
                <w:rFonts w:ascii="GHEA Grapalat" w:hAnsi="GHEA Grapalat"/>
                <w:b/>
                <w:lang w:val="hy-AM"/>
              </w:rPr>
              <w:lastRenderedPageBreak/>
              <w:t>Մասամբ է ընդունվել</w:t>
            </w:r>
          </w:p>
          <w:p w14:paraId="0A28E65F" w14:textId="6069845D" w:rsidR="00C173DF" w:rsidRPr="00C173DF" w:rsidRDefault="00C173DF" w:rsidP="00C173DF">
            <w:pPr>
              <w:spacing w:line="360" w:lineRule="auto"/>
              <w:jc w:val="both"/>
              <w:rPr>
                <w:rFonts w:ascii="GHEA Grapalat" w:hAnsi="GHEA Grapalat"/>
                <w:bCs/>
                <w:lang w:val="hy-AM"/>
              </w:rPr>
            </w:pPr>
            <w:r>
              <w:rPr>
                <w:rFonts w:ascii="GHEA Grapalat" w:hAnsi="GHEA Grapalat"/>
                <w:bCs/>
                <w:lang w:val="hy-AM"/>
              </w:rPr>
              <w:t>Նախագիծը վերանայվել է և դրանում տեղ են գտել կարգավորումներ, որոնք որոշակիորեն հասցեագրում են բարձրացված խնդիրները:</w:t>
            </w:r>
          </w:p>
        </w:tc>
      </w:tr>
    </w:tbl>
    <w:p w14:paraId="3C6FF2D0" w14:textId="5170A733" w:rsidR="00D51426" w:rsidRPr="005E7D02" w:rsidRDefault="00D51426">
      <w:pPr>
        <w:spacing w:line="360" w:lineRule="auto"/>
        <w:rPr>
          <w:rFonts w:ascii="Sylfaen" w:hAnsi="Sylfaen"/>
          <w:lang w:val="hy-AM"/>
        </w:rPr>
      </w:pPr>
    </w:p>
    <w:sectPr w:rsidR="00D51426" w:rsidRPr="005E7D02" w:rsidSect="002F7581">
      <w:footerReference w:type="default" r:id="rId8"/>
      <w:pgSz w:w="15840" w:h="12240" w:orient="landscape"/>
      <w:pgMar w:top="1440" w:right="720" w:bottom="1440" w:left="135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4069C9" w14:textId="77777777" w:rsidR="005A264D" w:rsidRDefault="005A264D" w:rsidP="00702964">
      <w:r>
        <w:separator/>
      </w:r>
    </w:p>
  </w:endnote>
  <w:endnote w:type="continuationSeparator" w:id="0">
    <w:p w14:paraId="527CE6F5" w14:textId="77777777" w:rsidR="005A264D" w:rsidRDefault="005A264D" w:rsidP="007029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HEA Grapalat">
    <w:panose1 w:val="02000506050000020003"/>
    <w:charset w:val="00"/>
    <w:family w:val="auto"/>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n AMU">
    <w:panose1 w:val="020B0604020202020204"/>
    <w:charset w:val="00"/>
    <w:family w:val="auto"/>
    <w:pitch w:val="variable"/>
    <w:sig w:usb0="84000EEF" w:usb1="5000000B" w:usb2="00000000" w:usb3="00000000" w:csb0="000001B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122468"/>
      <w:docPartObj>
        <w:docPartGallery w:val="Page Numbers (Bottom of Page)"/>
        <w:docPartUnique/>
      </w:docPartObj>
    </w:sdtPr>
    <w:sdtContent>
      <w:p w14:paraId="21D95126" w14:textId="124A98D6" w:rsidR="00A84A30" w:rsidRDefault="00A84A30">
        <w:pPr>
          <w:pStyle w:val="Footer"/>
          <w:jc w:val="right"/>
        </w:pPr>
        <w:r>
          <w:fldChar w:fldCharType="begin"/>
        </w:r>
        <w:r>
          <w:instrText xml:space="preserve"> PAGE   \* MERGEFORMAT </w:instrText>
        </w:r>
        <w:r>
          <w:fldChar w:fldCharType="separate"/>
        </w:r>
        <w:r w:rsidR="004E2F03">
          <w:rPr>
            <w:noProof/>
          </w:rPr>
          <w:t>32</w:t>
        </w:r>
        <w:r>
          <w:rPr>
            <w:noProof/>
          </w:rPr>
          <w:fldChar w:fldCharType="end"/>
        </w:r>
      </w:p>
    </w:sdtContent>
  </w:sdt>
  <w:p w14:paraId="290AE6BD" w14:textId="77777777" w:rsidR="00A84A30" w:rsidRDefault="00A84A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005BAB" w14:textId="77777777" w:rsidR="005A264D" w:rsidRDefault="005A264D" w:rsidP="00702964">
      <w:r>
        <w:separator/>
      </w:r>
    </w:p>
  </w:footnote>
  <w:footnote w:type="continuationSeparator" w:id="0">
    <w:p w14:paraId="5003A2D3" w14:textId="77777777" w:rsidR="005A264D" w:rsidRDefault="005A264D" w:rsidP="007029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D14E1"/>
    <w:multiLevelType w:val="hybridMultilevel"/>
    <w:tmpl w:val="AD32006A"/>
    <w:lvl w:ilvl="0" w:tplc="65FCD674">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15:restartNumberingAfterBreak="0">
    <w:nsid w:val="10D03E78"/>
    <w:multiLevelType w:val="hybridMultilevel"/>
    <w:tmpl w:val="AE14CCE8"/>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15:restartNumberingAfterBreak="0">
    <w:nsid w:val="2B4F27DB"/>
    <w:multiLevelType w:val="multilevel"/>
    <w:tmpl w:val="AEA2147C"/>
    <w:lvl w:ilvl="0">
      <w:start w:val="1"/>
      <w:numFmt w:val="decimal"/>
      <w:lvlText w:val="%1."/>
      <w:lvlJc w:val="left"/>
      <w:pPr>
        <w:ind w:left="1080" w:hanging="360"/>
      </w:pPr>
      <w:rPr>
        <w:rFonts w:ascii="GHEA Grapalat" w:hAnsi="GHEA Grapalat" w:cs="Sylfaen" w:hint="default"/>
      </w:rPr>
    </w:lvl>
    <w:lvl w:ilvl="1">
      <w:start w:val="1"/>
      <w:numFmt w:val="decimal"/>
      <w:lvlText w:val="%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32ED6206"/>
    <w:multiLevelType w:val="multilevel"/>
    <w:tmpl w:val="AEA2147C"/>
    <w:lvl w:ilvl="0">
      <w:start w:val="1"/>
      <w:numFmt w:val="decimal"/>
      <w:lvlText w:val="%1."/>
      <w:lvlJc w:val="left"/>
      <w:pPr>
        <w:ind w:left="1080" w:hanging="360"/>
      </w:pPr>
      <w:rPr>
        <w:rFonts w:ascii="GHEA Grapalat" w:hAnsi="GHEA Grapalat" w:cs="Sylfaen" w:hint="default"/>
      </w:rPr>
    </w:lvl>
    <w:lvl w:ilvl="1">
      <w:start w:val="1"/>
      <w:numFmt w:val="decimal"/>
      <w:lvlText w:val="%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4" w15:restartNumberingAfterBreak="0">
    <w:nsid w:val="3AAD2DC5"/>
    <w:multiLevelType w:val="hybridMultilevel"/>
    <w:tmpl w:val="03460D90"/>
    <w:lvl w:ilvl="0" w:tplc="14682C8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3683A65"/>
    <w:multiLevelType w:val="multilevel"/>
    <w:tmpl w:val="FB62924A"/>
    <w:lvl w:ilvl="0">
      <w:start w:val="1"/>
      <w:numFmt w:val="decimal"/>
      <w:lvlText w:val="%1."/>
      <w:lvlJc w:val="left"/>
      <w:pPr>
        <w:ind w:left="72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b w:val="0"/>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6" w15:restartNumberingAfterBreak="0">
    <w:nsid w:val="45C262B0"/>
    <w:multiLevelType w:val="hybridMultilevel"/>
    <w:tmpl w:val="95C66980"/>
    <w:lvl w:ilvl="0" w:tplc="3B0C9004">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15:restartNumberingAfterBreak="0">
    <w:nsid w:val="4A97519A"/>
    <w:multiLevelType w:val="multilevel"/>
    <w:tmpl w:val="142EACD0"/>
    <w:lvl w:ilvl="0">
      <w:start w:val="1"/>
      <w:numFmt w:val="decimal"/>
      <w:lvlText w:val="%1."/>
      <w:lvlJc w:val="left"/>
      <w:pPr>
        <w:ind w:left="6570" w:hanging="360"/>
      </w:pPr>
      <w:rPr>
        <w:rFonts w:ascii="GHEA Grapalat" w:hAnsi="GHEA Grapalat" w:hint="default"/>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b w:val="0"/>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8" w15:restartNumberingAfterBreak="0">
    <w:nsid w:val="4AAF71D9"/>
    <w:multiLevelType w:val="hybridMultilevel"/>
    <w:tmpl w:val="495EF5C8"/>
    <w:lvl w:ilvl="0" w:tplc="1E646E12">
      <w:start w:val="1"/>
      <w:numFmt w:val="decimal"/>
      <w:lvlText w:val="%1)"/>
      <w:lvlJc w:val="left"/>
      <w:pPr>
        <w:ind w:left="735" w:hanging="360"/>
      </w:pPr>
      <w:rPr>
        <w:rFonts w:eastAsiaTheme="minorHAnsi" w:cstheme="minorBidi"/>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15:restartNumberingAfterBreak="0">
    <w:nsid w:val="4EC8032A"/>
    <w:multiLevelType w:val="multilevel"/>
    <w:tmpl w:val="FFB0941E"/>
    <w:lvl w:ilvl="0">
      <w:start w:val="1"/>
      <w:numFmt w:val="decimal"/>
      <w:lvlText w:val="%1)"/>
      <w:lvlJc w:val="left"/>
      <w:pPr>
        <w:ind w:left="126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0" w15:restartNumberingAfterBreak="0">
    <w:nsid w:val="51BC5250"/>
    <w:multiLevelType w:val="hybridMultilevel"/>
    <w:tmpl w:val="502E4DD2"/>
    <w:lvl w:ilvl="0" w:tplc="C1C8C66A">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15:restartNumberingAfterBreak="0">
    <w:nsid w:val="5DFD0A06"/>
    <w:multiLevelType w:val="hybridMultilevel"/>
    <w:tmpl w:val="C1E61C82"/>
    <w:lvl w:ilvl="0" w:tplc="3272BFDA">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15:restartNumberingAfterBreak="0">
    <w:nsid w:val="640C6ABB"/>
    <w:multiLevelType w:val="hybridMultilevel"/>
    <w:tmpl w:val="D0D6447A"/>
    <w:lvl w:ilvl="0" w:tplc="DFB261B4">
      <w:start w:val="1"/>
      <w:numFmt w:val="decimal"/>
      <w:lvlText w:val="%1."/>
      <w:lvlJc w:val="left"/>
      <w:pPr>
        <w:ind w:left="1069" w:hanging="360"/>
      </w:pPr>
      <w:rPr>
        <w:rFonts w:eastAsiaTheme="minorHAnsi" w:cstheme="minorBidi"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64D61FA0"/>
    <w:multiLevelType w:val="multilevel"/>
    <w:tmpl w:val="AEA2147C"/>
    <w:lvl w:ilvl="0">
      <w:start w:val="1"/>
      <w:numFmt w:val="decimal"/>
      <w:lvlText w:val="%1."/>
      <w:lvlJc w:val="left"/>
      <w:pPr>
        <w:ind w:left="1080" w:hanging="360"/>
      </w:pPr>
      <w:rPr>
        <w:rFonts w:ascii="GHEA Grapalat" w:hAnsi="GHEA Grapalat" w:cs="Sylfaen" w:hint="default"/>
      </w:rPr>
    </w:lvl>
    <w:lvl w:ilvl="1">
      <w:start w:val="1"/>
      <w:numFmt w:val="decimal"/>
      <w:lvlText w:val="%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4" w15:restartNumberingAfterBreak="0">
    <w:nsid w:val="74966AAE"/>
    <w:multiLevelType w:val="multilevel"/>
    <w:tmpl w:val="A9408D06"/>
    <w:lvl w:ilvl="0">
      <w:start w:val="1"/>
      <w:numFmt w:val="decimal"/>
      <w:lvlText w:val="%1."/>
      <w:lvlJc w:val="left"/>
      <w:pPr>
        <w:ind w:left="81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5" w15:restartNumberingAfterBreak="0">
    <w:nsid w:val="77CE6BDC"/>
    <w:multiLevelType w:val="multilevel"/>
    <w:tmpl w:val="37E24C06"/>
    <w:lvl w:ilvl="0">
      <w:start w:val="1"/>
      <w:numFmt w:val="decimal"/>
      <w:lvlText w:val="%1)"/>
      <w:lvlJc w:val="left"/>
      <w:pPr>
        <w:ind w:left="4770" w:hanging="360"/>
      </w:pPr>
      <w:rPr>
        <w:rFonts w:ascii="GHEA Grapalat" w:eastAsia="GHEA Grapalat" w:hAnsi="GHEA Grapalat" w:cs="GHEA Grapalat"/>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6" w15:restartNumberingAfterBreak="0">
    <w:nsid w:val="7A41513A"/>
    <w:multiLevelType w:val="hybridMultilevel"/>
    <w:tmpl w:val="7D34C982"/>
    <w:lvl w:ilvl="0" w:tplc="F78438C4">
      <w:start w:val="1"/>
      <w:numFmt w:val="decimal"/>
      <w:lvlText w:val="Հոդված %1."/>
      <w:lvlJc w:val="left"/>
      <w:pPr>
        <w:ind w:left="1287" w:hanging="360"/>
      </w:pPr>
      <w:rPr>
        <w:rFonts w:ascii="GHEA Grapalat" w:hAnsi="GHEA Grapalat" w:hint="default"/>
        <w:b/>
        <w:i w:val="0"/>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7" w15:restartNumberingAfterBreak="0">
    <w:nsid w:val="7A5D1EC3"/>
    <w:multiLevelType w:val="hybridMultilevel"/>
    <w:tmpl w:val="A632734E"/>
    <w:lvl w:ilvl="0" w:tplc="A4AE5468">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16cid:durableId="7999546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3712684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602768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7565616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311792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4049753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3976605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47166072">
    <w:abstractNumId w:val="3"/>
  </w:num>
  <w:num w:numId="9" w16cid:durableId="1706363471">
    <w:abstractNumId w:val="4"/>
  </w:num>
  <w:num w:numId="10" w16cid:durableId="700402297">
    <w:abstractNumId w:val="13"/>
  </w:num>
  <w:num w:numId="11" w16cid:durableId="30691562">
    <w:abstractNumId w:val="2"/>
  </w:num>
  <w:num w:numId="12" w16cid:durableId="953051262">
    <w:abstractNumId w:val="12"/>
  </w:num>
  <w:num w:numId="13" w16cid:durableId="1782414046">
    <w:abstractNumId w:val="7"/>
  </w:num>
  <w:num w:numId="14" w16cid:durableId="134109481">
    <w:abstractNumId w:val="9"/>
  </w:num>
  <w:num w:numId="15" w16cid:durableId="819926337">
    <w:abstractNumId w:val="5"/>
  </w:num>
  <w:num w:numId="16" w16cid:durableId="2136672166">
    <w:abstractNumId w:val="15"/>
  </w:num>
  <w:num w:numId="17" w16cid:durableId="218712250">
    <w:abstractNumId w:val="14"/>
  </w:num>
  <w:num w:numId="18" w16cid:durableId="61860883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hideSpellingErrors/>
  <w:proofState w:spelling="clean" w:grammar="clean"/>
  <w:attachedTemplate r:id="rId1"/>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622F"/>
    <w:rsid w:val="00000105"/>
    <w:rsid w:val="00000A83"/>
    <w:rsid w:val="00000BAC"/>
    <w:rsid w:val="00001354"/>
    <w:rsid w:val="00007B1C"/>
    <w:rsid w:val="0001082B"/>
    <w:rsid w:val="0001100C"/>
    <w:rsid w:val="000118DB"/>
    <w:rsid w:val="00011A9B"/>
    <w:rsid w:val="00014140"/>
    <w:rsid w:val="00021C10"/>
    <w:rsid w:val="000227C1"/>
    <w:rsid w:val="0002362C"/>
    <w:rsid w:val="00024E91"/>
    <w:rsid w:val="000250D9"/>
    <w:rsid w:val="000250E6"/>
    <w:rsid w:val="00027837"/>
    <w:rsid w:val="00032E13"/>
    <w:rsid w:val="00032EC3"/>
    <w:rsid w:val="000331E4"/>
    <w:rsid w:val="0004225D"/>
    <w:rsid w:val="00043095"/>
    <w:rsid w:val="000440D2"/>
    <w:rsid w:val="00044B4A"/>
    <w:rsid w:val="00045DBA"/>
    <w:rsid w:val="00047491"/>
    <w:rsid w:val="00053E6A"/>
    <w:rsid w:val="0005413E"/>
    <w:rsid w:val="00055DD4"/>
    <w:rsid w:val="00057325"/>
    <w:rsid w:val="000616A3"/>
    <w:rsid w:val="00065049"/>
    <w:rsid w:val="00065848"/>
    <w:rsid w:val="00067213"/>
    <w:rsid w:val="00071915"/>
    <w:rsid w:val="00073204"/>
    <w:rsid w:val="0007753F"/>
    <w:rsid w:val="000861FE"/>
    <w:rsid w:val="00086297"/>
    <w:rsid w:val="0008795D"/>
    <w:rsid w:val="000913FB"/>
    <w:rsid w:val="00091691"/>
    <w:rsid w:val="00093AE8"/>
    <w:rsid w:val="00094B3A"/>
    <w:rsid w:val="000952FB"/>
    <w:rsid w:val="00096381"/>
    <w:rsid w:val="00096BC0"/>
    <w:rsid w:val="00097C68"/>
    <w:rsid w:val="000A13CD"/>
    <w:rsid w:val="000A216C"/>
    <w:rsid w:val="000B3E55"/>
    <w:rsid w:val="000C1566"/>
    <w:rsid w:val="000C4579"/>
    <w:rsid w:val="000D57D4"/>
    <w:rsid w:val="000D5A69"/>
    <w:rsid w:val="000D6F80"/>
    <w:rsid w:val="000E0B8B"/>
    <w:rsid w:val="000E2232"/>
    <w:rsid w:val="001027CA"/>
    <w:rsid w:val="00102FD4"/>
    <w:rsid w:val="00104E8D"/>
    <w:rsid w:val="00107750"/>
    <w:rsid w:val="00113527"/>
    <w:rsid w:val="00113BBF"/>
    <w:rsid w:val="001150CB"/>
    <w:rsid w:val="00115401"/>
    <w:rsid w:val="00116CE7"/>
    <w:rsid w:val="0012211B"/>
    <w:rsid w:val="00122D5B"/>
    <w:rsid w:val="001231CE"/>
    <w:rsid w:val="00123445"/>
    <w:rsid w:val="001240FB"/>
    <w:rsid w:val="00130EB8"/>
    <w:rsid w:val="0013281E"/>
    <w:rsid w:val="001331F4"/>
    <w:rsid w:val="0013681A"/>
    <w:rsid w:val="00136B1B"/>
    <w:rsid w:val="0014158C"/>
    <w:rsid w:val="001421A1"/>
    <w:rsid w:val="001453CE"/>
    <w:rsid w:val="001459E2"/>
    <w:rsid w:val="00146005"/>
    <w:rsid w:val="001473BE"/>
    <w:rsid w:val="00150400"/>
    <w:rsid w:val="00151A49"/>
    <w:rsid w:val="00151E1A"/>
    <w:rsid w:val="00154DC0"/>
    <w:rsid w:val="00156DB9"/>
    <w:rsid w:val="00161152"/>
    <w:rsid w:val="0016199E"/>
    <w:rsid w:val="00161CEB"/>
    <w:rsid w:val="00162B52"/>
    <w:rsid w:val="001659EF"/>
    <w:rsid w:val="00176119"/>
    <w:rsid w:val="00180396"/>
    <w:rsid w:val="00182502"/>
    <w:rsid w:val="00184CF2"/>
    <w:rsid w:val="00186D85"/>
    <w:rsid w:val="00186E13"/>
    <w:rsid w:val="001871BB"/>
    <w:rsid w:val="00190A2C"/>
    <w:rsid w:val="00190ADD"/>
    <w:rsid w:val="00192680"/>
    <w:rsid w:val="0019380C"/>
    <w:rsid w:val="00195150"/>
    <w:rsid w:val="0019752E"/>
    <w:rsid w:val="001A3B45"/>
    <w:rsid w:val="001A5024"/>
    <w:rsid w:val="001A64CE"/>
    <w:rsid w:val="001B008E"/>
    <w:rsid w:val="001B2D00"/>
    <w:rsid w:val="001B4D03"/>
    <w:rsid w:val="001C3CBD"/>
    <w:rsid w:val="001C41B7"/>
    <w:rsid w:val="001C426E"/>
    <w:rsid w:val="001D03A3"/>
    <w:rsid w:val="001E1B8D"/>
    <w:rsid w:val="001E1D01"/>
    <w:rsid w:val="001E252A"/>
    <w:rsid w:val="001E257C"/>
    <w:rsid w:val="001F1629"/>
    <w:rsid w:val="001F1DCB"/>
    <w:rsid w:val="001F65E3"/>
    <w:rsid w:val="001F73EB"/>
    <w:rsid w:val="00200150"/>
    <w:rsid w:val="00200A16"/>
    <w:rsid w:val="00207C25"/>
    <w:rsid w:val="0021288C"/>
    <w:rsid w:val="0021296C"/>
    <w:rsid w:val="00215992"/>
    <w:rsid w:val="00216E71"/>
    <w:rsid w:val="002215CF"/>
    <w:rsid w:val="002216E8"/>
    <w:rsid w:val="002218C6"/>
    <w:rsid w:val="00223839"/>
    <w:rsid w:val="00234F35"/>
    <w:rsid w:val="002361D6"/>
    <w:rsid w:val="00241344"/>
    <w:rsid w:val="00242568"/>
    <w:rsid w:val="002437A5"/>
    <w:rsid w:val="00243F84"/>
    <w:rsid w:val="0024522C"/>
    <w:rsid w:val="00245CAF"/>
    <w:rsid w:val="00246DF5"/>
    <w:rsid w:val="00247F70"/>
    <w:rsid w:val="00252102"/>
    <w:rsid w:val="00252248"/>
    <w:rsid w:val="00254BE9"/>
    <w:rsid w:val="00263A6A"/>
    <w:rsid w:val="00267571"/>
    <w:rsid w:val="00272B4C"/>
    <w:rsid w:val="00274874"/>
    <w:rsid w:val="00275573"/>
    <w:rsid w:val="0028010C"/>
    <w:rsid w:val="00280A6D"/>
    <w:rsid w:val="00282139"/>
    <w:rsid w:val="00283E9F"/>
    <w:rsid w:val="00286052"/>
    <w:rsid w:val="00286C30"/>
    <w:rsid w:val="002934EF"/>
    <w:rsid w:val="002942EA"/>
    <w:rsid w:val="002960EA"/>
    <w:rsid w:val="0029728D"/>
    <w:rsid w:val="002A0A3D"/>
    <w:rsid w:val="002A4AD3"/>
    <w:rsid w:val="002B053A"/>
    <w:rsid w:val="002B12C1"/>
    <w:rsid w:val="002B353D"/>
    <w:rsid w:val="002B3F52"/>
    <w:rsid w:val="002B456A"/>
    <w:rsid w:val="002C371E"/>
    <w:rsid w:val="002C4D12"/>
    <w:rsid w:val="002D293C"/>
    <w:rsid w:val="002D365E"/>
    <w:rsid w:val="002D5916"/>
    <w:rsid w:val="002D6FC0"/>
    <w:rsid w:val="002D75C7"/>
    <w:rsid w:val="002F38F8"/>
    <w:rsid w:val="002F5B13"/>
    <w:rsid w:val="002F7081"/>
    <w:rsid w:val="002F7581"/>
    <w:rsid w:val="002F7BB4"/>
    <w:rsid w:val="00302489"/>
    <w:rsid w:val="003050E4"/>
    <w:rsid w:val="0030542B"/>
    <w:rsid w:val="00307496"/>
    <w:rsid w:val="00311544"/>
    <w:rsid w:val="003129B8"/>
    <w:rsid w:val="0032377E"/>
    <w:rsid w:val="003252D9"/>
    <w:rsid w:val="003258E2"/>
    <w:rsid w:val="00327F5E"/>
    <w:rsid w:val="003346D6"/>
    <w:rsid w:val="003356DE"/>
    <w:rsid w:val="00337D9E"/>
    <w:rsid w:val="00344842"/>
    <w:rsid w:val="003457A6"/>
    <w:rsid w:val="00351377"/>
    <w:rsid w:val="00354510"/>
    <w:rsid w:val="00356F62"/>
    <w:rsid w:val="003608FB"/>
    <w:rsid w:val="00360BD1"/>
    <w:rsid w:val="003622FB"/>
    <w:rsid w:val="00362BEF"/>
    <w:rsid w:val="0036742A"/>
    <w:rsid w:val="003679A5"/>
    <w:rsid w:val="00367CCA"/>
    <w:rsid w:val="003730D3"/>
    <w:rsid w:val="003731FB"/>
    <w:rsid w:val="003815DC"/>
    <w:rsid w:val="003830AD"/>
    <w:rsid w:val="003839EE"/>
    <w:rsid w:val="00384E18"/>
    <w:rsid w:val="00385892"/>
    <w:rsid w:val="00393BA3"/>
    <w:rsid w:val="0039428A"/>
    <w:rsid w:val="00395498"/>
    <w:rsid w:val="00395F5E"/>
    <w:rsid w:val="00396CF6"/>
    <w:rsid w:val="003A347B"/>
    <w:rsid w:val="003A69BA"/>
    <w:rsid w:val="003B10B6"/>
    <w:rsid w:val="003B5C1A"/>
    <w:rsid w:val="003B6E6C"/>
    <w:rsid w:val="003B7EF3"/>
    <w:rsid w:val="003C3F51"/>
    <w:rsid w:val="003D1635"/>
    <w:rsid w:val="003D2684"/>
    <w:rsid w:val="003D28FF"/>
    <w:rsid w:val="003D2BA5"/>
    <w:rsid w:val="003D53E3"/>
    <w:rsid w:val="003D5522"/>
    <w:rsid w:val="003D6BFC"/>
    <w:rsid w:val="003D7A55"/>
    <w:rsid w:val="003D7FBC"/>
    <w:rsid w:val="003E25B7"/>
    <w:rsid w:val="003E7F8A"/>
    <w:rsid w:val="003F44BB"/>
    <w:rsid w:val="003F48B9"/>
    <w:rsid w:val="003F50AA"/>
    <w:rsid w:val="003F79D5"/>
    <w:rsid w:val="004012B7"/>
    <w:rsid w:val="004021F3"/>
    <w:rsid w:val="00402278"/>
    <w:rsid w:val="004058DD"/>
    <w:rsid w:val="00405D45"/>
    <w:rsid w:val="004104AA"/>
    <w:rsid w:val="00412C51"/>
    <w:rsid w:val="00413769"/>
    <w:rsid w:val="00421B65"/>
    <w:rsid w:val="00422081"/>
    <w:rsid w:val="00422D76"/>
    <w:rsid w:val="00423D4F"/>
    <w:rsid w:val="00424FE9"/>
    <w:rsid w:val="0042583B"/>
    <w:rsid w:val="00426F3A"/>
    <w:rsid w:val="00427268"/>
    <w:rsid w:val="0043699E"/>
    <w:rsid w:val="00440249"/>
    <w:rsid w:val="00440880"/>
    <w:rsid w:val="004425D6"/>
    <w:rsid w:val="004450EA"/>
    <w:rsid w:val="0044551C"/>
    <w:rsid w:val="0044673C"/>
    <w:rsid w:val="004468EC"/>
    <w:rsid w:val="004469C8"/>
    <w:rsid w:val="004615B7"/>
    <w:rsid w:val="00462B02"/>
    <w:rsid w:val="004637AB"/>
    <w:rsid w:val="00471C8C"/>
    <w:rsid w:val="004721E6"/>
    <w:rsid w:val="004744A7"/>
    <w:rsid w:val="00474F1E"/>
    <w:rsid w:val="0047505B"/>
    <w:rsid w:val="00485C95"/>
    <w:rsid w:val="004872ED"/>
    <w:rsid w:val="004916A8"/>
    <w:rsid w:val="004A1781"/>
    <w:rsid w:val="004A4718"/>
    <w:rsid w:val="004B11A7"/>
    <w:rsid w:val="004B1C2D"/>
    <w:rsid w:val="004B1F52"/>
    <w:rsid w:val="004B57E6"/>
    <w:rsid w:val="004C2FC0"/>
    <w:rsid w:val="004D0CB7"/>
    <w:rsid w:val="004D1208"/>
    <w:rsid w:val="004D4D5A"/>
    <w:rsid w:val="004D69B3"/>
    <w:rsid w:val="004E2F03"/>
    <w:rsid w:val="004E5FC4"/>
    <w:rsid w:val="004E63C5"/>
    <w:rsid w:val="004F004B"/>
    <w:rsid w:val="004F2E50"/>
    <w:rsid w:val="004F34DA"/>
    <w:rsid w:val="004F3794"/>
    <w:rsid w:val="004F6ED9"/>
    <w:rsid w:val="00500068"/>
    <w:rsid w:val="00500D7E"/>
    <w:rsid w:val="005028FE"/>
    <w:rsid w:val="00504611"/>
    <w:rsid w:val="005056A8"/>
    <w:rsid w:val="005060BC"/>
    <w:rsid w:val="0051652C"/>
    <w:rsid w:val="005233F6"/>
    <w:rsid w:val="0052602D"/>
    <w:rsid w:val="00531AA0"/>
    <w:rsid w:val="00534984"/>
    <w:rsid w:val="00535E7F"/>
    <w:rsid w:val="00537063"/>
    <w:rsid w:val="00540F4D"/>
    <w:rsid w:val="00541441"/>
    <w:rsid w:val="005437AD"/>
    <w:rsid w:val="00546E6D"/>
    <w:rsid w:val="005479E1"/>
    <w:rsid w:val="00547F64"/>
    <w:rsid w:val="0055132B"/>
    <w:rsid w:val="0055644F"/>
    <w:rsid w:val="005570D2"/>
    <w:rsid w:val="005603FB"/>
    <w:rsid w:val="00564A39"/>
    <w:rsid w:val="005668FC"/>
    <w:rsid w:val="00570D1C"/>
    <w:rsid w:val="00570F2F"/>
    <w:rsid w:val="00571903"/>
    <w:rsid w:val="0057259C"/>
    <w:rsid w:val="00572CFC"/>
    <w:rsid w:val="00573346"/>
    <w:rsid w:val="005738E2"/>
    <w:rsid w:val="0057393D"/>
    <w:rsid w:val="0057457A"/>
    <w:rsid w:val="005761DF"/>
    <w:rsid w:val="005775DB"/>
    <w:rsid w:val="00581C22"/>
    <w:rsid w:val="00581C55"/>
    <w:rsid w:val="00582DAE"/>
    <w:rsid w:val="00586DA7"/>
    <w:rsid w:val="005944B1"/>
    <w:rsid w:val="00594589"/>
    <w:rsid w:val="005A230A"/>
    <w:rsid w:val="005A264D"/>
    <w:rsid w:val="005A3047"/>
    <w:rsid w:val="005A40D8"/>
    <w:rsid w:val="005A5C3C"/>
    <w:rsid w:val="005A6C9D"/>
    <w:rsid w:val="005B2BA1"/>
    <w:rsid w:val="005B5F50"/>
    <w:rsid w:val="005B68B5"/>
    <w:rsid w:val="005C06AE"/>
    <w:rsid w:val="005C0DFB"/>
    <w:rsid w:val="005C2048"/>
    <w:rsid w:val="005C2C30"/>
    <w:rsid w:val="005C310C"/>
    <w:rsid w:val="005C4A9F"/>
    <w:rsid w:val="005D02F6"/>
    <w:rsid w:val="005D0BAD"/>
    <w:rsid w:val="005D3660"/>
    <w:rsid w:val="005D48B9"/>
    <w:rsid w:val="005E3F02"/>
    <w:rsid w:val="005E7D02"/>
    <w:rsid w:val="005F4AC9"/>
    <w:rsid w:val="005F725E"/>
    <w:rsid w:val="00602C40"/>
    <w:rsid w:val="0060335F"/>
    <w:rsid w:val="0060620E"/>
    <w:rsid w:val="00607E58"/>
    <w:rsid w:val="006249CB"/>
    <w:rsid w:val="00626F44"/>
    <w:rsid w:val="00630DCD"/>
    <w:rsid w:val="0063140F"/>
    <w:rsid w:val="0063158C"/>
    <w:rsid w:val="00632C3E"/>
    <w:rsid w:val="00632DCF"/>
    <w:rsid w:val="006348B4"/>
    <w:rsid w:val="006354F1"/>
    <w:rsid w:val="00635A2A"/>
    <w:rsid w:val="00636736"/>
    <w:rsid w:val="0064027B"/>
    <w:rsid w:val="00641BC8"/>
    <w:rsid w:val="006430D4"/>
    <w:rsid w:val="00643AE8"/>
    <w:rsid w:val="00643BAD"/>
    <w:rsid w:val="00643EB4"/>
    <w:rsid w:val="00645474"/>
    <w:rsid w:val="00650D99"/>
    <w:rsid w:val="006514E4"/>
    <w:rsid w:val="00654E59"/>
    <w:rsid w:val="00655749"/>
    <w:rsid w:val="00661A61"/>
    <w:rsid w:val="00665C49"/>
    <w:rsid w:val="0066622F"/>
    <w:rsid w:val="00672914"/>
    <w:rsid w:val="00675582"/>
    <w:rsid w:val="006774C9"/>
    <w:rsid w:val="00680826"/>
    <w:rsid w:val="00681206"/>
    <w:rsid w:val="00685AD1"/>
    <w:rsid w:val="00691457"/>
    <w:rsid w:val="00694820"/>
    <w:rsid w:val="0069632D"/>
    <w:rsid w:val="006A1139"/>
    <w:rsid w:val="006A1A79"/>
    <w:rsid w:val="006A394F"/>
    <w:rsid w:val="006A3A2D"/>
    <w:rsid w:val="006A4B92"/>
    <w:rsid w:val="006A7836"/>
    <w:rsid w:val="006B43CC"/>
    <w:rsid w:val="006B5504"/>
    <w:rsid w:val="006B6506"/>
    <w:rsid w:val="006B7472"/>
    <w:rsid w:val="006C3E37"/>
    <w:rsid w:val="006C7567"/>
    <w:rsid w:val="006D050A"/>
    <w:rsid w:val="006D7425"/>
    <w:rsid w:val="006E143D"/>
    <w:rsid w:val="006E1F2D"/>
    <w:rsid w:val="006E2C18"/>
    <w:rsid w:val="006E3F8F"/>
    <w:rsid w:val="006E4026"/>
    <w:rsid w:val="006E5E90"/>
    <w:rsid w:val="006E632B"/>
    <w:rsid w:val="006E6B44"/>
    <w:rsid w:val="006E77CD"/>
    <w:rsid w:val="006F0497"/>
    <w:rsid w:val="006F27DD"/>
    <w:rsid w:val="006F4521"/>
    <w:rsid w:val="006F5A6C"/>
    <w:rsid w:val="006F7193"/>
    <w:rsid w:val="00701056"/>
    <w:rsid w:val="00702964"/>
    <w:rsid w:val="00703313"/>
    <w:rsid w:val="0070501A"/>
    <w:rsid w:val="00710C59"/>
    <w:rsid w:val="00714DCB"/>
    <w:rsid w:val="00716CE5"/>
    <w:rsid w:val="00717DA3"/>
    <w:rsid w:val="00720396"/>
    <w:rsid w:val="00724C90"/>
    <w:rsid w:val="00726976"/>
    <w:rsid w:val="00732266"/>
    <w:rsid w:val="00733112"/>
    <w:rsid w:val="00734939"/>
    <w:rsid w:val="00736EF9"/>
    <w:rsid w:val="00737612"/>
    <w:rsid w:val="00737907"/>
    <w:rsid w:val="00740080"/>
    <w:rsid w:val="007409CE"/>
    <w:rsid w:val="00740D4A"/>
    <w:rsid w:val="00742456"/>
    <w:rsid w:val="007444DA"/>
    <w:rsid w:val="007464EF"/>
    <w:rsid w:val="0074753B"/>
    <w:rsid w:val="0074780D"/>
    <w:rsid w:val="00750DB0"/>
    <w:rsid w:val="00755C23"/>
    <w:rsid w:val="00755D1B"/>
    <w:rsid w:val="00757FA3"/>
    <w:rsid w:val="00761683"/>
    <w:rsid w:val="007636A3"/>
    <w:rsid w:val="00764230"/>
    <w:rsid w:val="007657CE"/>
    <w:rsid w:val="0076619C"/>
    <w:rsid w:val="00766818"/>
    <w:rsid w:val="00773886"/>
    <w:rsid w:val="0077557E"/>
    <w:rsid w:val="0077708C"/>
    <w:rsid w:val="007817DC"/>
    <w:rsid w:val="007866DF"/>
    <w:rsid w:val="00791BA1"/>
    <w:rsid w:val="00792306"/>
    <w:rsid w:val="007947A1"/>
    <w:rsid w:val="00795346"/>
    <w:rsid w:val="00796598"/>
    <w:rsid w:val="00796A68"/>
    <w:rsid w:val="007A1C8F"/>
    <w:rsid w:val="007A2BA7"/>
    <w:rsid w:val="007A40E6"/>
    <w:rsid w:val="007A5AF5"/>
    <w:rsid w:val="007A6E38"/>
    <w:rsid w:val="007A6E42"/>
    <w:rsid w:val="007B0575"/>
    <w:rsid w:val="007B60A6"/>
    <w:rsid w:val="007C084F"/>
    <w:rsid w:val="007C29B0"/>
    <w:rsid w:val="007C3211"/>
    <w:rsid w:val="007C3322"/>
    <w:rsid w:val="007C345E"/>
    <w:rsid w:val="007C4789"/>
    <w:rsid w:val="007C551E"/>
    <w:rsid w:val="007D77BF"/>
    <w:rsid w:val="007D7A84"/>
    <w:rsid w:val="007D7DAC"/>
    <w:rsid w:val="007E0128"/>
    <w:rsid w:val="007E07FF"/>
    <w:rsid w:val="007E28CB"/>
    <w:rsid w:val="007E2E98"/>
    <w:rsid w:val="007E4F0F"/>
    <w:rsid w:val="007F211D"/>
    <w:rsid w:val="007F43EC"/>
    <w:rsid w:val="007F4899"/>
    <w:rsid w:val="008006BC"/>
    <w:rsid w:val="00802D24"/>
    <w:rsid w:val="008041BD"/>
    <w:rsid w:val="00810D59"/>
    <w:rsid w:val="00813735"/>
    <w:rsid w:val="00814797"/>
    <w:rsid w:val="008154A6"/>
    <w:rsid w:val="008163B5"/>
    <w:rsid w:val="008170D8"/>
    <w:rsid w:val="00820633"/>
    <w:rsid w:val="00822ADE"/>
    <w:rsid w:val="00823733"/>
    <w:rsid w:val="008255C3"/>
    <w:rsid w:val="00827C6D"/>
    <w:rsid w:val="00832793"/>
    <w:rsid w:val="00832D88"/>
    <w:rsid w:val="008331D8"/>
    <w:rsid w:val="008335C7"/>
    <w:rsid w:val="00835818"/>
    <w:rsid w:val="00841B93"/>
    <w:rsid w:val="008434EC"/>
    <w:rsid w:val="0084413E"/>
    <w:rsid w:val="00846111"/>
    <w:rsid w:val="0085308B"/>
    <w:rsid w:val="00854C64"/>
    <w:rsid w:val="00854CE9"/>
    <w:rsid w:val="00855F6C"/>
    <w:rsid w:val="00860E0F"/>
    <w:rsid w:val="00862A7F"/>
    <w:rsid w:val="0086433A"/>
    <w:rsid w:val="00864CED"/>
    <w:rsid w:val="008713AC"/>
    <w:rsid w:val="008714C6"/>
    <w:rsid w:val="00873A22"/>
    <w:rsid w:val="00873DDF"/>
    <w:rsid w:val="00877904"/>
    <w:rsid w:val="00881D0E"/>
    <w:rsid w:val="008838A5"/>
    <w:rsid w:val="00883AEF"/>
    <w:rsid w:val="00885394"/>
    <w:rsid w:val="00886F51"/>
    <w:rsid w:val="00887152"/>
    <w:rsid w:val="00893645"/>
    <w:rsid w:val="00895FFE"/>
    <w:rsid w:val="008A19CB"/>
    <w:rsid w:val="008A1CCB"/>
    <w:rsid w:val="008A3DD0"/>
    <w:rsid w:val="008A4268"/>
    <w:rsid w:val="008A5813"/>
    <w:rsid w:val="008B0594"/>
    <w:rsid w:val="008B11C3"/>
    <w:rsid w:val="008B5568"/>
    <w:rsid w:val="008C1FF6"/>
    <w:rsid w:val="008C3694"/>
    <w:rsid w:val="008C3754"/>
    <w:rsid w:val="008C500A"/>
    <w:rsid w:val="008C53DE"/>
    <w:rsid w:val="008C73C5"/>
    <w:rsid w:val="008D02EC"/>
    <w:rsid w:val="008D1F6E"/>
    <w:rsid w:val="008D245F"/>
    <w:rsid w:val="008E4353"/>
    <w:rsid w:val="008E6A28"/>
    <w:rsid w:val="008F2679"/>
    <w:rsid w:val="008F341F"/>
    <w:rsid w:val="008F36A4"/>
    <w:rsid w:val="008F408B"/>
    <w:rsid w:val="00900687"/>
    <w:rsid w:val="00900C4C"/>
    <w:rsid w:val="00902D27"/>
    <w:rsid w:val="0090373D"/>
    <w:rsid w:val="0090427A"/>
    <w:rsid w:val="00904A4C"/>
    <w:rsid w:val="0090596D"/>
    <w:rsid w:val="00906D68"/>
    <w:rsid w:val="009135C5"/>
    <w:rsid w:val="009165A8"/>
    <w:rsid w:val="00923425"/>
    <w:rsid w:val="009249BF"/>
    <w:rsid w:val="00936A4C"/>
    <w:rsid w:val="009409A0"/>
    <w:rsid w:val="009420E6"/>
    <w:rsid w:val="009426C4"/>
    <w:rsid w:val="00943885"/>
    <w:rsid w:val="00943EDB"/>
    <w:rsid w:val="00944861"/>
    <w:rsid w:val="00945034"/>
    <w:rsid w:val="0094571D"/>
    <w:rsid w:val="00947E80"/>
    <w:rsid w:val="009510D5"/>
    <w:rsid w:val="00952080"/>
    <w:rsid w:val="00955DA7"/>
    <w:rsid w:val="00955F2C"/>
    <w:rsid w:val="00963C48"/>
    <w:rsid w:val="00964856"/>
    <w:rsid w:val="00965EF2"/>
    <w:rsid w:val="00967C1B"/>
    <w:rsid w:val="0097265D"/>
    <w:rsid w:val="00972A76"/>
    <w:rsid w:val="009759BD"/>
    <w:rsid w:val="009800AF"/>
    <w:rsid w:val="00980E17"/>
    <w:rsid w:val="00981700"/>
    <w:rsid w:val="00984DA4"/>
    <w:rsid w:val="0098683E"/>
    <w:rsid w:val="0099050E"/>
    <w:rsid w:val="00992162"/>
    <w:rsid w:val="00997ACD"/>
    <w:rsid w:val="009A020F"/>
    <w:rsid w:val="009A20FD"/>
    <w:rsid w:val="009A2106"/>
    <w:rsid w:val="009A2E50"/>
    <w:rsid w:val="009A4E37"/>
    <w:rsid w:val="009A5225"/>
    <w:rsid w:val="009A5420"/>
    <w:rsid w:val="009B2D6A"/>
    <w:rsid w:val="009B2D6D"/>
    <w:rsid w:val="009B6060"/>
    <w:rsid w:val="009B655A"/>
    <w:rsid w:val="009B79AD"/>
    <w:rsid w:val="009C03AE"/>
    <w:rsid w:val="009C4E0B"/>
    <w:rsid w:val="009C677D"/>
    <w:rsid w:val="009C6D8E"/>
    <w:rsid w:val="009C7D49"/>
    <w:rsid w:val="009D4E35"/>
    <w:rsid w:val="009D617B"/>
    <w:rsid w:val="009E09CD"/>
    <w:rsid w:val="009E0C4C"/>
    <w:rsid w:val="009E21DC"/>
    <w:rsid w:val="009E4919"/>
    <w:rsid w:val="009E5E04"/>
    <w:rsid w:val="009F4C1F"/>
    <w:rsid w:val="009F4E8D"/>
    <w:rsid w:val="009F52D9"/>
    <w:rsid w:val="009F5E2F"/>
    <w:rsid w:val="00A00C8E"/>
    <w:rsid w:val="00A0733A"/>
    <w:rsid w:val="00A10432"/>
    <w:rsid w:val="00A10A80"/>
    <w:rsid w:val="00A10B1F"/>
    <w:rsid w:val="00A12DC3"/>
    <w:rsid w:val="00A14E10"/>
    <w:rsid w:val="00A1609E"/>
    <w:rsid w:val="00A16257"/>
    <w:rsid w:val="00A20F6C"/>
    <w:rsid w:val="00A212A2"/>
    <w:rsid w:val="00A254BC"/>
    <w:rsid w:val="00A25E0A"/>
    <w:rsid w:val="00A317F1"/>
    <w:rsid w:val="00A32767"/>
    <w:rsid w:val="00A3768D"/>
    <w:rsid w:val="00A37FCF"/>
    <w:rsid w:val="00A4108C"/>
    <w:rsid w:val="00A42B35"/>
    <w:rsid w:val="00A5095B"/>
    <w:rsid w:val="00A525A9"/>
    <w:rsid w:val="00A54A6D"/>
    <w:rsid w:val="00A601C7"/>
    <w:rsid w:val="00A619CC"/>
    <w:rsid w:val="00A62F12"/>
    <w:rsid w:val="00A67188"/>
    <w:rsid w:val="00A67E41"/>
    <w:rsid w:val="00A70649"/>
    <w:rsid w:val="00A71918"/>
    <w:rsid w:val="00A71D71"/>
    <w:rsid w:val="00A7226E"/>
    <w:rsid w:val="00A72A75"/>
    <w:rsid w:val="00A73D85"/>
    <w:rsid w:val="00A75D7E"/>
    <w:rsid w:val="00A75DD3"/>
    <w:rsid w:val="00A82316"/>
    <w:rsid w:val="00A84A30"/>
    <w:rsid w:val="00A8569A"/>
    <w:rsid w:val="00A85FFE"/>
    <w:rsid w:val="00A86394"/>
    <w:rsid w:val="00A9036A"/>
    <w:rsid w:val="00A907B6"/>
    <w:rsid w:val="00A92DF8"/>
    <w:rsid w:val="00A9545F"/>
    <w:rsid w:val="00A95A76"/>
    <w:rsid w:val="00A96402"/>
    <w:rsid w:val="00A97D02"/>
    <w:rsid w:val="00AA0C11"/>
    <w:rsid w:val="00AA442B"/>
    <w:rsid w:val="00AA534F"/>
    <w:rsid w:val="00AA5659"/>
    <w:rsid w:val="00AA59FD"/>
    <w:rsid w:val="00AA7136"/>
    <w:rsid w:val="00AB2238"/>
    <w:rsid w:val="00AB6547"/>
    <w:rsid w:val="00AC2BD4"/>
    <w:rsid w:val="00AC36C4"/>
    <w:rsid w:val="00AC4F5B"/>
    <w:rsid w:val="00AD0409"/>
    <w:rsid w:val="00AD4167"/>
    <w:rsid w:val="00AE0F64"/>
    <w:rsid w:val="00AE1B29"/>
    <w:rsid w:val="00AE548C"/>
    <w:rsid w:val="00AE64D0"/>
    <w:rsid w:val="00AE66E8"/>
    <w:rsid w:val="00AF3ED3"/>
    <w:rsid w:val="00AF47BE"/>
    <w:rsid w:val="00AF7785"/>
    <w:rsid w:val="00AF7CF0"/>
    <w:rsid w:val="00B01569"/>
    <w:rsid w:val="00B05F27"/>
    <w:rsid w:val="00B0619F"/>
    <w:rsid w:val="00B07F8E"/>
    <w:rsid w:val="00B11684"/>
    <w:rsid w:val="00B11C57"/>
    <w:rsid w:val="00B14269"/>
    <w:rsid w:val="00B15AE3"/>
    <w:rsid w:val="00B15EA2"/>
    <w:rsid w:val="00B1657E"/>
    <w:rsid w:val="00B1782F"/>
    <w:rsid w:val="00B22B6B"/>
    <w:rsid w:val="00B269F8"/>
    <w:rsid w:val="00B313A9"/>
    <w:rsid w:val="00B32F9E"/>
    <w:rsid w:val="00B340A3"/>
    <w:rsid w:val="00B37E2A"/>
    <w:rsid w:val="00B403D6"/>
    <w:rsid w:val="00B41FC0"/>
    <w:rsid w:val="00B42158"/>
    <w:rsid w:val="00B44CCA"/>
    <w:rsid w:val="00B462AD"/>
    <w:rsid w:val="00B46FED"/>
    <w:rsid w:val="00B47A75"/>
    <w:rsid w:val="00B51333"/>
    <w:rsid w:val="00B5143E"/>
    <w:rsid w:val="00B52632"/>
    <w:rsid w:val="00B545A2"/>
    <w:rsid w:val="00B54DEC"/>
    <w:rsid w:val="00B5548E"/>
    <w:rsid w:val="00B5691F"/>
    <w:rsid w:val="00B60489"/>
    <w:rsid w:val="00B654C8"/>
    <w:rsid w:val="00B71665"/>
    <w:rsid w:val="00B72C1D"/>
    <w:rsid w:val="00B73745"/>
    <w:rsid w:val="00B737E4"/>
    <w:rsid w:val="00B753DD"/>
    <w:rsid w:val="00B75663"/>
    <w:rsid w:val="00B8028F"/>
    <w:rsid w:val="00B81652"/>
    <w:rsid w:val="00B8174B"/>
    <w:rsid w:val="00B83547"/>
    <w:rsid w:val="00B83CCB"/>
    <w:rsid w:val="00B87951"/>
    <w:rsid w:val="00B9090B"/>
    <w:rsid w:val="00B91B3B"/>
    <w:rsid w:val="00B91BA1"/>
    <w:rsid w:val="00B92792"/>
    <w:rsid w:val="00B945BB"/>
    <w:rsid w:val="00B94D1F"/>
    <w:rsid w:val="00B962C7"/>
    <w:rsid w:val="00BA0A0F"/>
    <w:rsid w:val="00BA0BE4"/>
    <w:rsid w:val="00BA16B3"/>
    <w:rsid w:val="00BA2F10"/>
    <w:rsid w:val="00BA3680"/>
    <w:rsid w:val="00BA69A7"/>
    <w:rsid w:val="00BB2100"/>
    <w:rsid w:val="00BB3476"/>
    <w:rsid w:val="00BB43F0"/>
    <w:rsid w:val="00BB5833"/>
    <w:rsid w:val="00BB5A6C"/>
    <w:rsid w:val="00BB79E4"/>
    <w:rsid w:val="00BC161B"/>
    <w:rsid w:val="00BC4499"/>
    <w:rsid w:val="00BC4A20"/>
    <w:rsid w:val="00BC4F68"/>
    <w:rsid w:val="00BC69FE"/>
    <w:rsid w:val="00BD06EC"/>
    <w:rsid w:val="00BD0C2E"/>
    <w:rsid w:val="00BD0E3B"/>
    <w:rsid w:val="00BD21BE"/>
    <w:rsid w:val="00BD29A1"/>
    <w:rsid w:val="00BE5B0F"/>
    <w:rsid w:val="00BF611C"/>
    <w:rsid w:val="00C022BE"/>
    <w:rsid w:val="00C04BC3"/>
    <w:rsid w:val="00C06134"/>
    <w:rsid w:val="00C07C8E"/>
    <w:rsid w:val="00C173DF"/>
    <w:rsid w:val="00C2157D"/>
    <w:rsid w:val="00C23A2D"/>
    <w:rsid w:val="00C32482"/>
    <w:rsid w:val="00C336F6"/>
    <w:rsid w:val="00C33C9F"/>
    <w:rsid w:val="00C40082"/>
    <w:rsid w:val="00C41C75"/>
    <w:rsid w:val="00C43A7E"/>
    <w:rsid w:val="00C501AA"/>
    <w:rsid w:val="00C534D2"/>
    <w:rsid w:val="00C5384A"/>
    <w:rsid w:val="00C55CF3"/>
    <w:rsid w:val="00C61117"/>
    <w:rsid w:val="00C62AE8"/>
    <w:rsid w:val="00C660B4"/>
    <w:rsid w:val="00C742E8"/>
    <w:rsid w:val="00C75281"/>
    <w:rsid w:val="00C75F64"/>
    <w:rsid w:val="00C80811"/>
    <w:rsid w:val="00C82556"/>
    <w:rsid w:val="00C8368E"/>
    <w:rsid w:val="00C84059"/>
    <w:rsid w:val="00C85D13"/>
    <w:rsid w:val="00C85F95"/>
    <w:rsid w:val="00C87C1D"/>
    <w:rsid w:val="00C90B3F"/>
    <w:rsid w:val="00C9115E"/>
    <w:rsid w:val="00C92689"/>
    <w:rsid w:val="00C931AC"/>
    <w:rsid w:val="00C94123"/>
    <w:rsid w:val="00C947D4"/>
    <w:rsid w:val="00C95F4C"/>
    <w:rsid w:val="00CA2261"/>
    <w:rsid w:val="00CA57D4"/>
    <w:rsid w:val="00CB2DC8"/>
    <w:rsid w:val="00CB4949"/>
    <w:rsid w:val="00CC1116"/>
    <w:rsid w:val="00CC249C"/>
    <w:rsid w:val="00CC2515"/>
    <w:rsid w:val="00CC43F6"/>
    <w:rsid w:val="00CC4DD6"/>
    <w:rsid w:val="00CD6CEB"/>
    <w:rsid w:val="00CD7367"/>
    <w:rsid w:val="00CE16C0"/>
    <w:rsid w:val="00CE2D1A"/>
    <w:rsid w:val="00CE3768"/>
    <w:rsid w:val="00CE3822"/>
    <w:rsid w:val="00CE3D3B"/>
    <w:rsid w:val="00CF07F5"/>
    <w:rsid w:val="00CF0B10"/>
    <w:rsid w:val="00CF3215"/>
    <w:rsid w:val="00CF4003"/>
    <w:rsid w:val="00CF43BF"/>
    <w:rsid w:val="00CF52CE"/>
    <w:rsid w:val="00D00A25"/>
    <w:rsid w:val="00D0211D"/>
    <w:rsid w:val="00D10206"/>
    <w:rsid w:val="00D10D94"/>
    <w:rsid w:val="00D11373"/>
    <w:rsid w:val="00D220A5"/>
    <w:rsid w:val="00D222CF"/>
    <w:rsid w:val="00D23224"/>
    <w:rsid w:val="00D23D09"/>
    <w:rsid w:val="00D25697"/>
    <w:rsid w:val="00D31EC6"/>
    <w:rsid w:val="00D34C3D"/>
    <w:rsid w:val="00D3556A"/>
    <w:rsid w:val="00D36B0E"/>
    <w:rsid w:val="00D42190"/>
    <w:rsid w:val="00D44764"/>
    <w:rsid w:val="00D449E1"/>
    <w:rsid w:val="00D467C4"/>
    <w:rsid w:val="00D474D9"/>
    <w:rsid w:val="00D5051E"/>
    <w:rsid w:val="00D50BC7"/>
    <w:rsid w:val="00D50C71"/>
    <w:rsid w:val="00D50D9B"/>
    <w:rsid w:val="00D51426"/>
    <w:rsid w:val="00D51E97"/>
    <w:rsid w:val="00D5314A"/>
    <w:rsid w:val="00D534B3"/>
    <w:rsid w:val="00D56926"/>
    <w:rsid w:val="00D57562"/>
    <w:rsid w:val="00D61FC5"/>
    <w:rsid w:val="00D6644A"/>
    <w:rsid w:val="00D71995"/>
    <w:rsid w:val="00D7298F"/>
    <w:rsid w:val="00D73174"/>
    <w:rsid w:val="00D7325C"/>
    <w:rsid w:val="00D735B6"/>
    <w:rsid w:val="00D763E3"/>
    <w:rsid w:val="00D76B7A"/>
    <w:rsid w:val="00D77060"/>
    <w:rsid w:val="00D8218F"/>
    <w:rsid w:val="00D82222"/>
    <w:rsid w:val="00D82CBD"/>
    <w:rsid w:val="00D82DBA"/>
    <w:rsid w:val="00D86802"/>
    <w:rsid w:val="00D964D5"/>
    <w:rsid w:val="00DA1744"/>
    <w:rsid w:val="00DA627F"/>
    <w:rsid w:val="00DA7665"/>
    <w:rsid w:val="00DB081F"/>
    <w:rsid w:val="00DB165C"/>
    <w:rsid w:val="00DB1998"/>
    <w:rsid w:val="00DB5EFB"/>
    <w:rsid w:val="00DC1B4E"/>
    <w:rsid w:val="00DC36EB"/>
    <w:rsid w:val="00DC6BFE"/>
    <w:rsid w:val="00DD05FB"/>
    <w:rsid w:val="00DD0CC2"/>
    <w:rsid w:val="00DD0E02"/>
    <w:rsid w:val="00DD1461"/>
    <w:rsid w:val="00DD37B3"/>
    <w:rsid w:val="00DD5125"/>
    <w:rsid w:val="00DD5900"/>
    <w:rsid w:val="00DD5E42"/>
    <w:rsid w:val="00DD6146"/>
    <w:rsid w:val="00DD6D09"/>
    <w:rsid w:val="00DE136F"/>
    <w:rsid w:val="00DE3256"/>
    <w:rsid w:val="00DE3EC9"/>
    <w:rsid w:val="00DF086A"/>
    <w:rsid w:val="00DF3A8A"/>
    <w:rsid w:val="00DF47E6"/>
    <w:rsid w:val="00DF6982"/>
    <w:rsid w:val="00DF7BFD"/>
    <w:rsid w:val="00E02B92"/>
    <w:rsid w:val="00E1011B"/>
    <w:rsid w:val="00E1423B"/>
    <w:rsid w:val="00E15102"/>
    <w:rsid w:val="00E234D0"/>
    <w:rsid w:val="00E25054"/>
    <w:rsid w:val="00E25D3A"/>
    <w:rsid w:val="00E27CA9"/>
    <w:rsid w:val="00E32CA6"/>
    <w:rsid w:val="00E435BD"/>
    <w:rsid w:val="00E439E9"/>
    <w:rsid w:val="00E45866"/>
    <w:rsid w:val="00E46AEE"/>
    <w:rsid w:val="00E477A9"/>
    <w:rsid w:val="00E47A34"/>
    <w:rsid w:val="00E5057A"/>
    <w:rsid w:val="00E516F1"/>
    <w:rsid w:val="00E52CF1"/>
    <w:rsid w:val="00E54C11"/>
    <w:rsid w:val="00E5502A"/>
    <w:rsid w:val="00E5596B"/>
    <w:rsid w:val="00E55AA7"/>
    <w:rsid w:val="00E56C25"/>
    <w:rsid w:val="00E56FC0"/>
    <w:rsid w:val="00E605E6"/>
    <w:rsid w:val="00E640CE"/>
    <w:rsid w:val="00E66FA6"/>
    <w:rsid w:val="00E746DA"/>
    <w:rsid w:val="00E7556D"/>
    <w:rsid w:val="00E76DDC"/>
    <w:rsid w:val="00E8148B"/>
    <w:rsid w:val="00E81651"/>
    <w:rsid w:val="00E81876"/>
    <w:rsid w:val="00E855E2"/>
    <w:rsid w:val="00E85F95"/>
    <w:rsid w:val="00E926D4"/>
    <w:rsid w:val="00E93DA6"/>
    <w:rsid w:val="00E95D77"/>
    <w:rsid w:val="00EA0547"/>
    <w:rsid w:val="00EA2665"/>
    <w:rsid w:val="00EA52D0"/>
    <w:rsid w:val="00EA7866"/>
    <w:rsid w:val="00EB0534"/>
    <w:rsid w:val="00EB40DC"/>
    <w:rsid w:val="00EB4F05"/>
    <w:rsid w:val="00EB5B8E"/>
    <w:rsid w:val="00EB75B6"/>
    <w:rsid w:val="00EC05C3"/>
    <w:rsid w:val="00EC1964"/>
    <w:rsid w:val="00EC483A"/>
    <w:rsid w:val="00EC4B49"/>
    <w:rsid w:val="00EC6084"/>
    <w:rsid w:val="00EC6711"/>
    <w:rsid w:val="00EC6EBD"/>
    <w:rsid w:val="00ED0560"/>
    <w:rsid w:val="00ED49DE"/>
    <w:rsid w:val="00ED4FE8"/>
    <w:rsid w:val="00EE3D0D"/>
    <w:rsid w:val="00EE7C22"/>
    <w:rsid w:val="00EF0D14"/>
    <w:rsid w:val="00EF37F9"/>
    <w:rsid w:val="00EF6401"/>
    <w:rsid w:val="00EF66CA"/>
    <w:rsid w:val="00EF78A9"/>
    <w:rsid w:val="00F03FDD"/>
    <w:rsid w:val="00F050EF"/>
    <w:rsid w:val="00F05481"/>
    <w:rsid w:val="00F062F4"/>
    <w:rsid w:val="00F0659E"/>
    <w:rsid w:val="00F0698E"/>
    <w:rsid w:val="00F077E6"/>
    <w:rsid w:val="00F14D72"/>
    <w:rsid w:val="00F15CA9"/>
    <w:rsid w:val="00F176D4"/>
    <w:rsid w:val="00F228E7"/>
    <w:rsid w:val="00F25937"/>
    <w:rsid w:val="00F31B9C"/>
    <w:rsid w:val="00F32D40"/>
    <w:rsid w:val="00F32D5D"/>
    <w:rsid w:val="00F3438F"/>
    <w:rsid w:val="00F3448D"/>
    <w:rsid w:val="00F36B7D"/>
    <w:rsid w:val="00F36BA0"/>
    <w:rsid w:val="00F36E6A"/>
    <w:rsid w:val="00F37E26"/>
    <w:rsid w:val="00F412C2"/>
    <w:rsid w:val="00F444E5"/>
    <w:rsid w:val="00F46272"/>
    <w:rsid w:val="00F46BCA"/>
    <w:rsid w:val="00F56E34"/>
    <w:rsid w:val="00F60BFB"/>
    <w:rsid w:val="00F61A17"/>
    <w:rsid w:val="00F6228B"/>
    <w:rsid w:val="00F6350C"/>
    <w:rsid w:val="00F66315"/>
    <w:rsid w:val="00F753B0"/>
    <w:rsid w:val="00F8086B"/>
    <w:rsid w:val="00F80FA9"/>
    <w:rsid w:val="00F82AD3"/>
    <w:rsid w:val="00F8551C"/>
    <w:rsid w:val="00F916A4"/>
    <w:rsid w:val="00F922CC"/>
    <w:rsid w:val="00F923F5"/>
    <w:rsid w:val="00F92CBF"/>
    <w:rsid w:val="00F93F73"/>
    <w:rsid w:val="00FA03B3"/>
    <w:rsid w:val="00FA3749"/>
    <w:rsid w:val="00FA45EA"/>
    <w:rsid w:val="00FA5044"/>
    <w:rsid w:val="00FA76E2"/>
    <w:rsid w:val="00FA7A02"/>
    <w:rsid w:val="00FB03F8"/>
    <w:rsid w:val="00FB2F62"/>
    <w:rsid w:val="00FB3199"/>
    <w:rsid w:val="00FB34EA"/>
    <w:rsid w:val="00FC05F1"/>
    <w:rsid w:val="00FC0CC1"/>
    <w:rsid w:val="00FC2FE3"/>
    <w:rsid w:val="00FC3A79"/>
    <w:rsid w:val="00FC60F0"/>
    <w:rsid w:val="00FC718D"/>
    <w:rsid w:val="00FD1704"/>
    <w:rsid w:val="00FD26BD"/>
    <w:rsid w:val="00FD656F"/>
    <w:rsid w:val="00FE0EC0"/>
    <w:rsid w:val="00FE0ECD"/>
    <w:rsid w:val="00FE2639"/>
    <w:rsid w:val="00FE75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4A9F4A"/>
  <w15:docId w15:val="{0310F12F-8D8D-4D6E-A36F-9E2545BAE6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14E4"/>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D2BA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
    <w:basedOn w:val="Normal"/>
    <w:link w:val="NormalWebChar"/>
    <w:uiPriority w:val="99"/>
    <w:unhideWhenUsed/>
    <w:qFormat/>
    <w:rsid w:val="003D2BA5"/>
    <w:pPr>
      <w:spacing w:before="100" w:beforeAutospacing="1" w:after="100" w:afterAutospacing="1"/>
    </w:pPr>
    <w:rPr>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3D2BA5"/>
    <w:rPr>
      <w:rFonts w:ascii="Times New Roman" w:eastAsia="Times New Roman" w:hAnsi="Times New Roman" w:cs="Times New Roman"/>
      <w:sz w:val="24"/>
      <w:szCs w:val="24"/>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3"/>
    <w:basedOn w:val="Normal"/>
    <w:link w:val="ListParagraphChar"/>
    <w:uiPriority w:val="34"/>
    <w:qFormat/>
    <w:rsid w:val="003D2BA5"/>
    <w:pPr>
      <w:spacing w:after="200" w:line="276" w:lineRule="auto"/>
      <w:ind w:left="720"/>
      <w:contextualSpacing/>
    </w:pPr>
    <w:rPr>
      <w:rFonts w:ascii="Calibri" w:hAnsi="Calibri"/>
      <w:sz w:val="22"/>
      <w:szCs w:val="22"/>
      <w:lang w:val="en-US" w:eastAsia="en-US"/>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qFormat/>
    <w:rsid w:val="003D2BA5"/>
    <w:rPr>
      <w:rFonts w:ascii="Calibri" w:eastAsia="Times New Roman" w:hAnsi="Calibri" w:cs="Times New Roman"/>
    </w:rPr>
  </w:style>
  <w:style w:type="character" w:styleId="PlaceholderText">
    <w:name w:val="Placeholder Text"/>
    <w:basedOn w:val="DefaultParagraphFont"/>
    <w:uiPriority w:val="99"/>
    <w:semiHidden/>
    <w:rsid w:val="006E5E90"/>
    <w:rPr>
      <w:color w:val="808080"/>
    </w:rPr>
  </w:style>
  <w:style w:type="paragraph" w:styleId="BalloonText">
    <w:name w:val="Balloon Text"/>
    <w:basedOn w:val="Normal"/>
    <w:link w:val="BalloonTextChar"/>
    <w:uiPriority w:val="99"/>
    <w:semiHidden/>
    <w:unhideWhenUsed/>
    <w:rsid w:val="006E5E90"/>
    <w:rPr>
      <w:rFonts w:ascii="Tahoma" w:hAnsi="Tahoma" w:cs="Tahoma"/>
      <w:sz w:val="16"/>
      <w:szCs w:val="16"/>
    </w:rPr>
  </w:style>
  <w:style w:type="character" w:customStyle="1" w:styleId="BalloonTextChar">
    <w:name w:val="Balloon Text Char"/>
    <w:basedOn w:val="DefaultParagraphFont"/>
    <w:link w:val="BalloonText"/>
    <w:uiPriority w:val="99"/>
    <w:semiHidden/>
    <w:rsid w:val="006E5E90"/>
    <w:rPr>
      <w:rFonts w:ascii="Tahoma" w:eastAsia="Times New Roman" w:hAnsi="Tahoma" w:cs="Tahoma"/>
      <w:sz w:val="16"/>
      <w:szCs w:val="16"/>
      <w:lang w:val="ru-RU" w:eastAsia="ru-RU"/>
    </w:rPr>
  </w:style>
  <w:style w:type="character" w:styleId="CommentReference">
    <w:name w:val="annotation reference"/>
    <w:basedOn w:val="DefaultParagraphFont"/>
    <w:qFormat/>
    <w:rsid w:val="00923425"/>
    <w:rPr>
      <w:rFonts w:cs="Times New Roman"/>
      <w:sz w:val="16"/>
      <w:szCs w:val="16"/>
    </w:rPr>
  </w:style>
  <w:style w:type="paragraph" w:styleId="CommentText">
    <w:name w:val="annotation text"/>
    <w:basedOn w:val="Normal"/>
    <w:link w:val="CommentTextChar"/>
    <w:uiPriority w:val="99"/>
    <w:rsid w:val="00923425"/>
    <w:pPr>
      <w:spacing w:after="200"/>
    </w:pPr>
    <w:rPr>
      <w:rFonts w:ascii="Calibri" w:eastAsia="Calibri" w:hAnsi="Calibri"/>
      <w:sz w:val="20"/>
      <w:szCs w:val="20"/>
      <w:lang w:val="en-US" w:eastAsia="en-US"/>
    </w:rPr>
  </w:style>
  <w:style w:type="character" w:customStyle="1" w:styleId="CommentTextChar">
    <w:name w:val="Comment Text Char"/>
    <w:basedOn w:val="DefaultParagraphFont"/>
    <w:link w:val="CommentText"/>
    <w:uiPriority w:val="99"/>
    <w:rsid w:val="00923425"/>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854C64"/>
    <w:pPr>
      <w:spacing w:after="0"/>
    </w:pPr>
    <w:rPr>
      <w:rFonts w:ascii="Times New Roman" w:eastAsia="Times New Roman" w:hAnsi="Times New Roman"/>
      <w:b/>
      <w:bCs/>
      <w:lang w:val="ru-RU" w:eastAsia="ru-RU"/>
    </w:rPr>
  </w:style>
  <w:style w:type="character" w:customStyle="1" w:styleId="CommentSubjectChar">
    <w:name w:val="Comment Subject Char"/>
    <w:basedOn w:val="CommentTextChar"/>
    <w:link w:val="CommentSubject"/>
    <w:uiPriority w:val="99"/>
    <w:semiHidden/>
    <w:rsid w:val="00854C64"/>
    <w:rPr>
      <w:rFonts w:ascii="Times New Roman" w:eastAsia="Times New Roman" w:hAnsi="Times New Roman" w:cs="Times New Roman"/>
      <w:b/>
      <w:bCs/>
      <w:sz w:val="20"/>
      <w:szCs w:val="20"/>
      <w:lang w:val="ru-RU" w:eastAsia="ru-RU"/>
    </w:rPr>
  </w:style>
  <w:style w:type="paragraph" w:styleId="BodyText">
    <w:name w:val="Body Text"/>
    <w:basedOn w:val="Normal"/>
    <w:link w:val="BodyTextChar"/>
    <w:rsid w:val="00635A2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635A2A"/>
    <w:rPr>
      <w:rFonts w:ascii="Calibri" w:eastAsia="Calibri" w:hAnsi="Calibri"/>
      <w:color w:val="00000A"/>
    </w:rPr>
  </w:style>
  <w:style w:type="paragraph" w:styleId="Revision">
    <w:name w:val="Revision"/>
    <w:hidden/>
    <w:uiPriority w:val="99"/>
    <w:semiHidden/>
    <w:rsid w:val="003E25B7"/>
    <w:pPr>
      <w:spacing w:after="0" w:line="240" w:lineRule="auto"/>
    </w:pPr>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semiHidden/>
    <w:unhideWhenUsed/>
    <w:rsid w:val="00702964"/>
    <w:pPr>
      <w:tabs>
        <w:tab w:val="center" w:pos="4680"/>
        <w:tab w:val="right" w:pos="9360"/>
      </w:tabs>
    </w:pPr>
  </w:style>
  <w:style w:type="character" w:customStyle="1" w:styleId="HeaderChar">
    <w:name w:val="Header Char"/>
    <w:basedOn w:val="DefaultParagraphFont"/>
    <w:link w:val="Header"/>
    <w:uiPriority w:val="99"/>
    <w:semiHidden/>
    <w:rsid w:val="00702964"/>
    <w:rPr>
      <w:rFonts w:ascii="Times New Roman" w:eastAsia="Times New Roman" w:hAnsi="Times New Roman" w:cs="Times New Roman"/>
      <w:sz w:val="24"/>
      <w:szCs w:val="24"/>
      <w:lang w:val="ru-RU" w:eastAsia="ru-RU"/>
    </w:rPr>
  </w:style>
  <w:style w:type="paragraph" w:styleId="Footer">
    <w:name w:val="footer"/>
    <w:basedOn w:val="Normal"/>
    <w:link w:val="FooterChar"/>
    <w:uiPriority w:val="99"/>
    <w:unhideWhenUsed/>
    <w:rsid w:val="00702964"/>
    <w:pPr>
      <w:tabs>
        <w:tab w:val="center" w:pos="4680"/>
        <w:tab w:val="right" w:pos="9360"/>
      </w:tabs>
    </w:pPr>
  </w:style>
  <w:style w:type="character" w:customStyle="1" w:styleId="FooterChar">
    <w:name w:val="Footer Char"/>
    <w:basedOn w:val="DefaultParagraphFont"/>
    <w:link w:val="Footer"/>
    <w:uiPriority w:val="99"/>
    <w:rsid w:val="00702964"/>
    <w:rPr>
      <w:rFonts w:ascii="Times New Roman" w:eastAsia="Times New Roman" w:hAnsi="Times New Roman" w:cs="Times New Roman"/>
      <w:sz w:val="24"/>
      <w:szCs w:val="24"/>
      <w:lang w:val="ru-RU" w:eastAsia="ru-RU"/>
    </w:rPr>
  </w:style>
  <w:style w:type="paragraph" w:styleId="FootnoteText">
    <w:name w:val="footnote text"/>
    <w:basedOn w:val="Normal"/>
    <w:link w:val="FootnoteTextChar"/>
    <w:uiPriority w:val="99"/>
    <w:semiHidden/>
    <w:unhideWhenUsed/>
    <w:rsid w:val="00BA0BE4"/>
    <w:rPr>
      <w:sz w:val="20"/>
      <w:szCs w:val="20"/>
    </w:rPr>
  </w:style>
  <w:style w:type="character" w:customStyle="1" w:styleId="FootnoteTextChar">
    <w:name w:val="Footnote Text Char"/>
    <w:basedOn w:val="DefaultParagraphFont"/>
    <w:link w:val="FootnoteText"/>
    <w:uiPriority w:val="99"/>
    <w:semiHidden/>
    <w:rsid w:val="00BA0BE4"/>
    <w:rPr>
      <w:rFonts w:ascii="Times New Roman" w:eastAsia="Times New Roman" w:hAnsi="Times New Roman" w:cs="Times New Roman"/>
      <w:sz w:val="20"/>
      <w:szCs w:val="20"/>
      <w:lang w:val="ru-RU" w:eastAsia="ru-RU"/>
    </w:rPr>
  </w:style>
  <w:style w:type="character" w:styleId="FootnoteReference">
    <w:name w:val="footnote reference"/>
    <w:basedOn w:val="DefaultParagraphFont"/>
    <w:uiPriority w:val="99"/>
    <w:semiHidden/>
    <w:unhideWhenUsed/>
    <w:rsid w:val="00BA0BE4"/>
    <w:rPr>
      <w:vertAlign w:val="superscript"/>
    </w:rPr>
  </w:style>
  <w:style w:type="character" w:styleId="Strong">
    <w:name w:val="Strong"/>
    <w:basedOn w:val="DefaultParagraphFont"/>
    <w:uiPriority w:val="22"/>
    <w:qFormat/>
    <w:rsid w:val="003A347B"/>
    <w:rPr>
      <w:b/>
      <w:bCs/>
    </w:rPr>
  </w:style>
  <w:style w:type="paragraph" w:customStyle="1" w:styleId="Normal1">
    <w:name w:val="Normal1"/>
    <w:rsid w:val="00EC6711"/>
    <w:pPr>
      <w:spacing w:after="0" w:line="240" w:lineRule="auto"/>
    </w:pPr>
    <w:rPr>
      <w:rFonts w:ascii="Times New Roman" w:eastAsia="Times New Roman" w:hAnsi="Times New Roman" w:cs="Times New Roman"/>
      <w:sz w:val="24"/>
      <w:szCs w:val="24"/>
    </w:rPr>
  </w:style>
  <w:style w:type="character" w:customStyle="1" w:styleId="apple-style-span">
    <w:name w:val="apple-style-span"/>
    <w:basedOn w:val="DefaultParagraphFont"/>
    <w:rsid w:val="00A0733A"/>
  </w:style>
  <w:style w:type="character" w:styleId="Hyperlink">
    <w:name w:val="Hyperlink"/>
    <w:basedOn w:val="DefaultParagraphFont"/>
    <w:uiPriority w:val="99"/>
    <w:unhideWhenUsed/>
    <w:rsid w:val="00B5548E"/>
    <w:rPr>
      <w:color w:val="0000FF" w:themeColor="hyperlink"/>
      <w:u w:val="single"/>
    </w:rPr>
  </w:style>
  <w:style w:type="character" w:styleId="FollowedHyperlink">
    <w:name w:val="FollowedHyperlink"/>
    <w:basedOn w:val="DefaultParagraphFont"/>
    <w:uiPriority w:val="99"/>
    <w:semiHidden/>
    <w:unhideWhenUsed/>
    <w:rsid w:val="00C87C1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24635">
      <w:bodyDiv w:val="1"/>
      <w:marLeft w:val="0"/>
      <w:marRight w:val="0"/>
      <w:marTop w:val="0"/>
      <w:marBottom w:val="0"/>
      <w:divBdr>
        <w:top w:val="none" w:sz="0" w:space="0" w:color="auto"/>
        <w:left w:val="none" w:sz="0" w:space="0" w:color="auto"/>
        <w:bottom w:val="none" w:sz="0" w:space="0" w:color="auto"/>
        <w:right w:val="none" w:sz="0" w:space="0" w:color="auto"/>
      </w:divBdr>
    </w:div>
    <w:div w:id="33969130">
      <w:bodyDiv w:val="1"/>
      <w:marLeft w:val="0"/>
      <w:marRight w:val="0"/>
      <w:marTop w:val="0"/>
      <w:marBottom w:val="0"/>
      <w:divBdr>
        <w:top w:val="none" w:sz="0" w:space="0" w:color="auto"/>
        <w:left w:val="none" w:sz="0" w:space="0" w:color="auto"/>
        <w:bottom w:val="none" w:sz="0" w:space="0" w:color="auto"/>
        <w:right w:val="none" w:sz="0" w:space="0" w:color="auto"/>
      </w:divBdr>
      <w:divsChild>
        <w:div w:id="247807433">
          <w:marLeft w:val="0"/>
          <w:marRight w:val="0"/>
          <w:marTop w:val="0"/>
          <w:marBottom w:val="0"/>
          <w:divBdr>
            <w:top w:val="none" w:sz="0" w:space="0" w:color="auto"/>
            <w:left w:val="none" w:sz="0" w:space="0" w:color="auto"/>
            <w:bottom w:val="none" w:sz="0" w:space="0" w:color="auto"/>
            <w:right w:val="none" w:sz="0" w:space="0" w:color="auto"/>
          </w:divBdr>
        </w:div>
        <w:div w:id="1125856984">
          <w:marLeft w:val="0"/>
          <w:marRight w:val="0"/>
          <w:marTop w:val="0"/>
          <w:marBottom w:val="0"/>
          <w:divBdr>
            <w:top w:val="none" w:sz="0" w:space="0" w:color="auto"/>
            <w:left w:val="none" w:sz="0" w:space="0" w:color="auto"/>
            <w:bottom w:val="none" w:sz="0" w:space="0" w:color="auto"/>
            <w:right w:val="none" w:sz="0" w:space="0" w:color="auto"/>
          </w:divBdr>
        </w:div>
        <w:div w:id="1755316261">
          <w:marLeft w:val="0"/>
          <w:marRight w:val="0"/>
          <w:marTop w:val="0"/>
          <w:marBottom w:val="0"/>
          <w:divBdr>
            <w:top w:val="none" w:sz="0" w:space="0" w:color="auto"/>
            <w:left w:val="none" w:sz="0" w:space="0" w:color="auto"/>
            <w:bottom w:val="none" w:sz="0" w:space="0" w:color="auto"/>
            <w:right w:val="none" w:sz="0" w:space="0" w:color="auto"/>
          </w:divBdr>
        </w:div>
      </w:divsChild>
    </w:div>
    <w:div w:id="75786883">
      <w:bodyDiv w:val="1"/>
      <w:marLeft w:val="0"/>
      <w:marRight w:val="0"/>
      <w:marTop w:val="0"/>
      <w:marBottom w:val="0"/>
      <w:divBdr>
        <w:top w:val="none" w:sz="0" w:space="0" w:color="auto"/>
        <w:left w:val="none" w:sz="0" w:space="0" w:color="auto"/>
        <w:bottom w:val="none" w:sz="0" w:space="0" w:color="auto"/>
        <w:right w:val="none" w:sz="0" w:space="0" w:color="auto"/>
      </w:divBdr>
      <w:divsChild>
        <w:div w:id="971864157">
          <w:marLeft w:val="0"/>
          <w:marRight w:val="0"/>
          <w:marTop w:val="0"/>
          <w:marBottom w:val="0"/>
          <w:divBdr>
            <w:top w:val="none" w:sz="0" w:space="0" w:color="auto"/>
            <w:left w:val="none" w:sz="0" w:space="0" w:color="auto"/>
            <w:bottom w:val="none" w:sz="0" w:space="0" w:color="auto"/>
            <w:right w:val="none" w:sz="0" w:space="0" w:color="auto"/>
          </w:divBdr>
          <w:divsChild>
            <w:div w:id="2004504096">
              <w:marLeft w:val="0"/>
              <w:marRight w:val="0"/>
              <w:marTop w:val="0"/>
              <w:marBottom w:val="0"/>
              <w:divBdr>
                <w:top w:val="none" w:sz="0" w:space="0" w:color="auto"/>
                <w:left w:val="none" w:sz="0" w:space="0" w:color="auto"/>
                <w:bottom w:val="none" w:sz="0" w:space="0" w:color="auto"/>
                <w:right w:val="none" w:sz="0" w:space="0" w:color="auto"/>
              </w:divBdr>
              <w:divsChild>
                <w:div w:id="1548644029">
                  <w:marLeft w:val="0"/>
                  <w:marRight w:val="0"/>
                  <w:marTop w:val="0"/>
                  <w:marBottom w:val="0"/>
                  <w:divBdr>
                    <w:top w:val="none" w:sz="0" w:space="0" w:color="auto"/>
                    <w:left w:val="none" w:sz="0" w:space="0" w:color="auto"/>
                    <w:bottom w:val="none" w:sz="0" w:space="0" w:color="auto"/>
                    <w:right w:val="none" w:sz="0" w:space="0" w:color="auto"/>
                  </w:divBdr>
                  <w:divsChild>
                    <w:div w:id="1512718109">
                      <w:marLeft w:val="0"/>
                      <w:marRight w:val="0"/>
                      <w:marTop w:val="0"/>
                      <w:marBottom w:val="0"/>
                      <w:divBdr>
                        <w:top w:val="none" w:sz="0" w:space="0" w:color="auto"/>
                        <w:left w:val="none" w:sz="0" w:space="0" w:color="auto"/>
                        <w:bottom w:val="none" w:sz="0" w:space="0" w:color="auto"/>
                        <w:right w:val="none" w:sz="0" w:space="0" w:color="auto"/>
                      </w:divBdr>
                      <w:divsChild>
                        <w:div w:id="2057510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8569420">
          <w:marLeft w:val="0"/>
          <w:marRight w:val="0"/>
          <w:marTop w:val="0"/>
          <w:marBottom w:val="0"/>
          <w:divBdr>
            <w:top w:val="none" w:sz="0" w:space="0" w:color="auto"/>
            <w:left w:val="none" w:sz="0" w:space="0" w:color="auto"/>
            <w:bottom w:val="none" w:sz="0" w:space="0" w:color="auto"/>
            <w:right w:val="none" w:sz="0" w:space="0" w:color="auto"/>
          </w:divBdr>
          <w:divsChild>
            <w:div w:id="1996255181">
              <w:marLeft w:val="0"/>
              <w:marRight w:val="0"/>
              <w:marTop w:val="0"/>
              <w:marBottom w:val="0"/>
              <w:divBdr>
                <w:top w:val="none" w:sz="0" w:space="0" w:color="auto"/>
                <w:left w:val="none" w:sz="0" w:space="0" w:color="auto"/>
                <w:bottom w:val="none" w:sz="0" w:space="0" w:color="auto"/>
                <w:right w:val="none" w:sz="0" w:space="0" w:color="auto"/>
              </w:divBdr>
              <w:divsChild>
                <w:div w:id="626275999">
                  <w:marLeft w:val="0"/>
                  <w:marRight w:val="0"/>
                  <w:marTop w:val="0"/>
                  <w:marBottom w:val="0"/>
                  <w:divBdr>
                    <w:top w:val="none" w:sz="0" w:space="0" w:color="auto"/>
                    <w:left w:val="none" w:sz="0" w:space="0" w:color="auto"/>
                    <w:bottom w:val="none" w:sz="0" w:space="0" w:color="auto"/>
                    <w:right w:val="none" w:sz="0" w:space="0" w:color="auto"/>
                  </w:divBdr>
                  <w:divsChild>
                    <w:div w:id="638649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685675">
      <w:bodyDiv w:val="1"/>
      <w:marLeft w:val="0"/>
      <w:marRight w:val="0"/>
      <w:marTop w:val="0"/>
      <w:marBottom w:val="0"/>
      <w:divBdr>
        <w:top w:val="none" w:sz="0" w:space="0" w:color="auto"/>
        <w:left w:val="none" w:sz="0" w:space="0" w:color="auto"/>
        <w:bottom w:val="none" w:sz="0" w:space="0" w:color="auto"/>
        <w:right w:val="none" w:sz="0" w:space="0" w:color="auto"/>
      </w:divBdr>
      <w:divsChild>
        <w:div w:id="834149468">
          <w:marLeft w:val="0"/>
          <w:marRight w:val="0"/>
          <w:marTop w:val="0"/>
          <w:marBottom w:val="0"/>
          <w:divBdr>
            <w:top w:val="none" w:sz="0" w:space="0" w:color="auto"/>
            <w:left w:val="none" w:sz="0" w:space="0" w:color="auto"/>
            <w:bottom w:val="none" w:sz="0" w:space="0" w:color="auto"/>
            <w:right w:val="none" w:sz="0" w:space="0" w:color="auto"/>
          </w:divBdr>
        </w:div>
        <w:div w:id="2129811152">
          <w:marLeft w:val="0"/>
          <w:marRight w:val="0"/>
          <w:marTop w:val="0"/>
          <w:marBottom w:val="0"/>
          <w:divBdr>
            <w:top w:val="none" w:sz="0" w:space="0" w:color="auto"/>
            <w:left w:val="none" w:sz="0" w:space="0" w:color="auto"/>
            <w:bottom w:val="none" w:sz="0" w:space="0" w:color="auto"/>
            <w:right w:val="none" w:sz="0" w:space="0" w:color="auto"/>
          </w:divBdr>
        </w:div>
      </w:divsChild>
    </w:div>
    <w:div w:id="119540262">
      <w:bodyDiv w:val="1"/>
      <w:marLeft w:val="0"/>
      <w:marRight w:val="0"/>
      <w:marTop w:val="0"/>
      <w:marBottom w:val="0"/>
      <w:divBdr>
        <w:top w:val="none" w:sz="0" w:space="0" w:color="auto"/>
        <w:left w:val="none" w:sz="0" w:space="0" w:color="auto"/>
        <w:bottom w:val="none" w:sz="0" w:space="0" w:color="auto"/>
        <w:right w:val="none" w:sz="0" w:space="0" w:color="auto"/>
      </w:divBdr>
      <w:divsChild>
        <w:div w:id="412169251">
          <w:marLeft w:val="0"/>
          <w:marRight w:val="0"/>
          <w:marTop w:val="167"/>
          <w:marBottom w:val="0"/>
          <w:divBdr>
            <w:top w:val="none" w:sz="0" w:space="0" w:color="auto"/>
            <w:left w:val="none" w:sz="0" w:space="0" w:color="auto"/>
            <w:bottom w:val="none" w:sz="0" w:space="0" w:color="auto"/>
            <w:right w:val="none" w:sz="0" w:space="0" w:color="auto"/>
          </w:divBdr>
        </w:div>
        <w:div w:id="618027289">
          <w:marLeft w:val="0"/>
          <w:marRight w:val="0"/>
          <w:marTop w:val="167"/>
          <w:marBottom w:val="0"/>
          <w:divBdr>
            <w:top w:val="none" w:sz="0" w:space="0" w:color="auto"/>
            <w:left w:val="none" w:sz="0" w:space="0" w:color="auto"/>
            <w:bottom w:val="none" w:sz="0" w:space="0" w:color="auto"/>
            <w:right w:val="none" w:sz="0" w:space="0" w:color="auto"/>
          </w:divBdr>
        </w:div>
        <w:div w:id="775099243">
          <w:marLeft w:val="0"/>
          <w:marRight w:val="0"/>
          <w:marTop w:val="167"/>
          <w:marBottom w:val="167"/>
          <w:divBdr>
            <w:top w:val="none" w:sz="0" w:space="0" w:color="auto"/>
            <w:left w:val="none" w:sz="0" w:space="0" w:color="auto"/>
            <w:bottom w:val="none" w:sz="0" w:space="0" w:color="auto"/>
            <w:right w:val="none" w:sz="0" w:space="0" w:color="auto"/>
          </w:divBdr>
        </w:div>
        <w:div w:id="863715391">
          <w:marLeft w:val="0"/>
          <w:marRight w:val="0"/>
          <w:marTop w:val="167"/>
          <w:marBottom w:val="167"/>
          <w:divBdr>
            <w:top w:val="none" w:sz="0" w:space="0" w:color="auto"/>
            <w:left w:val="none" w:sz="0" w:space="0" w:color="auto"/>
            <w:bottom w:val="none" w:sz="0" w:space="0" w:color="auto"/>
            <w:right w:val="none" w:sz="0" w:space="0" w:color="auto"/>
          </w:divBdr>
        </w:div>
        <w:div w:id="941842280">
          <w:marLeft w:val="0"/>
          <w:marRight w:val="0"/>
          <w:marTop w:val="167"/>
          <w:marBottom w:val="167"/>
          <w:divBdr>
            <w:top w:val="none" w:sz="0" w:space="0" w:color="auto"/>
            <w:left w:val="none" w:sz="0" w:space="0" w:color="auto"/>
            <w:bottom w:val="none" w:sz="0" w:space="0" w:color="auto"/>
            <w:right w:val="none" w:sz="0" w:space="0" w:color="auto"/>
          </w:divBdr>
        </w:div>
        <w:div w:id="1120688246">
          <w:marLeft w:val="0"/>
          <w:marRight w:val="0"/>
          <w:marTop w:val="167"/>
          <w:marBottom w:val="167"/>
          <w:divBdr>
            <w:top w:val="none" w:sz="0" w:space="0" w:color="auto"/>
            <w:left w:val="none" w:sz="0" w:space="0" w:color="auto"/>
            <w:bottom w:val="none" w:sz="0" w:space="0" w:color="auto"/>
            <w:right w:val="none" w:sz="0" w:space="0" w:color="auto"/>
          </w:divBdr>
        </w:div>
        <w:div w:id="1174537825">
          <w:marLeft w:val="0"/>
          <w:marRight w:val="0"/>
          <w:marTop w:val="167"/>
          <w:marBottom w:val="167"/>
          <w:divBdr>
            <w:top w:val="none" w:sz="0" w:space="0" w:color="auto"/>
            <w:left w:val="none" w:sz="0" w:space="0" w:color="auto"/>
            <w:bottom w:val="none" w:sz="0" w:space="0" w:color="auto"/>
            <w:right w:val="none" w:sz="0" w:space="0" w:color="auto"/>
          </w:divBdr>
        </w:div>
        <w:div w:id="1287466248">
          <w:marLeft w:val="0"/>
          <w:marRight w:val="0"/>
          <w:marTop w:val="167"/>
          <w:marBottom w:val="167"/>
          <w:divBdr>
            <w:top w:val="none" w:sz="0" w:space="0" w:color="auto"/>
            <w:left w:val="none" w:sz="0" w:space="0" w:color="auto"/>
            <w:bottom w:val="none" w:sz="0" w:space="0" w:color="auto"/>
            <w:right w:val="none" w:sz="0" w:space="0" w:color="auto"/>
          </w:divBdr>
        </w:div>
        <w:div w:id="1329476428">
          <w:marLeft w:val="0"/>
          <w:marRight w:val="0"/>
          <w:marTop w:val="167"/>
          <w:marBottom w:val="167"/>
          <w:divBdr>
            <w:top w:val="none" w:sz="0" w:space="0" w:color="auto"/>
            <w:left w:val="none" w:sz="0" w:space="0" w:color="auto"/>
            <w:bottom w:val="none" w:sz="0" w:space="0" w:color="auto"/>
            <w:right w:val="none" w:sz="0" w:space="0" w:color="auto"/>
          </w:divBdr>
        </w:div>
        <w:div w:id="1842308635">
          <w:marLeft w:val="0"/>
          <w:marRight w:val="0"/>
          <w:marTop w:val="167"/>
          <w:marBottom w:val="167"/>
          <w:divBdr>
            <w:top w:val="none" w:sz="0" w:space="0" w:color="auto"/>
            <w:left w:val="none" w:sz="0" w:space="0" w:color="auto"/>
            <w:bottom w:val="none" w:sz="0" w:space="0" w:color="auto"/>
            <w:right w:val="none" w:sz="0" w:space="0" w:color="auto"/>
          </w:divBdr>
        </w:div>
      </w:divsChild>
    </w:div>
    <w:div w:id="260382595">
      <w:bodyDiv w:val="1"/>
      <w:marLeft w:val="0"/>
      <w:marRight w:val="0"/>
      <w:marTop w:val="0"/>
      <w:marBottom w:val="0"/>
      <w:divBdr>
        <w:top w:val="none" w:sz="0" w:space="0" w:color="auto"/>
        <w:left w:val="none" w:sz="0" w:space="0" w:color="auto"/>
        <w:bottom w:val="none" w:sz="0" w:space="0" w:color="auto"/>
        <w:right w:val="none" w:sz="0" w:space="0" w:color="auto"/>
      </w:divBdr>
      <w:divsChild>
        <w:div w:id="1469324317">
          <w:marLeft w:val="0"/>
          <w:marRight w:val="0"/>
          <w:marTop w:val="0"/>
          <w:marBottom w:val="0"/>
          <w:divBdr>
            <w:top w:val="none" w:sz="0" w:space="0" w:color="auto"/>
            <w:left w:val="none" w:sz="0" w:space="0" w:color="auto"/>
            <w:bottom w:val="none" w:sz="0" w:space="0" w:color="auto"/>
            <w:right w:val="none" w:sz="0" w:space="0" w:color="auto"/>
          </w:divBdr>
        </w:div>
        <w:div w:id="1901944294">
          <w:marLeft w:val="0"/>
          <w:marRight w:val="0"/>
          <w:marTop w:val="0"/>
          <w:marBottom w:val="0"/>
          <w:divBdr>
            <w:top w:val="none" w:sz="0" w:space="0" w:color="auto"/>
            <w:left w:val="none" w:sz="0" w:space="0" w:color="auto"/>
            <w:bottom w:val="none" w:sz="0" w:space="0" w:color="auto"/>
            <w:right w:val="none" w:sz="0" w:space="0" w:color="auto"/>
          </w:divBdr>
        </w:div>
      </w:divsChild>
    </w:div>
    <w:div w:id="314454510">
      <w:bodyDiv w:val="1"/>
      <w:marLeft w:val="0"/>
      <w:marRight w:val="0"/>
      <w:marTop w:val="0"/>
      <w:marBottom w:val="0"/>
      <w:divBdr>
        <w:top w:val="none" w:sz="0" w:space="0" w:color="auto"/>
        <w:left w:val="none" w:sz="0" w:space="0" w:color="auto"/>
        <w:bottom w:val="none" w:sz="0" w:space="0" w:color="auto"/>
        <w:right w:val="none" w:sz="0" w:space="0" w:color="auto"/>
      </w:divBdr>
      <w:divsChild>
        <w:div w:id="1604341040">
          <w:marLeft w:val="0"/>
          <w:marRight w:val="0"/>
          <w:marTop w:val="0"/>
          <w:marBottom w:val="0"/>
          <w:divBdr>
            <w:top w:val="none" w:sz="0" w:space="0" w:color="auto"/>
            <w:left w:val="none" w:sz="0" w:space="0" w:color="auto"/>
            <w:bottom w:val="none" w:sz="0" w:space="0" w:color="auto"/>
            <w:right w:val="none" w:sz="0" w:space="0" w:color="auto"/>
          </w:divBdr>
          <w:divsChild>
            <w:div w:id="1736049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745008">
      <w:bodyDiv w:val="1"/>
      <w:marLeft w:val="0"/>
      <w:marRight w:val="0"/>
      <w:marTop w:val="0"/>
      <w:marBottom w:val="0"/>
      <w:divBdr>
        <w:top w:val="none" w:sz="0" w:space="0" w:color="auto"/>
        <w:left w:val="none" w:sz="0" w:space="0" w:color="auto"/>
        <w:bottom w:val="none" w:sz="0" w:space="0" w:color="auto"/>
        <w:right w:val="none" w:sz="0" w:space="0" w:color="auto"/>
      </w:divBdr>
    </w:div>
    <w:div w:id="546066309">
      <w:bodyDiv w:val="1"/>
      <w:marLeft w:val="0"/>
      <w:marRight w:val="0"/>
      <w:marTop w:val="0"/>
      <w:marBottom w:val="0"/>
      <w:divBdr>
        <w:top w:val="none" w:sz="0" w:space="0" w:color="auto"/>
        <w:left w:val="none" w:sz="0" w:space="0" w:color="auto"/>
        <w:bottom w:val="none" w:sz="0" w:space="0" w:color="auto"/>
        <w:right w:val="none" w:sz="0" w:space="0" w:color="auto"/>
      </w:divBdr>
      <w:divsChild>
        <w:div w:id="1926109215">
          <w:marLeft w:val="0"/>
          <w:marRight w:val="0"/>
          <w:marTop w:val="0"/>
          <w:marBottom w:val="0"/>
          <w:divBdr>
            <w:top w:val="none" w:sz="0" w:space="0" w:color="auto"/>
            <w:left w:val="none" w:sz="0" w:space="0" w:color="auto"/>
            <w:bottom w:val="none" w:sz="0" w:space="0" w:color="auto"/>
            <w:right w:val="none" w:sz="0" w:space="0" w:color="auto"/>
          </w:divBdr>
        </w:div>
        <w:div w:id="2087339214">
          <w:marLeft w:val="0"/>
          <w:marRight w:val="0"/>
          <w:marTop w:val="0"/>
          <w:marBottom w:val="0"/>
          <w:divBdr>
            <w:top w:val="none" w:sz="0" w:space="0" w:color="auto"/>
            <w:left w:val="none" w:sz="0" w:space="0" w:color="auto"/>
            <w:bottom w:val="none" w:sz="0" w:space="0" w:color="auto"/>
            <w:right w:val="none" w:sz="0" w:space="0" w:color="auto"/>
          </w:divBdr>
        </w:div>
      </w:divsChild>
    </w:div>
    <w:div w:id="582222070">
      <w:bodyDiv w:val="1"/>
      <w:marLeft w:val="0"/>
      <w:marRight w:val="0"/>
      <w:marTop w:val="0"/>
      <w:marBottom w:val="0"/>
      <w:divBdr>
        <w:top w:val="none" w:sz="0" w:space="0" w:color="auto"/>
        <w:left w:val="none" w:sz="0" w:space="0" w:color="auto"/>
        <w:bottom w:val="none" w:sz="0" w:space="0" w:color="auto"/>
        <w:right w:val="none" w:sz="0" w:space="0" w:color="auto"/>
      </w:divBdr>
    </w:div>
    <w:div w:id="635990811">
      <w:bodyDiv w:val="1"/>
      <w:marLeft w:val="0"/>
      <w:marRight w:val="0"/>
      <w:marTop w:val="0"/>
      <w:marBottom w:val="0"/>
      <w:divBdr>
        <w:top w:val="none" w:sz="0" w:space="0" w:color="auto"/>
        <w:left w:val="none" w:sz="0" w:space="0" w:color="auto"/>
        <w:bottom w:val="none" w:sz="0" w:space="0" w:color="auto"/>
        <w:right w:val="none" w:sz="0" w:space="0" w:color="auto"/>
      </w:divBdr>
      <w:divsChild>
        <w:div w:id="694187768">
          <w:marLeft w:val="0"/>
          <w:marRight w:val="0"/>
          <w:marTop w:val="0"/>
          <w:marBottom w:val="0"/>
          <w:divBdr>
            <w:top w:val="none" w:sz="0" w:space="0" w:color="auto"/>
            <w:left w:val="none" w:sz="0" w:space="0" w:color="auto"/>
            <w:bottom w:val="none" w:sz="0" w:space="0" w:color="auto"/>
            <w:right w:val="none" w:sz="0" w:space="0" w:color="auto"/>
          </w:divBdr>
        </w:div>
        <w:div w:id="1097016110">
          <w:marLeft w:val="0"/>
          <w:marRight w:val="0"/>
          <w:marTop w:val="0"/>
          <w:marBottom w:val="0"/>
          <w:divBdr>
            <w:top w:val="none" w:sz="0" w:space="0" w:color="auto"/>
            <w:left w:val="none" w:sz="0" w:space="0" w:color="auto"/>
            <w:bottom w:val="none" w:sz="0" w:space="0" w:color="auto"/>
            <w:right w:val="none" w:sz="0" w:space="0" w:color="auto"/>
          </w:divBdr>
        </w:div>
      </w:divsChild>
    </w:div>
    <w:div w:id="642858377">
      <w:bodyDiv w:val="1"/>
      <w:marLeft w:val="0"/>
      <w:marRight w:val="0"/>
      <w:marTop w:val="0"/>
      <w:marBottom w:val="0"/>
      <w:divBdr>
        <w:top w:val="none" w:sz="0" w:space="0" w:color="auto"/>
        <w:left w:val="none" w:sz="0" w:space="0" w:color="auto"/>
        <w:bottom w:val="none" w:sz="0" w:space="0" w:color="auto"/>
        <w:right w:val="none" w:sz="0" w:space="0" w:color="auto"/>
      </w:divBdr>
      <w:divsChild>
        <w:div w:id="465661452">
          <w:marLeft w:val="0"/>
          <w:marRight w:val="0"/>
          <w:marTop w:val="0"/>
          <w:marBottom w:val="0"/>
          <w:divBdr>
            <w:top w:val="none" w:sz="0" w:space="0" w:color="auto"/>
            <w:left w:val="none" w:sz="0" w:space="0" w:color="auto"/>
            <w:bottom w:val="none" w:sz="0" w:space="0" w:color="auto"/>
            <w:right w:val="none" w:sz="0" w:space="0" w:color="auto"/>
          </w:divBdr>
        </w:div>
        <w:div w:id="1675260046">
          <w:marLeft w:val="0"/>
          <w:marRight w:val="0"/>
          <w:marTop w:val="0"/>
          <w:marBottom w:val="0"/>
          <w:divBdr>
            <w:top w:val="none" w:sz="0" w:space="0" w:color="auto"/>
            <w:left w:val="none" w:sz="0" w:space="0" w:color="auto"/>
            <w:bottom w:val="none" w:sz="0" w:space="0" w:color="auto"/>
            <w:right w:val="none" w:sz="0" w:space="0" w:color="auto"/>
          </w:divBdr>
        </w:div>
      </w:divsChild>
    </w:div>
    <w:div w:id="703753417">
      <w:bodyDiv w:val="1"/>
      <w:marLeft w:val="0"/>
      <w:marRight w:val="0"/>
      <w:marTop w:val="0"/>
      <w:marBottom w:val="0"/>
      <w:divBdr>
        <w:top w:val="none" w:sz="0" w:space="0" w:color="auto"/>
        <w:left w:val="none" w:sz="0" w:space="0" w:color="auto"/>
        <w:bottom w:val="none" w:sz="0" w:space="0" w:color="auto"/>
        <w:right w:val="none" w:sz="0" w:space="0" w:color="auto"/>
      </w:divBdr>
      <w:divsChild>
        <w:div w:id="152067610">
          <w:marLeft w:val="0"/>
          <w:marRight w:val="0"/>
          <w:marTop w:val="0"/>
          <w:marBottom w:val="0"/>
          <w:divBdr>
            <w:top w:val="none" w:sz="0" w:space="0" w:color="auto"/>
            <w:left w:val="none" w:sz="0" w:space="0" w:color="auto"/>
            <w:bottom w:val="none" w:sz="0" w:space="0" w:color="auto"/>
            <w:right w:val="none" w:sz="0" w:space="0" w:color="auto"/>
          </w:divBdr>
        </w:div>
        <w:div w:id="790048952">
          <w:marLeft w:val="0"/>
          <w:marRight w:val="0"/>
          <w:marTop w:val="0"/>
          <w:marBottom w:val="0"/>
          <w:divBdr>
            <w:top w:val="none" w:sz="0" w:space="0" w:color="auto"/>
            <w:left w:val="none" w:sz="0" w:space="0" w:color="auto"/>
            <w:bottom w:val="none" w:sz="0" w:space="0" w:color="auto"/>
            <w:right w:val="none" w:sz="0" w:space="0" w:color="auto"/>
          </w:divBdr>
        </w:div>
        <w:div w:id="855507905">
          <w:marLeft w:val="0"/>
          <w:marRight w:val="0"/>
          <w:marTop w:val="0"/>
          <w:marBottom w:val="0"/>
          <w:divBdr>
            <w:top w:val="none" w:sz="0" w:space="0" w:color="auto"/>
            <w:left w:val="none" w:sz="0" w:space="0" w:color="auto"/>
            <w:bottom w:val="none" w:sz="0" w:space="0" w:color="auto"/>
            <w:right w:val="none" w:sz="0" w:space="0" w:color="auto"/>
          </w:divBdr>
        </w:div>
      </w:divsChild>
    </w:div>
    <w:div w:id="897938731">
      <w:bodyDiv w:val="1"/>
      <w:marLeft w:val="0"/>
      <w:marRight w:val="0"/>
      <w:marTop w:val="0"/>
      <w:marBottom w:val="0"/>
      <w:divBdr>
        <w:top w:val="none" w:sz="0" w:space="0" w:color="auto"/>
        <w:left w:val="none" w:sz="0" w:space="0" w:color="auto"/>
        <w:bottom w:val="none" w:sz="0" w:space="0" w:color="auto"/>
        <w:right w:val="none" w:sz="0" w:space="0" w:color="auto"/>
      </w:divBdr>
      <w:divsChild>
        <w:div w:id="253172620">
          <w:marLeft w:val="0"/>
          <w:marRight w:val="0"/>
          <w:marTop w:val="0"/>
          <w:marBottom w:val="0"/>
          <w:divBdr>
            <w:top w:val="none" w:sz="0" w:space="0" w:color="auto"/>
            <w:left w:val="none" w:sz="0" w:space="0" w:color="auto"/>
            <w:bottom w:val="none" w:sz="0" w:space="0" w:color="auto"/>
            <w:right w:val="none" w:sz="0" w:space="0" w:color="auto"/>
          </w:divBdr>
        </w:div>
        <w:div w:id="836961203">
          <w:marLeft w:val="0"/>
          <w:marRight w:val="0"/>
          <w:marTop w:val="0"/>
          <w:marBottom w:val="0"/>
          <w:divBdr>
            <w:top w:val="none" w:sz="0" w:space="0" w:color="auto"/>
            <w:left w:val="none" w:sz="0" w:space="0" w:color="auto"/>
            <w:bottom w:val="none" w:sz="0" w:space="0" w:color="auto"/>
            <w:right w:val="none" w:sz="0" w:space="0" w:color="auto"/>
          </w:divBdr>
        </w:div>
        <w:div w:id="856192149">
          <w:marLeft w:val="0"/>
          <w:marRight w:val="0"/>
          <w:marTop w:val="0"/>
          <w:marBottom w:val="0"/>
          <w:divBdr>
            <w:top w:val="none" w:sz="0" w:space="0" w:color="auto"/>
            <w:left w:val="none" w:sz="0" w:space="0" w:color="auto"/>
            <w:bottom w:val="none" w:sz="0" w:space="0" w:color="auto"/>
            <w:right w:val="none" w:sz="0" w:space="0" w:color="auto"/>
          </w:divBdr>
        </w:div>
        <w:div w:id="895045832">
          <w:marLeft w:val="0"/>
          <w:marRight w:val="0"/>
          <w:marTop w:val="0"/>
          <w:marBottom w:val="0"/>
          <w:divBdr>
            <w:top w:val="none" w:sz="0" w:space="0" w:color="auto"/>
            <w:left w:val="none" w:sz="0" w:space="0" w:color="auto"/>
            <w:bottom w:val="none" w:sz="0" w:space="0" w:color="auto"/>
            <w:right w:val="none" w:sz="0" w:space="0" w:color="auto"/>
          </w:divBdr>
        </w:div>
        <w:div w:id="1213612158">
          <w:marLeft w:val="0"/>
          <w:marRight w:val="0"/>
          <w:marTop w:val="0"/>
          <w:marBottom w:val="0"/>
          <w:divBdr>
            <w:top w:val="none" w:sz="0" w:space="0" w:color="auto"/>
            <w:left w:val="none" w:sz="0" w:space="0" w:color="auto"/>
            <w:bottom w:val="none" w:sz="0" w:space="0" w:color="auto"/>
            <w:right w:val="none" w:sz="0" w:space="0" w:color="auto"/>
          </w:divBdr>
        </w:div>
        <w:div w:id="2059938437">
          <w:marLeft w:val="0"/>
          <w:marRight w:val="0"/>
          <w:marTop w:val="0"/>
          <w:marBottom w:val="0"/>
          <w:divBdr>
            <w:top w:val="none" w:sz="0" w:space="0" w:color="auto"/>
            <w:left w:val="none" w:sz="0" w:space="0" w:color="auto"/>
            <w:bottom w:val="none" w:sz="0" w:space="0" w:color="auto"/>
            <w:right w:val="none" w:sz="0" w:space="0" w:color="auto"/>
          </w:divBdr>
        </w:div>
      </w:divsChild>
    </w:div>
    <w:div w:id="931204560">
      <w:bodyDiv w:val="1"/>
      <w:marLeft w:val="0"/>
      <w:marRight w:val="0"/>
      <w:marTop w:val="0"/>
      <w:marBottom w:val="0"/>
      <w:divBdr>
        <w:top w:val="none" w:sz="0" w:space="0" w:color="auto"/>
        <w:left w:val="none" w:sz="0" w:space="0" w:color="auto"/>
        <w:bottom w:val="none" w:sz="0" w:space="0" w:color="auto"/>
        <w:right w:val="none" w:sz="0" w:space="0" w:color="auto"/>
      </w:divBdr>
      <w:divsChild>
        <w:div w:id="1813869215">
          <w:marLeft w:val="0"/>
          <w:marRight w:val="0"/>
          <w:marTop w:val="0"/>
          <w:marBottom w:val="0"/>
          <w:divBdr>
            <w:top w:val="none" w:sz="0" w:space="0" w:color="auto"/>
            <w:left w:val="none" w:sz="0" w:space="0" w:color="auto"/>
            <w:bottom w:val="none" w:sz="0" w:space="0" w:color="auto"/>
            <w:right w:val="none" w:sz="0" w:space="0" w:color="auto"/>
          </w:divBdr>
        </w:div>
        <w:div w:id="1987857251">
          <w:marLeft w:val="0"/>
          <w:marRight w:val="0"/>
          <w:marTop w:val="0"/>
          <w:marBottom w:val="0"/>
          <w:divBdr>
            <w:top w:val="none" w:sz="0" w:space="0" w:color="auto"/>
            <w:left w:val="none" w:sz="0" w:space="0" w:color="auto"/>
            <w:bottom w:val="none" w:sz="0" w:space="0" w:color="auto"/>
            <w:right w:val="none" w:sz="0" w:space="0" w:color="auto"/>
          </w:divBdr>
        </w:div>
      </w:divsChild>
    </w:div>
    <w:div w:id="966669300">
      <w:bodyDiv w:val="1"/>
      <w:marLeft w:val="0"/>
      <w:marRight w:val="0"/>
      <w:marTop w:val="0"/>
      <w:marBottom w:val="0"/>
      <w:divBdr>
        <w:top w:val="none" w:sz="0" w:space="0" w:color="auto"/>
        <w:left w:val="none" w:sz="0" w:space="0" w:color="auto"/>
        <w:bottom w:val="none" w:sz="0" w:space="0" w:color="auto"/>
        <w:right w:val="none" w:sz="0" w:space="0" w:color="auto"/>
      </w:divBdr>
    </w:div>
    <w:div w:id="989476608">
      <w:bodyDiv w:val="1"/>
      <w:marLeft w:val="0"/>
      <w:marRight w:val="0"/>
      <w:marTop w:val="0"/>
      <w:marBottom w:val="0"/>
      <w:divBdr>
        <w:top w:val="none" w:sz="0" w:space="0" w:color="auto"/>
        <w:left w:val="none" w:sz="0" w:space="0" w:color="auto"/>
        <w:bottom w:val="none" w:sz="0" w:space="0" w:color="auto"/>
        <w:right w:val="none" w:sz="0" w:space="0" w:color="auto"/>
      </w:divBdr>
      <w:divsChild>
        <w:div w:id="217908483">
          <w:marLeft w:val="0"/>
          <w:marRight w:val="0"/>
          <w:marTop w:val="0"/>
          <w:marBottom w:val="0"/>
          <w:divBdr>
            <w:top w:val="none" w:sz="0" w:space="0" w:color="auto"/>
            <w:left w:val="none" w:sz="0" w:space="0" w:color="auto"/>
            <w:bottom w:val="none" w:sz="0" w:space="0" w:color="auto"/>
            <w:right w:val="none" w:sz="0" w:space="0" w:color="auto"/>
          </w:divBdr>
        </w:div>
        <w:div w:id="642194307">
          <w:marLeft w:val="0"/>
          <w:marRight w:val="0"/>
          <w:marTop w:val="0"/>
          <w:marBottom w:val="0"/>
          <w:divBdr>
            <w:top w:val="none" w:sz="0" w:space="0" w:color="auto"/>
            <w:left w:val="none" w:sz="0" w:space="0" w:color="auto"/>
            <w:bottom w:val="none" w:sz="0" w:space="0" w:color="auto"/>
            <w:right w:val="none" w:sz="0" w:space="0" w:color="auto"/>
          </w:divBdr>
        </w:div>
        <w:div w:id="724374047">
          <w:marLeft w:val="0"/>
          <w:marRight w:val="0"/>
          <w:marTop w:val="0"/>
          <w:marBottom w:val="0"/>
          <w:divBdr>
            <w:top w:val="none" w:sz="0" w:space="0" w:color="auto"/>
            <w:left w:val="none" w:sz="0" w:space="0" w:color="auto"/>
            <w:bottom w:val="none" w:sz="0" w:space="0" w:color="auto"/>
            <w:right w:val="none" w:sz="0" w:space="0" w:color="auto"/>
          </w:divBdr>
        </w:div>
        <w:div w:id="1369335244">
          <w:marLeft w:val="0"/>
          <w:marRight w:val="0"/>
          <w:marTop w:val="0"/>
          <w:marBottom w:val="0"/>
          <w:divBdr>
            <w:top w:val="none" w:sz="0" w:space="0" w:color="auto"/>
            <w:left w:val="none" w:sz="0" w:space="0" w:color="auto"/>
            <w:bottom w:val="none" w:sz="0" w:space="0" w:color="auto"/>
            <w:right w:val="none" w:sz="0" w:space="0" w:color="auto"/>
          </w:divBdr>
        </w:div>
        <w:div w:id="2035575183">
          <w:marLeft w:val="0"/>
          <w:marRight w:val="0"/>
          <w:marTop w:val="0"/>
          <w:marBottom w:val="0"/>
          <w:divBdr>
            <w:top w:val="none" w:sz="0" w:space="0" w:color="auto"/>
            <w:left w:val="none" w:sz="0" w:space="0" w:color="auto"/>
            <w:bottom w:val="none" w:sz="0" w:space="0" w:color="auto"/>
            <w:right w:val="none" w:sz="0" w:space="0" w:color="auto"/>
          </w:divBdr>
        </w:div>
      </w:divsChild>
    </w:div>
    <w:div w:id="1019695027">
      <w:bodyDiv w:val="1"/>
      <w:marLeft w:val="0"/>
      <w:marRight w:val="0"/>
      <w:marTop w:val="0"/>
      <w:marBottom w:val="0"/>
      <w:divBdr>
        <w:top w:val="none" w:sz="0" w:space="0" w:color="auto"/>
        <w:left w:val="none" w:sz="0" w:space="0" w:color="auto"/>
        <w:bottom w:val="none" w:sz="0" w:space="0" w:color="auto"/>
        <w:right w:val="none" w:sz="0" w:space="0" w:color="auto"/>
      </w:divBdr>
      <w:divsChild>
        <w:div w:id="701248252">
          <w:marLeft w:val="0"/>
          <w:marRight w:val="0"/>
          <w:marTop w:val="0"/>
          <w:marBottom w:val="0"/>
          <w:divBdr>
            <w:top w:val="none" w:sz="0" w:space="0" w:color="auto"/>
            <w:left w:val="none" w:sz="0" w:space="0" w:color="auto"/>
            <w:bottom w:val="none" w:sz="0" w:space="0" w:color="auto"/>
            <w:right w:val="none" w:sz="0" w:space="0" w:color="auto"/>
          </w:divBdr>
        </w:div>
        <w:div w:id="995916628">
          <w:marLeft w:val="0"/>
          <w:marRight w:val="0"/>
          <w:marTop w:val="0"/>
          <w:marBottom w:val="0"/>
          <w:divBdr>
            <w:top w:val="none" w:sz="0" w:space="0" w:color="auto"/>
            <w:left w:val="none" w:sz="0" w:space="0" w:color="auto"/>
            <w:bottom w:val="none" w:sz="0" w:space="0" w:color="auto"/>
            <w:right w:val="none" w:sz="0" w:space="0" w:color="auto"/>
          </w:divBdr>
        </w:div>
        <w:div w:id="1872915882">
          <w:marLeft w:val="0"/>
          <w:marRight w:val="0"/>
          <w:marTop w:val="0"/>
          <w:marBottom w:val="0"/>
          <w:divBdr>
            <w:top w:val="none" w:sz="0" w:space="0" w:color="auto"/>
            <w:left w:val="none" w:sz="0" w:space="0" w:color="auto"/>
            <w:bottom w:val="none" w:sz="0" w:space="0" w:color="auto"/>
            <w:right w:val="none" w:sz="0" w:space="0" w:color="auto"/>
          </w:divBdr>
        </w:div>
        <w:div w:id="2120248216">
          <w:marLeft w:val="0"/>
          <w:marRight w:val="0"/>
          <w:marTop w:val="0"/>
          <w:marBottom w:val="0"/>
          <w:divBdr>
            <w:top w:val="none" w:sz="0" w:space="0" w:color="auto"/>
            <w:left w:val="none" w:sz="0" w:space="0" w:color="auto"/>
            <w:bottom w:val="none" w:sz="0" w:space="0" w:color="auto"/>
            <w:right w:val="none" w:sz="0" w:space="0" w:color="auto"/>
          </w:divBdr>
        </w:div>
      </w:divsChild>
    </w:div>
    <w:div w:id="1063911798">
      <w:bodyDiv w:val="1"/>
      <w:marLeft w:val="0"/>
      <w:marRight w:val="0"/>
      <w:marTop w:val="0"/>
      <w:marBottom w:val="0"/>
      <w:divBdr>
        <w:top w:val="none" w:sz="0" w:space="0" w:color="auto"/>
        <w:left w:val="none" w:sz="0" w:space="0" w:color="auto"/>
        <w:bottom w:val="none" w:sz="0" w:space="0" w:color="auto"/>
        <w:right w:val="none" w:sz="0" w:space="0" w:color="auto"/>
      </w:divBdr>
    </w:div>
    <w:div w:id="1156916122">
      <w:bodyDiv w:val="1"/>
      <w:marLeft w:val="0"/>
      <w:marRight w:val="0"/>
      <w:marTop w:val="0"/>
      <w:marBottom w:val="0"/>
      <w:divBdr>
        <w:top w:val="none" w:sz="0" w:space="0" w:color="auto"/>
        <w:left w:val="none" w:sz="0" w:space="0" w:color="auto"/>
        <w:bottom w:val="none" w:sz="0" w:space="0" w:color="auto"/>
        <w:right w:val="none" w:sz="0" w:space="0" w:color="auto"/>
      </w:divBdr>
      <w:divsChild>
        <w:div w:id="425152743">
          <w:marLeft w:val="0"/>
          <w:marRight w:val="0"/>
          <w:marTop w:val="0"/>
          <w:marBottom w:val="0"/>
          <w:divBdr>
            <w:top w:val="none" w:sz="0" w:space="0" w:color="auto"/>
            <w:left w:val="none" w:sz="0" w:space="0" w:color="auto"/>
            <w:bottom w:val="none" w:sz="0" w:space="0" w:color="auto"/>
            <w:right w:val="none" w:sz="0" w:space="0" w:color="auto"/>
          </w:divBdr>
        </w:div>
        <w:div w:id="782043434">
          <w:marLeft w:val="0"/>
          <w:marRight w:val="0"/>
          <w:marTop w:val="0"/>
          <w:marBottom w:val="0"/>
          <w:divBdr>
            <w:top w:val="none" w:sz="0" w:space="0" w:color="auto"/>
            <w:left w:val="none" w:sz="0" w:space="0" w:color="auto"/>
            <w:bottom w:val="none" w:sz="0" w:space="0" w:color="auto"/>
            <w:right w:val="none" w:sz="0" w:space="0" w:color="auto"/>
          </w:divBdr>
        </w:div>
      </w:divsChild>
    </w:div>
    <w:div w:id="1263882713">
      <w:bodyDiv w:val="1"/>
      <w:marLeft w:val="0"/>
      <w:marRight w:val="0"/>
      <w:marTop w:val="0"/>
      <w:marBottom w:val="0"/>
      <w:divBdr>
        <w:top w:val="none" w:sz="0" w:space="0" w:color="auto"/>
        <w:left w:val="none" w:sz="0" w:space="0" w:color="auto"/>
        <w:bottom w:val="none" w:sz="0" w:space="0" w:color="auto"/>
        <w:right w:val="none" w:sz="0" w:space="0" w:color="auto"/>
      </w:divBdr>
      <w:divsChild>
        <w:div w:id="274288527">
          <w:marLeft w:val="0"/>
          <w:marRight w:val="0"/>
          <w:marTop w:val="0"/>
          <w:marBottom w:val="0"/>
          <w:divBdr>
            <w:top w:val="none" w:sz="0" w:space="0" w:color="auto"/>
            <w:left w:val="none" w:sz="0" w:space="0" w:color="auto"/>
            <w:bottom w:val="none" w:sz="0" w:space="0" w:color="auto"/>
            <w:right w:val="none" w:sz="0" w:space="0" w:color="auto"/>
          </w:divBdr>
        </w:div>
        <w:div w:id="465589526">
          <w:marLeft w:val="0"/>
          <w:marRight w:val="0"/>
          <w:marTop w:val="0"/>
          <w:marBottom w:val="0"/>
          <w:divBdr>
            <w:top w:val="none" w:sz="0" w:space="0" w:color="auto"/>
            <w:left w:val="none" w:sz="0" w:space="0" w:color="auto"/>
            <w:bottom w:val="none" w:sz="0" w:space="0" w:color="auto"/>
            <w:right w:val="none" w:sz="0" w:space="0" w:color="auto"/>
          </w:divBdr>
        </w:div>
        <w:div w:id="809519271">
          <w:marLeft w:val="0"/>
          <w:marRight w:val="0"/>
          <w:marTop w:val="0"/>
          <w:marBottom w:val="0"/>
          <w:divBdr>
            <w:top w:val="none" w:sz="0" w:space="0" w:color="auto"/>
            <w:left w:val="none" w:sz="0" w:space="0" w:color="auto"/>
            <w:bottom w:val="none" w:sz="0" w:space="0" w:color="auto"/>
            <w:right w:val="none" w:sz="0" w:space="0" w:color="auto"/>
          </w:divBdr>
        </w:div>
        <w:div w:id="1037242529">
          <w:marLeft w:val="0"/>
          <w:marRight w:val="0"/>
          <w:marTop w:val="0"/>
          <w:marBottom w:val="0"/>
          <w:divBdr>
            <w:top w:val="none" w:sz="0" w:space="0" w:color="auto"/>
            <w:left w:val="none" w:sz="0" w:space="0" w:color="auto"/>
            <w:bottom w:val="none" w:sz="0" w:space="0" w:color="auto"/>
            <w:right w:val="none" w:sz="0" w:space="0" w:color="auto"/>
          </w:divBdr>
        </w:div>
        <w:div w:id="1083457668">
          <w:marLeft w:val="0"/>
          <w:marRight w:val="0"/>
          <w:marTop w:val="0"/>
          <w:marBottom w:val="0"/>
          <w:divBdr>
            <w:top w:val="none" w:sz="0" w:space="0" w:color="auto"/>
            <w:left w:val="none" w:sz="0" w:space="0" w:color="auto"/>
            <w:bottom w:val="none" w:sz="0" w:space="0" w:color="auto"/>
            <w:right w:val="none" w:sz="0" w:space="0" w:color="auto"/>
          </w:divBdr>
        </w:div>
      </w:divsChild>
    </w:div>
    <w:div w:id="1314720784">
      <w:bodyDiv w:val="1"/>
      <w:marLeft w:val="0"/>
      <w:marRight w:val="0"/>
      <w:marTop w:val="0"/>
      <w:marBottom w:val="0"/>
      <w:divBdr>
        <w:top w:val="none" w:sz="0" w:space="0" w:color="auto"/>
        <w:left w:val="none" w:sz="0" w:space="0" w:color="auto"/>
        <w:bottom w:val="none" w:sz="0" w:space="0" w:color="auto"/>
        <w:right w:val="none" w:sz="0" w:space="0" w:color="auto"/>
      </w:divBdr>
      <w:divsChild>
        <w:div w:id="174541901">
          <w:marLeft w:val="0"/>
          <w:marRight w:val="0"/>
          <w:marTop w:val="0"/>
          <w:marBottom w:val="0"/>
          <w:divBdr>
            <w:top w:val="none" w:sz="0" w:space="0" w:color="auto"/>
            <w:left w:val="none" w:sz="0" w:space="0" w:color="auto"/>
            <w:bottom w:val="none" w:sz="0" w:space="0" w:color="auto"/>
            <w:right w:val="none" w:sz="0" w:space="0" w:color="auto"/>
          </w:divBdr>
        </w:div>
        <w:div w:id="375548245">
          <w:marLeft w:val="0"/>
          <w:marRight w:val="0"/>
          <w:marTop w:val="0"/>
          <w:marBottom w:val="0"/>
          <w:divBdr>
            <w:top w:val="none" w:sz="0" w:space="0" w:color="auto"/>
            <w:left w:val="none" w:sz="0" w:space="0" w:color="auto"/>
            <w:bottom w:val="none" w:sz="0" w:space="0" w:color="auto"/>
            <w:right w:val="none" w:sz="0" w:space="0" w:color="auto"/>
          </w:divBdr>
        </w:div>
        <w:div w:id="1112438529">
          <w:marLeft w:val="0"/>
          <w:marRight w:val="0"/>
          <w:marTop w:val="0"/>
          <w:marBottom w:val="0"/>
          <w:divBdr>
            <w:top w:val="none" w:sz="0" w:space="0" w:color="auto"/>
            <w:left w:val="none" w:sz="0" w:space="0" w:color="auto"/>
            <w:bottom w:val="none" w:sz="0" w:space="0" w:color="auto"/>
            <w:right w:val="none" w:sz="0" w:space="0" w:color="auto"/>
          </w:divBdr>
        </w:div>
      </w:divsChild>
    </w:div>
    <w:div w:id="1401295856">
      <w:bodyDiv w:val="1"/>
      <w:marLeft w:val="0"/>
      <w:marRight w:val="0"/>
      <w:marTop w:val="0"/>
      <w:marBottom w:val="0"/>
      <w:divBdr>
        <w:top w:val="none" w:sz="0" w:space="0" w:color="auto"/>
        <w:left w:val="none" w:sz="0" w:space="0" w:color="auto"/>
        <w:bottom w:val="none" w:sz="0" w:space="0" w:color="auto"/>
        <w:right w:val="none" w:sz="0" w:space="0" w:color="auto"/>
      </w:divBdr>
      <w:divsChild>
        <w:div w:id="520821137">
          <w:marLeft w:val="0"/>
          <w:marRight w:val="0"/>
          <w:marTop w:val="0"/>
          <w:marBottom w:val="0"/>
          <w:divBdr>
            <w:top w:val="none" w:sz="0" w:space="0" w:color="auto"/>
            <w:left w:val="none" w:sz="0" w:space="0" w:color="auto"/>
            <w:bottom w:val="none" w:sz="0" w:space="0" w:color="auto"/>
            <w:right w:val="none" w:sz="0" w:space="0" w:color="auto"/>
          </w:divBdr>
        </w:div>
        <w:div w:id="1311519933">
          <w:marLeft w:val="0"/>
          <w:marRight w:val="0"/>
          <w:marTop w:val="0"/>
          <w:marBottom w:val="0"/>
          <w:divBdr>
            <w:top w:val="none" w:sz="0" w:space="0" w:color="auto"/>
            <w:left w:val="none" w:sz="0" w:space="0" w:color="auto"/>
            <w:bottom w:val="none" w:sz="0" w:space="0" w:color="auto"/>
            <w:right w:val="none" w:sz="0" w:space="0" w:color="auto"/>
          </w:divBdr>
        </w:div>
      </w:divsChild>
    </w:div>
    <w:div w:id="1461530467">
      <w:bodyDiv w:val="1"/>
      <w:marLeft w:val="0"/>
      <w:marRight w:val="0"/>
      <w:marTop w:val="0"/>
      <w:marBottom w:val="0"/>
      <w:divBdr>
        <w:top w:val="none" w:sz="0" w:space="0" w:color="auto"/>
        <w:left w:val="none" w:sz="0" w:space="0" w:color="auto"/>
        <w:bottom w:val="none" w:sz="0" w:space="0" w:color="auto"/>
        <w:right w:val="none" w:sz="0" w:space="0" w:color="auto"/>
      </w:divBdr>
      <w:divsChild>
        <w:div w:id="183595610">
          <w:marLeft w:val="0"/>
          <w:marRight w:val="0"/>
          <w:marTop w:val="0"/>
          <w:marBottom w:val="0"/>
          <w:divBdr>
            <w:top w:val="none" w:sz="0" w:space="0" w:color="auto"/>
            <w:left w:val="none" w:sz="0" w:space="0" w:color="auto"/>
            <w:bottom w:val="none" w:sz="0" w:space="0" w:color="auto"/>
            <w:right w:val="none" w:sz="0" w:space="0" w:color="auto"/>
          </w:divBdr>
        </w:div>
        <w:div w:id="410468802">
          <w:marLeft w:val="0"/>
          <w:marRight w:val="0"/>
          <w:marTop w:val="0"/>
          <w:marBottom w:val="0"/>
          <w:divBdr>
            <w:top w:val="none" w:sz="0" w:space="0" w:color="auto"/>
            <w:left w:val="none" w:sz="0" w:space="0" w:color="auto"/>
            <w:bottom w:val="none" w:sz="0" w:space="0" w:color="auto"/>
            <w:right w:val="none" w:sz="0" w:space="0" w:color="auto"/>
          </w:divBdr>
        </w:div>
        <w:div w:id="1405640544">
          <w:marLeft w:val="0"/>
          <w:marRight w:val="0"/>
          <w:marTop w:val="0"/>
          <w:marBottom w:val="0"/>
          <w:divBdr>
            <w:top w:val="none" w:sz="0" w:space="0" w:color="auto"/>
            <w:left w:val="none" w:sz="0" w:space="0" w:color="auto"/>
            <w:bottom w:val="none" w:sz="0" w:space="0" w:color="auto"/>
            <w:right w:val="none" w:sz="0" w:space="0" w:color="auto"/>
          </w:divBdr>
        </w:div>
      </w:divsChild>
    </w:div>
    <w:div w:id="1548570655">
      <w:bodyDiv w:val="1"/>
      <w:marLeft w:val="0"/>
      <w:marRight w:val="0"/>
      <w:marTop w:val="0"/>
      <w:marBottom w:val="0"/>
      <w:divBdr>
        <w:top w:val="none" w:sz="0" w:space="0" w:color="auto"/>
        <w:left w:val="none" w:sz="0" w:space="0" w:color="auto"/>
        <w:bottom w:val="none" w:sz="0" w:space="0" w:color="auto"/>
        <w:right w:val="none" w:sz="0" w:space="0" w:color="auto"/>
      </w:divBdr>
    </w:div>
    <w:div w:id="1601985445">
      <w:bodyDiv w:val="1"/>
      <w:marLeft w:val="0"/>
      <w:marRight w:val="0"/>
      <w:marTop w:val="0"/>
      <w:marBottom w:val="0"/>
      <w:divBdr>
        <w:top w:val="none" w:sz="0" w:space="0" w:color="auto"/>
        <w:left w:val="none" w:sz="0" w:space="0" w:color="auto"/>
        <w:bottom w:val="none" w:sz="0" w:space="0" w:color="auto"/>
        <w:right w:val="none" w:sz="0" w:space="0" w:color="auto"/>
      </w:divBdr>
      <w:divsChild>
        <w:div w:id="132255794">
          <w:marLeft w:val="0"/>
          <w:marRight w:val="0"/>
          <w:marTop w:val="0"/>
          <w:marBottom w:val="0"/>
          <w:divBdr>
            <w:top w:val="none" w:sz="0" w:space="0" w:color="auto"/>
            <w:left w:val="none" w:sz="0" w:space="0" w:color="auto"/>
            <w:bottom w:val="none" w:sz="0" w:space="0" w:color="auto"/>
            <w:right w:val="none" w:sz="0" w:space="0" w:color="auto"/>
          </w:divBdr>
        </w:div>
        <w:div w:id="913932246">
          <w:marLeft w:val="0"/>
          <w:marRight w:val="0"/>
          <w:marTop w:val="0"/>
          <w:marBottom w:val="0"/>
          <w:divBdr>
            <w:top w:val="none" w:sz="0" w:space="0" w:color="auto"/>
            <w:left w:val="none" w:sz="0" w:space="0" w:color="auto"/>
            <w:bottom w:val="none" w:sz="0" w:space="0" w:color="auto"/>
            <w:right w:val="none" w:sz="0" w:space="0" w:color="auto"/>
          </w:divBdr>
        </w:div>
        <w:div w:id="1762027070">
          <w:marLeft w:val="0"/>
          <w:marRight w:val="0"/>
          <w:marTop w:val="0"/>
          <w:marBottom w:val="0"/>
          <w:divBdr>
            <w:top w:val="none" w:sz="0" w:space="0" w:color="auto"/>
            <w:left w:val="none" w:sz="0" w:space="0" w:color="auto"/>
            <w:bottom w:val="none" w:sz="0" w:space="0" w:color="auto"/>
            <w:right w:val="none" w:sz="0" w:space="0" w:color="auto"/>
          </w:divBdr>
        </w:div>
      </w:divsChild>
    </w:div>
    <w:div w:id="1633092795">
      <w:bodyDiv w:val="1"/>
      <w:marLeft w:val="0"/>
      <w:marRight w:val="0"/>
      <w:marTop w:val="0"/>
      <w:marBottom w:val="0"/>
      <w:divBdr>
        <w:top w:val="none" w:sz="0" w:space="0" w:color="auto"/>
        <w:left w:val="none" w:sz="0" w:space="0" w:color="auto"/>
        <w:bottom w:val="none" w:sz="0" w:space="0" w:color="auto"/>
        <w:right w:val="none" w:sz="0" w:space="0" w:color="auto"/>
      </w:divBdr>
      <w:divsChild>
        <w:div w:id="339738719">
          <w:marLeft w:val="0"/>
          <w:marRight w:val="0"/>
          <w:marTop w:val="0"/>
          <w:marBottom w:val="0"/>
          <w:divBdr>
            <w:top w:val="none" w:sz="0" w:space="0" w:color="auto"/>
            <w:left w:val="none" w:sz="0" w:space="0" w:color="auto"/>
            <w:bottom w:val="none" w:sz="0" w:space="0" w:color="auto"/>
            <w:right w:val="none" w:sz="0" w:space="0" w:color="auto"/>
          </w:divBdr>
        </w:div>
        <w:div w:id="749354835">
          <w:marLeft w:val="0"/>
          <w:marRight w:val="0"/>
          <w:marTop w:val="0"/>
          <w:marBottom w:val="0"/>
          <w:divBdr>
            <w:top w:val="none" w:sz="0" w:space="0" w:color="auto"/>
            <w:left w:val="none" w:sz="0" w:space="0" w:color="auto"/>
            <w:bottom w:val="none" w:sz="0" w:space="0" w:color="auto"/>
            <w:right w:val="none" w:sz="0" w:space="0" w:color="auto"/>
          </w:divBdr>
        </w:div>
        <w:div w:id="936059741">
          <w:marLeft w:val="0"/>
          <w:marRight w:val="0"/>
          <w:marTop w:val="0"/>
          <w:marBottom w:val="0"/>
          <w:divBdr>
            <w:top w:val="none" w:sz="0" w:space="0" w:color="auto"/>
            <w:left w:val="none" w:sz="0" w:space="0" w:color="auto"/>
            <w:bottom w:val="none" w:sz="0" w:space="0" w:color="auto"/>
            <w:right w:val="none" w:sz="0" w:space="0" w:color="auto"/>
          </w:divBdr>
        </w:div>
        <w:div w:id="1066224995">
          <w:marLeft w:val="0"/>
          <w:marRight w:val="0"/>
          <w:marTop w:val="0"/>
          <w:marBottom w:val="0"/>
          <w:divBdr>
            <w:top w:val="none" w:sz="0" w:space="0" w:color="auto"/>
            <w:left w:val="none" w:sz="0" w:space="0" w:color="auto"/>
            <w:bottom w:val="none" w:sz="0" w:space="0" w:color="auto"/>
            <w:right w:val="none" w:sz="0" w:space="0" w:color="auto"/>
          </w:divBdr>
        </w:div>
        <w:div w:id="2088379065">
          <w:marLeft w:val="0"/>
          <w:marRight w:val="0"/>
          <w:marTop w:val="0"/>
          <w:marBottom w:val="0"/>
          <w:divBdr>
            <w:top w:val="none" w:sz="0" w:space="0" w:color="auto"/>
            <w:left w:val="none" w:sz="0" w:space="0" w:color="auto"/>
            <w:bottom w:val="none" w:sz="0" w:space="0" w:color="auto"/>
            <w:right w:val="none" w:sz="0" w:space="0" w:color="auto"/>
          </w:divBdr>
        </w:div>
      </w:divsChild>
    </w:div>
    <w:div w:id="1882401341">
      <w:bodyDiv w:val="1"/>
      <w:marLeft w:val="0"/>
      <w:marRight w:val="0"/>
      <w:marTop w:val="0"/>
      <w:marBottom w:val="0"/>
      <w:divBdr>
        <w:top w:val="none" w:sz="0" w:space="0" w:color="auto"/>
        <w:left w:val="none" w:sz="0" w:space="0" w:color="auto"/>
        <w:bottom w:val="none" w:sz="0" w:space="0" w:color="auto"/>
        <w:right w:val="none" w:sz="0" w:space="0" w:color="auto"/>
      </w:divBdr>
      <w:divsChild>
        <w:div w:id="1337423398">
          <w:marLeft w:val="0"/>
          <w:marRight w:val="0"/>
          <w:marTop w:val="0"/>
          <w:marBottom w:val="0"/>
          <w:divBdr>
            <w:top w:val="none" w:sz="0" w:space="0" w:color="auto"/>
            <w:left w:val="none" w:sz="0" w:space="0" w:color="auto"/>
            <w:bottom w:val="none" w:sz="0" w:space="0" w:color="auto"/>
            <w:right w:val="none" w:sz="0" w:space="0" w:color="auto"/>
          </w:divBdr>
          <w:divsChild>
            <w:div w:id="1842087261">
              <w:marLeft w:val="0"/>
              <w:marRight w:val="0"/>
              <w:marTop w:val="0"/>
              <w:marBottom w:val="0"/>
              <w:divBdr>
                <w:top w:val="none" w:sz="0" w:space="0" w:color="auto"/>
                <w:left w:val="none" w:sz="0" w:space="0" w:color="auto"/>
                <w:bottom w:val="none" w:sz="0" w:space="0" w:color="auto"/>
                <w:right w:val="none" w:sz="0" w:space="0" w:color="auto"/>
              </w:divBdr>
              <w:divsChild>
                <w:div w:id="1096444168">
                  <w:marLeft w:val="0"/>
                  <w:marRight w:val="0"/>
                  <w:marTop w:val="0"/>
                  <w:marBottom w:val="0"/>
                  <w:divBdr>
                    <w:top w:val="none" w:sz="0" w:space="0" w:color="auto"/>
                    <w:left w:val="none" w:sz="0" w:space="0" w:color="auto"/>
                    <w:bottom w:val="none" w:sz="0" w:space="0" w:color="auto"/>
                    <w:right w:val="none" w:sz="0" w:space="0" w:color="auto"/>
                  </w:divBdr>
                  <w:divsChild>
                    <w:div w:id="546768581">
                      <w:marLeft w:val="0"/>
                      <w:marRight w:val="0"/>
                      <w:marTop w:val="0"/>
                      <w:marBottom w:val="0"/>
                      <w:divBdr>
                        <w:top w:val="none" w:sz="0" w:space="0" w:color="auto"/>
                        <w:left w:val="none" w:sz="0" w:space="0" w:color="auto"/>
                        <w:bottom w:val="none" w:sz="0" w:space="0" w:color="auto"/>
                        <w:right w:val="none" w:sz="0" w:space="0" w:color="auto"/>
                      </w:divBdr>
                      <w:divsChild>
                        <w:div w:id="11036293">
                          <w:marLeft w:val="0"/>
                          <w:marRight w:val="0"/>
                          <w:marTop w:val="0"/>
                          <w:marBottom w:val="0"/>
                          <w:divBdr>
                            <w:top w:val="none" w:sz="0" w:space="0" w:color="auto"/>
                            <w:left w:val="none" w:sz="0" w:space="0" w:color="auto"/>
                            <w:bottom w:val="none" w:sz="0" w:space="0" w:color="auto"/>
                            <w:right w:val="none" w:sz="0" w:space="0" w:color="auto"/>
                          </w:divBdr>
                          <w:divsChild>
                            <w:div w:id="1285965959">
                              <w:marLeft w:val="0"/>
                              <w:marRight w:val="0"/>
                              <w:marTop w:val="0"/>
                              <w:marBottom w:val="0"/>
                              <w:divBdr>
                                <w:top w:val="none" w:sz="0" w:space="0" w:color="auto"/>
                                <w:left w:val="none" w:sz="0" w:space="0" w:color="auto"/>
                                <w:bottom w:val="none" w:sz="0" w:space="0" w:color="auto"/>
                                <w:right w:val="none" w:sz="0" w:space="0" w:color="auto"/>
                              </w:divBdr>
                              <w:divsChild>
                                <w:div w:id="2116510966">
                                  <w:marLeft w:val="0"/>
                                  <w:marRight w:val="0"/>
                                  <w:marTop w:val="0"/>
                                  <w:marBottom w:val="0"/>
                                  <w:divBdr>
                                    <w:top w:val="none" w:sz="0" w:space="0" w:color="auto"/>
                                    <w:left w:val="none" w:sz="0" w:space="0" w:color="auto"/>
                                    <w:bottom w:val="none" w:sz="0" w:space="0" w:color="auto"/>
                                    <w:right w:val="none" w:sz="0" w:space="0" w:color="auto"/>
                                  </w:divBdr>
                                  <w:divsChild>
                                    <w:div w:id="943346991">
                                      <w:marLeft w:val="0"/>
                                      <w:marRight w:val="0"/>
                                      <w:marTop w:val="0"/>
                                      <w:marBottom w:val="0"/>
                                      <w:divBdr>
                                        <w:top w:val="none" w:sz="0" w:space="0" w:color="auto"/>
                                        <w:left w:val="none" w:sz="0" w:space="0" w:color="auto"/>
                                        <w:bottom w:val="none" w:sz="0" w:space="0" w:color="auto"/>
                                        <w:right w:val="none" w:sz="0" w:space="0" w:color="auto"/>
                                      </w:divBdr>
                                      <w:divsChild>
                                        <w:div w:id="97067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5606274">
      <w:bodyDiv w:val="1"/>
      <w:marLeft w:val="0"/>
      <w:marRight w:val="0"/>
      <w:marTop w:val="0"/>
      <w:marBottom w:val="0"/>
      <w:divBdr>
        <w:top w:val="none" w:sz="0" w:space="0" w:color="auto"/>
        <w:left w:val="none" w:sz="0" w:space="0" w:color="auto"/>
        <w:bottom w:val="none" w:sz="0" w:space="0" w:color="auto"/>
        <w:right w:val="none" w:sz="0" w:space="0" w:color="auto"/>
      </w:divBdr>
      <w:divsChild>
        <w:div w:id="545215512">
          <w:marLeft w:val="0"/>
          <w:marRight w:val="0"/>
          <w:marTop w:val="0"/>
          <w:marBottom w:val="0"/>
          <w:divBdr>
            <w:top w:val="none" w:sz="0" w:space="0" w:color="auto"/>
            <w:left w:val="none" w:sz="0" w:space="0" w:color="auto"/>
            <w:bottom w:val="none" w:sz="0" w:space="0" w:color="auto"/>
            <w:right w:val="none" w:sz="0" w:space="0" w:color="auto"/>
          </w:divBdr>
        </w:div>
        <w:div w:id="1290555487">
          <w:marLeft w:val="0"/>
          <w:marRight w:val="0"/>
          <w:marTop w:val="0"/>
          <w:marBottom w:val="0"/>
          <w:divBdr>
            <w:top w:val="none" w:sz="0" w:space="0" w:color="auto"/>
            <w:left w:val="none" w:sz="0" w:space="0" w:color="auto"/>
            <w:bottom w:val="none" w:sz="0" w:space="0" w:color="auto"/>
            <w:right w:val="none" w:sz="0" w:space="0" w:color="auto"/>
          </w:divBdr>
        </w:div>
        <w:div w:id="1945533536">
          <w:marLeft w:val="0"/>
          <w:marRight w:val="0"/>
          <w:marTop w:val="0"/>
          <w:marBottom w:val="0"/>
          <w:divBdr>
            <w:top w:val="none" w:sz="0" w:space="0" w:color="auto"/>
            <w:left w:val="none" w:sz="0" w:space="0" w:color="auto"/>
            <w:bottom w:val="none" w:sz="0" w:space="0" w:color="auto"/>
            <w:right w:val="none" w:sz="0" w:space="0" w:color="auto"/>
          </w:divBdr>
        </w:div>
      </w:divsChild>
    </w:div>
    <w:div w:id="1941837949">
      <w:bodyDiv w:val="1"/>
      <w:marLeft w:val="0"/>
      <w:marRight w:val="0"/>
      <w:marTop w:val="0"/>
      <w:marBottom w:val="0"/>
      <w:divBdr>
        <w:top w:val="none" w:sz="0" w:space="0" w:color="auto"/>
        <w:left w:val="none" w:sz="0" w:space="0" w:color="auto"/>
        <w:bottom w:val="none" w:sz="0" w:space="0" w:color="auto"/>
        <w:right w:val="none" w:sz="0" w:space="0" w:color="auto"/>
      </w:divBdr>
    </w:div>
    <w:div w:id="1944914514">
      <w:bodyDiv w:val="1"/>
      <w:marLeft w:val="0"/>
      <w:marRight w:val="0"/>
      <w:marTop w:val="0"/>
      <w:marBottom w:val="0"/>
      <w:divBdr>
        <w:top w:val="none" w:sz="0" w:space="0" w:color="auto"/>
        <w:left w:val="none" w:sz="0" w:space="0" w:color="auto"/>
        <w:bottom w:val="none" w:sz="0" w:space="0" w:color="auto"/>
        <w:right w:val="none" w:sz="0" w:space="0" w:color="auto"/>
      </w:divBdr>
      <w:divsChild>
        <w:div w:id="931479">
          <w:marLeft w:val="0"/>
          <w:marRight w:val="0"/>
          <w:marTop w:val="0"/>
          <w:marBottom w:val="0"/>
          <w:divBdr>
            <w:top w:val="none" w:sz="0" w:space="0" w:color="auto"/>
            <w:left w:val="none" w:sz="0" w:space="0" w:color="auto"/>
            <w:bottom w:val="none" w:sz="0" w:space="0" w:color="auto"/>
            <w:right w:val="none" w:sz="0" w:space="0" w:color="auto"/>
          </w:divBdr>
          <w:divsChild>
            <w:div w:id="692144723">
              <w:marLeft w:val="0"/>
              <w:marRight w:val="0"/>
              <w:marTop w:val="0"/>
              <w:marBottom w:val="0"/>
              <w:divBdr>
                <w:top w:val="none" w:sz="0" w:space="0" w:color="auto"/>
                <w:left w:val="none" w:sz="0" w:space="0" w:color="auto"/>
                <w:bottom w:val="none" w:sz="0" w:space="0" w:color="auto"/>
                <w:right w:val="none" w:sz="0" w:space="0" w:color="auto"/>
              </w:divBdr>
              <w:divsChild>
                <w:div w:id="629625529">
                  <w:marLeft w:val="0"/>
                  <w:marRight w:val="0"/>
                  <w:marTop w:val="0"/>
                  <w:marBottom w:val="0"/>
                  <w:divBdr>
                    <w:top w:val="none" w:sz="0" w:space="0" w:color="auto"/>
                    <w:left w:val="none" w:sz="0" w:space="0" w:color="auto"/>
                    <w:bottom w:val="none" w:sz="0" w:space="0" w:color="auto"/>
                    <w:right w:val="none" w:sz="0" w:space="0" w:color="auto"/>
                  </w:divBdr>
                  <w:divsChild>
                    <w:div w:id="45303213">
                      <w:marLeft w:val="0"/>
                      <w:marRight w:val="0"/>
                      <w:marTop w:val="0"/>
                      <w:marBottom w:val="0"/>
                      <w:divBdr>
                        <w:top w:val="none" w:sz="0" w:space="0" w:color="auto"/>
                        <w:left w:val="none" w:sz="0" w:space="0" w:color="auto"/>
                        <w:bottom w:val="none" w:sz="0" w:space="0" w:color="auto"/>
                        <w:right w:val="none" w:sz="0" w:space="0" w:color="auto"/>
                      </w:divBdr>
                      <w:divsChild>
                        <w:div w:id="343631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343197">
          <w:marLeft w:val="0"/>
          <w:marRight w:val="0"/>
          <w:marTop w:val="0"/>
          <w:marBottom w:val="0"/>
          <w:divBdr>
            <w:top w:val="none" w:sz="0" w:space="0" w:color="auto"/>
            <w:left w:val="none" w:sz="0" w:space="0" w:color="auto"/>
            <w:bottom w:val="none" w:sz="0" w:space="0" w:color="auto"/>
            <w:right w:val="none" w:sz="0" w:space="0" w:color="auto"/>
          </w:divBdr>
          <w:divsChild>
            <w:div w:id="1274560049">
              <w:marLeft w:val="0"/>
              <w:marRight w:val="0"/>
              <w:marTop w:val="0"/>
              <w:marBottom w:val="0"/>
              <w:divBdr>
                <w:top w:val="none" w:sz="0" w:space="0" w:color="auto"/>
                <w:left w:val="none" w:sz="0" w:space="0" w:color="auto"/>
                <w:bottom w:val="none" w:sz="0" w:space="0" w:color="auto"/>
                <w:right w:val="none" w:sz="0" w:space="0" w:color="auto"/>
              </w:divBdr>
              <w:divsChild>
                <w:div w:id="645016971">
                  <w:marLeft w:val="0"/>
                  <w:marRight w:val="0"/>
                  <w:marTop w:val="0"/>
                  <w:marBottom w:val="0"/>
                  <w:divBdr>
                    <w:top w:val="none" w:sz="0" w:space="0" w:color="auto"/>
                    <w:left w:val="none" w:sz="0" w:space="0" w:color="auto"/>
                    <w:bottom w:val="none" w:sz="0" w:space="0" w:color="auto"/>
                    <w:right w:val="none" w:sz="0" w:space="0" w:color="auto"/>
                  </w:divBdr>
                  <w:divsChild>
                    <w:div w:id="1330791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6792612">
      <w:bodyDiv w:val="1"/>
      <w:marLeft w:val="0"/>
      <w:marRight w:val="0"/>
      <w:marTop w:val="0"/>
      <w:marBottom w:val="0"/>
      <w:divBdr>
        <w:top w:val="none" w:sz="0" w:space="0" w:color="auto"/>
        <w:left w:val="none" w:sz="0" w:space="0" w:color="auto"/>
        <w:bottom w:val="none" w:sz="0" w:space="0" w:color="auto"/>
        <w:right w:val="none" w:sz="0" w:space="0" w:color="auto"/>
      </w:divBdr>
      <w:divsChild>
        <w:div w:id="58940430">
          <w:marLeft w:val="0"/>
          <w:marRight w:val="0"/>
          <w:marTop w:val="0"/>
          <w:marBottom w:val="0"/>
          <w:divBdr>
            <w:top w:val="none" w:sz="0" w:space="0" w:color="auto"/>
            <w:left w:val="none" w:sz="0" w:space="0" w:color="auto"/>
            <w:bottom w:val="none" w:sz="0" w:space="0" w:color="auto"/>
            <w:right w:val="none" w:sz="0" w:space="0" w:color="auto"/>
          </w:divBdr>
        </w:div>
        <w:div w:id="184174799">
          <w:marLeft w:val="0"/>
          <w:marRight w:val="0"/>
          <w:marTop w:val="0"/>
          <w:marBottom w:val="0"/>
          <w:divBdr>
            <w:top w:val="none" w:sz="0" w:space="0" w:color="auto"/>
            <w:left w:val="none" w:sz="0" w:space="0" w:color="auto"/>
            <w:bottom w:val="none" w:sz="0" w:space="0" w:color="auto"/>
            <w:right w:val="none" w:sz="0" w:space="0" w:color="auto"/>
          </w:divBdr>
        </w:div>
        <w:div w:id="223371201">
          <w:marLeft w:val="0"/>
          <w:marRight w:val="0"/>
          <w:marTop w:val="0"/>
          <w:marBottom w:val="0"/>
          <w:divBdr>
            <w:top w:val="none" w:sz="0" w:space="0" w:color="auto"/>
            <w:left w:val="none" w:sz="0" w:space="0" w:color="auto"/>
            <w:bottom w:val="none" w:sz="0" w:space="0" w:color="auto"/>
            <w:right w:val="none" w:sz="0" w:space="0" w:color="auto"/>
          </w:divBdr>
        </w:div>
        <w:div w:id="345446873">
          <w:marLeft w:val="0"/>
          <w:marRight w:val="0"/>
          <w:marTop w:val="0"/>
          <w:marBottom w:val="0"/>
          <w:divBdr>
            <w:top w:val="none" w:sz="0" w:space="0" w:color="auto"/>
            <w:left w:val="none" w:sz="0" w:space="0" w:color="auto"/>
            <w:bottom w:val="none" w:sz="0" w:space="0" w:color="auto"/>
            <w:right w:val="none" w:sz="0" w:space="0" w:color="auto"/>
          </w:divBdr>
        </w:div>
        <w:div w:id="403573533">
          <w:marLeft w:val="0"/>
          <w:marRight w:val="0"/>
          <w:marTop w:val="0"/>
          <w:marBottom w:val="0"/>
          <w:divBdr>
            <w:top w:val="none" w:sz="0" w:space="0" w:color="auto"/>
            <w:left w:val="none" w:sz="0" w:space="0" w:color="auto"/>
            <w:bottom w:val="none" w:sz="0" w:space="0" w:color="auto"/>
            <w:right w:val="none" w:sz="0" w:space="0" w:color="auto"/>
          </w:divBdr>
        </w:div>
        <w:div w:id="545029622">
          <w:marLeft w:val="0"/>
          <w:marRight w:val="0"/>
          <w:marTop w:val="0"/>
          <w:marBottom w:val="0"/>
          <w:divBdr>
            <w:top w:val="none" w:sz="0" w:space="0" w:color="auto"/>
            <w:left w:val="none" w:sz="0" w:space="0" w:color="auto"/>
            <w:bottom w:val="none" w:sz="0" w:space="0" w:color="auto"/>
            <w:right w:val="none" w:sz="0" w:space="0" w:color="auto"/>
          </w:divBdr>
        </w:div>
        <w:div w:id="952321185">
          <w:marLeft w:val="0"/>
          <w:marRight w:val="0"/>
          <w:marTop w:val="0"/>
          <w:marBottom w:val="0"/>
          <w:divBdr>
            <w:top w:val="none" w:sz="0" w:space="0" w:color="auto"/>
            <w:left w:val="none" w:sz="0" w:space="0" w:color="auto"/>
            <w:bottom w:val="none" w:sz="0" w:space="0" w:color="auto"/>
            <w:right w:val="none" w:sz="0" w:space="0" w:color="auto"/>
          </w:divBdr>
        </w:div>
        <w:div w:id="1397976289">
          <w:marLeft w:val="0"/>
          <w:marRight w:val="0"/>
          <w:marTop w:val="0"/>
          <w:marBottom w:val="0"/>
          <w:divBdr>
            <w:top w:val="none" w:sz="0" w:space="0" w:color="auto"/>
            <w:left w:val="none" w:sz="0" w:space="0" w:color="auto"/>
            <w:bottom w:val="none" w:sz="0" w:space="0" w:color="auto"/>
            <w:right w:val="none" w:sz="0" w:space="0" w:color="auto"/>
          </w:divBdr>
        </w:div>
        <w:div w:id="1761877674">
          <w:marLeft w:val="0"/>
          <w:marRight w:val="0"/>
          <w:marTop w:val="0"/>
          <w:marBottom w:val="0"/>
          <w:divBdr>
            <w:top w:val="none" w:sz="0" w:space="0" w:color="auto"/>
            <w:left w:val="none" w:sz="0" w:space="0" w:color="auto"/>
            <w:bottom w:val="none" w:sz="0" w:space="0" w:color="auto"/>
            <w:right w:val="none" w:sz="0" w:space="0" w:color="auto"/>
          </w:divBdr>
        </w:div>
        <w:div w:id="1841575331">
          <w:marLeft w:val="0"/>
          <w:marRight w:val="0"/>
          <w:marTop w:val="0"/>
          <w:marBottom w:val="0"/>
          <w:divBdr>
            <w:top w:val="none" w:sz="0" w:space="0" w:color="auto"/>
            <w:left w:val="none" w:sz="0" w:space="0" w:color="auto"/>
            <w:bottom w:val="none" w:sz="0" w:space="0" w:color="auto"/>
            <w:right w:val="none" w:sz="0" w:space="0" w:color="auto"/>
          </w:divBdr>
        </w:div>
        <w:div w:id="1843743519">
          <w:marLeft w:val="0"/>
          <w:marRight w:val="0"/>
          <w:marTop w:val="0"/>
          <w:marBottom w:val="0"/>
          <w:divBdr>
            <w:top w:val="none" w:sz="0" w:space="0" w:color="auto"/>
            <w:left w:val="none" w:sz="0" w:space="0" w:color="auto"/>
            <w:bottom w:val="none" w:sz="0" w:space="0" w:color="auto"/>
            <w:right w:val="none" w:sz="0" w:space="0" w:color="auto"/>
          </w:divBdr>
        </w:div>
      </w:divsChild>
    </w:div>
    <w:div w:id="1971475915">
      <w:bodyDiv w:val="1"/>
      <w:marLeft w:val="0"/>
      <w:marRight w:val="0"/>
      <w:marTop w:val="0"/>
      <w:marBottom w:val="0"/>
      <w:divBdr>
        <w:top w:val="none" w:sz="0" w:space="0" w:color="auto"/>
        <w:left w:val="none" w:sz="0" w:space="0" w:color="auto"/>
        <w:bottom w:val="none" w:sz="0" w:space="0" w:color="auto"/>
        <w:right w:val="none" w:sz="0" w:space="0" w:color="auto"/>
      </w:divBdr>
    </w:div>
    <w:div w:id="2099019052">
      <w:bodyDiv w:val="1"/>
      <w:marLeft w:val="0"/>
      <w:marRight w:val="0"/>
      <w:marTop w:val="0"/>
      <w:marBottom w:val="0"/>
      <w:divBdr>
        <w:top w:val="none" w:sz="0" w:space="0" w:color="auto"/>
        <w:left w:val="none" w:sz="0" w:space="0" w:color="auto"/>
        <w:bottom w:val="none" w:sz="0" w:space="0" w:color="auto"/>
        <w:right w:val="none" w:sz="0" w:space="0" w:color="auto"/>
      </w:divBdr>
      <w:divsChild>
        <w:div w:id="19563231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u-Ohanyan\Documents\Custom%20Office%20Templates\&#1329;&#1396;&#1411;&#1400;&#1411;&#1377;&#1385;&#1381;&#1408;&#1385;.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A764D52-B297-41F4-BB9F-2A6C52CB7B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C:\Users\Ju-Ohanyan\Documents\Custom Office Templates\Ամփոփաթերթ.dotx</Template>
  <TotalTime>833</TotalTime>
  <Pages>39</Pages>
  <Words>5354</Words>
  <Characters>30523</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Ohanyan</dc:creator>
  <cp:keywords>https://mul2.gov.am/tasks/1286325/oneclick?token=1d72997a9cca27e7e3e8a41e4b517c14</cp:keywords>
  <dc:description/>
  <cp:lastModifiedBy>Tigran Dadunts</cp:lastModifiedBy>
  <cp:revision>38</cp:revision>
  <dcterms:created xsi:type="dcterms:W3CDTF">2025-06-12T13:42:00Z</dcterms:created>
  <dcterms:modified xsi:type="dcterms:W3CDTF">2026-02-18T16:35:00Z</dcterms:modified>
</cp:coreProperties>
</file>