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1AF2" w:rsidRPr="00CF42A3" w:rsidRDefault="004B131F" w:rsidP="008957CA">
      <w:pPr>
        <w:shd w:val="clear" w:color="auto" w:fill="FFFFFF"/>
        <w:spacing w:after="0" w:line="360" w:lineRule="auto"/>
        <w:jc w:val="center"/>
        <w:rPr>
          <w:rStyle w:val="Strong"/>
          <w:rFonts w:ascii="GHEA Grapalat" w:eastAsia="Times New Roman" w:hAnsi="GHEA Grapalat" w:cs="Arial"/>
          <w:sz w:val="24"/>
          <w:szCs w:val="24"/>
          <w:lang w:val="hy-AM" w:eastAsia="ru-RU"/>
        </w:rPr>
      </w:pPr>
      <w:r w:rsidRPr="00CF42A3">
        <w:rPr>
          <w:rStyle w:val="Strong"/>
          <w:rFonts w:ascii="GHEA Grapalat" w:eastAsia="Times New Roman" w:hAnsi="GHEA Grapalat" w:cs="Arial"/>
          <w:sz w:val="24"/>
          <w:szCs w:val="24"/>
          <w:lang w:val="hy-AM" w:eastAsia="ru-RU"/>
        </w:rPr>
        <w:t>ԱՄՓՈՓԱԹԵՐԹ</w:t>
      </w:r>
    </w:p>
    <w:p w:rsidR="00294DDE" w:rsidRPr="00CF42A3" w:rsidRDefault="00294DDE" w:rsidP="008957CA">
      <w:pPr>
        <w:shd w:val="clear" w:color="auto" w:fill="FFFFFF"/>
        <w:spacing w:after="0" w:line="360" w:lineRule="auto"/>
        <w:jc w:val="center"/>
        <w:rPr>
          <w:rStyle w:val="Strong"/>
          <w:rFonts w:ascii="GHEA Grapalat" w:eastAsia="Times New Roman" w:hAnsi="GHEA Grapalat" w:cs="Arial"/>
          <w:sz w:val="24"/>
          <w:szCs w:val="24"/>
          <w:lang w:val="hy-AM" w:eastAsia="ru-RU"/>
        </w:rPr>
      </w:pPr>
    </w:p>
    <w:p w:rsidR="00406AC2" w:rsidRDefault="00F26ED2" w:rsidP="008957CA">
      <w:pPr>
        <w:shd w:val="clear" w:color="auto" w:fill="FFFFFF"/>
        <w:spacing w:after="0" w:line="360" w:lineRule="auto"/>
        <w:jc w:val="center"/>
        <w:rPr>
          <w:rFonts w:ascii="GHEA Grapalat" w:hAnsi="GHEA Grapalat" w:cs="Times Armenian"/>
          <w:b/>
          <w:sz w:val="24"/>
          <w:szCs w:val="24"/>
          <w:lang w:val="hy-AM"/>
        </w:rPr>
      </w:pPr>
      <w:r w:rsidRPr="00CF42A3">
        <w:rPr>
          <w:rFonts w:ascii="GHEA Grapalat" w:hAnsi="GHEA Grapalat" w:cs="Sylfaen"/>
          <w:b/>
          <w:sz w:val="24"/>
          <w:szCs w:val="24"/>
          <w:lang w:val="hy-AM"/>
        </w:rPr>
        <w:t>«</w:t>
      </w:r>
      <w:r w:rsidRPr="00CF42A3">
        <w:rPr>
          <w:rFonts w:ascii="GHEA Grapalat" w:hAnsi="GHEA Grapalat"/>
          <w:b/>
          <w:color w:val="000000"/>
          <w:sz w:val="24"/>
          <w:szCs w:val="24"/>
          <w:shd w:val="clear" w:color="auto" w:fill="FFFFFF"/>
          <w:lang w:val="hy-AM"/>
        </w:rPr>
        <w:t>ՀԱՅԱՍՏԱՆԻ</w:t>
      </w:r>
      <w:r w:rsidRPr="00CF42A3">
        <w:rPr>
          <w:rFonts w:ascii="GHEA Grapalat" w:hAnsi="GHEA Grapalat"/>
          <w:b/>
          <w:color w:val="000000"/>
          <w:sz w:val="24"/>
          <w:szCs w:val="24"/>
          <w:shd w:val="clear" w:color="auto" w:fill="FFFFFF"/>
          <w:lang w:val="af-ZA"/>
        </w:rPr>
        <w:t xml:space="preserve"> </w:t>
      </w:r>
      <w:r w:rsidRPr="00CF42A3">
        <w:rPr>
          <w:rFonts w:ascii="GHEA Grapalat" w:hAnsi="GHEA Grapalat"/>
          <w:b/>
          <w:color w:val="000000"/>
          <w:sz w:val="24"/>
          <w:szCs w:val="24"/>
          <w:shd w:val="clear" w:color="auto" w:fill="FFFFFF"/>
          <w:lang w:val="hy-AM"/>
        </w:rPr>
        <w:t>ՀԱՆՐԱՊԵՏՈՒԹՅԱՆ</w:t>
      </w:r>
      <w:r w:rsidRPr="00CF42A3">
        <w:rPr>
          <w:rFonts w:ascii="GHEA Grapalat" w:hAnsi="GHEA Grapalat"/>
          <w:b/>
          <w:color w:val="000000"/>
          <w:sz w:val="24"/>
          <w:szCs w:val="24"/>
          <w:shd w:val="clear" w:color="auto" w:fill="FFFFFF"/>
          <w:lang w:val="af-ZA"/>
        </w:rPr>
        <w:t xml:space="preserve"> </w:t>
      </w:r>
      <w:r w:rsidRPr="00CF42A3">
        <w:rPr>
          <w:rFonts w:ascii="GHEA Grapalat" w:hAnsi="GHEA Grapalat"/>
          <w:b/>
          <w:color w:val="000000"/>
          <w:sz w:val="24"/>
          <w:szCs w:val="24"/>
          <w:shd w:val="clear" w:color="auto" w:fill="FFFFFF"/>
          <w:lang w:val="hy-AM"/>
        </w:rPr>
        <w:t>ԿԱՌԱՎԱՐՈՒԹՅԱՆ</w:t>
      </w:r>
      <w:r w:rsidRPr="00CF42A3">
        <w:rPr>
          <w:rFonts w:ascii="GHEA Grapalat" w:hAnsi="GHEA Grapalat"/>
          <w:b/>
          <w:color w:val="000000"/>
          <w:sz w:val="24"/>
          <w:szCs w:val="24"/>
          <w:shd w:val="clear" w:color="auto" w:fill="FFFFFF"/>
          <w:lang w:val="af-ZA"/>
        </w:rPr>
        <w:t xml:space="preserve"> 2020 </w:t>
      </w:r>
      <w:r w:rsidRPr="00CF42A3">
        <w:rPr>
          <w:rFonts w:ascii="GHEA Grapalat" w:hAnsi="GHEA Grapalat"/>
          <w:b/>
          <w:color w:val="000000"/>
          <w:sz w:val="24"/>
          <w:szCs w:val="24"/>
          <w:shd w:val="clear" w:color="auto" w:fill="FFFFFF"/>
          <w:lang w:val="hy-AM"/>
        </w:rPr>
        <w:t>ԹՎԱԿԱՆԻ</w:t>
      </w:r>
      <w:r w:rsidRPr="00CF42A3">
        <w:rPr>
          <w:rFonts w:ascii="GHEA Grapalat" w:hAnsi="GHEA Grapalat"/>
          <w:b/>
          <w:color w:val="000000"/>
          <w:sz w:val="24"/>
          <w:szCs w:val="24"/>
          <w:shd w:val="clear" w:color="auto" w:fill="FFFFFF"/>
          <w:lang w:val="af-ZA"/>
        </w:rPr>
        <w:t xml:space="preserve"> </w:t>
      </w:r>
      <w:r w:rsidRPr="00CF42A3">
        <w:rPr>
          <w:rFonts w:ascii="GHEA Grapalat" w:hAnsi="GHEA Grapalat"/>
          <w:b/>
          <w:color w:val="000000"/>
          <w:sz w:val="24"/>
          <w:szCs w:val="24"/>
          <w:shd w:val="clear" w:color="auto" w:fill="FFFFFF"/>
          <w:lang w:val="hy-AM"/>
        </w:rPr>
        <w:t>ՄԱՐՏԻ</w:t>
      </w:r>
      <w:r w:rsidRPr="00CF42A3">
        <w:rPr>
          <w:rFonts w:ascii="GHEA Grapalat" w:hAnsi="GHEA Grapalat"/>
          <w:b/>
          <w:color w:val="000000"/>
          <w:sz w:val="24"/>
          <w:szCs w:val="24"/>
          <w:shd w:val="clear" w:color="auto" w:fill="FFFFFF"/>
          <w:lang w:val="af-ZA"/>
        </w:rPr>
        <w:t xml:space="preserve"> 12-</w:t>
      </w:r>
      <w:r w:rsidRPr="00CF42A3">
        <w:rPr>
          <w:rFonts w:ascii="GHEA Grapalat" w:hAnsi="GHEA Grapalat"/>
          <w:b/>
          <w:color w:val="000000"/>
          <w:sz w:val="24"/>
          <w:szCs w:val="24"/>
          <w:shd w:val="clear" w:color="auto" w:fill="FFFFFF"/>
          <w:lang w:val="hy-AM"/>
        </w:rPr>
        <w:t>Ի</w:t>
      </w:r>
      <w:r w:rsidRPr="00CF42A3">
        <w:rPr>
          <w:rFonts w:ascii="GHEA Grapalat" w:hAnsi="GHEA Grapalat"/>
          <w:b/>
          <w:color w:val="000000"/>
          <w:sz w:val="24"/>
          <w:szCs w:val="24"/>
          <w:shd w:val="clear" w:color="auto" w:fill="FFFFFF"/>
          <w:lang w:val="af-ZA"/>
        </w:rPr>
        <w:t xml:space="preserve"> N 284-Ն </w:t>
      </w:r>
      <w:r w:rsidRPr="00CF42A3">
        <w:rPr>
          <w:rFonts w:ascii="GHEA Grapalat" w:hAnsi="GHEA Grapalat"/>
          <w:b/>
          <w:color w:val="000000"/>
          <w:sz w:val="24"/>
          <w:szCs w:val="24"/>
          <w:shd w:val="clear" w:color="auto" w:fill="FFFFFF"/>
          <w:lang w:val="hy-AM"/>
        </w:rPr>
        <w:t>ՈՐՈՇՄԱՆ</w:t>
      </w:r>
      <w:r w:rsidRPr="00CF42A3">
        <w:rPr>
          <w:rFonts w:ascii="GHEA Grapalat" w:hAnsi="GHEA Grapalat"/>
          <w:b/>
          <w:color w:val="000000"/>
          <w:sz w:val="24"/>
          <w:szCs w:val="24"/>
          <w:shd w:val="clear" w:color="auto" w:fill="FFFFFF"/>
          <w:lang w:val="af-ZA"/>
        </w:rPr>
        <w:t xml:space="preserve"> </w:t>
      </w:r>
      <w:r w:rsidRPr="00CF42A3">
        <w:rPr>
          <w:rFonts w:ascii="GHEA Grapalat" w:hAnsi="GHEA Grapalat"/>
          <w:b/>
          <w:color w:val="000000"/>
          <w:sz w:val="24"/>
          <w:szCs w:val="24"/>
          <w:shd w:val="clear" w:color="auto" w:fill="FFFFFF"/>
          <w:lang w:val="hy-AM"/>
        </w:rPr>
        <w:t>ՄԵՋ</w:t>
      </w:r>
      <w:r w:rsidRPr="00CF42A3">
        <w:rPr>
          <w:rFonts w:ascii="GHEA Grapalat" w:hAnsi="GHEA Grapalat"/>
          <w:b/>
          <w:color w:val="000000"/>
          <w:sz w:val="24"/>
          <w:szCs w:val="24"/>
          <w:shd w:val="clear" w:color="auto" w:fill="FFFFFF"/>
          <w:lang w:val="af-ZA"/>
        </w:rPr>
        <w:t xml:space="preserve"> ՓՈՓՈԽՈՒԹՅՈՒՆՆԵՐ ԵՎ </w:t>
      </w:r>
      <w:r w:rsidRPr="00CF42A3">
        <w:rPr>
          <w:rFonts w:ascii="GHEA Grapalat" w:hAnsi="GHEA Grapalat"/>
          <w:b/>
          <w:color w:val="000000"/>
          <w:sz w:val="24"/>
          <w:szCs w:val="24"/>
          <w:shd w:val="clear" w:color="auto" w:fill="FFFFFF"/>
          <w:lang w:val="hy-AM"/>
        </w:rPr>
        <w:t>ԼՐԱՑՈՒՄՆԵՐ ԿԱՏԱՐԵԼՈՒ Մ</w:t>
      </w:r>
      <w:r w:rsidRPr="00CF42A3">
        <w:rPr>
          <w:rStyle w:val="Strong"/>
          <w:rFonts w:ascii="GHEA Grapalat" w:hAnsi="GHEA Grapalat"/>
          <w:color w:val="000000"/>
          <w:sz w:val="24"/>
          <w:szCs w:val="24"/>
          <w:shd w:val="clear" w:color="auto" w:fill="FFFFFF"/>
          <w:lang w:val="hy-AM"/>
        </w:rPr>
        <w:t>ԱՍԻՆ</w:t>
      </w:r>
      <w:r w:rsidRPr="00CF42A3">
        <w:rPr>
          <w:rFonts w:ascii="GHEA Grapalat" w:hAnsi="GHEA Grapalat"/>
          <w:sz w:val="24"/>
          <w:szCs w:val="24"/>
          <w:shd w:val="clear" w:color="auto" w:fill="FFFFFF"/>
          <w:lang w:val="hy-AM"/>
        </w:rPr>
        <w:t>»</w:t>
      </w:r>
      <w:r w:rsidRPr="00CF42A3">
        <w:rPr>
          <w:rFonts w:ascii="GHEA Grapalat" w:hAnsi="GHEA Grapalat"/>
          <w:sz w:val="24"/>
          <w:szCs w:val="24"/>
          <w:lang w:val="hy-AM"/>
        </w:rPr>
        <w:t xml:space="preserve"> </w:t>
      </w:r>
      <w:r w:rsidR="00E66481" w:rsidRPr="00CF42A3">
        <w:rPr>
          <w:rFonts w:ascii="GHEA Grapalat" w:hAnsi="GHEA Grapalat"/>
          <w:b/>
          <w:color w:val="000000"/>
          <w:sz w:val="24"/>
          <w:szCs w:val="24"/>
          <w:lang w:val="hy-AM"/>
        </w:rPr>
        <w:t>Հ</w:t>
      </w:r>
      <w:r w:rsidR="00E66481" w:rsidRPr="00CF42A3">
        <w:rPr>
          <w:rFonts w:ascii="GHEA Grapalat" w:hAnsi="GHEA Grapalat" w:cs="Sylfaen"/>
          <w:b/>
          <w:sz w:val="24"/>
          <w:szCs w:val="24"/>
          <w:lang w:val="af-ZA"/>
        </w:rPr>
        <w:t>ԱՅԱՍՏԱՆԻ</w:t>
      </w:r>
      <w:r w:rsidR="00E66481" w:rsidRPr="00CF42A3">
        <w:rPr>
          <w:rFonts w:ascii="GHEA Grapalat" w:hAnsi="GHEA Grapalat" w:cs="Times Armenian"/>
          <w:b/>
          <w:sz w:val="24"/>
          <w:szCs w:val="24"/>
          <w:lang w:val="af-ZA"/>
        </w:rPr>
        <w:t xml:space="preserve"> </w:t>
      </w:r>
      <w:r w:rsidR="00E66481" w:rsidRPr="00CF42A3">
        <w:rPr>
          <w:rFonts w:ascii="GHEA Grapalat" w:hAnsi="GHEA Grapalat" w:cs="Sylfaen"/>
          <w:b/>
          <w:sz w:val="24"/>
          <w:szCs w:val="24"/>
          <w:lang w:val="af-ZA"/>
        </w:rPr>
        <w:t>ՀԱՆՐԱՊԵՏՈՒԹՅԱՆ</w:t>
      </w:r>
      <w:r w:rsidR="00E66481" w:rsidRPr="00CF42A3">
        <w:rPr>
          <w:rFonts w:ascii="GHEA Grapalat" w:hAnsi="GHEA Grapalat" w:cs="Times Armenian"/>
          <w:b/>
          <w:sz w:val="24"/>
          <w:szCs w:val="24"/>
          <w:lang w:val="af-ZA"/>
        </w:rPr>
        <w:t xml:space="preserve"> </w:t>
      </w:r>
      <w:r w:rsidR="00E66481" w:rsidRPr="00CF42A3">
        <w:rPr>
          <w:rFonts w:ascii="GHEA Grapalat" w:hAnsi="GHEA Grapalat" w:cs="Sylfaen"/>
          <w:b/>
          <w:sz w:val="24"/>
          <w:szCs w:val="24"/>
          <w:lang w:val="af-ZA"/>
        </w:rPr>
        <w:t>ԿԱՌԱՎԱՐՈՒԹՅԱՆ</w:t>
      </w:r>
      <w:r w:rsidR="00E66481" w:rsidRPr="00CF42A3">
        <w:rPr>
          <w:rFonts w:ascii="GHEA Grapalat" w:hAnsi="GHEA Grapalat" w:cs="Times Armenian"/>
          <w:b/>
          <w:sz w:val="24"/>
          <w:szCs w:val="24"/>
          <w:lang w:val="af-ZA"/>
        </w:rPr>
        <w:t xml:space="preserve"> </w:t>
      </w:r>
      <w:r w:rsidR="00E66481" w:rsidRPr="00CF42A3">
        <w:rPr>
          <w:rFonts w:ascii="GHEA Grapalat" w:hAnsi="GHEA Grapalat" w:cs="Sylfaen"/>
          <w:b/>
          <w:sz w:val="24"/>
          <w:szCs w:val="24"/>
          <w:lang w:val="af-ZA"/>
        </w:rPr>
        <w:t xml:space="preserve">ՈՐՈՇՄԱՆ ՆԱԽԱԳԾԻ </w:t>
      </w:r>
      <w:r w:rsidR="003B34E8" w:rsidRPr="00CF42A3">
        <w:rPr>
          <w:rFonts w:ascii="GHEA Grapalat" w:hAnsi="GHEA Grapalat" w:cs="Times Armenian"/>
          <w:b/>
          <w:sz w:val="24"/>
          <w:szCs w:val="24"/>
          <w:lang w:val="hy-AM"/>
        </w:rPr>
        <w:t>ՎԵՐԱԲԵՐՅԱԼ</w:t>
      </w:r>
    </w:p>
    <w:p w:rsidR="00A97B0E" w:rsidRDefault="00A97B0E" w:rsidP="008957CA">
      <w:pPr>
        <w:shd w:val="clear" w:color="auto" w:fill="FFFFFF"/>
        <w:spacing w:after="0" w:line="360" w:lineRule="auto"/>
        <w:jc w:val="center"/>
        <w:rPr>
          <w:rFonts w:ascii="GHEA Grapalat" w:hAnsi="GHEA Grapalat" w:cs="Times Armenian"/>
          <w:b/>
          <w:sz w:val="24"/>
          <w:szCs w:val="24"/>
          <w:lang w:val="hy-AM"/>
        </w:rPr>
      </w:pPr>
    </w:p>
    <w:tbl>
      <w:tblPr>
        <w:tblStyle w:val="TableGrid"/>
        <w:tblW w:w="14400" w:type="dxa"/>
        <w:tblInd w:w="-635" w:type="dxa"/>
        <w:tblLook w:val="04A0" w:firstRow="1" w:lastRow="0" w:firstColumn="1" w:lastColumn="0" w:noHBand="0" w:noVBand="1"/>
      </w:tblPr>
      <w:tblGrid>
        <w:gridCol w:w="8100"/>
        <w:gridCol w:w="6300"/>
      </w:tblGrid>
      <w:tr w:rsidR="00A97B0E" w:rsidRPr="00754068" w:rsidTr="00A97B0E">
        <w:trPr>
          <w:trHeight w:val="728"/>
        </w:trPr>
        <w:tc>
          <w:tcPr>
            <w:tcW w:w="8100" w:type="dxa"/>
          </w:tcPr>
          <w:p w:rsidR="00A97B0E" w:rsidRPr="00754068" w:rsidRDefault="004F0684" w:rsidP="008957CA">
            <w:pPr>
              <w:pStyle w:val="ListParagraph"/>
              <w:numPr>
                <w:ilvl w:val="0"/>
                <w:numId w:val="44"/>
              </w:numPr>
              <w:tabs>
                <w:tab w:val="left" w:pos="1788"/>
              </w:tabs>
              <w:spacing w:line="360" w:lineRule="auto"/>
              <w:ind w:firstLine="0"/>
              <w:rPr>
                <w:rFonts w:ascii="GHEA Grapalat" w:hAnsi="GHEA Grapalat"/>
                <w:b/>
                <w:sz w:val="24"/>
                <w:szCs w:val="24"/>
              </w:rPr>
            </w:pPr>
            <w:r>
              <w:rPr>
                <w:rFonts w:ascii="GHEA Grapalat" w:hAnsi="GHEA Grapalat" w:cs="Times Armenian"/>
                <w:b/>
                <w:sz w:val="24"/>
                <w:szCs w:val="24"/>
                <w:lang w:val="hy-AM"/>
              </w:rPr>
              <w:br w:type="page"/>
            </w:r>
            <w:r w:rsidR="00A97B0E" w:rsidRPr="00754068">
              <w:rPr>
                <w:rFonts w:ascii="GHEA Grapalat" w:hAnsi="GHEA Grapalat"/>
                <w:b/>
                <w:sz w:val="24"/>
                <w:szCs w:val="24"/>
              </w:rPr>
              <w:t>Ֆինանսների նախարարություն</w:t>
            </w:r>
          </w:p>
        </w:tc>
        <w:tc>
          <w:tcPr>
            <w:tcW w:w="6300" w:type="dxa"/>
          </w:tcPr>
          <w:p w:rsidR="00A97B0E" w:rsidRPr="00754068" w:rsidRDefault="00A97B0E" w:rsidP="008957CA">
            <w:pPr>
              <w:tabs>
                <w:tab w:val="left" w:pos="432"/>
              </w:tabs>
              <w:spacing w:line="360" w:lineRule="auto"/>
              <w:ind w:firstLine="252"/>
              <w:jc w:val="center"/>
              <w:rPr>
                <w:rFonts w:ascii="GHEA Grapalat" w:hAnsi="GHEA Grapalat"/>
                <w:b/>
                <w:color w:val="000000"/>
                <w:sz w:val="24"/>
                <w:szCs w:val="24"/>
                <w:shd w:val="clear" w:color="auto" w:fill="FFFFFF"/>
              </w:rPr>
            </w:pPr>
            <w:r w:rsidRPr="00754068">
              <w:rPr>
                <w:rFonts w:ascii="GHEA Grapalat" w:hAnsi="GHEA Grapalat"/>
                <w:b/>
                <w:color w:val="000000"/>
                <w:sz w:val="24"/>
                <w:szCs w:val="24"/>
                <w:shd w:val="clear" w:color="auto" w:fill="FFFFFF"/>
              </w:rPr>
              <w:t>20.02.2026</w:t>
            </w:r>
          </w:p>
          <w:p w:rsidR="00A97B0E" w:rsidRPr="00754068" w:rsidRDefault="00A97B0E" w:rsidP="008957CA">
            <w:pPr>
              <w:tabs>
                <w:tab w:val="left" w:pos="432"/>
              </w:tabs>
              <w:spacing w:line="360" w:lineRule="auto"/>
              <w:ind w:firstLine="252"/>
              <w:jc w:val="center"/>
              <w:rPr>
                <w:rFonts w:ascii="GHEA Grapalat" w:hAnsi="GHEA Grapalat"/>
                <w:b/>
                <w:color w:val="000000"/>
                <w:sz w:val="24"/>
                <w:szCs w:val="24"/>
                <w:shd w:val="clear" w:color="auto" w:fill="FFFFFF"/>
              </w:rPr>
            </w:pPr>
            <w:r w:rsidRPr="00754068">
              <w:rPr>
                <w:rFonts w:ascii="GHEA Grapalat" w:hAnsi="GHEA Grapalat"/>
                <w:b/>
                <w:color w:val="000000"/>
                <w:sz w:val="24"/>
                <w:szCs w:val="24"/>
                <w:shd w:val="clear" w:color="auto" w:fill="FFFFFF"/>
              </w:rPr>
              <w:t>01/34-2/2923-2026</w:t>
            </w:r>
          </w:p>
        </w:tc>
      </w:tr>
      <w:tr w:rsidR="00A97B0E" w:rsidRPr="00754068" w:rsidTr="00A97B0E">
        <w:trPr>
          <w:trHeight w:val="728"/>
        </w:trPr>
        <w:tc>
          <w:tcPr>
            <w:tcW w:w="8100" w:type="dxa"/>
          </w:tcPr>
          <w:p w:rsidR="00A97B0E" w:rsidRPr="00754068" w:rsidRDefault="00A97B0E" w:rsidP="008957CA">
            <w:pPr>
              <w:pStyle w:val="BodyText"/>
              <w:spacing w:after="0" w:line="360" w:lineRule="auto"/>
              <w:ind w:right="168" w:firstLine="567"/>
              <w:jc w:val="both"/>
              <w:rPr>
                <w:rFonts w:ascii="GHEA Grapalat" w:hAnsi="GHEA Grapalat"/>
                <w:color w:val="000000"/>
                <w:szCs w:val="24"/>
                <w:shd w:val="clear" w:color="auto" w:fill="FFFFFF"/>
                <w:lang w:val="hy-AM"/>
              </w:rPr>
            </w:pPr>
            <w:r w:rsidRPr="00754068">
              <w:rPr>
                <w:rFonts w:ascii="GHEA Grapalat" w:hAnsi="GHEA Grapalat"/>
                <w:color w:val="000000"/>
                <w:szCs w:val="24"/>
                <w:shd w:val="clear" w:color="auto" w:fill="FFFFFF"/>
                <w:lang w:val="hy-AM"/>
              </w:rPr>
              <w:t>ՀՀ վարչապետի աշխատակազմի ղեկավարի 05.02.2025թ. N</w:t>
            </w:r>
            <w:r w:rsidRPr="00754068">
              <w:rPr>
                <w:rFonts w:ascii="GHEA Grapalat" w:hAnsi="GHEA Grapalat"/>
                <w:szCs w:val="24"/>
                <w:lang w:val="hy-AM"/>
              </w:rPr>
              <w:t xml:space="preserve"> </w:t>
            </w:r>
            <w:r w:rsidRPr="00754068">
              <w:rPr>
                <w:rFonts w:ascii="GHEA Grapalat" w:hAnsi="GHEA Grapalat"/>
                <w:color w:val="000000"/>
                <w:szCs w:val="24"/>
                <w:shd w:val="clear" w:color="auto" w:fill="FFFFFF"/>
                <w:lang w:val="hy-AM"/>
              </w:rPr>
              <w:t>02/11.4/3252-2026 գրությամբ ներկայացված՝ ««Հայաստանի Հանրապետության կառավարության 2020 թվականի մարտի 12-ի N 284-Ն որոշման մեջ փոփոխություններ և լրացումներ կատարելու մասին»» ՀՀ կառավարության որոշման նախագծի (այսուհետ՝ Նախագիծ) վերաբերյալ հայտնում ենք, հետևյալը.</w:t>
            </w:r>
          </w:p>
        </w:tc>
        <w:tc>
          <w:tcPr>
            <w:tcW w:w="6300" w:type="dxa"/>
          </w:tcPr>
          <w:p w:rsidR="00A97B0E" w:rsidRPr="00754068" w:rsidRDefault="00A97B0E" w:rsidP="008957CA">
            <w:pPr>
              <w:tabs>
                <w:tab w:val="left" w:pos="432"/>
              </w:tabs>
              <w:spacing w:line="360" w:lineRule="auto"/>
              <w:ind w:firstLine="252"/>
              <w:jc w:val="center"/>
              <w:rPr>
                <w:rFonts w:ascii="GHEA Grapalat" w:hAnsi="GHEA Grapalat"/>
                <w:b/>
                <w:color w:val="000000"/>
                <w:sz w:val="24"/>
                <w:szCs w:val="24"/>
                <w:shd w:val="clear" w:color="auto" w:fill="FFFFFF"/>
              </w:rPr>
            </w:pPr>
          </w:p>
        </w:tc>
      </w:tr>
      <w:tr w:rsidR="00A97B0E" w:rsidRPr="001B2122" w:rsidTr="00A97B0E">
        <w:trPr>
          <w:trHeight w:val="728"/>
        </w:trPr>
        <w:tc>
          <w:tcPr>
            <w:tcW w:w="8100" w:type="dxa"/>
          </w:tcPr>
          <w:p w:rsidR="00A97B0E" w:rsidRPr="00754068" w:rsidRDefault="00A97B0E" w:rsidP="008957CA">
            <w:pPr>
              <w:pStyle w:val="BodyText"/>
              <w:spacing w:after="0" w:line="360" w:lineRule="auto"/>
              <w:ind w:right="168" w:firstLine="567"/>
              <w:jc w:val="both"/>
              <w:rPr>
                <w:rFonts w:ascii="GHEA Grapalat" w:hAnsi="GHEA Grapalat"/>
                <w:color w:val="000000"/>
                <w:szCs w:val="24"/>
                <w:shd w:val="clear" w:color="auto" w:fill="FFFFFF"/>
                <w:lang w:val="hy-AM"/>
              </w:rPr>
            </w:pPr>
            <w:r w:rsidRPr="00754068">
              <w:rPr>
                <w:rFonts w:ascii="GHEA Grapalat" w:hAnsi="GHEA Grapalat"/>
                <w:color w:val="000000"/>
                <w:szCs w:val="24"/>
                <w:shd w:val="clear" w:color="auto" w:fill="FFFFFF"/>
                <w:lang w:val="hy-AM"/>
              </w:rPr>
              <w:t xml:space="preserve">Ներկայումս կենսաթոշակների և նպաստների կանխիկ վճարման ծառայություններն իրականացվում են «Հայփոստ» ՓԲԸ-ի միջոցով, որի դիմաց պետության կողմից վճարվող սակագինը կազմում է վճարվող գումարի 1.63%-ը: Այն իրականացվում է 2026թ.-ի պետական բյուջեով նախատեսված 1102 «Կենսաթոշակային ապահովություն» ծրագրի «11002. Կենսաթոշակների և այլ դրամական վճարների </w:t>
            </w:r>
            <w:r w:rsidRPr="00754068">
              <w:rPr>
                <w:rFonts w:ascii="GHEA Grapalat" w:hAnsi="GHEA Grapalat"/>
                <w:color w:val="000000"/>
                <w:szCs w:val="24"/>
                <w:shd w:val="clear" w:color="auto" w:fill="FFFFFF"/>
                <w:lang w:val="hy-AM"/>
              </w:rPr>
              <w:lastRenderedPageBreak/>
              <w:t>իրականացման ապահովում» միջոցառման շրջանակներում, բյուջեն՝ 603.3 մլն դրամ:</w:t>
            </w:r>
          </w:p>
          <w:p w:rsidR="00A97B0E" w:rsidRPr="00754068" w:rsidRDefault="00A97B0E" w:rsidP="008957CA">
            <w:pPr>
              <w:pStyle w:val="BodyText"/>
              <w:spacing w:after="0" w:line="360" w:lineRule="auto"/>
              <w:ind w:right="168" w:firstLine="567"/>
              <w:jc w:val="both"/>
              <w:rPr>
                <w:rFonts w:ascii="GHEA Grapalat" w:hAnsi="GHEA Grapalat"/>
                <w:color w:val="000000"/>
                <w:szCs w:val="24"/>
                <w:shd w:val="clear" w:color="auto" w:fill="FFFFFF"/>
                <w:lang w:val="hy-AM"/>
              </w:rPr>
            </w:pPr>
            <w:r w:rsidRPr="00754068">
              <w:rPr>
                <w:rFonts w:ascii="GHEA Grapalat" w:hAnsi="GHEA Grapalat"/>
                <w:color w:val="000000"/>
                <w:szCs w:val="24"/>
                <w:shd w:val="clear" w:color="auto" w:fill="FFFFFF"/>
                <w:lang w:val="hy-AM"/>
              </w:rPr>
              <w:t>Հարկ է նշել, որ 01.04.2026թ.-ից սկսած կենսաթոշակների և պարբերական բնույթի այլ վճարները (այդ թվում նաև պարգևավճարների, ծերության նպաստների, հաշմանդամության նպաստների, կերակրողին կորցնելու դեպքում նպաստների) նախատեսվում են իրականացնել բացառապես անկանխիկ եղանակով, որի արդյունքում կանխիկ վճարման փոստային ծառայությունների գծով ակնկալվում են բյուջետային միջոցների տնտեսումներ։</w:t>
            </w:r>
          </w:p>
          <w:p w:rsidR="00A97B0E" w:rsidRPr="00754068" w:rsidRDefault="00A97B0E" w:rsidP="008957CA">
            <w:pPr>
              <w:pStyle w:val="BodyText"/>
              <w:spacing w:after="0" w:line="360" w:lineRule="auto"/>
              <w:ind w:right="168" w:firstLine="567"/>
              <w:jc w:val="both"/>
              <w:rPr>
                <w:rFonts w:ascii="GHEA Grapalat" w:hAnsi="GHEA Grapalat"/>
                <w:color w:val="000000"/>
                <w:szCs w:val="24"/>
                <w:shd w:val="clear" w:color="auto" w:fill="FFFFFF"/>
                <w:lang w:val="hy-AM"/>
              </w:rPr>
            </w:pPr>
            <w:r w:rsidRPr="00754068">
              <w:rPr>
                <w:rFonts w:ascii="GHEA Grapalat" w:hAnsi="GHEA Grapalat"/>
                <w:szCs w:val="24"/>
                <w:lang w:val="hy-AM"/>
              </w:rPr>
              <w:t xml:space="preserve">Անկանխիկ եղանակով վճարմանն անցնելու հանգամանքով պայմանավորված՝ </w:t>
            </w:r>
            <w:r w:rsidRPr="00754068">
              <w:rPr>
                <w:rFonts w:ascii="GHEA Grapalat" w:hAnsi="GHEA Grapalat"/>
                <w:color w:val="000000"/>
                <w:szCs w:val="24"/>
                <w:shd w:val="clear" w:color="auto" w:fill="FFFFFF"/>
                <w:lang w:val="hy-AM"/>
              </w:rPr>
              <w:t xml:space="preserve">Նախագծով առաջարկվում է տեղաշարժման սահմանափակումներ ունեցող անձանց համար բանկային ծառայությունների հասանելիությունն ապահովել սուրհանդակային ծառայությունների միջոցով, որի ձեռքբերման սակագներն ու պոտենցիալ շահառուների թվաքանակի վերաբերյալ տեղեկությունները, և ըստ այդմ՝ Նախագծի ֆինանսական գնահատականը Նախագծի հիմնավորմամբ ներկայացված չէ: Հիմնավորմամբ ներկայացված է միայն այն, որ սուրհանդակային ծառայությունների ձեռք բերման ուղղությամբ բանկերի կատարած ծախսերի փոխհատուցումը կտրամադրվի կենսաթոշակների և </w:t>
            </w:r>
            <w:r w:rsidRPr="00754068">
              <w:rPr>
                <w:rFonts w:ascii="GHEA Grapalat" w:hAnsi="GHEA Grapalat"/>
                <w:color w:val="000000"/>
                <w:szCs w:val="24"/>
                <w:shd w:val="clear" w:color="auto" w:fill="FFFFFF"/>
                <w:lang w:val="hy-AM"/>
              </w:rPr>
              <w:lastRenderedPageBreak/>
              <w:t>նպաստների վճարման ծառայությունների գծով նախատեսված ծախսերի (1102-11002) հաշվին։</w:t>
            </w:r>
          </w:p>
          <w:p w:rsidR="00A97B0E" w:rsidRPr="00754068" w:rsidRDefault="00A97B0E" w:rsidP="008957CA">
            <w:pPr>
              <w:spacing w:line="360" w:lineRule="auto"/>
              <w:ind w:right="51" w:firstLine="540"/>
              <w:jc w:val="both"/>
              <w:rPr>
                <w:rFonts w:ascii="GHEA Grapalat" w:hAnsi="GHEA Grapalat"/>
                <w:color w:val="000000"/>
                <w:sz w:val="24"/>
                <w:szCs w:val="24"/>
                <w:shd w:val="clear" w:color="auto" w:fill="FFFFFF"/>
                <w:lang w:val="hy-AM"/>
              </w:rPr>
            </w:pPr>
            <w:r w:rsidRPr="00754068">
              <w:rPr>
                <w:rFonts w:ascii="GHEA Grapalat" w:hAnsi="GHEA Grapalat"/>
                <w:color w:val="000000"/>
                <w:sz w:val="24"/>
                <w:szCs w:val="24"/>
                <w:shd w:val="clear" w:color="auto" w:fill="FFFFFF"/>
                <w:lang w:val="hy-AM"/>
              </w:rPr>
              <w:t xml:space="preserve"> Ելնելով բ</w:t>
            </w:r>
            <w:r w:rsidRPr="00754068">
              <w:rPr>
                <w:rFonts w:ascii="GHEA Grapalat" w:eastAsia="Times New Roman" w:hAnsi="GHEA Grapalat" w:cs="Times New Roman"/>
                <w:color w:val="000000"/>
                <w:sz w:val="24"/>
                <w:szCs w:val="24"/>
                <w:shd w:val="clear" w:color="auto" w:fill="FFFFFF"/>
                <w:lang w:val="hy-AM"/>
              </w:rPr>
              <w:t xml:space="preserve">յուջետային միջոցների առավել արդյունավետ կառավարման նպատակադրումներից՝ հայտնում ենք, որ Նախագծի վերաբերյալ դիրքորոշում կարող ենք հայտնել </w:t>
            </w:r>
            <w:r w:rsidRPr="00754068">
              <w:rPr>
                <w:rFonts w:ascii="GHEA Grapalat" w:hAnsi="GHEA Grapalat"/>
                <w:color w:val="000000"/>
                <w:sz w:val="24"/>
                <w:szCs w:val="24"/>
                <w:shd w:val="clear" w:color="auto" w:fill="FFFFFF"/>
                <w:lang w:val="hy-AM"/>
              </w:rPr>
              <w:t>համապատասխան հաշվարկ-հիմնավորումների և ֆինանսական ազդեցության գնահատականների առկայության դեպքում։</w:t>
            </w:r>
          </w:p>
        </w:tc>
        <w:tc>
          <w:tcPr>
            <w:tcW w:w="6300" w:type="dxa"/>
          </w:tcPr>
          <w:p w:rsidR="00A97B0E" w:rsidRPr="00754068" w:rsidRDefault="00A97B0E" w:rsidP="008957CA">
            <w:pPr>
              <w:tabs>
                <w:tab w:val="left" w:pos="432"/>
                <w:tab w:val="left" w:pos="1170"/>
              </w:tabs>
              <w:spacing w:line="360" w:lineRule="auto"/>
              <w:ind w:right="132" w:firstLine="252"/>
              <w:jc w:val="center"/>
              <w:rPr>
                <w:rFonts w:ascii="GHEA Grapalat" w:hAnsi="GHEA Grapalat" w:cs="Sylfaen"/>
                <w:b/>
                <w:sz w:val="24"/>
                <w:szCs w:val="24"/>
                <w:lang w:val="hy-AM"/>
              </w:rPr>
            </w:pPr>
            <w:r w:rsidRPr="00754068">
              <w:rPr>
                <w:rFonts w:ascii="GHEA Grapalat" w:hAnsi="GHEA Grapalat" w:cs="Sylfaen"/>
                <w:b/>
                <w:sz w:val="24"/>
                <w:szCs w:val="24"/>
                <w:lang w:val="hy-AM"/>
              </w:rPr>
              <w:lastRenderedPageBreak/>
              <w:t>Ընդունվել է ի գիտություն։</w:t>
            </w:r>
          </w:p>
          <w:p w:rsidR="00A97B0E" w:rsidRPr="008258E3" w:rsidRDefault="006D1C2E" w:rsidP="008957CA">
            <w:pPr>
              <w:pStyle w:val="BodyText"/>
              <w:spacing w:after="0" w:line="360" w:lineRule="auto"/>
              <w:ind w:right="168" w:firstLine="567"/>
              <w:jc w:val="both"/>
              <w:rPr>
                <w:rFonts w:ascii="GHEA Grapalat" w:hAnsi="GHEA Grapalat"/>
                <w:color w:val="000000"/>
                <w:szCs w:val="24"/>
                <w:shd w:val="clear" w:color="auto" w:fill="FFFFFF"/>
                <w:lang w:val="hy-AM"/>
              </w:rPr>
            </w:pPr>
            <w:r>
              <w:rPr>
                <w:rFonts w:ascii="GHEA Grapalat" w:hAnsi="GHEA Grapalat"/>
                <w:color w:val="000000"/>
                <w:szCs w:val="24"/>
                <w:shd w:val="clear" w:color="auto" w:fill="FFFFFF"/>
                <w:lang w:val="hy-AM"/>
              </w:rPr>
              <w:t>Ներկայումս բ</w:t>
            </w:r>
            <w:r w:rsidR="00A97B0E" w:rsidRPr="008258E3">
              <w:rPr>
                <w:rFonts w:ascii="GHEA Grapalat" w:hAnsi="GHEA Grapalat"/>
                <w:color w:val="000000"/>
                <w:szCs w:val="24"/>
                <w:shd w:val="clear" w:color="auto" w:fill="FFFFFF"/>
                <w:lang w:val="hy-AM"/>
              </w:rPr>
              <w:t xml:space="preserve">անկերի հետ իրականացվում են </w:t>
            </w:r>
            <w:r>
              <w:rPr>
                <w:rFonts w:ascii="GHEA Grapalat" w:hAnsi="GHEA Grapalat"/>
                <w:color w:val="000000"/>
                <w:szCs w:val="24"/>
                <w:shd w:val="clear" w:color="auto" w:fill="FFFFFF"/>
                <w:lang w:val="hy-AM"/>
              </w:rPr>
              <w:t>քննարկումներ</w:t>
            </w:r>
            <w:r w:rsidR="00A97B0E">
              <w:rPr>
                <w:rFonts w:ascii="GHEA Grapalat" w:hAnsi="GHEA Grapalat"/>
                <w:color w:val="000000"/>
                <w:szCs w:val="24"/>
                <w:shd w:val="clear" w:color="auto" w:fill="FFFFFF"/>
                <w:lang w:val="hy-AM"/>
              </w:rPr>
              <w:t xml:space="preserve">՝ </w:t>
            </w:r>
            <w:r w:rsidR="0099004F" w:rsidRPr="00E86ACD">
              <w:rPr>
                <w:rFonts w:ascii="GHEA Grapalat" w:hAnsi="GHEA Grapalat"/>
                <w:bCs/>
                <w:color w:val="000000"/>
                <w:shd w:val="clear" w:color="auto" w:fill="FFFFFF"/>
                <w:lang w:val="hy-AM"/>
              </w:rPr>
              <w:t>կազմակերպությ</w:t>
            </w:r>
            <w:r w:rsidR="0099004F">
              <w:rPr>
                <w:rFonts w:ascii="GHEA Grapalat" w:hAnsi="GHEA Grapalat"/>
                <w:bCs/>
                <w:color w:val="000000"/>
                <w:shd w:val="clear" w:color="auto" w:fill="FFFFFF"/>
                <w:lang w:val="hy-AM"/>
              </w:rPr>
              <w:t xml:space="preserve">ունների կողմից </w:t>
            </w:r>
            <w:r w:rsidR="0099004F" w:rsidRPr="00E86ACD">
              <w:rPr>
                <w:rFonts w:ascii="GHEA Grapalat" w:hAnsi="GHEA Grapalat"/>
                <w:bCs/>
                <w:color w:val="000000"/>
                <w:shd w:val="clear" w:color="auto" w:fill="FFFFFF"/>
                <w:lang w:val="hy-AM"/>
              </w:rPr>
              <w:t xml:space="preserve"> </w:t>
            </w:r>
            <w:r w:rsidRPr="00E86ACD">
              <w:rPr>
                <w:rFonts w:ascii="GHEA Grapalat" w:hAnsi="GHEA Grapalat"/>
                <w:bCs/>
                <w:color w:val="000000"/>
                <w:shd w:val="clear" w:color="auto" w:fill="FFFFFF"/>
                <w:lang w:val="hy-AM"/>
              </w:rPr>
              <w:t xml:space="preserve">սուրհանդակային ծառայություններ մատուցելու </w:t>
            </w:r>
            <w:r w:rsidR="00A97B0E">
              <w:rPr>
                <w:rFonts w:ascii="GHEA Grapalat" w:hAnsi="GHEA Grapalat"/>
                <w:color w:val="000000"/>
                <w:szCs w:val="24"/>
                <w:shd w:val="clear" w:color="auto" w:fill="FFFFFF"/>
                <w:lang w:val="hy-AM"/>
              </w:rPr>
              <w:t>սակագ</w:t>
            </w:r>
            <w:r w:rsidR="00A97B0E" w:rsidRPr="008258E3">
              <w:rPr>
                <w:rFonts w:ascii="GHEA Grapalat" w:hAnsi="GHEA Grapalat"/>
                <w:color w:val="000000"/>
                <w:szCs w:val="24"/>
                <w:shd w:val="clear" w:color="auto" w:fill="FFFFFF"/>
                <w:lang w:val="hy-AM"/>
              </w:rPr>
              <w:t xml:space="preserve">ները հստակեցնելու ուղղությամբ: </w:t>
            </w:r>
            <w:r w:rsidR="0099004F">
              <w:rPr>
                <w:rFonts w:ascii="GHEA Grapalat" w:hAnsi="GHEA Grapalat"/>
                <w:color w:val="000000"/>
                <w:szCs w:val="24"/>
                <w:shd w:val="clear" w:color="auto" w:fill="FFFFFF"/>
                <w:lang w:val="hy-AM"/>
              </w:rPr>
              <w:t xml:space="preserve">Շահառուների թվի և սակագների խիստ նախնական գնահատականներով կատարված </w:t>
            </w:r>
            <w:r w:rsidR="0099004F">
              <w:rPr>
                <w:rFonts w:ascii="GHEA Grapalat" w:hAnsi="GHEA Grapalat"/>
                <w:color w:val="000000"/>
                <w:szCs w:val="24"/>
                <w:shd w:val="clear" w:color="auto" w:fill="FFFFFF"/>
                <w:lang w:val="hy-AM"/>
              </w:rPr>
              <w:lastRenderedPageBreak/>
              <w:t>կանխատեսումները ներկայացված են նախագծի հիմնավորման մեջ։</w:t>
            </w:r>
          </w:p>
        </w:tc>
      </w:tr>
      <w:tr w:rsidR="00A97B0E" w:rsidRPr="00754068" w:rsidTr="00A97B0E">
        <w:trPr>
          <w:trHeight w:val="728"/>
        </w:trPr>
        <w:tc>
          <w:tcPr>
            <w:tcW w:w="8100" w:type="dxa"/>
          </w:tcPr>
          <w:p w:rsidR="00A97B0E" w:rsidRPr="00754068" w:rsidRDefault="00A97B0E" w:rsidP="008957CA">
            <w:pPr>
              <w:pStyle w:val="ListParagraph"/>
              <w:numPr>
                <w:ilvl w:val="0"/>
                <w:numId w:val="44"/>
              </w:numPr>
              <w:tabs>
                <w:tab w:val="left" w:pos="1968"/>
              </w:tabs>
              <w:spacing w:line="360" w:lineRule="auto"/>
              <w:ind w:firstLine="0"/>
              <w:rPr>
                <w:rFonts w:ascii="GHEA Grapalat" w:hAnsi="GHEA Grapalat"/>
                <w:b/>
                <w:sz w:val="24"/>
                <w:szCs w:val="24"/>
              </w:rPr>
            </w:pPr>
            <w:r w:rsidRPr="00754068">
              <w:rPr>
                <w:rFonts w:ascii="GHEA Grapalat" w:hAnsi="GHEA Grapalat"/>
                <w:b/>
                <w:sz w:val="24"/>
                <w:szCs w:val="24"/>
              </w:rPr>
              <w:lastRenderedPageBreak/>
              <w:t>Կենտրոնական բանկ</w:t>
            </w:r>
          </w:p>
        </w:tc>
        <w:tc>
          <w:tcPr>
            <w:tcW w:w="6300" w:type="dxa"/>
          </w:tcPr>
          <w:p w:rsidR="00283B08" w:rsidRPr="00283B08" w:rsidRDefault="00283B08" w:rsidP="00283B08">
            <w:pPr>
              <w:tabs>
                <w:tab w:val="left" w:pos="432"/>
              </w:tabs>
              <w:spacing w:line="360" w:lineRule="auto"/>
              <w:ind w:firstLine="252"/>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24.02.2026</w:t>
            </w:r>
          </w:p>
          <w:p w:rsidR="00A97B0E" w:rsidRPr="00754068" w:rsidRDefault="00283B08" w:rsidP="00283B08">
            <w:pPr>
              <w:tabs>
                <w:tab w:val="left" w:pos="432"/>
              </w:tabs>
              <w:spacing w:line="360" w:lineRule="auto"/>
              <w:ind w:firstLine="252"/>
              <w:jc w:val="center"/>
              <w:rPr>
                <w:rFonts w:ascii="GHEA Grapalat" w:hAnsi="GHEA Grapalat"/>
                <w:b/>
                <w:color w:val="000000"/>
                <w:sz w:val="24"/>
                <w:szCs w:val="24"/>
                <w:shd w:val="clear" w:color="auto" w:fill="FFFFFF"/>
              </w:rPr>
            </w:pPr>
            <w:r w:rsidRPr="00283B08">
              <w:rPr>
                <w:rFonts w:ascii="GHEA Grapalat" w:hAnsi="GHEA Grapalat"/>
                <w:b/>
                <w:color w:val="000000"/>
                <w:sz w:val="24"/>
                <w:szCs w:val="24"/>
                <w:shd w:val="clear" w:color="auto" w:fill="FFFFFF"/>
              </w:rPr>
              <w:t>15.1-07/166-26</w:t>
            </w:r>
          </w:p>
        </w:tc>
      </w:tr>
      <w:tr w:rsidR="00A97B0E" w:rsidRPr="00754068" w:rsidTr="00A97B0E">
        <w:trPr>
          <w:trHeight w:val="2348"/>
        </w:trPr>
        <w:tc>
          <w:tcPr>
            <w:tcW w:w="8100" w:type="dxa"/>
          </w:tcPr>
          <w:p w:rsidR="00A97B0E" w:rsidRPr="00754068" w:rsidRDefault="00A97B0E" w:rsidP="008957CA">
            <w:pPr>
              <w:spacing w:line="360" w:lineRule="auto"/>
              <w:ind w:right="162" w:firstLine="567"/>
              <w:jc w:val="both"/>
              <w:rPr>
                <w:rFonts w:ascii="GHEA Grapalat" w:hAnsi="GHEA Grapalat"/>
                <w:color w:val="000000"/>
                <w:sz w:val="24"/>
                <w:szCs w:val="24"/>
                <w:lang w:val="hy-AM"/>
              </w:rPr>
            </w:pPr>
            <w:r w:rsidRPr="00754068">
              <w:rPr>
                <w:rFonts w:ascii="GHEA Grapalat" w:hAnsi="GHEA Grapalat"/>
                <w:color w:val="000000"/>
                <w:sz w:val="24"/>
                <w:szCs w:val="24"/>
                <w:lang w:val="hy-AM"/>
              </w:rPr>
              <w:t>Ուսումնասիրելով «Հայաստանի Հանրապետության կառավարության 2020 թվականի մարտի 12-ի N 284-Ն որոշման մեջ փոփոխություններ և լրացումներ կատարելու մ</w:t>
            </w:r>
            <w:r w:rsidRPr="00754068">
              <w:rPr>
                <w:rFonts w:ascii="GHEA Grapalat" w:hAnsi="GHEA Grapalat"/>
                <w:bCs/>
                <w:sz w:val="24"/>
                <w:szCs w:val="24"/>
                <w:lang w:val="hy-AM"/>
              </w:rPr>
              <w:t>ասին</w:t>
            </w:r>
            <w:r w:rsidRPr="00754068">
              <w:rPr>
                <w:rFonts w:ascii="GHEA Grapalat" w:hAnsi="GHEA Grapalat"/>
                <w:color w:val="000000"/>
                <w:sz w:val="24"/>
                <w:szCs w:val="24"/>
                <w:lang w:val="hy-AM"/>
              </w:rPr>
              <w:t xml:space="preserve">» Հայաստանի Հանրապետության կառավարության որոշման նախագիծը (այսուհետ՝ Նախագիծ), հայտնում ենք հետևյալը. </w:t>
            </w:r>
          </w:p>
        </w:tc>
        <w:tc>
          <w:tcPr>
            <w:tcW w:w="6300" w:type="dxa"/>
          </w:tcPr>
          <w:p w:rsidR="00A97B0E" w:rsidRPr="00754068" w:rsidRDefault="00A97B0E" w:rsidP="008957CA">
            <w:pPr>
              <w:tabs>
                <w:tab w:val="left" w:pos="432"/>
              </w:tabs>
              <w:spacing w:line="360" w:lineRule="auto"/>
              <w:ind w:firstLine="252"/>
              <w:jc w:val="center"/>
              <w:rPr>
                <w:rFonts w:ascii="GHEA Grapalat" w:hAnsi="GHEA Grapalat"/>
                <w:b/>
                <w:sz w:val="24"/>
                <w:szCs w:val="24"/>
                <w:highlight w:val="yellow"/>
                <w:lang w:val="hy-AM"/>
              </w:rPr>
            </w:pPr>
          </w:p>
        </w:tc>
      </w:tr>
      <w:tr w:rsidR="00A97B0E" w:rsidRPr="001B2122" w:rsidTr="00A97B0E">
        <w:trPr>
          <w:trHeight w:val="728"/>
        </w:trPr>
        <w:tc>
          <w:tcPr>
            <w:tcW w:w="8100" w:type="dxa"/>
          </w:tcPr>
          <w:p w:rsidR="00A97B0E" w:rsidRPr="00754068" w:rsidRDefault="002619FD" w:rsidP="008957CA">
            <w:pPr>
              <w:spacing w:line="360" w:lineRule="auto"/>
              <w:ind w:right="162" w:firstLine="567"/>
              <w:jc w:val="both"/>
              <w:rPr>
                <w:rFonts w:ascii="GHEA Grapalat" w:hAnsi="GHEA Grapalat" w:cs="Arial"/>
                <w:sz w:val="24"/>
                <w:szCs w:val="24"/>
                <w:lang w:val="hy-AM"/>
              </w:rPr>
            </w:pPr>
            <w:r w:rsidRPr="002619FD">
              <w:rPr>
                <w:rFonts w:ascii="GHEA Grapalat" w:hAnsi="GHEA Grapalat"/>
                <w:color w:val="000000"/>
                <w:sz w:val="24"/>
                <w:szCs w:val="24"/>
                <w:lang w:val="hy-AM"/>
              </w:rPr>
              <w:t>1. Նախագծի 1-ին կետի 1-ին ենթակետում առաջարկում ենք «բանկը կարող է» բառերը փոխարինել «բանկը համապատասխան  հնարավորությունների առկայության պարագայում կարող է» բառերով։</w:t>
            </w:r>
          </w:p>
        </w:tc>
        <w:tc>
          <w:tcPr>
            <w:tcW w:w="6300" w:type="dxa"/>
          </w:tcPr>
          <w:p w:rsidR="00A97B0E" w:rsidRPr="00754068" w:rsidRDefault="00A97B0E" w:rsidP="008957CA">
            <w:pPr>
              <w:tabs>
                <w:tab w:val="left" w:pos="432"/>
              </w:tabs>
              <w:spacing w:line="360" w:lineRule="auto"/>
              <w:ind w:firstLine="252"/>
              <w:jc w:val="center"/>
              <w:rPr>
                <w:rFonts w:ascii="GHEA Grapalat" w:hAnsi="GHEA Grapalat"/>
                <w:b/>
                <w:sz w:val="24"/>
                <w:szCs w:val="24"/>
                <w:lang w:val="hy-AM"/>
              </w:rPr>
            </w:pPr>
            <w:r w:rsidRPr="00754068">
              <w:rPr>
                <w:rFonts w:ascii="GHEA Grapalat" w:hAnsi="GHEA Grapalat"/>
                <w:b/>
                <w:sz w:val="24"/>
                <w:szCs w:val="24"/>
                <w:lang w:val="hy-AM"/>
              </w:rPr>
              <w:t>Ընդունվել է։</w:t>
            </w:r>
          </w:p>
          <w:p w:rsidR="00A97B0E" w:rsidRPr="00754068" w:rsidRDefault="00A97B0E" w:rsidP="008957CA">
            <w:pPr>
              <w:tabs>
                <w:tab w:val="left" w:pos="432"/>
              </w:tabs>
              <w:spacing w:line="360" w:lineRule="auto"/>
              <w:ind w:firstLine="252"/>
              <w:jc w:val="both"/>
              <w:rPr>
                <w:rFonts w:ascii="GHEA Grapalat" w:hAnsi="GHEA Grapalat"/>
                <w:b/>
                <w:sz w:val="24"/>
                <w:szCs w:val="24"/>
                <w:highlight w:val="yellow"/>
                <w:lang w:val="hy-AM"/>
              </w:rPr>
            </w:pPr>
            <w:r w:rsidRPr="00754068">
              <w:rPr>
                <w:rFonts w:ascii="GHEA Grapalat" w:hAnsi="GHEA Grapalat"/>
                <w:color w:val="000000"/>
                <w:sz w:val="24"/>
                <w:szCs w:val="24"/>
                <w:lang w:val="hy-AM"/>
              </w:rPr>
              <w:t>Նախագծի 1-ին կետի 1-ին ենթակետում կատարվել է համապատասխան փոփոխություն։</w:t>
            </w:r>
          </w:p>
        </w:tc>
      </w:tr>
      <w:tr w:rsidR="00A97B0E" w:rsidRPr="001B2122" w:rsidTr="00A97B0E">
        <w:tc>
          <w:tcPr>
            <w:tcW w:w="8100" w:type="dxa"/>
          </w:tcPr>
          <w:p w:rsidR="00A97B0E" w:rsidRPr="00754068" w:rsidRDefault="002619FD" w:rsidP="008957CA">
            <w:pPr>
              <w:spacing w:line="360" w:lineRule="auto"/>
              <w:ind w:right="162" w:firstLine="567"/>
              <w:jc w:val="both"/>
              <w:rPr>
                <w:rFonts w:ascii="GHEA Grapalat" w:hAnsi="GHEA Grapalat"/>
                <w:color w:val="000000"/>
                <w:sz w:val="24"/>
                <w:szCs w:val="24"/>
                <w:lang w:val="hy-AM"/>
              </w:rPr>
            </w:pPr>
            <w:r w:rsidRPr="002619FD">
              <w:rPr>
                <w:rFonts w:ascii="GHEA Grapalat" w:hAnsi="GHEA Grapalat"/>
                <w:color w:val="000000"/>
                <w:sz w:val="24"/>
                <w:szCs w:val="24"/>
                <w:lang w:val="hy-AM"/>
              </w:rPr>
              <w:t xml:space="preserve">2. Քանի որ, Հայաստանի Հանրապետության կառավարության 2020 թվականի մարտի 12-ի N 284-Ն որոշմամբ հաստատված հավելվածի 3.1 կետով արդեն նախատեսված են Շահառուի` </w:t>
            </w:r>
            <w:r w:rsidRPr="002619FD">
              <w:rPr>
                <w:rFonts w:ascii="GHEA Grapalat" w:hAnsi="GHEA Grapalat"/>
                <w:color w:val="000000"/>
                <w:sz w:val="24"/>
                <w:szCs w:val="24"/>
                <w:lang w:val="hy-AM"/>
              </w:rPr>
              <w:lastRenderedPageBreak/>
              <w:t>Հայաստանի Հանրապետությունում լինելը բանկի կողմից հաստատելուն վերաբերող կարգավորումներ, առաջարկում ենք Նախագծի 1-ին կետի 1-ին ենթակետով լրացվող 7-րդ ենթակետը խմբագրել և Հայաստանի Հանրապետությունում լինելու մասին հայտարարություն ստորագրելու կարգավորումները նախատեսել գործող որոշման վերոգրյալ կետում:</w:t>
            </w:r>
          </w:p>
        </w:tc>
        <w:tc>
          <w:tcPr>
            <w:tcW w:w="6300" w:type="dxa"/>
          </w:tcPr>
          <w:p w:rsidR="00A97B0E" w:rsidRPr="00754068" w:rsidRDefault="00A97B0E" w:rsidP="008957CA">
            <w:pPr>
              <w:spacing w:line="360" w:lineRule="auto"/>
              <w:ind w:right="162" w:firstLine="567"/>
              <w:jc w:val="center"/>
              <w:rPr>
                <w:rFonts w:ascii="GHEA Grapalat" w:hAnsi="GHEA Grapalat"/>
                <w:b/>
                <w:color w:val="000000"/>
                <w:sz w:val="24"/>
                <w:szCs w:val="24"/>
                <w:lang w:val="hy-AM"/>
              </w:rPr>
            </w:pPr>
            <w:r w:rsidRPr="00754068">
              <w:rPr>
                <w:rFonts w:ascii="GHEA Grapalat" w:hAnsi="GHEA Grapalat"/>
                <w:b/>
                <w:color w:val="000000"/>
                <w:sz w:val="24"/>
                <w:szCs w:val="24"/>
                <w:lang w:val="hy-AM"/>
              </w:rPr>
              <w:lastRenderedPageBreak/>
              <w:t>Ընդունվել է։</w:t>
            </w:r>
          </w:p>
          <w:p w:rsidR="00A97B0E" w:rsidRPr="00754068" w:rsidRDefault="00A97B0E" w:rsidP="008957CA">
            <w:pPr>
              <w:tabs>
                <w:tab w:val="left" w:pos="1170"/>
              </w:tabs>
              <w:spacing w:line="360" w:lineRule="auto"/>
              <w:ind w:right="162" w:firstLine="567"/>
              <w:jc w:val="both"/>
              <w:rPr>
                <w:rFonts w:ascii="GHEA Grapalat" w:hAnsi="GHEA Grapalat"/>
                <w:color w:val="000000"/>
                <w:sz w:val="24"/>
                <w:szCs w:val="24"/>
                <w:lang w:val="hy-AM"/>
              </w:rPr>
            </w:pPr>
            <w:r w:rsidRPr="00754068">
              <w:rPr>
                <w:rFonts w:ascii="GHEA Grapalat" w:hAnsi="GHEA Grapalat"/>
                <w:color w:val="000000"/>
                <w:sz w:val="24"/>
                <w:szCs w:val="24"/>
                <w:lang w:val="hy-AM"/>
              </w:rPr>
              <w:t xml:space="preserve">Հայաստանի Հանրապետությունում լինելը բանկի կողմից հաստատելուն վերաբերող </w:t>
            </w:r>
            <w:r w:rsidRPr="00754068">
              <w:rPr>
                <w:rFonts w:ascii="GHEA Grapalat" w:hAnsi="GHEA Grapalat"/>
                <w:color w:val="000000"/>
                <w:sz w:val="24"/>
                <w:szCs w:val="24"/>
                <w:lang w:val="hy-AM"/>
              </w:rPr>
              <w:lastRenderedPageBreak/>
              <w:t>կարգավորումները նախատեսվել են Հայաստանի Հանրապետության կառավարության 2020 թվականի մարտի 12-ի N 284-Ն որոշմամբ հաստատված հավելվածի 3.1-ին կետում։</w:t>
            </w:r>
          </w:p>
        </w:tc>
      </w:tr>
      <w:tr w:rsidR="00A97B0E" w:rsidRPr="001B2122" w:rsidTr="00A97B0E">
        <w:tc>
          <w:tcPr>
            <w:tcW w:w="8100" w:type="dxa"/>
          </w:tcPr>
          <w:p w:rsidR="00A97B0E" w:rsidRPr="00754068" w:rsidRDefault="002619FD" w:rsidP="008957CA">
            <w:pPr>
              <w:spacing w:line="360" w:lineRule="auto"/>
              <w:ind w:right="162" w:firstLine="567"/>
              <w:jc w:val="both"/>
              <w:rPr>
                <w:rFonts w:ascii="GHEA Grapalat" w:hAnsi="GHEA Grapalat"/>
                <w:color w:val="000000"/>
                <w:sz w:val="24"/>
                <w:szCs w:val="24"/>
                <w:lang w:val="hy-AM"/>
              </w:rPr>
            </w:pPr>
            <w:r w:rsidRPr="002619FD">
              <w:rPr>
                <w:rFonts w:ascii="GHEA Grapalat" w:hAnsi="GHEA Grapalat"/>
                <w:color w:val="000000"/>
                <w:sz w:val="24"/>
                <w:szCs w:val="24"/>
                <w:lang w:val="hy-AM"/>
              </w:rPr>
              <w:lastRenderedPageBreak/>
              <w:t>3. Նախագծի 1-ին կետի 1-ին ենթակետով լրացվող «դ» պարբերությունով նախատեսվում է, որ անկախ տարիքից՝ տեղաշարժման սահմանափակում ունեցող անձիք նույնպես կարող են առաքող կազմակերպության միջոցով իրականացնել իրենց իրավունքները: Կարծում ենք պարբերությունը հստակեցման կարիք ունի, քանի պարզ չէ, թե ինչ չափանիշներ են գործելու  տեղաշարժման սահմանափակում ունեցող անձանց որոշելու համար:</w:t>
            </w:r>
          </w:p>
        </w:tc>
        <w:tc>
          <w:tcPr>
            <w:tcW w:w="6300" w:type="dxa"/>
          </w:tcPr>
          <w:p w:rsidR="00A97B0E" w:rsidRPr="00754068" w:rsidRDefault="00A97B0E" w:rsidP="008957CA">
            <w:pPr>
              <w:tabs>
                <w:tab w:val="left" w:pos="432"/>
                <w:tab w:val="left" w:pos="1170"/>
              </w:tabs>
              <w:spacing w:line="360" w:lineRule="auto"/>
              <w:ind w:right="132" w:firstLine="252"/>
              <w:jc w:val="center"/>
              <w:rPr>
                <w:rFonts w:ascii="GHEA Grapalat" w:hAnsi="GHEA Grapalat" w:cs="Sylfaen"/>
                <w:b/>
                <w:sz w:val="24"/>
                <w:szCs w:val="24"/>
                <w:lang w:val="hy-AM"/>
              </w:rPr>
            </w:pPr>
            <w:r w:rsidRPr="00754068">
              <w:rPr>
                <w:rFonts w:ascii="GHEA Grapalat" w:hAnsi="GHEA Grapalat" w:cs="Sylfaen"/>
                <w:b/>
                <w:sz w:val="24"/>
                <w:szCs w:val="24"/>
                <w:lang w:val="hy-AM"/>
              </w:rPr>
              <w:t>Ընդունվել է ի գիտություն։</w:t>
            </w:r>
          </w:p>
          <w:p w:rsidR="00A97B0E" w:rsidRPr="00754068" w:rsidRDefault="00A97B0E" w:rsidP="008957CA">
            <w:pPr>
              <w:tabs>
                <w:tab w:val="left" w:pos="1170"/>
              </w:tabs>
              <w:spacing w:line="360" w:lineRule="auto"/>
              <w:ind w:right="162" w:firstLine="567"/>
              <w:jc w:val="both"/>
              <w:rPr>
                <w:rFonts w:ascii="GHEA Grapalat" w:hAnsi="GHEA Grapalat" w:cs="Sylfaen"/>
                <w:sz w:val="24"/>
                <w:szCs w:val="24"/>
                <w:lang w:val="hy-AM"/>
              </w:rPr>
            </w:pPr>
            <w:r w:rsidRPr="00754068">
              <w:rPr>
                <w:rFonts w:ascii="GHEA Grapalat" w:hAnsi="GHEA Grapalat" w:cs="Sylfaen"/>
                <w:sz w:val="24"/>
                <w:szCs w:val="24"/>
                <w:lang w:val="hy-AM"/>
              </w:rPr>
              <w:t xml:space="preserve">Հաշվի </w:t>
            </w:r>
            <w:r w:rsidRPr="00754068">
              <w:rPr>
                <w:rFonts w:ascii="GHEA Grapalat" w:hAnsi="GHEA Grapalat"/>
                <w:color w:val="000000"/>
                <w:sz w:val="24"/>
                <w:szCs w:val="24"/>
                <w:lang w:val="hy-AM"/>
              </w:rPr>
              <w:t xml:space="preserve">առնելով </w:t>
            </w:r>
            <w:r w:rsidRPr="00754068">
              <w:rPr>
                <w:rFonts w:ascii="GHEA Grapalat" w:hAnsi="GHEA Grapalat" w:cs="Sylfaen"/>
                <w:sz w:val="24"/>
                <w:szCs w:val="24"/>
                <w:lang w:val="hy-AM"/>
              </w:rPr>
              <w:t xml:space="preserve">իրավակիրառ պրակտիկան՝ </w:t>
            </w:r>
            <w:r w:rsidRPr="00754068">
              <w:rPr>
                <w:rFonts w:ascii="GHEA Grapalat" w:hAnsi="GHEA Grapalat"/>
                <w:color w:val="000000"/>
                <w:sz w:val="24"/>
                <w:szCs w:val="24"/>
                <w:lang w:val="hy-AM"/>
              </w:rPr>
              <w:t xml:space="preserve">տեղաշարժման սահմանափակում անձը կարող է ձեռք բերել </w:t>
            </w:r>
            <w:r w:rsidRPr="00754068">
              <w:rPr>
                <w:rFonts w:ascii="GHEA Grapalat" w:hAnsi="GHEA Grapalat" w:cs="Sylfaen"/>
                <w:sz w:val="24"/>
                <w:szCs w:val="24"/>
                <w:lang w:val="hy-AM"/>
              </w:rPr>
              <w:t xml:space="preserve">ոչ միայն տարիքային կամ հաշմանդամության սահմանափակում ունենալու հիմքով, այդ </w:t>
            </w:r>
            <w:r w:rsidRPr="00754068">
              <w:rPr>
                <w:rFonts w:ascii="GHEA Grapalat" w:hAnsi="GHEA Grapalat"/>
                <w:color w:val="000000"/>
                <w:sz w:val="24"/>
                <w:szCs w:val="24"/>
                <w:lang w:val="hy-AM"/>
              </w:rPr>
              <w:t xml:space="preserve">պարբերությունը </w:t>
            </w:r>
            <w:r w:rsidRPr="00754068">
              <w:rPr>
                <w:rFonts w:ascii="GHEA Grapalat" w:hAnsi="GHEA Grapalat" w:cs="Sylfaen"/>
                <w:sz w:val="24"/>
                <w:szCs w:val="24"/>
                <w:lang w:val="hy-AM"/>
              </w:rPr>
              <w:t xml:space="preserve">նախատեսված է </w:t>
            </w:r>
            <w:r w:rsidR="00400E23">
              <w:rPr>
                <w:rFonts w:ascii="GHEA Grapalat" w:hAnsi="GHEA Grapalat" w:cs="Sylfaen"/>
                <w:sz w:val="24"/>
                <w:szCs w:val="24"/>
                <w:lang w:val="hy-AM"/>
              </w:rPr>
              <w:t xml:space="preserve">բոլոր </w:t>
            </w:r>
            <w:r w:rsidRPr="00754068">
              <w:rPr>
                <w:rFonts w:ascii="GHEA Grapalat" w:hAnsi="GHEA Grapalat" w:cs="Sylfaen"/>
                <w:sz w:val="24"/>
                <w:szCs w:val="24"/>
                <w:lang w:val="hy-AM"/>
              </w:rPr>
              <w:t xml:space="preserve">այն դեպքերի համար, երբ օպերատիվ տեղեկություններով ի հայտ կգա սուրհանդակային ծառայություններից օգտվելու անհրաժեշտություն։ </w:t>
            </w:r>
          </w:p>
        </w:tc>
      </w:tr>
      <w:tr w:rsidR="00A97B0E" w:rsidRPr="001B2122" w:rsidTr="00A97B0E">
        <w:tc>
          <w:tcPr>
            <w:tcW w:w="8100" w:type="dxa"/>
          </w:tcPr>
          <w:p w:rsidR="00A97B0E" w:rsidRPr="00754068" w:rsidRDefault="002619FD" w:rsidP="008957CA">
            <w:pPr>
              <w:spacing w:line="360" w:lineRule="auto"/>
              <w:ind w:right="162" w:firstLine="567"/>
              <w:jc w:val="both"/>
              <w:rPr>
                <w:rFonts w:ascii="GHEA Grapalat" w:hAnsi="GHEA Grapalat"/>
                <w:sz w:val="24"/>
                <w:szCs w:val="24"/>
                <w:highlight w:val="yellow"/>
                <w:lang w:val="hy-AM"/>
              </w:rPr>
            </w:pPr>
            <w:r w:rsidRPr="002619FD">
              <w:rPr>
                <w:rFonts w:ascii="GHEA Grapalat" w:hAnsi="GHEA Grapalat"/>
                <w:color w:val="000000"/>
                <w:sz w:val="24"/>
                <w:szCs w:val="24"/>
                <w:lang w:val="hy-AM"/>
              </w:rPr>
              <w:t>4. Նախագծի 1-ին կետով լրացվող 13.2 կետով նախատեսվում է, որ սուրհանդակային ծառայության ձեռք բերման սակագինը նախապես համաձայնեցվում է լիազոր մարմնի հետ, սակայն պարզ չէ, թե ինչպես է խնդիրը կարգավորվելու, եթե համաձայնություն ձեռք չբերվի կողմերի միջև:</w:t>
            </w:r>
          </w:p>
        </w:tc>
        <w:tc>
          <w:tcPr>
            <w:tcW w:w="6300" w:type="dxa"/>
          </w:tcPr>
          <w:p w:rsidR="00A97B0E" w:rsidRPr="00754068" w:rsidRDefault="00A97B0E" w:rsidP="008957CA">
            <w:pPr>
              <w:tabs>
                <w:tab w:val="left" w:pos="432"/>
              </w:tabs>
              <w:spacing w:line="360" w:lineRule="auto"/>
              <w:ind w:firstLine="252"/>
              <w:jc w:val="center"/>
              <w:rPr>
                <w:rFonts w:ascii="GHEA Grapalat" w:hAnsi="GHEA Grapalat"/>
                <w:b/>
                <w:sz w:val="24"/>
                <w:szCs w:val="24"/>
                <w:lang w:val="hy-AM"/>
              </w:rPr>
            </w:pPr>
            <w:r w:rsidRPr="00754068">
              <w:rPr>
                <w:rFonts w:ascii="GHEA Grapalat" w:hAnsi="GHEA Grapalat"/>
                <w:b/>
                <w:sz w:val="24"/>
                <w:szCs w:val="24"/>
                <w:lang w:val="hy-AM"/>
              </w:rPr>
              <w:t>Ընդունվել է։</w:t>
            </w:r>
          </w:p>
          <w:p w:rsidR="00A97B0E" w:rsidRPr="00754068" w:rsidRDefault="002619FD" w:rsidP="002619FD">
            <w:pPr>
              <w:tabs>
                <w:tab w:val="left" w:pos="1170"/>
              </w:tabs>
              <w:spacing w:line="360" w:lineRule="auto"/>
              <w:ind w:right="162" w:firstLine="567"/>
              <w:jc w:val="both"/>
              <w:rPr>
                <w:rFonts w:ascii="GHEA Grapalat" w:hAnsi="GHEA Grapalat" w:cs="Sylfaen"/>
                <w:sz w:val="24"/>
                <w:szCs w:val="24"/>
                <w:lang w:val="hy-AM"/>
              </w:rPr>
            </w:pPr>
            <w:r>
              <w:rPr>
                <w:rFonts w:ascii="GHEA Grapalat" w:hAnsi="GHEA Grapalat"/>
                <w:color w:val="000000"/>
                <w:sz w:val="24"/>
                <w:szCs w:val="24"/>
                <w:lang w:val="hy-AM"/>
              </w:rPr>
              <w:t>Իրավակիրառ պրակտիկայից ելնելով՝ ե</w:t>
            </w:r>
            <w:r w:rsidR="00A97B0E" w:rsidRPr="00754068">
              <w:rPr>
                <w:rFonts w:ascii="GHEA Grapalat" w:hAnsi="GHEA Grapalat"/>
                <w:color w:val="000000"/>
                <w:sz w:val="24"/>
                <w:szCs w:val="24"/>
                <w:lang w:val="hy-AM"/>
              </w:rPr>
              <w:t>նթադրվում</w:t>
            </w:r>
            <w:r w:rsidR="00A97B0E" w:rsidRPr="00754068">
              <w:rPr>
                <w:rFonts w:ascii="GHEA Grapalat" w:hAnsi="GHEA Grapalat" w:cs="Sylfaen"/>
                <w:sz w:val="24"/>
                <w:szCs w:val="24"/>
                <w:lang w:val="hy-AM"/>
              </w:rPr>
              <w:t xml:space="preserve"> է, որ համաձայնությունը ձեռք է բերվելու։</w:t>
            </w:r>
          </w:p>
        </w:tc>
      </w:tr>
      <w:tr w:rsidR="00A97B0E" w:rsidRPr="001B2122" w:rsidTr="00A97B0E">
        <w:tc>
          <w:tcPr>
            <w:tcW w:w="8100" w:type="dxa"/>
          </w:tcPr>
          <w:p w:rsidR="00A97B0E" w:rsidRPr="00754068" w:rsidRDefault="00A97B0E" w:rsidP="008957CA">
            <w:pPr>
              <w:spacing w:line="360" w:lineRule="auto"/>
              <w:ind w:right="72" w:firstLine="567"/>
              <w:jc w:val="both"/>
              <w:rPr>
                <w:rFonts w:ascii="GHEA Grapalat" w:hAnsi="GHEA Grapalat"/>
                <w:bCs/>
                <w:color w:val="000000"/>
                <w:sz w:val="24"/>
                <w:szCs w:val="24"/>
                <w:shd w:val="clear" w:color="auto" w:fill="FFFFFF"/>
                <w:lang w:val="hy-AM"/>
              </w:rPr>
            </w:pPr>
            <w:r w:rsidRPr="00754068">
              <w:rPr>
                <w:rFonts w:ascii="GHEA Grapalat" w:hAnsi="GHEA Grapalat"/>
                <w:bCs/>
                <w:color w:val="000000"/>
                <w:sz w:val="24"/>
                <w:szCs w:val="24"/>
                <w:shd w:val="clear" w:color="auto" w:fill="FFFFFF"/>
                <w:lang w:val="hy-AM"/>
              </w:rPr>
              <w:lastRenderedPageBreak/>
              <w:t xml:space="preserve">Միևնույն ժամանակ առաջարկում ենք Նախագծով նախատեսել՝ սոցիալական ապահովության հաշվի պայմանագրի օրինակելի Ձևում կատարվող փոփոխություններից բխող, կողմերի միջև նոր պայմանագրերի կամ համապատասխան համաձայնագրերի կնքման հետ կապված կարգավորվում: </w:t>
            </w:r>
          </w:p>
        </w:tc>
        <w:tc>
          <w:tcPr>
            <w:tcW w:w="6300" w:type="dxa"/>
          </w:tcPr>
          <w:p w:rsidR="00A97B0E" w:rsidRPr="00754068" w:rsidRDefault="00A97B0E" w:rsidP="008957CA">
            <w:pPr>
              <w:tabs>
                <w:tab w:val="left" w:pos="432"/>
              </w:tabs>
              <w:spacing w:line="360" w:lineRule="auto"/>
              <w:ind w:firstLine="252"/>
              <w:jc w:val="center"/>
              <w:rPr>
                <w:rFonts w:ascii="GHEA Grapalat" w:hAnsi="GHEA Grapalat"/>
                <w:b/>
                <w:sz w:val="24"/>
                <w:szCs w:val="24"/>
                <w:lang w:val="hy-AM"/>
              </w:rPr>
            </w:pPr>
            <w:r w:rsidRPr="00754068">
              <w:rPr>
                <w:rFonts w:ascii="GHEA Grapalat" w:hAnsi="GHEA Grapalat"/>
                <w:b/>
                <w:sz w:val="24"/>
                <w:szCs w:val="24"/>
                <w:lang w:val="hy-AM"/>
              </w:rPr>
              <w:t>Ընդունվել է։</w:t>
            </w:r>
          </w:p>
          <w:p w:rsidR="00A97B0E" w:rsidRPr="00754068" w:rsidRDefault="00A97B0E" w:rsidP="008957CA">
            <w:pPr>
              <w:pStyle w:val="NormalWeb"/>
              <w:shd w:val="clear" w:color="auto" w:fill="FFFFFF"/>
              <w:tabs>
                <w:tab w:val="left" w:pos="1134"/>
              </w:tabs>
              <w:spacing w:before="0" w:beforeAutospacing="0" w:after="0" w:afterAutospacing="0" w:line="360" w:lineRule="auto"/>
              <w:ind w:right="36" w:firstLine="432"/>
              <w:jc w:val="both"/>
              <w:rPr>
                <w:rFonts w:ascii="GHEA Grapalat" w:hAnsi="GHEA Grapalat"/>
                <w:bCs/>
                <w:color w:val="000000"/>
                <w:shd w:val="clear" w:color="auto" w:fill="FFFFFF"/>
                <w:lang w:val="hy-AM"/>
              </w:rPr>
            </w:pPr>
            <w:r w:rsidRPr="00754068">
              <w:rPr>
                <w:rFonts w:ascii="GHEA Grapalat" w:hAnsi="GHEA Grapalat"/>
                <w:bCs/>
                <w:color w:val="000000"/>
                <w:shd w:val="clear" w:color="auto" w:fill="FFFFFF"/>
                <w:lang w:val="hy-AM"/>
              </w:rPr>
              <w:t>Նախագիծը լրացվել է հետևյալ բովանդակությամբ նոր՝ 2-րդ մասով</w:t>
            </w:r>
            <w:r w:rsidRPr="00754068">
              <w:rPr>
                <w:rFonts w:ascii="Cambria Math" w:hAnsi="Cambria Math" w:cs="Cambria Math"/>
                <w:bCs/>
                <w:color w:val="000000"/>
                <w:shd w:val="clear" w:color="auto" w:fill="FFFFFF"/>
                <w:lang w:val="hy-AM"/>
              </w:rPr>
              <w:t>․</w:t>
            </w:r>
          </w:p>
          <w:p w:rsidR="00A97B0E" w:rsidRPr="00754068" w:rsidRDefault="00A97B0E" w:rsidP="008957CA">
            <w:pPr>
              <w:pStyle w:val="NormalWeb"/>
              <w:shd w:val="clear" w:color="auto" w:fill="FFFFFF"/>
              <w:tabs>
                <w:tab w:val="left" w:pos="1134"/>
              </w:tabs>
              <w:spacing w:before="0" w:beforeAutospacing="0" w:after="0" w:afterAutospacing="0" w:line="360" w:lineRule="auto"/>
              <w:ind w:right="36" w:firstLine="432"/>
              <w:jc w:val="both"/>
              <w:rPr>
                <w:rFonts w:ascii="GHEA Grapalat" w:hAnsi="GHEA Grapalat" w:cs="Sylfaen"/>
                <w:highlight w:val="yellow"/>
                <w:lang w:val="hy-AM"/>
              </w:rPr>
            </w:pPr>
            <w:r w:rsidRPr="00754068">
              <w:rPr>
                <w:rFonts w:ascii="GHEA Grapalat" w:hAnsi="GHEA Grapalat"/>
                <w:b/>
                <w:lang w:val="hy-AM"/>
              </w:rPr>
              <w:t>«</w:t>
            </w:r>
            <w:r w:rsidR="009D16DF" w:rsidRPr="009D16DF">
              <w:rPr>
                <w:rFonts w:ascii="GHEA Grapalat" w:hAnsi="GHEA Grapalat"/>
                <w:lang w:val="hy-AM"/>
              </w:rPr>
              <w:t>2.</w:t>
            </w:r>
            <w:r w:rsidR="009D16DF">
              <w:rPr>
                <w:rFonts w:ascii="GHEA Grapalat" w:hAnsi="GHEA Grapalat"/>
                <w:b/>
                <w:lang w:val="hy-AM"/>
              </w:rPr>
              <w:t xml:space="preserve"> </w:t>
            </w:r>
            <w:r w:rsidRPr="00754068">
              <w:rPr>
                <w:rFonts w:ascii="GHEA Grapalat" w:hAnsi="GHEA Grapalat"/>
                <w:bCs/>
                <w:color w:val="000000"/>
                <w:shd w:val="clear" w:color="auto" w:fill="FFFFFF"/>
                <w:lang w:val="hy-AM"/>
              </w:rPr>
              <w:t>Սույն որոշումից բխող՝ լիազոր  մարմնի և բանկի միջև կնքված պայմանագրում փոփոխություններ և լրացումներ կատարվում են կողմերի փոխադարձ համաձայնությամբ և Հայաստանի Հանրապետության օրենսդրությամբ սահմանված կարգով` լրացուցիչ համաձայնագրեր կնքելու միջոցով, որոնք կհանդիսանան այդ պայմանագրի անբաժանելի մասը:</w:t>
            </w:r>
            <w:r w:rsidRPr="00754068">
              <w:rPr>
                <w:rFonts w:ascii="GHEA Grapalat" w:hAnsi="GHEA Grapalat"/>
                <w:b/>
                <w:lang w:val="hy-AM"/>
              </w:rPr>
              <w:t>»։</w:t>
            </w:r>
          </w:p>
        </w:tc>
      </w:tr>
      <w:tr w:rsidR="007C6E08" w:rsidRPr="007C6E08" w:rsidTr="00A97B0E">
        <w:tc>
          <w:tcPr>
            <w:tcW w:w="8100" w:type="dxa"/>
          </w:tcPr>
          <w:p w:rsidR="007C6E08" w:rsidRPr="007C6E08" w:rsidRDefault="007C6E08" w:rsidP="007C6E08">
            <w:pPr>
              <w:pStyle w:val="ListParagraph"/>
              <w:numPr>
                <w:ilvl w:val="0"/>
                <w:numId w:val="44"/>
              </w:numPr>
              <w:tabs>
                <w:tab w:val="left" w:pos="1968"/>
              </w:tabs>
              <w:spacing w:line="360" w:lineRule="auto"/>
              <w:ind w:firstLine="0"/>
              <w:rPr>
                <w:rFonts w:ascii="GHEA Grapalat" w:hAnsi="GHEA Grapalat"/>
                <w:b/>
                <w:sz w:val="24"/>
                <w:szCs w:val="24"/>
              </w:rPr>
            </w:pPr>
            <w:r w:rsidRPr="007C6E08">
              <w:rPr>
                <w:rFonts w:ascii="GHEA Grapalat" w:hAnsi="GHEA Grapalat"/>
                <w:b/>
                <w:sz w:val="24"/>
                <w:szCs w:val="24"/>
              </w:rPr>
              <w:t>Արդարադատության նախարարություն</w:t>
            </w:r>
          </w:p>
        </w:tc>
        <w:tc>
          <w:tcPr>
            <w:tcW w:w="6300" w:type="dxa"/>
          </w:tcPr>
          <w:p w:rsidR="007C6E08" w:rsidRPr="007C6E08" w:rsidRDefault="007C6E08" w:rsidP="007C6E08">
            <w:pPr>
              <w:tabs>
                <w:tab w:val="left" w:pos="1968"/>
              </w:tabs>
              <w:spacing w:line="360" w:lineRule="auto"/>
              <w:ind w:left="1158"/>
              <w:jc w:val="center"/>
              <w:rPr>
                <w:rFonts w:ascii="GHEA Grapalat" w:hAnsi="GHEA Grapalat"/>
                <w:b/>
                <w:sz w:val="24"/>
                <w:szCs w:val="24"/>
                <w:lang w:val="hy-AM"/>
              </w:rPr>
            </w:pPr>
            <w:r>
              <w:rPr>
                <w:rFonts w:ascii="GHEA Grapalat" w:hAnsi="GHEA Grapalat"/>
                <w:b/>
                <w:sz w:val="24"/>
                <w:szCs w:val="24"/>
                <w:lang w:val="hy-AM"/>
              </w:rPr>
              <w:t>25.02.2026</w:t>
            </w:r>
          </w:p>
          <w:p w:rsidR="007C6E08" w:rsidRPr="007C6E08" w:rsidRDefault="007C6E08" w:rsidP="007C6E08">
            <w:pPr>
              <w:tabs>
                <w:tab w:val="left" w:pos="1968"/>
              </w:tabs>
              <w:spacing w:line="360" w:lineRule="auto"/>
              <w:ind w:left="1158"/>
              <w:jc w:val="center"/>
              <w:rPr>
                <w:rFonts w:ascii="GHEA Grapalat" w:hAnsi="GHEA Grapalat"/>
                <w:b/>
                <w:sz w:val="24"/>
                <w:szCs w:val="24"/>
              </w:rPr>
            </w:pPr>
            <w:r w:rsidRPr="007C6E08">
              <w:rPr>
                <w:rFonts w:ascii="GHEA Grapalat" w:hAnsi="GHEA Grapalat"/>
                <w:b/>
                <w:sz w:val="24"/>
                <w:szCs w:val="24"/>
              </w:rPr>
              <w:t>27.0.1/8966-2026</w:t>
            </w:r>
          </w:p>
        </w:tc>
      </w:tr>
      <w:tr w:rsidR="007C6E08" w:rsidRPr="007C6E08" w:rsidTr="00A97B0E">
        <w:tc>
          <w:tcPr>
            <w:tcW w:w="8100" w:type="dxa"/>
          </w:tcPr>
          <w:p w:rsidR="007C6E08" w:rsidRPr="007C6E08" w:rsidRDefault="007C6E08" w:rsidP="007C6E08">
            <w:pPr>
              <w:spacing w:line="360" w:lineRule="auto"/>
              <w:ind w:firstLine="720"/>
              <w:jc w:val="both"/>
              <w:rPr>
                <w:rFonts w:ascii="GHEA Grapalat" w:hAnsi="GHEA Grapalat" w:cs="GHEA Grapalat"/>
                <w:bCs/>
                <w:sz w:val="24"/>
                <w:szCs w:val="24"/>
              </w:rPr>
            </w:pPr>
            <w:r w:rsidRPr="004871F8">
              <w:rPr>
                <w:rFonts w:ascii="GHEA Grapalat" w:hAnsi="GHEA Grapalat" w:cs="GHEA Grapalat"/>
                <w:bCs/>
                <w:sz w:val="24"/>
                <w:szCs w:val="24"/>
              </w:rPr>
              <w:t xml:space="preserve">«Հայաստանի Հանրապետության կառավարության 2020 թվականի մարտի 12-ի N 284-Ն որոշման մեջ </w:t>
            </w:r>
            <w:r>
              <w:rPr>
                <w:rFonts w:ascii="GHEA Grapalat" w:hAnsi="GHEA Grapalat" w:cs="GHEA Grapalat"/>
                <w:bCs/>
                <w:sz w:val="24"/>
                <w:szCs w:val="24"/>
              </w:rPr>
              <w:t>փոփոխություններ և լրացումներ</w:t>
            </w:r>
            <w:r w:rsidRPr="004871F8">
              <w:rPr>
                <w:rFonts w:ascii="GHEA Grapalat" w:hAnsi="GHEA Grapalat" w:cs="GHEA Grapalat"/>
                <w:bCs/>
                <w:sz w:val="24"/>
                <w:szCs w:val="24"/>
              </w:rPr>
              <w:t xml:space="preserve"> կատարելու մասին» Հայաստանի Հանրապետության կառավարության որոշման նախագծի</w:t>
            </w:r>
            <w:r>
              <w:rPr>
                <w:rFonts w:ascii="GHEA Grapalat" w:hAnsi="GHEA Grapalat" w:cs="GHEA Grapalat"/>
                <w:bCs/>
                <w:sz w:val="24"/>
                <w:szCs w:val="24"/>
              </w:rPr>
              <w:t xml:space="preserve"> </w:t>
            </w:r>
            <w:r w:rsidRPr="00944337">
              <w:rPr>
                <w:rFonts w:ascii="GHEA Grapalat" w:hAnsi="GHEA Grapalat" w:cs="GHEA Grapalat"/>
                <w:bCs/>
                <w:sz w:val="24"/>
                <w:szCs w:val="24"/>
              </w:rPr>
              <w:t>(</w:t>
            </w:r>
            <w:r>
              <w:rPr>
                <w:rFonts w:ascii="GHEA Grapalat" w:hAnsi="GHEA Grapalat" w:cs="GHEA Grapalat"/>
                <w:bCs/>
                <w:sz w:val="24"/>
                <w:szCs w:val="24"/>
              </w:rPr>
              <w:t>այսուհետ՝ Նախագիծ</w:t>
            </w:r>
            <w:r w:rsidRPr="00944337">
              <w:rPr>
                <w:rFonts w:ascii="GHEA Grapalat" w:hAnsi="GHEA Grapalat" w:cs="GHEA Grapalat"/>
                <w:bCs/>
                <w:sz w:val="24"/>
                <w:szCs w:val="24"/>
              </w:rPr>
              <w:t>)</w:t>
            </w:r>
            <w:r w:rsidRPr="004871F8">
              <w:rPr>
                <w:rFonts w:ascii="GHEA Grapalat" w:hAnsi="GHEA Grapalat" w:cs="GHEA Grapalat"/>
                <w:bCs/>
                <w:sz w:val="24"/>
                <w:szCs w:val="24"/>
              </w:rPr>
              <w:t xml:space="preserve"> վերաբերյալ </w:t>
            </w:r>
            <w:r>
              <w:rPr>
                <w:rFonts w:ascii="GHEA Grapalat" w:hAnsi="GHEA Grapalat" w:cs="GHEA Grapalat"/>
                <w:bCs/>
                <w:sz w:val="24"/>
                <w:szCs w:val="24"/>
              </w:rPr>
              <w:t>հայտնում ենք հետևյալը՝</w:t>
            </w:r>
          </w:p>
        </w:tc>
        <w:tc>
          <w:tcPr>
            <w:tcW w:w="6300" w:type="dxa"/>
          </w:tcPr>
          <w:p w:rsidR="007C6E08" w:rsidRPr="007C6E08" w:rsidRDefault="007C6E08" w:rsidP="00944131">
            <w:pPr>
              <w:tabs>
                <w:tab w:val="left" w:pos="432"/>
              </w:tabs>
              <w:spacing w:line="360" w:lineRule="auto"/>
              <w:ind w:firstLine="252"/>
              <w:jc w:val="center"/>
              <w:rPr>
                <w:rFonts w:ascii="GHEA Grapalat" w:hAnsi="GHEA Grapalat"/>
                <w:bCs/>
                <w:color w:val="000000"/>
                <w:sz w:val="24"/>
                <w:szCs w:val="24"/>
                <w:shd w:val="clear" w:color="auto" w:fill="FFFFFF"/>
                <w:lang w:val="hy-AM"/>
              </w:rPr>
            </w:pPr>
          </w:p>
        </w:tc>
      </w:tr>
      <w:tr w:rsidR="007C6E08" w:rsidRPr="001B2122" w:rsidTr="00A97B0E">
        <w:tc>
          <w:tcPr>
            <w:tcW w:w="8100" w:type="dxa"/>
          </w:tcPr>
          <w:p w:rsidR="007C6E08" w:rsidRPr="007C6E08" w:rsidRDefault="007C6E08" w:rsidP="007C6E08">
            <w:pPr>
              <w:pStyle w:val="NormalWeb"/>
              <w:shd w:val="clear" w:color="auto" w:fill="FFFFFF"/>
              <w:tabs>
                <w:tab w:val="left" w:pos="1134"/>
              </w:tabs>
              <w:spacing w:before="0" w:beforeAutospacing="0" w:after="0" w:afterAutospacing="0" w:line="360" w:lineRule="auto"/>
              <w:ind w:right="36" w:firstLine="630"/>
              <w:jc w:val="both"/>
              <w:rPr>
                <w:rFonts w:ascii="GHEA Grapalat" w:hAnsi="GHEA Grapalat" w:cs="GHEA Grapalat"/>
                <w:bCs/>
                <w:lang w:val="hy-AM"/>
              </w:rPr>
            </w:pPr>
            <w:r w:rsidRPr="007C6E08">
              <w:rPr>
                <w:rFonts w:ascii="GHEA Grapalat" w:hAnsi="GHEA Grapalat" w:cs="GHEA Grapalat"/>
                <w:bCs/>
                <w:lang w:val="hy-AM"/>
              </w:rPr>
              <w:t>1</w:t>
            </w:r>
            <w:r w:rsidRPr="007C6E08">
              <w:rPr>
                <w:rFonts w:ascii="Cambria Math" w:hAnsi="Cambria Math" w:cs="Cambria Math"/>
                <w:bCs/>
                <w:lang w:val="hy-AM"/>
              </w:rPr>
              <w:t>․</w:t>
            </w:r>
            <w:r w:rsidRPr="007C6E08">
              <w:rPr>
                <w:rFonts w:ascii="GHEA Grapalat" w:hAnsi="GHEA Grapalat" w:cs="GHEA Grapalat"/>
                <w:bCs/>
                <w:lang w:val="hy-AM"/>
              </w:rPr>
              <w:t xml:space="preserve"> Նախագծի 1-ին կետի 1-ին ենթակետով լրացվող Որոշման հավելվածի 3-րդ կետի 7-րդ ենթակետի «դ» պարբերությամբ նախատեսվում է, որ </w:t>
            </w:r>
            <w:r w:rsidRPr="007C6E08">
              <w:rPr>
                <w:rFonts w:ascii="GHEA Grapalat" w:hAnsi="GHEA Grapalat"/>
                <w:bCs/>
                <w:color w:val="000000"/>
                <w:shd w:val="clear" w:color="auto" w:fill="FFFFFF"/>
                <w:lang w:val="hy-AM"/>
              </w:rPr>
              <w:t xml:space="preserve">բանկը, համապատասխան  </w:t>
            </w:r>
            <w:r w:rsidRPr="007C6E08">
              <w:rPr>
                <w:rFonts w:ascii="GHEA Grapalat" w:hAnsi="GHEA Grapalat"/>
                <w:bCs/>
                <w:color w:val="000000"/>
                <w:shd w:val="clear" w:color="auto" w:fill="FFFFFF"/>
                <w:lang w:val="hy-AM"/>
              </w:rPr>
              <w:lastRenderedPageBreak/>
              <w:t>հնարավորությունների առկայության դեպքում, կարող է սուրհանդակային ծառայություններ մատուցելու լիազորություն ունեցող կազմակերպության (այսուհետ՝ առաքող կազմակերպություն) կամ իր աշխատակիցների միջոցով իրականացնել շահառուի՝ բանկի հաճախորդի (բանկային հաշվի տիրոջ) իրավունքներ ձեռք բերելու, վճարային քարտի առաքման համար անհրաժեշտ գործողությունները, եթե շահառուն, ի թիվս այլնի, անկախ տարիքից՝ տեղաշարժման սահմանափակում ունեցող այլ անձ է</w:t>
            </w:r>
            <w:r w:rsidRPr="007C6E08">
              <w:rPr>
                <w:rFonts w:ascii="GHEA Grapalat" w:eastAsia="MS Gothic" w:hAnsi="GHEA Grapalat" w:cs="Cambria Math"/>
                <w:bCs/>
                <w:color w:val="000000"/>
                <w:shd w:val="clear" w:color="auto" w:fill="FFFFFF"/>
                <w:lang w:val="hy-AM"/>
              </w:rPr>
              <w:t>։ Այս կապակցությամբ, առաջարկում ենք, իրավական ակտի հստակությունն ու որոշակիություն ապահովելու համար, հստակ սահմանել, թե ինչպես է հաստատվելու տեղաշարժման սահմանափակում ունենալու հանգամանքը, ինչ փաստաթղթեր են անհրաժեշտ ներկայացնել։</w:t>
            </w:r>
          </w:p>
        </w:tc>
        <w:tc>
          <w:tcPr>
            <w:tcW w:w="6300" w:type="dxa"/>
          </w:tcPr>
          <w:p w:rsidR="00944131" w:rsidRPr="00754068" w:rsidRDefault="00944131" w:rsidP="00944131">
            <w:pPr>
              <w:tabs>
                <w:tab w:val="left" w:pos="432"/>
              </w:tabs>
              <w:spacing w:line="360" w:lineRule="auto"/>
              <w:ind w:firstLine="252"/>
              <w:jc w:val="center"/>
              <w:rPr>
                <w:rFonts w:ascii="GHEA Grapalat" w:hAnsi="GHEA Grapalat"/>
                <w:b/>
                <w:sz w:val="24"/>
                <w:szCs w:val="24"/>
                <w:lang w:val="hy-AM"/>
              </w:rPr>
            </w:pPr>
            <w:r w:rsidRPr="00754068">
              <w:rPr>
                <w:rFonts w:ascii="GHEA Grapalat" w:hAnsi="GHEA Grapalat"/>
                <w:b/>
                <w:sz w:val="24"/>
                <w:szCs w:val="24"/>
                <w:lang w:val="hy-AM"/>
              </w:rPr>
              <w:lastRenderedPageBreak/>
              <w:t>Ընդունվել է։</w:t>
            </w:r>
          </w:p>
          <w:p w:rsidR="007C6E08" w:rsidRDefault="00944131" w:rsidP="00944131">
            <w:pPr>
              <w:spacing w:line="360" w:lineRule="auto"/>
              <w:ind w:right="72" w:firstLine="567"/>
              <w:jc w:val="both"/>
              <w:rPr>
                <w:rFonts w:ascii="GHEA Grapalat" w:hAnsi="GHEA Grapalat"/>
                <w:bCs/>
                <w:color w:val="000000"/>
                <w:shd w:val="clear" w:color="auto" w:fill="FFFFFF"/>
                <w:lang w:val="hy-AM"/>
              </w:rPr>
            </w:pPr>
            <w:r w:rsidRPr="007C6E08">
              <w:rPr>
                <w:rFonts w:ascii="GHEA Grapalat" w:hAnsi="GHEA Grapalat" w:cs="GHEA Grapalat"/>
                <w:bCs/>
                <w:lang w:val="hy-AM"/>
              </w:rPr>
              <w:t xml:space="preserve">Նախագծի 1-ին կետի 1-ին ենթակետով լրացվող Որոշման հավելվածի 3-րդ կետի 7-րդ ենթակետի «դ» </w:t>
            </w:r>
            <w:r>
              <w:rPr>
                <w:rFonts w:ascii="GHEA Grapalat" w:hAnsi="GHEA Grapalat" w:cs="GHEA Grapalat"/>
                <w:bCs/>
                <w:lang w:val="hy-AM"/>
              </w:rPr>
              <w:lastRenderedPageBreak/>
              <w:t>պարբերությունը «</w:t>
            </w:r>
            <w:r>
              <w:rPr>
                <w:rFonts w:ascii="GHEA Grapalat" w:hAnsi="GHEA Grapalat"/>
                <w:bCs/>
                <w:color w:val="000000"/>
                <w:shd w:val="clear" w:color="auto" w:fill="FFFFFF"/>
                <w:lang w:val="hy-AM"/>
              </w:rPr>
              <w:t xml:space="preserve">այլ </w:t>
            </w:r>
            <w:r w:rsidRPr="00E86ACD">
              <w:rPr>
                <w:rFonts w:ascii="GHEA Grapalat" w:hAnsi="GHEA Grapalat"/>
                <w:bCs/>
                <w:color w:val="000000"/>
                <w:shd w:val="clear" w:color="auto" w:fill="FFFFFF"/>
                <w:lang w:val="hy-AM"/>
              </w:rPr>
              <w:t>անձ է</w:t>
            </w:r>
            <w:r>
              <w:rPr>
                <w:rFonts w:ascii="GHEA Grapalat" w:hAnsi="GHEA Grapalat"/>
                <w:bCs/>
                <w:color w:val="000000"/>
                <w:shd w:val="clear" w:color="auto" w:fill="FFFFFF"/>
                <w:lang w:val="hy-AM"/>
              </w:rPr>
              <w:t xml:space="preserve">» բառերից հետո լրացվել է «(ըստ </w:t>
            </w:r>
            <w:r w:rsidR="001B2122">
              <w:rPr>
                <w:rFonts w:ascii="GHEA Grapalat" w:hAnsi="GHEA Grapalat"/>
                <w:bCs/>
                <w:color w:val="000000"/>
                <w:shd w:val="clear" w:color="auto" w:fill="FFFFFF"/>
                <w:lang w:val="hy-AM"/>
              </w:rPr>
              <w:t>ստացված</w:t>
            </w:r>
            <w:bookmarkStart w:id="0" w:name="_GoBack"/>
            <w:bookmarkEnd w:id="0"/>
            <w:r>
              <w:rPr>
                <w:rFonts w:ascii="GHEA Grapalat" w:hAnsi="GHEA Grapalat"/>
                <w:bCs/>
                <w:color w:val="000000"/>
                <w:shd w:val="clear" w:color="auto" w:fill="FFFFFF"/>
                <w:lang w:val="hy-AM"/>
              </w:rPr>
              <w:t xml:space="preserve"> տեղեկությունների)» բառերով։</w:t>
            </w:r>
          </w:p>
          <w:p w:rsidR="00944131" w:rsidRPr="007C6E08" w:rsidRDefault="00944131" w:rsidP="00944131">
            <w:pPr>
              <w:spacing w:line="360" w:lineRule="auto"/>
              <w:ind w:right="72" w:firstLine="567"/>
              <w:jc w:val="both"/>
              <w:rPr>
                <w:rFonts w:ascii="GHEA Grapalat" w:hAnsi="GHEA Grapalat"/>
                <w:bCs/>
                <w:color w:val="000000"/>
                <w:sz w:val="24"/>
                <w:szCs w:val="24"/>
                <w:shd w:val="clear" w:color="auto" w:fill="FFFFFF"/>
                <w:lang w:val="hy-AM"/>
              </w:rPr>
            </w:pPr>
          </w:p>
        </w:tc>
      </w:tr>
      <w:tr w:rsidR="007C6E08" w:rsidRPr="001B2122" w:rsidTr="00A97B0E">
        <w:tc>
          <w:tcPr>
            <w:tcW w:w="8100" w:type="dxa"/>
          </w:tcPr>
          <w:p w:rsidR="00944131" w:rsidRPr="00944131" w:rsidRDefault="00944131" w:rsidP="00944131">
            <w:pPr>
              <w:spacing w:line="360" w:lineRule="auto"/>
              <w:ind w:firstLine="720"/>
              <w:jc w:val="both"/>
              <w:rPr>
                <w:rFonts w:ascii="GHEA Grapalat" w:hAnsi="GHEA Grapalat"/>
                <w:sz w:val="24"/>
                <w:szCs w:val="24"/>
                <w:lang w:val="hy-AM"/>
              </w:rPr>
            </w:pPr>
            <w:r w:rsidRPr="00944131">
              <w:rPr>
                <w:rFonts w:ascii="GHEA Grapalat" w:eastAsia="MS Gothic" w:hAnsi="GHEA Grapalat" w:cs="Cambria Math"/>
                <w:bCs/>
                <w:color w:val="000000"/>
                <w:shd w:val="clear" w:color="auto" w:fill="FFFFFF"/>
                <w:lang w:val="hy-AM"/>
              </w:rPr>
              <w:lastRenderedPageBreak/>
              <w:t>2</w:t>
            </w:r>
            <w:r w:rsidRPr="00944131">
              <w:rPr>
                <w:rFonts w:ascii="Cambria Math" w:eastAsia="MS Gothic" w:hAnsi="Cambria Math" w:cs="Cambria Math"/>
                <w:bCs/>
                <w:color w:val="000000"/>
                <w:shd w:val="clear" w:color="auto" w:fill="FFFFFF"/>
                <w:lang w:val="hy-AM"/>
              </w:rPr>
              <w:t>․</w:t>
            </w:r>
            <w:r w:rsidRPr="00944131">
              <w:rPr>
                <w:rFonts w:ascii="GHEA Grapalat" w:eastAsia="MS Gothic" w:hAnsi="GHEA Grapalat" w:cs="Cambria Math"/>
                <w:bCs/>
                <w:color w:val="000000"/>
                <w:shd w:val="clear" w:color="auto" w:fill="FFFFFF"/>
                <w:lang w:val="hy-AM"/>
              </w:rPr>
              <w:t xml:space="preserve"> </w:t>
            </w:r>
            <w:r w:rsidRPr="00944131">
              <w:rPr>
                <w:rFonts w:ascii="GHEA Grapalat" w:hAnsi="GHEA Grapalat"/>
                <w:sz w:val="24"/>
                <w:szCs w:val="24"/>
                <w:lang w:val="hy-AM"/>
              </w:rPr>
              <w:t xml:space="preserve">Նախագծով Որոշման հավելվածում լրացվում է հետևյալ բովանդակության նոր՝ 8-րդ ենթակետ, որի համաձայն՝ նշված դեպքերում, շահառուի բանավոր կամաարտահայտության հիման վրա լիազոր մարմնի ներկայացուցիչը կազմում է փաստաթղթի բովանդակությանը համապատասխանող արձանագրություն, որն ըստ առաքման եղանակի ստորագրում են՝ լիազոր մարմնի ներկայացուցիչը և առաքիչը՝ սույն ենթակետի «ա» պարբերության դեպքում, լիազոր մարմնի ներկայացուցիչը և բանկի ներկայացուցիչը՝ սույն ենթակետի «բ» և «գ» պարբերությունների դեպքում։ Սույն ենթակետում նշված </w:t>
            </w:r>
            <w:r w:rsidRPr="00944131">
              <w:rPr>
                <w:rFonts w:ascii="GHEA Grapalat" w:hAnsi="GHEA Grapalat"/>
                <w:sz w:val="24"/>
                <w:szCs w:val="24"/>
                <w:lang w:val="hy-AM"/>
              </w:rPr>
              <w:lastRenderedPageBreak/>
              <w:t xml:space="preserve">կարգով կազմված և ստորագրված արձանագրության առկայության դեպքում փաստաթուղթը համարվում է ստորագրված շահառուի կողմից: </w:t>
            </w:r>
          </w:p>
          <w:p w:rsidR="00944131" w:rsidRPr="00944131" w:rsidRDefault="00944131" w:rsidP="00944131">
            <w:pPr>
              <w:spacing w:line="360" w:lineRule="auto"/>
              <w:ind w:firstLine="720"/>
              <w:jc w:val="both"/>
              <w:rPr>
                <w:rFonts w:ascii="GHEA Grapalat" w:hAnsi="GHEA Grapalat"/>
                <w:sz w:val="24"/>
                <w:szCs w:val="24"/>
                <w:lang w:val="hy-AM"/>
              </w:rPr>
            </w:pPr>
            <w:r w:rsidRPr="00944131">
              <w:rPr>
                <w:rFonts w:ascii="GHEA Grapalat" w:hAnsi="GHEA Grapalat"/>
                <w:sz w:val="24"/>
                <w:szCs w:val="24"/>
                <w:lang w:val="hy-AM"/>
              </w:rPr>
              <w:t xml:space="preserve">Այս առումով, հարկ է նկատել, որ շահառուի բանավոր կամաարտահայտության հիման վրա լիազոր մարմնի ներկայացուցչի կողմից փաստաթղթի բովանդակությանը համապատասխանող արձանագրություն կազմելու և համապատասխանաբար լիազոր մարմնի ներկայացուցչի և առաքիչի միջև պայմանագիր ստորագրելու ընթացակարգը քաղաքացիաիրավական պայմանագրերի համատեքստում առաջարկում ենք վերանայել՝ դիտարկելով հօգուտ երրորդ անձի կնքվող պայմանագրի օրինակով: </w:t>
            </w:r>
          </w:p>
          <w:p w:rsidR="00944131" w:rsidRPr="00944131" w:rsidRDefault="00944131" w:rsidP="00944131">
            <w:pPr>
              <w:spacing w:line="360" w:lineRule="auto"/>
              <w:ind w:firstLine="720"/>
              <w:jc w:val="both"/>
              <w:rPr>
                <w:rFonts w:ascii="GHEA Grapalat" w:hAnsi="GHEA Grapalat"/>
                <w:sz w:val="24"/>
                <w:szCs w:val="24"/>
                <w:lang w:val="hy-AM"/>
              </w:rPr>
            </w:pPr>
            <w:r w:rsidRPr="00944131">
              <w:rPr>
                <w:rFonts w:ascii="GHEA Grapalat" w:hAnsi="GHEA Grapalat"/>
                <w:sz w:val="24"/>
                <w:szCs w:val="24"/>
                <w:lang w:val="hy-AM"/>
              </w:rPr>
              <w:t>Մասնավորապես, քաղաքացիական օրենսգրքի 446-րդ հոդվածի 1-ին մասի համաձայն՝ հօգուտ երրորդ անձ է համարվում այն պայմանագիրը, որում կողմերը սահմանել են, որ պարտապանը պարտավոր է պարտավորությունը կատարել ոչ թե հօգուտ պարտատիրոջ, այլ` պայմանագրում նշված կամ չնշված երրորդ անձի, որն իրավունք ունի պարտապանից պահանջել իր օգտին կատարելու պարտավորությունը:</w:t>
            </w:r>
          </w:p>
          <w:p w:rsidR="00944131" w:rsidRPr="00944131" w:rsidRDefault="00944131" w:rsidP="00944131">
            <w:pPr>
              <w:spacing w:line="360" w:lineRule="auto"/>
              <w:ind w:firstLine="720"/>
              <w:jc w:val="both"/>
              <w:rPr>
                <w:rFonts w:ascii="GHEA Grapalat" w:hAnsi="GHEA Grapalat"/>
                <w:sz w:val="24"/>
                <w:szCs w:val="24"/>
                <w:lang w:val="hy-AM"/>
              </w:rPr>
            </w:pPr>
            <w:r w:rsidRPr="00944131">
              <w:rPr>
                <w:rFonts w:ascii="GHEA Grapalat" w:hAnsi="GHEA Grapalat"/>
                <w:sz w:val="24"/>
                <w:szCs w:val="24"/>
                <w:lang w:val="hy-AM"/>
              </w:rPr>
              <w:t xml:space="preserve">Նույն հոդվածի 2-րդ մասի համաձայն՝ երրորդ անձի կողմից պայմանագրով իր իրավունքից օգտվելու ցանկությունը պարտապանին հայտնելու պահից կողմերն առանց երրորդ անձի համաձայնության չեն կարող լուծել կամ փոփոխել իրենց կնքած պայմանագիրը, եթե այլ բան </w:t>
            </w:r>
            <w:r w:rsidRPr="00944131">
              <w:rPr>
                <w:rFonts w:ascii="GHEA Grapalat" w:hAnsi="GHEA Grapalat"/>
                <w:sz w:val="24"/>
                <w:szCs w:val="24"/>
                <w:lang w:val="hy-AM"/>
              </w:rPr>
              <w:lastRenderedPageBreak/>
              <w:t xml:space="preserve">նախատեսված չէ օրենքով, այլ իրավական ակտերով կամ պայմանագրով: </w:t>
            </w:r>
            <w:r w:rsidRPr="00944131">
              <w:rPr>
                <w:rFonts w:ascii="GHEA Grapalat" w:hAnsi="GHEA Grapalat"/>
                <w:b/>
                <w:i/>
                <w:sz w:val="24"/>
                <w:szCs w:val="24"/>
                <w:lang w:val="hy-AM"/>
              </w:rPr>
              <w:t>Հայաստանի Հանրապետության կենսաթոշակային օրենսդրությամբ նախատեսված դեպքերում լռությունը կարող է համարվել որպես երրորդ անձի կողմից պայմանագրով իր իրավունքից օգտվելու ցանկության հայտնում</w:t>
            </w:r>
            <w:r w:rsidRPr="00944131">
              <w:rPr>
                <w:rFonts w:ascii="GHEA Grapalat" w:hAnsi="GHEA Grapalat"/>
                <w:sz w:val="24"/>
                <w:szCs w:val="24"/>
                <w:lang w:val="hy-AM"/>
              </w:rPr>
              <w:t xml:space="preserve">: </w:t>
            </w:r>
          </w:p>
          <w:p w:rsidR="00944131" w:rsidRPr="00944131" w:rsidRDefault="00944131" w:rsidP="00944131">
            <w:pPr>
              <w:spacing w:line="360" w:lineRule="auto"/>
              <w:ind w:firstLine="720"/>
              <w:jc w:val="both"/>
              <w:rPr>
                <w:rFonts w:ascii="GHEA Grapalat" w:hAnsi="GHEA Grapalat"/>
                <w:sz w:val="24"/>
                <w:szCs w:val="24"/>
                <w:lang w:val="hy-AM"/>
              </w:rPr>
            </w:pPr>
            <w:r w:rsidRPr="00944131">
              <w:rPr>
                <w:rFonts w:ascii="GHEA Grapalat" w:hAnsi="GHEA Grapalat"/>
                <w:sz w:val="24"/>
                <w:szCs w:val="24"/>
                <w:lang w:val="hy-AM"/>
              </w:rPr>
              <w:t xml:space="preserve">Վերոնշյալ կարգավորումների բովանդակային վերլուծության արդյունքում, կարելի է արձանագրել, որ Նախագծով առաջարկվող ընթացակարգը՝ շահառուի բանավոր կամաարտահայտության հիման վրա արձանագրություն կազմելու կարող է ձևակերպվել, որպես երրորդ անձի կողմից պայմանագրով իր իրավունքից օգտվելու ցանկության արտահայտութուն լռության միջոցով, իսկ Միասնական սոցիալական ծառայության և բանկի միջև կնքվի հօգուտ երրորդ անձի պայմանագիր, որով բանկը կպարտավորվի ընդունել և հաճախորդի (հաշվի տիրոջ)՝ քննարկվող դեպքում կենսաթոշակառուի համար բացած հաշվի վրա մուտքագրել մուտք եղող դրամական միջոցները: </w:t>
            </w:r>
          </w:p>
          <w:p w:rsidR="007C6E08" w:rsidRPr="00283B08" w:rsidRDefault="00944131" w:rsidP="0069269A">
            <w:pPr>
              <w:spacing w:line="360" w:lineRule="auto"/>
              <w:ind w:firstLine="720"/>
              <w:jc w:val="both"/>
              <w:rPr>
                <w:rFonts w:ascii="GHEA Grapalat" w:hAnsi="GHEA Grapalat" w:cs="GHEA Grapalat"/>
                <w:bCs/>
                <w:sz w:val="24"/>
                <w:szCs w:val="24"/>
                <w:lang w:val="hy-AM"/>
              </w:rPr>
            </w:pPr>
            <w:r w:rsidRPr="00283B08">
              <w:rPr>
                <w:rFonts w:ascii="GHEA Grapalat" w:hAnsi="GHEA Grapalat"/>
                <w:sz w:val="24"/>
                <w:szCs w:val="24"/>
                <w:lang w:val="hy-AM"/>
              </w:rPr>
              <w:t xml:space="preserve">Նշված գործընթացն արդյունավետորեն կարող է կազմակերպվել նաև «Սոցիալական աջակցության մասին» օրենքի 48-րդ հոդվածի 2-րդ մասի երրորդ կետով սահմանված կարգով՝ սոցիալական աշխատողի կողմից օրենսդրությամբ սահմանված դեպքերում տնայցեր կատարելու, անձի սոցիալական կարիքները գնահատելու, ինչպես նաև սոցիալական ծառայություններ տրամադրելու համար: </w:t>
            </w:r>
          </w:p>
        </w:tc>
        <w:tc>
          <w:tcPr>
            <w:tcW w:w="6300" w:type="dxa"/>
          </w:tcPr>
          <w:p w:rsidR="00AD7F15" w:rsidRDefault="004827F7" w:rsidP="004827F7">
            <w:pPr>
              <w:spacing w:line="360" w:lineRule="auto"/>
              <w:ind w:right="72" w:firstLine="567"/>
              <w:jc w:val="center"/>
              <w:rPr>
                <w:rFonts w:ascii="GHEA Grapalat" w:hAnsi="GHEA Grapalat" w:cs="Sylfaen"/>
                <w:b/>
                <w:sz w:val="24"/>
                <w:szCs w:val="24"/>
                <w:lang w:val="hy-AM"/>
              </w:rPr>
            </w:pPr>
            <w:r w:rsidRPr="00754068">
              <w:rPr>
                <w:rFonts w:ascii="GHEA Grapalat" w:hAnsi="GHEA Grapalat" w:cs="Sylfaen"/>
                <w:b/>
                <w:sz w:val="24"/>
                <w:szCs w:val="24"/>
                <w:lang w:val="hy-AM"/>
              </w:rPr>
              <w:lastRenderedPageBreak/>
              <w:t>Ընդունվել է ի գիտություն։</w:t>
            </w:r>
          </w:p>
          <w:p w:rsidR="000F45A6" w:rsidRDefault="00AD7F15" w:rsidP="00AD7F15">
            <w:pPr>
              <w:spacing w:line="360" w:lineRule="auto"/>
              <w:ind w:right="72" w:firstLine="160"/>
              <w:jc w:val="both"/>
              <w:rPr>
                <w:rFonts w:ascii="GHEA Grapalat" w:hAnsi="GHEA Grapalat" w:cs="Sylfaen"/>
                <w:sz w:val="24"/>
                <w:szCs w:val="24"/>
                <w:lang w:val="hy-AM"/>
              </w:rPr>
            </w:pPr>
            <w:r w:rsidRPr="00AD7F15">
              <w:rPr>
                <w:rFonts w:ascii="GHEA Grapalat" w:hAnsi="GHEA Grapalat" w:cs="Sylfaen"/>
                <w:sz w:val="24"/>
                <w:szCs w:val="24"/>
                <w:lang w:val="hy-AM"/>
              </w:rPr>
              <w:t xml:space="preserve">Առաջարկությունը </w:t>
            </w:r>
            <w:r w:rsidR="000F45A6">
              <w:rPr>
                <w:rFonts w:ascii="GHEA Grapalat" w:hAnsi="GHEA Grapalat" w:cs="Sylfaen"/>
                <w:sz w:val="24"/>
                <w:szCs w:val="24"/>
                <w:lang w:val="hy-AM"/>
              </w:rPr>
              <w:t>ենթակա է քննարկման հետևյալ տեսանկյուններից՝</w:t>
            </w:r>
          </w:p>
          <w:p w:rsidR="00AD7F15" w:rsidRDefault="00AD7F15" w:rsidP="009002B8">
            <w:pPr>
              <w:pStyle w:val="ListParagraph"/>
              <w:numPr>
                <w:ilvl w:val="0"/>
                <w:numId w:val="47"/>
              </w:numPr>
              <w:spacing w:line="360" w:lineRule="auto"/>
              <w:ind w:left="340" w:right="72" w:hanging="270"/>
              <w:jc w:val="both"/>
              <w:rPr>
                <w:rFonts w:ascii="GHEA Grapalat" w:hAnsi="GHEA Grapalat"/>
                <w:sz w:val="24"/>
                <w:szCs w:val="24"/>
                <w:lang w:val="hy-AM"/>
              </w:rPr>
            </w:pPr>
            <w:r w:rsidRPr="000F45A6">
              <w:rPr>
                <w:rFonts w:ascii="GHEA Grapalat" w:hAnsi="GHEA Grapalat" w:cs="Sylfaen"/>
                <w:sz w:val="24"/>
                <w:szCs w:val="24"/>
                <w:lang w:val="hy-AM"/>
              </w:rPr>
              <w:t xml:space="preserve"> </w:t>
            </w:r>
            <w:r w:rsidR="000F45A6" w:rsidRPr="00944131">
              <w:rPr>
                <w:rFonts w:ascii="GHEA Grapalat" w:hAnsi="GHEA Grapalat"/>
                <w:sz w:val="24"/>
                <w:szCs w:val="24"/>
                <w:lang w:val="hy-AM"/>
              </w:rPr>
              <w:t xml:space="preserve">քաղաքացիական օրենսգրքի 446-րդ </w:t>
            </w:r>
            <w:r w:rsidR="000F45A6">
              <w:rPr>
                <w:rFonts w:ascii="GHEA Grapalat" w:hAnsi="GHEA Grapalat"/>
                <w:sz w:val="24"/>
                <w:szCs w:val="24"/>
                <w:lang w:val="hy-AM"/>
              </w:rPr>
              <w:t>հոդված</w:t>
            </w:r>
            <w:r w:rsidR="0085196F">
              <w:rPr>
                <w:rFonts w:ascii="GHEA Grapalat" w:hAnsi="GHEA Grapalat"/>
                <w:sz w:val="24"/>
                <w:szCs w:val="24"/>
                <w:lang w:val="hy-AM"/>
              </w:rPr>
              <w:t xml:space="preserve">ի 2-րդ մասով </w:t>
            </w:r>
            <w:r w:rsidR="000F45A6">
              <w:rPr>
                <w:rFonts w:ascii="GHEA Grapalat" w:hAnsi="GHEA Grapalat"/>
                <w:sz w:val="24"/>
                <w:szCs w:val="24"/>
                <w:lang w:val="hy-AM"/>
              </w:rPr>
              <w:t xml:space="preserve">նախատեսված՝ </w:t>
            </w:r>
            <w:r w:rsidR="0085196F">
              <w:rPr>
                <w:rFonts w:ascii="GHEA Grapalat" w:hAnsi="GHEA Grapalat"/>
                <w:sz w:val="24"/>
                <w:szCs w:val="24"/>
                <w:lang w:val="hy-AM"/>
              </w:rPr>
              <w:t>«</w:t>
            </w:r>
            <w:r w:rsidR="0085196F" w:rsidRPr="0085196F">
              <w:rPr>
                <w:rFonts w:ascii="GHEA Grapalat" w:hAnsi="GHEA Grapalat"/>
                <w:sz w:val="24"/>
                <w:szCs w:val="24"/>
                <w:lang w:val="hy-AM"/>
              </w:rPr>
              <w:t xml:space="preserve">Հայաստանի Հանրապետության կենսաթոշակային օրենսդրությամբ նախատեսված դեպքերում լռությունը կարող է համարվել որպես երրորդ անձի կողմից պայմանագրով իր իրավունքից օգտվելու </w:t>
            </w:r>
            <w:r w:rsidR="0085196F" w:rsidRPr="0085196F">
              <w:rPr>
                <w:rFonts w:ascii="GHEA Grapalat" w:hAnsi="GHEA Grapalat"/>
                <w:sz w:val="24"/>
                <w:szCs w:val="24"/>
                <w:lang w:val="hy-AM"/>
              </w:rPr>
              <w:lastRenderedPageBreak/>
              <w:t>ցանկության հայտնում</w:t>
            </w:r>
            <w:r w:rsidR="0085196F">
              <w:rPr>
                <w:rFonts w:ascii="GHEA Grapalat" w:hAnsi="GHEA Grapalat"/>
                <w:sz w:val="24"/>
                <w:szCs w:val="24"/>
                <w:lang w:val="hy-AM"/>
              </w:rPr>
              <w:t xml:space="preserve">» դրույթը խնդրո առարկա դեպքում </w:t>
            </w:r>
            <w:r w:rsidR="0085196F" w:rsidRPr="0085196F">
              <w:rPr>
                <w:rFonts w:ascii="GHEA Grapalat" w:hAnsi="GHEA Grapalat"/>
                <w:sz w:val="24"/>
                <w:szCs w:val="24"/>
                <w:lang w:val="hy-AM"/>
              </w:rPr>
              <w:t>կենսաթոշակային օրենսդրությամբ նախատեսված</w:t>
            </w:r>
            <w:r w:rsidR="0085196F">
              <w:rPr>
                <w:rFonts w:ascii="GHEA Grapalat" w:hAnsi="GHEA Grapalat"/>
                <w:sz w:val="24"/>
                <w:szCs w:val="24"/>
                <w:lang w:val="hy-AM"/>
              </w:rPr>
              <w:t xml:space="preserve"> չէ</w:t>
            </w:r>
            <w:r w:rsidR="007E6A28">
              <w:rPr>
                <w:rFonts w:ascii="GHEA Grapalat" w:hAnsi="GHEA Grapalat"/>
                <w:sz w:val="24"/>
                <w:szCs w:val="24"/>
                <w:lang w:val="hy-AM"/>
              </w:rPr>
              <w:t>, իսկ նախատեսելը</w:t>
            </w:r>
            <w:r w:rsidR="00AF23D5">
              <w:rPr>
                <w:rFonts w:ascii="GHEA Grapalat" w:hAnsi="GHEA Grapalat"/>
                <w:sz w:val="24"/>
                <w:szCs w:val="24"/>
                <w:lang w:val="hy-AM"/>
              </w:rPr>
              <w:t xml:space="preserve"> պահանջում է մանրամասն և բազմաոլորտ ուսումնասիրություններ՝ </w:t>
            </w:r>
            <w:r w:rsidR="007E6A28">
              <w:rPr>
                <w:rFonts w:ascii="GHEA Grapalat" w:hAnsi="GHEA Grapalat"/>
                <w:sz w:val="24"/>
                <w:szCs w:val="24"/>
                <w:lang w:val="hy-AM"/>
              </w:rPr>
              <w:t xml:space="preserve">  պայմանավորված սոցիալական խմբի առանձնահատկությամբ,</w:t>
            </w:r>
          </w:p>
          <w:p w:rsidR="007E6A28" w:rsidRDefault="00AF23D5" w:rsidP="009002B8">
            <w:pPr>
              <w:pStyle w:val="ListParagraph"/>
              <w:numPr>
                <w:ilvl w:val="0"/>
                <w:numId w:val="47"/>
              </w:numPr>
              <w:spacing w:line="360" w:lineRule="auto"/>
              <w:ind w:left="340" w:right="72" w:hanging="270"/>
              <w:jc w:val="both"/>
              <w:rPr>
                <w:rFonts w:ascii="GHEA Grapalat" w:hAnsi="GHEA Grapalat"/>
                <w:sz w:val="24"/>
                <w:szCs w:val="24"/>
                <w:lang w:val="hy-AM"/>
              </w:rPr>
            </w:pPr>
            <w:r>
              <w:rPr>
                <w:rFonts w:ascii="GHEA Grapalat" w:hAnsi="GHEA Grapalat"/>
                <w:sz w:val="24"/>
                <w:szCs w:val="24"/>
                <w:lang w:val="hy-AM"/>
              </w:rPr>
              <w:t>անհրաժ</w:t>
            </w:r>
            <w:r w:rsidR="00085CB4">
              <w:rPr>
                <w:rFonts w:ascii="GHEA Grapalat" w:hAnsi="GHEA Grapalat"/>
                <w:sz w:val="24"/>
                <w:szCs w:val="24"/>
                <w:lang w:val="hy-AM"/>
              </w:rPr>
              <w:t>ե</w:t>
            </w:r>
            <w:r>
              <w:rPr>
                <w:rFonts w:ascii="GHEA Grapalat" w:hAnsi="GHEA Grapalat"/>
                <w:sz w:val="24"/>
                <w:szCs w:val="24"/>
                <w:lang w:val="hy-AM"/>
              </w:rPr>
              <w:t xml:space="preserve">շտ է սահմանել </w:t>
            </w:r>
            <w:r w:rsidR="00085CB4">
              <w:rPr>
                <w:rFonts w:ascii="GHEA Grapalat" w:hAnsi="GHEA Grapalat"/>
                <w:sz w:val="24"/>
                <w:szCs w:val="24"/>
                <w:lang w:val="hy-AM"/>
              </w:rPr>
              <w:t>հ</w:t>
            </w:r>
            <w:r w:rsidRPr="00AF23D5">
              <w:rPr>
                <w:rFonts w:ascii="GHEA Grapalat" w:hAnsi="GHEA Grapalat"/>
                <w:sz w:val="24"/>
                <w:szCs w:val="24"/>
                <w:lang w:val="hy-AM"/>
              </w:rPr>
              <w:t xml:space="preserve">օգուտ երրորդ անձի </w:t>
            </w:r>
            <w:r w:rsidR="00085CB4">
              <w:rPr>
                <w:rFonts w:ascii="GHEA Grapalat" w:hAnsi="GHEA Grapalat"/>
                <w:sz w:val="24"/>
                <w:szCs w:val="24"/>
                <w:lang w:val="hy-AM"/>
              </w:rPr>
              <w:t xml:space="preserve">ծառայության և բանկի միջև կնքվող </w:t>
            </w:r>
            <w:r>
              <w:rPr>
                <w:rFonts w:ascii="GHEA Grapalat" w:hAnsi="GHEA Grapalat"/>
                <w:sz w:val="24"/>
                <w:szCs w:val="24"/>
                <w:lang w:val="hy-AM"/>
              </w:rPr>
              <w:t xml:space="preserve">պայմանագրի </w:t>
            </w:r>
            <w:r w:rsidR="00085CB4">
              <w:rPr>
                <w:rFonts w:ascii="GHEA Grapalat" w:hAnsi="GHEA Grapalat"/>
                <w:sz w:val="24"/>
                <w:szCs w:val="24"/>
                <w:lang w:val="hy-AM"/>
              </w:rPr>
              <w:t>օրինակելի ձև՝ Կենտրոնական բանկի և Արդարադատության նախարարության մասնագետների ակտիվ մասնակցությամբ,</w:t>
            </w:r>
          </w:p>
          <w:p w:rsidR="00085CB4" w:rsidRDefault="009002B8" w:rsidP="009002B8">
            <w:pPr>
              <w:pStyle w:val="ListParagraph"/>
              <w:numPr>
                <w:ilvl w:val="0"/>
                <w:numId w:val="47"/>
              </w:numPr>
              <w:spacing w:line="360" w:lineRule="auto"/>
              <w:ind w:left="340" w:right="72" w:hanging="270"/>
              <w:jc w:val="both"/>
              <w:rPr>
                <w:rFonts w:ascii="GHEA Grapalat" w:hAnsi="GHEA Grapalat"/>
                <w:sz w:val="24"/>
                <w:szCs w:val="24"/>
                <w:lang w:val="hy-AM"/>
              </w:rPr>
            </w:pPr>
            <w:r>
              <w:rPr>
                <w:rFonts w:ascii="GHEA Grapalat" w:hAnsi="GHEA Grapalat"/>
                <w:sz w:val="24"/>
                <w:szCs w:val="24"/>
                <w:lang w:val="hy-AM"/>
              </w:rPr>
              <w:t xml:space="preserve">բոլոր փոփոխությունները </w:t>
            </w:r>
            <w:r w:rsidR="00FE45F1">
              <w:rPr>
                <w:rFonts w:ascii="GHEA Grapalat" w:hAnsi="GHEA Grapalat"/>
                <w:sz w:val="24"/>
                <w:szCs w:val="24"/>
                <w:lang w:val="hy-AM"/>
              </w:rPr>
              <w:t>արմատ</w:t>
            </w:r>
            <w:r w:rsidR="00534D12">
              <w:rPr>
                <w:rFonts w:ascii="GHEA Grapalat" w:hAnsi="GHEA Grapalat"/>
                <w:sz w:val="24"/>
                <w:szCs w:val="24"/>
                <w:lang w:val="hy-AM"/>
              </w:rPr>
              <w:t>ական բնույթի են,</w:t>
            </w:r>
            <w:r w:rsidR="00FE45F1">
              <w:rPr>
                <w:rFonts w:ascii="GHEA Grapalat" w:hAnsi="GHEA Grapalat"/>
                <w:sz w:val="24"/>
                <w:szCs w:val="24"/>
                <w:lang w:val="hy-AM"/>
              </w:rPr>
              <w:t xml:space="preserve"> ուստի </w:t>
            </w:r>
            <w:r w:rsidR="00534D12">
              <w:rPr>
                <w:rFonts w:ascii="GHEA Grapalat" w:hAnsi="GHEA Grapalat"/>
                <w:sz w:val="24"/>
                <w:szCs w:val="24"/>
                <w:lang w:val="hy-AM"/>
              </w:rPr>
              <w:t xml:space="preserve">դրանք </w:t>
            </w:r>
            <w:r>
              <w:rPr>
                <w:rFonts w:ascii="GHEA Grapalat" w:hAnsi="GHEA Grapalat"/>
                <w:sz w:val="24"/>
                <w:szCs w:val="24"/>
                <w:lang w:val="hy-AM"/>
              </w:rPr>
              <w:t>հարկ է քննարկել և համաձայնեցնել նաև գործընկեր բանկերի հետ</w:t>
            </w:r>
            <w:r w:rsidR="00534D12">
              <w:rPr>
                <w:rFonts w:ascii="GHEA Grapalat" w:hAnsi="GHEA Grapalat"/>
                <w:sz w:val="24"/>
                <w:szCs w:val="24"/>
                <w:lang w:val="hy-AM"/>
              </w:rPr>
              <w:t xml:space="preserve"> (նախագիծը համաձայնեցված է)</w:t>
            </w:r>
            <w:r>
              <w:rPr>
                <w:rFonts w:ascii="GHEA Grapalat" w:hAnsi="GHEA Grapalat"/>
                <w:sz w:val="24"/>
                <w:szCs w:val="24"/>
                <w:lang w:val="hy-AM"/>
              </w:rPr>
              <w:t>։</w:t>
            </w:r>
          </w:p>
          <w:p w:rsidR="009002B8" w:rsidRPr="009002B8" w:rsidRDefault="009002B8" w:rsidP="009002B8">
            <w:pPr>
              <w:spacing w:line="360" w:lineRule="auto"/>
              <w:ind w:right="72" w:firstLine="160"/>
              <w:jc w:val="both"/>
              <w:rPr>
                <w:rFonts w:ascii="GHEA Grapalat" w:hAnsi="GHEA Grapalat"/>
                <w:sz w:val="24"/>
                <w:szCs w:val="24"/>
                <w:lang w:val="hy-AM"/>
              </w:rPr>
            </w:pPr>
            <w:r>
              <w:rPr>
                <w:rFonts w:ascii="GHEA Grapalat" w:hAnsi="GHEA Grapalat"/>
                <w:sz w:val="24"/>
                <w:szCs w:val="24"/>
                <w:lang w:val="hy-AM"/>
              </w:rPr>
              <w:t>Հաշվի առնելով այն հանգամանքը, որ նախագծի ընդունումը հրատապ է</w:t>
            </w:r>
            <w:r w:rsidR="005322F8">
              <w:rPr>
                <w:rFonts w:ascii="GHEA Grapalat" w:hAnsi="GHEA Grapalat"/>
                <w:sz w:val="24"/>
                <w:szCs w:val="24"/>
                <w:lang w:val="hy-AM"/>
              </w:rPr>
              <w:t xml:space="preserve"> (նախագծի ընդունմամբ ապահովվելու է նաև կենսաթոշակների վճարումը անկանխիկ եղանակով </w:t>
            </w:r>
            <w:r w:rsidR="00FE45F1">
              <w:rPr>
                <w:rFonts w:ascii="GHEA Grapalat" w:hAnsi="GHEA Grapalat"/>
                <w:sz w:val="24"/>
                <w:szCs w:val="24"/>
                <w:lang w:val="hy-AM"/>
              </w:rPr>
              <w:t xml:space="preserve">այն դեպքերում, երբ բանկի ընտրության դիմումը ներկայացվել է մինչև որոշումն </w:t>
            </w:r>
            <w:r w:rsidR="00FE45F1">
              <w:rPr>
                <w:rFonts w:ascii="GHEA Grapalat" w:hAnsi="GHEA Grapalat"/>
                <w:sz w:val="24"/>
                <w:szCs w:val="24"/>
                <w:lang w:val="hy-AM"/>
              </w:rPr>
              <w:lastRenderedPageBreak/>
              <w:t>ուժի մեջ մտնելը</w:t>
            </w:r>
            <w:r w:rsidR="005322F8">
              <w:rPr>
                <w:rFonts w:ascii="GHEA Grapalat" w:hAnsi="GHEA Grapalat"/>
                <w:sz w:val="24"/>
                <w:szCs w:val="24"/>
                <w:lang w:val="hy-AM"/>
              </w:rPr>
              <w:t>)</w:t>
            </w:r>
            <w:r w:rsidR="00C83290">
              <w:rPr>
                <w:rFonts w:ascii="GHEA Grapalat" w:hAnsi="GHEA Grapalat"/>
                <w:sz w:val="24"/>
                <w:szCs w:val="24"/>
                <w:lang w:val="hy-AM"/>
              </w:rPr>
              <w:t>՝ առաջարկություն</w:t>
            </w:r>
            <w:r w:rsidR="00127E14">
              <w:rPr>
                <w:rFonts w:ascii="GHEA Grapalat" w:hAnsi="GHEA Grapalat"/>
                <w:sz w:val="24"/>
                <w:szCs w:val="24"/>
                <w:lang w:val="hy-AM"/>
              </w:rPr>
              <w:t>ն</w:t>
            </w:r>
            <w:r w:rsidR="00C83290">
              <w:rPr>
                <w:rFonts w:ascii="GHEA Grapalat" w:hAnsi="GHEA Grapalat"/>
                <w:sz w:val="24"/>
                <w:szCs w:val="24"/>
                <w:lang w:val="hy-AM"/>
              </w:rPr>
              <w:t xml:space="preserve"> </w:t>
            </w:r>
            <w:r w:rsidR="00127E14">
              <w:rPr>
                <w:rFonts w:ascii="GHEA Grapalat" w:hAnsi="GHEA Grapalat"/>
                <w:sz w:val="24"/>
                <w:szCs w:val="24"/>
                <w:lang w:val="hy-AM"/>
              </w:rPr>
              <w:t>այս պահին իրացնել հնարավոր չէ</w:t>
            </w:r>
            <w:r w:rsidR="00FF176C">
              <w:rPr>
                <w:rFonts w:ascii="GHEA Grapalat" w:hAnsi="GHEA Grapalat"/>
                <w:sz w:val="24"/>
                <w:szCs w:val="24"/>
                <w:lang w:val="hy-AM"/>
              </w:rPr>
              <w:t>։</w:t>
            </w:r>
          </w:p>
          <w:p w:rsidR="004827F7" w:rsidRPr="007C6E08" w:rsidRDefault="004827F7" w:rsidP="004827F7">
            <w:pPr>
              <w:spacing w:line="360" w:lineRule="auto"/>
              <w:ind w:right="72" w:firstLine="567"/>
              <w:jc w:val="center"/>
              <w:rPr>
                <w:rFonts w:ascii="GHEA Grapalat" w:hAnsi="GHEA Grapalat"/>
                <w:bCs/>
                <w:color w:val="000000"/>
                <w:sz w:val="24"/>
                <w:szCs w:val="24"/>
                <w:shd w:val="clear" w:color="auto" w:fill="FFFFFF"/>
                <w:lang w:val="hy-AM"/>
              </w:rPr>
            </w:pPr>
          </w:p>
        </w:tc>
      </w:tr>
      <w:tr w:rsidR="007C6E08" w:rsidRPr="001B2122" w:rsidTr="00A97B0E">
        <w:tc>
          <w:tcPr>
            <w:tcW w:w="8100" w:type="dxa"/>
          </w:tcPr>
          <w:p w:rsidR="007C6E08" w:rsidRPr="00156B37" w:rsidRDefault="00156B37" w:rsidP="007C6E08">
            <w:pPr>
              <w:spacing w:line="360" w:lineRule="auto"/>
              <w:ind w:firstLine="720"/>
              <w:jc w:val="both"/>
              <w:rPr>
                <w:rFonts w:ascii="GHEA Grapalat" w:hAnsi="GHEA Grapalat" w:cs="GHEA Grapalat"/>
                <w:bCs/>
                <w:sz w:val="24"/>
                <w:szCs w:val="24"/>
                <w:lang w:val="hy-AM"/>
              </w:rPr>
            </w:pPr>
            <w:r w:rsidRPr="000F45A6">
              <w:rPr>
                <w:rFonts w:ascii="GHEA Grapalat" w:hAnsi="GHEA Grapalat"/>
                <w:sz w:val="24"/>
                <w:szCs w:val="24"/>
                <w:lang w:val="hy-AM"/>
              </w:rPr>
              <w:lastRenderedPageBreak/>
              <w:t>3. Նախագծի 3-րդ կետն անհրաժեշտ է վերանայել և անցումային դրույթները նախատեսել սույն ակտի կարգավորումների, այլ ոչ՝ Հայաստանի Հա</w:t>
            </w:r>
            <w:r w:rsidRPr="00283B08">
              <w:rPr>
                <w:rFonts w:ascii="GHEA Grapalat" w:hAnsi="GHEA Grapalat"/>
                <w:sz w:val="24"/>
                <w:szCs w:val="24"/>
                <w:lang w:val="hy-AM"/>
              </w:rPr>
              <w:t>նրապետության կառավարության 2020 թվականի մարտի 12-ի N 284-Ն որոշման համար՝ նկատի ունենալով «Նորմատիվ իրավական ակտերի մասին» օրենքի 13-րդ հոդվածի կարգավորումները:</w:t>
            </w:r>
          </w:p>
        </w:tc>
        <w:tc>
          <w:tcPr>
            <w:tcW w:w="6300" w:type="dxa"/>
          </w:tcPr>
          <w:p w:rsidR="007C6E08" w:rsidRPr="00AD7F15" w:rsidRDefault="00AD7F15" w:rsidP="00AD7F15">
            <w:pPr>
              <w:spacing w:line="360" w:lineRule="auto"/>
              <w:ind w:right="72" w:firstLine="567"/>
              <w:jc w:val="center"/>
              <w:rPr>
                <w:rFonts w:ascii="GHEA Grapalat" w:hAnsi="GHEA Grapalat"/>
                <w:b/>
                <w:bCs/>
                <w:color w:val="000000"/>
                <w:sz w:val="24"/>
                <w:szCs w:val="24"/>
                <w:shd w:val="clear" w:color="auto" w:fill="FFFFFF"/>
                <w:lang w:val="hy-AM"/>
              </w:rPr>
            </w:pPr>
            <w:r w:rsidRPr="00AD7F15">
              <w:rPr>
                <w:rFonts w:ascii="GHEA Grapalat" w:hAnsi="GHEA Grapalat"/>
                <w:b/>
                <w:bCs/>
                <w:color w:val="000000"/>
                <w:sz w:val="24"/>
                <w:szCs w:val="24"/>
                <w:shd w:val="clear" w:color="auto" w:fill="FFFFFF"/>
                <w:lang w:val="hy-AM"/>
              </w:rPr>
              <w:t>Ընդունվել է։</w:t>
            </w:r>
          </w:p>
          <w:p w:rsidR="00AD7F15" w:rsidRPr="00AD7F15" w:rsidRDefault="00AD7F15" w:rsidP="007C6E08">
            <w:pPr>
              <w:spacing w:line="360" w:lineRule="auto"/>
              <w:ind w:right="72" w:firstLine="567"/>
              <w:jc w:val="both"/>
              <w:rPr>
                <w:rFonts w:ascii="GHEA Grapalat" w:hAnsi="GHEA Grapalat"/>
                <w:bCs/>
                <w:color w:val="000000"/>
                <w:sz w:val="24"/>
                <w:szCs w:val="24"/>
                <w:shd w:val="clear" w:color="auto" w:fill="FFFFFF"/>
                <w:lang w:val="hy-AM"/>
              </w:rPr>
            </w:pPr>
            <w:r w:rsidRPr="00AD7F15">
              <w:rPr>
                <w:rFonts w:ascii="GHEA Grapalat" w:hAnsi="GHEA Grapalat"/>
                <w:sz w:val="24"/>
                <w:szCs w:val="24"/>
                <w:lang w:val="hy-AM"/>
              </w:rPr>
              <w:t>Նախագծի 3-րդ կետը խմբագրվել է</w:t>
            </w:r>
            <w:r>
              <w:rPr>
                <w:rFonts w:ascii="GHEA Grapalat" w:hAnsi="GHEA Grapalat"/>
                <w:sz w:val="24"/>
                <w:szCs w:val="24"/>
                <w:lang w:val="hy-AM"/>
              </w:rPr>
              <w:t>։</w:t>
            </w:r>
          </w:p>
        </w:tc>
      </w:tr>
    </w:tbl>
    <w:p w:rsidR="00986505" w:rsidRPr="00CF42A3" w:rsidRDefault="00986505" w:rsidP="008957CA">
      <w:pPr>
        <w:tabs>
          <w:tab w:val="left" w:pos="2376"/>
        </w:tabs>
        <w:spacing w:line="360" w:lineRule="auto"/>
        <w:rPr>
          <w:rFonts w:ascii="GHEA Grapalat" w:hAnsi="GHEA Grapalat" w:cs="Sylfaen"/>
          <w:sz w:val="24"/>
          <w:szCs w:val="24"/>
          <w:lang w:val="af-ZA"/>
        </w:rPr>
      </w:pPr>
    </w:p>
    <w:sectPr w:rsidR="00986505" w:rsidRPr="00CF42A3" w:rsidSect="008A2D73">
      <w:pgSz w:w="15840" w:h="12240" w:orient="landscape"/>
      <w:pgMar w:top="1080" w:right="709" w:bottom="4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9B5" w:rsidRDefault="001C49B5" w:rsidP="003A504D">
      <w:pPr>
        <w:spacing w:after="0" w:line="240" w:lineRule="auto"/>
      </w:pPr>
      <w:r>
        <w:separator/>
      </w:r>
    </w:p>
  </w:endnote>
  <w:endnote w:type="continuationSeparator" w:id="0">
    <w:p w:rsidR="001C49B5" w:rsidRDefault="001C49B5"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9B5" w:rsidRDefault="001C49B5" w:rsidP="003A504D">
      <w:pPr>
        <w:spacing w:after="0" w:line="240" w:lineRule="auto"/>
      </w:pPr>
      <w:r>
        <w:separator/>
      </w:r>
    </w:p>
  </w:footnote>
  <w:footnote w:type="continuationSeparator" w:id="0">
    <w:p w:rsidR="001C49B5" w:rsidRDefault="001C49B5"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9D3CB0"/>
    <w:multiLevelType w:val="hybridMultilevel"/>
    <w:tmpl w:val="5AA8530A"/>
    <w:lvl w:ilvl="0" w:tplc="31C0FC7A">
      <w:start w:val="1"/>
      <w:numFmt w:val="decimal"/>
      <w:lvlText w:val="%1."/>
      <w:lvlJc w:val="left"/>
      <w:pPr>
        <w:ind w:left="1242" w:hanging="360"/>
      </w:pPr>
      <w:rPr>
        <w:rFonts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2A16A3"/>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9"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0" w15:restartNumberingAfterBreak="0">
    <w:nsid w:val="13C226E5"/>
    <w:multiLevelType w:val="hybridMultilevel"/>
    <w:tmpl w:val="BF92B7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3" w15:restartNumberingAfterBreak="0">
    <w:nsid w:val="1EFF65C7"/>
    <w:multiLevelType w:val="hybridMultilevel"/>
    <w:tmpl w:val="8C22984C"/>
    <w:lvl w:ilvl="0" w:tplc="0409000F">
      <w:start w:val="1"/>
      <w:numFmt w:val="decimal"/>
      <w:lvlText w:val="%1."/>
      <w:lvlJc w:val="left"/>
      <w:pPr>
        <w:ind w:left="5670" w:hanging="360"/>
      </w:pPr>
    </w:lvl>
    <w:lvl w:ilvl="1" w:tplc="04090019" w:tentative="1">
      <w:start w:val="1"/>
      <w:numFmt w:val="lowerLetter"/>
      <w:lvlText w:val="%2."/>
      <w:lvlJc w:val="left"/>
      <w:pPr>
        <w:ind w:left="1815" w:hanging="360"/>
      </w:pPr>
    </w:lvl>
    <w:lvl w:ilvl="2" w:tplc="0409001B">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4"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673C58"/>
    <w:multiLevelType w:val="hybridMultilevel"/>
    <w:tmpl w:val="022A5862"/>
    <w:lvl w:ilvl="0" w:tplc="3DEE3948">
      <w:start w:val="1"/>
      <w:numFmt w:val="decimal"/>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6" w15:restartNumberingAfterBreak="0">
    <w:nsid w:val="28341EA0"/>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7"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921E55"/>
    <w:multiLevelType w:val="hybridMultilevel"/>
    <w:tmpl w:val="7C62430E"/>
    <w:lvl w:ilvl="0" w:tplc="9CF883D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3A86996"/>
    <w:multiLevelType w:val="hybridMultilevel"/>
    <w:tmpl w:val="5906B796"/>
    <w:lvl w:ilvl="0" w:tplc="AC3621CE">
      <w:start w:val="1"/>
      <w:numFmt w:val="decimal"/>
      <w:lvlText w:val="%1."/>
      <w:lvlJc w:val="left"/>
      <w:pPr>
        <w:ind w:left="720" w:hanging="360"/>
      </w:pPr>
      <w:rPr>
        <w:rFonts w:cs="GHEA Grapala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5"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6"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7" w15:restartNumberingAfterBreak="0">
    <w:nsid w:val="4B4C5C2F"/>
    <w:multiLevelType w:val="hybridMultilevel"/>
    <w:tmpl w:val="B60EE806"/>
    <w:lvl w:ilvl="0" w:tplc="E5F0B920">
      <w:start w:val="1"/>
      <w:numFmt w:val="decimal"/>
      <w:lvlText w:val="%1."/>
      <w:lvlJc w:val="left"/>
      <w:pPr>
        <w:ind w:left="1518" w:hanging="360"/>
      </w:pPr>
      <w:rPr>
        <w:rFonts w:hint="default"/>
      </w:rPr>
    </w:lvl>
    <w:lvl w:ilvl="1" w:tplc="04090019" w:tentative="1">
      <w:start w:val="1"/>
      <w:numFmt w:val="lowerLetter"/>
      <w:lvlText w:val="%2."/>
      <w:lvlJc w:val="left"/>
      <w:pPr>
        <w:ind w:left="2238" w:hanging="360"/>
      </w:pPr>
    </w:lvl>
    <w:lvl w:ilvl="2" w:tplc="0409001B" w:tentative="1">
      <w:start w:val="1"/>
      <w:numFmt w:val="lowerRoman"/>
      <w:lvlText w:val="%3."/>
      <w:lvlJc w:val="right"/>
      <w:pPr>
        <w:ind w:left="2958" w:hanging="180"/>
      </w:pPr>
    </w:lvl>
    <w:lvl w:ilvl="3" w:tplc="0409000F" w:tentative="1">
      <w:start w:val="1"/>
      <w:numFmt w:val="decimal"/>
      <w:lvlText w:val="%4."/>
      <w:lvlJc w:val="left"/>
      <w:pPr>
        <w:ind w:left="3678" w:hanging="360"/>
      </w:pPr>
    </w:lvl>
    <w:lvl w:ilvl="4" w:tplc="04090019" w:tentative="1">
      <w:start w:val="1"/>
      <w:numFmt w:val="lowerLetter"/>
      <w:lvlText w:val="%5."/>
      <w:lvlJc w:val="left"/>
      <w:pPr>
        <w:ind w:left="4398" w:hanging="360"/>
      </w:pPr>
    </w:lvl>
    <w:lvl w:ilvl="5" w:tplc="0409001B" w:tentative="1">
      <w:start w:val="1"/>
      <w:numFmt w:val="lowerRoman"/>
      <w:lvlText w:val="%6."/>
      <w:lvlJc w:val="right"/>
      <w:pPr>
        <w:ind w:left="5118" w:hanging="180"/>
      </w:pPr>
    </w:lvl>
    <w:lvl w:ilvl="6" w:tplc="0409000F" w:tentative="1">
      <w:start w:val="1"/>
      <w:numFmt w:val="decimal"/>
      <w:lvlText w:val="%7."/>
      <w:lvlJc w:val="left"/>
      <w:pPr>
        <w:ind w:left="5838" w:hanging="360"/>
      </w:pPr>
    </w:lvl>
    <w:lvl w:ilvl="7" w:tplc="04090019" w:tentative="1">
      <w:start w:val="1"/>
      <w:numFmt w:val="lowerLetter"/>
      <w:lvlText w:val="%8."/>
      <w:lvlJc w:val="left"/>
      <w:pPr>
        <w:ind w:left="6558" w:hanging="360"/>
      </w:pPr>
    </w:lvl>
    <w:lvl w:ilvl="8" w:tplc="0409001B" w:tentative="1">
      <w:start w:val="1"/>
      <w:numFmt w:val="lowerRoman"/>
      <w:lvlText w:val="%9."/>
      <w:lvlJc w:val="right"/>
      <w:pPr>
        <w:ind w:left="7278" w:hanging="180"/>
      </w:pPr>
    </w:lvl>
  </w:abstractNum>
  <w:abstractNum w:abstractNumId="28"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4515B2"/>
    <w:multiLevelType w:val="hybridMultilevel"/>
    <w:tmpl w:val="F710B202"/>
    <w:lvl w:ilvl="0" w:tplc="04090001">
      <w:start w:val="1"/>
      <w:numFmt w:val="bullet"/>
      <w:lvlText w:val=""/>
      <w:lvlJc w:val="left"/>
      <w:pPr>
        <w:ind w:left="1248" w:hanging="360"/>
      </w:pPr>
      <w:rPr>
        <w:rFonts w:ascii="Symbol" w:hAnsi="Symbol" w:hint="default"/>
      </w:rPr>
    </w:lvl>
    <w:lvl w:ilvl="1" w:tplc="04090003" w:tentative="1">
      <w:start w:val="1"/>
      <w:numFmt w:val="bullet"/>
      <w:lvlText w:val="o"/>
      <w:lvlJc w:val="left"/>
      <w:pPr>
        <w:ind w:left="1968" w:hanging="360"/>
      </w:pPr>
      <w:rPr>
        <w:rFonts w:ascii="Courier New" w:hAnsi="Courier New" w:cs="Courier New" w:hint="default"/>
      </w:rPr>
    </w:lvl>
    <w:lvl w:ilvl="2" w:tplc="04090005" w:tentative="1">
      <w:start w:val="1"/>
      <w:numFmt w:val="bullet"/>
      <w:lvlText w:val=""/>
      <w:lvlJc w:val="left"/>
      <w:pPr>
        <w:ind w:left="2688" w:hanging="360"/>
      </w:pPr>
      <w:rPr>
        <w:rFonts w:ascii="Wingdings" w:hAnsi="Wingdings" w:hint="default"/>
      </w:rPr>
    </w:lvl>
    <w:lvl w:ilvl="3" w:tplc="04090001" w:tentative="1">
      <w:start w:val="1"/>
      <w:numFmt w:val="bullet"/>
      <w:lvlText w:val=""/>
      <w:lvlJc w:val="left"/>
      <w:pPr>
        <w:ind w:left="3408" w:hanging="360"/>
      </w:pPr>
      <w:rPr>
        <w:rFonts w:ascii="Symbol" w:hAnsi="Symbol" w:hint="default"/>
      </w:rPr>
    </w:lvl>
    <w:lvl w:ilvl="4" w:tplc="04090003" w:tentative="1">
      <w:start w:val="1"/>
      <w:numFmt w:val="bullet"/>
      <w:lvlText w:val="o"/>
      <w:lvlJc w:val="left"/>
      <w:pPr>
        <w:ind w:left="4128" w:hanging="360"/>
      </w:pPr>
      <w:rPr>
        <w:rFonts w:ascii="Courier New" w:hAnsi="Courier New" w:cs="Courier New" w:hint="default"/>
      </w:rPr>
    </w:lvl>
    <w:lvl w:ilvl="5" w:tplc="04090005" w:tentative="1">
      <w:start w:val="1"/>
      <w:numFmt w:val="bullet"/>
      <w:lvlText w:val=""/>
      <w:lvlJc w:val="left"/>
      <w:pPr>
        <w:ind w:left="4848" w:hanging="360"/>
      </w:pPr>
      <w:rPr>
        <w:rFonts w:ascii="Wingdings" w:hAnsi="Wingdings" w:hint="default"/>
      </w:rPr>
    </w:lvl>
    <w:lvl w:ilvl="6" w:tplc="04090001" w:tentative="1">
      <w:start w:val="1"/>
      <w:numFmt w:val="bullet"/>
      <w:lvlText w:val=""/>
      <w:lvlJc w:val="left"/>
      <w:pPr>
        <w:ind w:left="5568" w:hanging="360"/>
      </w:pPr>
      <w:rPr>
        <w:rFonts w:ascii="Symbol" w:hAnsi="Symbol" w:hint="default"/>
      </w:rPr>
    </w:lvl>
    <w:lvl w:ilvl="7" w:tplc="04090003" w:tentative="1">
      <w:start w:val="1"/>
      <w:numFmt w:val="bullet"/>
      <w:lvlText w:val="o"/>
      <w:lvlJc w:val="left"/>
      <w:pPr>
        <w:ind w:left="6288" w:hanging="360"/>
      </w:pPr>
      <w:rPr>
        <w:rFonts w:ascii="Courier New" w:hAnsi="Courier New" w:cs="Courier New" w:hint="default"/>
      </w:rPr>
    </w:lvl>
    <w:lvl w:ilvl="8" w:tplc="04090005" w:tentative="1">
      <w:start w:val="1"/>
      <w:numFmt w:val="bullet"/>
      <w:lvlText w:val=""/>
      <w:lvlJc w:val="left"/>
      <w:pPr>
        <w:ind w:left="7008" w:hanging="360"/>
      </w:pPr>
      <w:rPr>
        <w:rFonts w:ascii="Wingdings" w:hAnsi="Wingdings" w:hint="default"/>
      </w:rPr>
    </w:lvl>
  </w:abstractNum>
  <w:abstractNum w:abstractNumId="33" w15:restartNumberingAfterBreak="0">
    <w:nsid w:val="67E33862"/>
    <w:multiLevelType w:val="hybridMultilevel"/>
    <w:tmpl w:val="53961B8C"/>
    <w:lvl w:ilvl="0" w:tplc="6AE8C276">
      <w:start w:val="1"/>
      <w:numFmt w:val="decimal"/>
      <w:lvlText w:val="%1."/>
      <w:lvlJc w:val="left"/>
      <w:pPr>
        <w:ind w:left="810" w:hanging="360"/>
      </w:pPr>
      <w:rPr>
        <w:rFonts w:cs="Arial" w:hint="default"/>
        <w:color w:val="auto"/>
      </w:rPr>
    </w:lvl>
    <w:lvl w:ilvl="1" w:tplc="4432BE3A">
      <w:start w:val="1"/>
      <w:numFmt w:val="decimal"/>
      <w:lvlText w:val="%2."/>
      <w:lvlJc w:val="left"/>
      <w:pPr>
        <w:ind w:left="1530" w:hanging="360"/>
      </w:pPr>
      <w:rPr>
        <w:rFonts w:hint="default"/>
      </w:r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6E365AE2"/>
    <w:multiLevelType w:val="hybridMultilevel"/>
    <w:tmpl w:val="67DA7358"/>
    <w:lvl w:ilvl="0" w:tplc="31C0FC7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5" w15:restartNumberingAfterBreak="0">
    <w:nsid w:val="70136306"/>
    <w:multiLevelType w:val="hybridMultilevel"/>
    <w:tmpl w:val="484AA6DE"/>
    <w:lvl w:ilvl="0" w:tplc="749C023E">
      <w:start w:val="1"/>
      <w:numFmt w:val="decimal"/>
      <w:lvlText w:val="%1."/>
      <w:lvlJc w:val="left"/>
      <w:pPr>
        <w:ind w:left="8100" w:hanging="360"/>
      </w:pPr>
      <w:rPr>
        <w:rFonts w:eastAsiaTheme="minorHAnsi" w:cstheme="minorBidi" w:hint="default"/>
      </w:rPr>
    </w:lvl>
    <w:lvl w:ilvl="1" w:tplc="04090019" w:tentative="1">
      <w:start w:val="1"/>
      <w:numFmt w:val="lowerLetter"/>
      <w:lvlText w:val="%2."/>
      <w:lvlJc w:val="left"/>
      <w:pPr>
        <w:ind w:left="8820" w:hanging="360"/>
      </w:pPr>
    </w:lvl>
    <w:lvl w:ilvl="2" w:tplc="0409001B" w:tentative="1">
      <w:start w:val="1"/>
      <w:numFmt w:val="lowerRoman"/>
      <w:lvlText w:val="%3."/>
      <w:lvlJc w:val="right"/>
      <w:pPr>
        <w:ind w:left="9540" w:hanging="180"/>
      </w:pPr>
    </w:lvl>
    <w:lvl w:ilvl="3" w:tplc="0409000F" w:tentative="1">
      <w:start w:val="1"/>
      <w:numFmt w:val="decimal"/>
      <w:lvlText w:val="%4."/>
      <w:lvlJc w:val="left"/>
      <w:pPr>
        <w:ind w:left="10260" w:hanging="360"/>
      </w:pPr>
    </w:lvl>
    <w:lvl w:ilvl="4" w:tplc="04090019" w:tentative="1">
      <w:start w:val="1"/>
      <w:numFmt w:val="lowerLetter"/>
      <w:lvlText w:val="%5."/>
      <w:lvlJc w:val="left"/>
      <w:pPr>
        <w:ind w:left="10980" w:hanging="360"/>
      </w:pPr>
    </w:lvl>
    <w:lvl w:ilvl="5" w:tplc="0409001B" w:tentative="1">
      <w:start w:val="1"/>
      <w:numFmt w:val="lowerRoman"/>
      <w:lvlText w:val="%6."/>
      <w:lvlJc w:val="right"/>
      <w:pPr>
        <w:ind w:left="11700" w:hanging="180"/>
      </w:pPr>
    </w:lvl>
    <w:lvl w:ilvl="6" w:tplc="0409000F" w:tentative="1">
      <w:start w:val="1"/>
      <w:numFmt w:val="decimal"/>
      <w:lvlText w:val="%7."/>
      <w:lvlJc w:val="left"/>
      <w:pPr>
        <w:ind w:left="12420" w:hanging="360"/>
      </w:pPr>
    </w:lvl>
    <w:lvl w:ilvl="7" w:tplc="04090019" w:tentative="1">
      <w:start w:val="1"/>
      <w:numFmt w:val="lowerLetter"/>
      <w:lvlText w:val="%8."/>
      <w:lvlJc w:val="left"/>
      <w:pPr>
        <w:ind w:left="13140" w:hanging="360"/>
      </w:pPr>
    </w:lvl>
    <w:lvl w:ilvl="8" w:tplc="0409001B" w:tentative="1">
      <w:start w:val="1"/>
      <w:numFmt w:val="lowerRoman"/>
      <w:lvlText w:val="%9."/>
      <w:lvlJc w:val="right"/>
      <w:pPr>
        <w:ind w:left="13860" w:hanging="180"/>
      </w:pPr>
    </w:lvl>
  </w:abstractNum>
  <w:abstractNum w:abstractNumId="36"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7" w15:restartNumberingAfterBreak="0">
    <w:nsid w:val="705C4F83"/>
    <w:multiLevelType w:val="hybridMultilevel"/>
    <w:tmpl w:val="DF009E36"/>
    <w:lvl w:ilvl="0" w:tplc="0409000F">
      <w:start w:val="1"/>
      <w:numFmt w:val="decimal"/>
      <w:lvlText w:val="%1."/>
      <w:lvlJc w:val="left"/>
      <w:pPr>
        <w:ind w:left="360" w:hanging="360"/>
      </w:pPr>
    </w:lvl>
    <w:lvl w:ilvl="1" w:tplc="04090019" w:tentative="1">
      <w:start w:val="1"/>
      <w:numFmt w:val="lowerLetter"/>
      <w:lvlText w:val="%2."/>
      <w:lvlJc w:val="left"/>
      <w:pPr>
        <w:ind w:left="2060" w:hanging="360"/>
      </w:pPr>
    </w:lvl>
    <w:lvl w:ilvl="2" w:tplc="0409001B" w:tentative="1">
      <w:start w:val="1"/>
      <w:numFmt w:val="lowerRoman"/>
      <w:lvlText w:val="%3."/>
      <w:lvlJc w:val="right"/>
      <w:pPr>
        <w:ind w:left="2780" w:hanging="180"/>
      </w:pPr>
    </w:lvl>
    <w:lvl w:ilvl="3" w:tplc="0409000F" w:tentative="1">
      <w:start w:val="1"/>
      <w:numFmt w:val="decimal"/>
      <w:lvlText w:val="%4."/>
      <w:lvlJc w:val="left"/>
      <w:pPr>
        <w:ind w:left="3500" w:hanging="360"/>
      </w:pPr>
    </w:lvl>
    <w:lvl w:ilvl="4" w:tplc="04090019" w:tentative="1">
      <w:start w:val="1"/>
      <w:numFmt w:val="lowerLetter"/>
      <w:lvlText w:val="%5."/>
      <w:lvlJc w:val="left"/>
      <w:pPr>
        <w:ind w:left="4220" w:hanging="360"/>
      </w:pPr>
    </w:lvl>
    <w:lvl w:ilvl="5" w:tplc="0409001B" w:tentative="1">
      <w:start w:val="1"/>
      <w:numFmt w:val="lowerRoman"/>
      <w:lvlText w:val="%6."/>
      <w:lvlJc w:val="right"/>
      <w:pPr>
        <w:ind w:left="4940" w:hanging="180"/>
      </w:pPr>
    </w:lvl>
    <w:lvl w:ilvl="6" w:tplc="0409000F" w:tentative="1">
      <w:start w:val="1"/>
      <w:numFmt w:val="decimal"/>
      <w:lvlText w:val="%7."/>
      <w:lvlJc w:val="left"/>
      <w:pPr>
        <w:ind w:left="5660" w:hanging="360"/>
      </w:pPr>
    </w:lvl>
    <w:lvl w:ilvl="7" w:tplc="04090019" w:tentative="1">
      <w:start w:val="1"/>
      <w:numFmt w:val="lowerLetter"/>
      <w:lvlText w:val="%8."/>
      <w:lvlJc w:val="left"/>
      <w:pPr>
        <w:ind w:left="6380" w:hanging="360"/>
      </w:pPr>
    </w:lvl>
    <w:lvl w:ilvl="8" w:tplc="0409001B" w:tentative="1">
      <w:start w:val="1"/>
      <w:numFmt w:val="lowerRoman"/>
      <w:lvlText w:val="%9."/>
      <w:lvlJc w:val="right"/>
      <w:pPr>
        <w:ind w:left="7100" w:hanging="180"/>
      </w:pPr>
    </w:lvl>
  </w:abstractNum>
  <w:abstractNum w:abstractNumId="38" w15:restartNumberingAfterBreak="0">
    <w:nsid w:val="745E0A74"/>
    <w:multiLevelType w:val="hybridMultilevel"/>
    <w:tmpl w:val="484AA6DE"/>
    <w:lvl w:ilvl="0" w:tplc="749C023E">
      <w:start w:val="1"/>
      <w:numFmt w:val="decimal"/>
      <w:lvlText w:val="%1."/>
      <w:lvlJc w:val="left"/>
      <w:pPr>
        <w:ind w:left="792" w:hanging="360"/>
      </w:pPr>
      <w:rPr>
        <w:rFonts w:eastAsiaTheme="minorHAnsi" w:cstheme="minorBidi"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9" w15:restartNumberingAfterBreak="0">
    <w:nsid w:val="74F51AF8"/>
    <w:multiLevelType w:val="hybridMultilevel"/>
    <w:tmpl w:val="8738E0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4F313B"/>
    <w:multiLevelType w:val="hybridMultilevel"/>
    <w:tmpl w:val="5D341B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2"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3" w15:restartNumberingAfterBreak="0">
    <w:nsid w:val="786B6CF8"/>
    <w:multiLevelType w:val="hybridMultilevel"/>
    <w:tmpl w:val="D3702696"/>
    <w:lvl w:ilvl="0" w:tplc="4A98084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4"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5" w15:restartNumberingAfterBreak="0">
    <w:nsid w:val="7F262A09"/>
    <w:multiLevelType w:val="hybridMultilevel"/>
    <w:tmpl w:val="8492643A"/>
    <w:lvl w:ilvl="0" w:tplc="CBDE77FC">
      <w:start w:val="1"/>
      <w:numFmt w:val="decimal"/>
      <w:lvlText w:val="%1."/>
      <w:lvlJc w:val="left"/>
      <w:pPr>
        <w:ind w:left="882" w:hanging="360"/>
      </w:pPr>
      <w:rPr>
        <w:rFonts w:eastAsiaTheme="minorHAnsi" w:cstheme="minorBidi" w:hint="default"/>
        <w:color w:val="000000"/>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num w:numId="1">
    <w:abstractNumId w:val="31"/>
  </w:num>
  <w:num w:numId="2">
    <w:abstractNumId w:val="22"/>
  </w:num>
  <w:num w:numId="3">
    <w:abstractNumId w:val="0"/>
  </w:num>
  <w:num w:numId="4">
    <w:abstractNumId w:val="14"/>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
  </w:num>
  <w:num w:numId="10">
    <w:abstractNumId w:val="24"/>
  </w:num>
  <w:num w:numId="11">
    <w:abstractNumId w:val="42"/>
  </w:num>
  <w:num w:numId="12">
    <w:abstractNumId w:val="21"/>
  </w:num>
  <w:num w:numId="13">
    <w:abstractNumId w:val="4"/>
  </w:num>
  <w:num w:numId="14">
    <w:abstractNumId w:val="44"/>
  </w:num>
  <w:num w:numId="15">
    <w:abstractNumId w:val="26"/>
  </w:num>
  <w:num w:numId="16">
    <w:abstractNumId w:val="25"/>
  </w:num>
  <w:num w:numId="17">
    <w:abstractNumId w:val="8"/>
  </w:num>
  <w:num w:numId="18">
    <w:abstractNumId w:val="6"/>
  </w:num>
  <w:num w:numId="19">
    <w:abstractNumId w:val="17"/>
  </w:num>
  <w:num w:numId="20">
    <w:abstractNumId w:val="36"/>
  </w:num>
  <w:num w:numId="21">
    <w:abstractNumId w:val="41"/>
  </w:num>
  <w:num w:numId="22">
    <w:abstractNumId w:val="5"/>
  </w:num>
  <w:num w:numId="23">
    <w:abstractNumId w:val="2"/>
  </w:num>
  <w:num w:numId="24">
    <w:abstractNumId w:val="20"/>
  </w:num>
  <w:num w:numId="25">
    <w:abstractNumId w:val="29"/>
  </w:num>
  <w:num w:numId="26">
    <w:abstractNumId w:val="28"/>
  </w:num>
  <w:num w:numId="27">
    <w:abstractNumId w:val="11"/>
  </w:num>
  <w:num w:numId="28">
    <w:abstractNumId w:val="12"/>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35"/>
  </w:num>
  <w:num w:numId="33">
    <w:abstractNumId w:val="38"/>
  </w:num>
  <w:num w:numId="34">
    <w:abstractNumId w:val="16"/>
  </w:num>
  <w:num w:numId="35">
    <w:abstractNumId w:val="7"/>
  </w:num>
  <w:num w:numId="36">
    <w:abstractNumId w:val="13"/>
  </w:num>
  <w:num w:numId="37">
    <w:abstractNumId w:val="37"/>
  </w:num>
  <w:num w:numId="38">
    <w:abstractNumId w:val="34"/>
  </w:num>
  <w:num w:numId="39">
    <w:abstractNumId w:val="3"/>
  </w:num>
  <w:num w:numId="40">
    <w:abstractNumId w:val="43"/>
  </w:num>
  <w:num w:numId="41">
    <w:abstractNumId w:val="45"/>
  </w:num>
  <w:num w:numId="42">
    <w:abstractNumId w:val="18"/>
  </w:num>
  <w:num w:numId="43">
    <w:abstractNumId w:val="32"/>
  </w:num>
  <w:num w:numId="44">
    <w:abstractNumId w:val="27"/>
  </w:num>
  <w:num w:numId="45">
    <w:abstractNumId w:val="10"/>
  </w:num>
  <w:num w:numId="46">
    <w:abstractNumId w:val="33"/>
  </w:num>
  <w:num w:numId="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18DC"/>
    <w:rsid w:val="0001371A"/>
    <w:rsid w:val="00014483"/>
    <w:rsid w:val="00015702"/>
    <w:rsid w:val="00015E69"/>
    <w:rsid w:val="000163F8"/>
    <w:rsid w:val="00027F50"/>
    <w:rsid w:val="000403E6"/>
    <w:rsid w:val="000427EC"/>
    <w:rsid w:val="00042F81"/>
    <w:rsid w:val="000455DD"/>
    <w:rsid w:val="000638D4"/>
    <w:rsid w:val="000671C7"/>
    <w:rsid w:val="00071F94"/>
    <w:rsid w:val="0007365B"/>
    <w:rsid w:val="000756B1"/>
    <w:rsid w:val="00077B92"/>
    <w:rsid w:val="00081F37"/>
    <w:rsid w:val="00085CB4"/>
    <w:rsid w:val="000A1050"/>
    <w:rsid w:val="000B5BAF"/>
    <w:rsid w:val="000B68AA"/>
    <w:rsid w:val="000B7D7C"/>
    <w:rsid w:val="000C1BD6"/>
    <w:rsid w:val="000C3B79"/>
    <w:rsid w:val="000C5D2A"/>
    <w:rsid w:val="000C5D83"/>
    <w:rsid w:val="000D42B9"/>
    <w:rsid w:val="000D7441"/>
    <w:rsid w:val="000D75A5"/>
    <w:rsid w:val="000D7661"/>
    <w:rsid w:val="000D7BCB"/>
    <w:rsid w:val="000E3743"/>
    <w:rsid w:val="000E4849"/>
    <w:rsid w:val="000E732C"/>
    <w:rsid w:val="000F1B2C"/>
    <w:rsid w:val="000F45A6"/>
    <w:rsid w:val="00100D27"/>
    <w:rsid w:val="00100EB8"/>
    <w:rsid w:val="001051BC"/>
    <w:rsid w:val="001057BC"/>
    <w:rsid w:val="00117711"/>
    <w:rsid w:val="00123EA1"/>
    <w:rsid w:val="0012537B"/>
    <w:rsid w:val="00127E14"/>
    <w:rsid w:val="00136593"/>
    <w:rsid w:val="00137A71"/>
    <w:rsid w:val="0015075C"/>
    <w:rsid w:val="001511E3"/>
    <w:rsid w:val="00156B37"/>
    <w:rsid w:val="001570D7"/>
    <w:rsid w:val="001577F4"/>
    <w:rsid w:val="00171FA6"/>
    <w:rsid w:val="001762EC"/>
    <w:rsid w:val="00184FD0"/>
    <w:rsid w:val="001877EE"/>
    <w:rsid w:val="00191BB4"/>
    <w:rsid w:val="00191DDA"/>
    <w:rsid w:val="00192D54"/>
    <w:rsid w:val="00192D87"/>
    <w:rsid w:val="001930A2"/>
    <w:rsid w:val="00195D0A"/>
    <w:rsid w:val="00197BDD"/>
    <w:rsid w:val="001A3D09"/>
    <w:rsid w:val="001A7477"/>
    <w:rsid w:val="001B2122"/>
    <w:rsid w:val="001C49B5"/>
    <w:rsid w:val="001C5DAF"/>
    <w:rsid w:val="001E416E"/>
    <w:rsid w:val="001F159E"/>
    <w:rsid w:val="001F5EF7"/>
    <w:rsid w:val="001F709D"/>
    <w:rsid w:val="00201446"/>
    <w:rsid w:val="002018B2"/>
    <w:rsid w:val="002027AB"/>
    <w:rsid w:val="00204943"/>
    <w:rsid w:val="0021373A"/>
    <w:rsid w:val="00216187"/>
    <w:rsid w:val="002166A2"/>
    <w:rsid w:val="00217581"/>
    <w:rsid w:val="002204B2"/>
    <w:rsid w:val="002209A8"/>
    <w:rsid w:val="00224344"/>
    <w:rsid w:val="00224FD1"/>
    <w:rsid w:val="00227756"/>
    <w:rsid w:val="00230FE2"/>
    <w:rsid w:val="00235FE3"/>
    <w:rsid w:val="002472FA"/>
    <w:rsid w:val="0025450A"/>
    <w:rsid w:val="00261407"/>
    <w:rsid w:val="00261727"/>
    <w:rsid w:val="002619FD"/>
    <w:rsid w:val="00263391"/>
    <w:rsid w:val="00265846"/>
    <w:rsid w:val="00277F28"/>
    <w:rsid w:val="002835BB"/>
    <w:rsid w:val="00283B08"/>
    <w:rsid w:val="002871DE"/>
    <w:rsid w:val="0029419E"/>
    <w:rsid w:val="00294DDE"/>
    <w:rsid w:val="00296790"/>
    <w:rsid w:val="002A256B"/>
    <w:rsid w:val="002A30D2"/>
    <w:rsid w:val="002B24F4"/>
    <w:rsid w:val="002B3AE2"/>
    <w:rsid w:val="002C10FF"/>
    <w:rsid w:val="002C11DC"/>
    <w:rsid w:val="002C4B26"/>
    <w:rsid w:val="002D1151"/>
    <w:rsid w:val="002D14DA"/>
    <w:rsid w:val="002D2594"/>
    <w:rsid w:val="002D3A1F"/>
    <w:rsid w:val="002D4965"/>
    <w:rsid w:val="002E16BC"/>
    <w:rsid w:val="002E6D4A"/>
    <w:rsid w:val="002E729D"/>
    <w:rsid w:val="002F187F"/>
    <w:rsid w:val="002F216F"/>
    <w:rsid w:val="002F4752"/>
    <w:rsid w:val="00304BED"/>
    <w:rsid w:val="003134E1"/>
    <w:rsid w:val="0031448F"/>
    <w:rsid w:val="00322B7C"/>
    <w:rsid w:val="00342A9C"/>
    <w:rsid w:val="00350439"/>
    <w:rsid w:val="0035543A"/>
    <w:rsid w:val="00361397"/>
    <w:rsid w:val="00361B62"/>
    <w:rsid w:val="00363A77"/>
    <w:rsid w:val="003665D7"/>
    <w:rsid w:val="00374B2C"/>
    <w:rsid w:val="00377113"/>
    <w:rsid w:val="00377F6B"/>
    <w:rsid w:val="00381F13"/>
    <w:rsid w:val="003939C2"/>
    <w:rsid w:val="0039503B"/>
    <w:rsid w:val="00397D94"/>
    <w:rsid w:val="003A504D"/>
    <w:rsid w:val="003A5862"/>
    <w:rsid w:val="003B01AC"/>
    <w:rsid w:val="003B11AE"/>
    <w:rsid w:val="003B34E8"/>
    <w:rsid w:val="003B34F9"/>
    <w:rsid w:val="003B446F"/>
    <w:rsid w:val="003B6DFC"/>
    <w:rsid w:val="003C4DD8"/>
    <w:rsid w:val="003D6239"/>
    <w:rsid w:val="003E23A6"/>
    <w:rsid w:val="003E2D71"/>
    <w:rsid w:val="003E45BE"/>
    <w:rsid w:val="003E4C8A"/>
    <w:rsid w:val="003E5F92"/>
    <w:rsid w:val="003F02F3"/>
    <w:rsid w:val="003F0C01"/>
    <w:rsid w:val="003F28A0"/>
    <w:rsid w:val="003F353E"/>
    <w:rsid w:val="003F4295"/>
    <w:rsid w:val="003F52DE"/>
    <w:rsid w:val="00400E23"/>
    <w:rsid w:val="004015E0"/>
    <w:rsid w:val="00406AC2"/>
    <w:rsid w:val="00413D19"/>
    <w:rsid w:val="00414272"/>
    <w:rsid w:val="0041442C"/>
    <w:rsid w:val="00421212"/>
    <w:rsid w:val="004240B5"/>
    <w:rsid w:val="00433936"/>
    <w:rsid w:val="00435A89"/>
    <w:rsid w:val="004365B1"/>
    <w:rsid w:val="004408A8"/>
    <w:rsid w:val="00450EB2"/>
    <w:rsid w:val="0045208A"/>
    <w:rsid w:val="004530F3"/>
    <w:rsid w:val="00453D50"/>
    <w:rsid w:val="0045562D"/>
    <w:rsid w:val="004572DD"/>
    <w:rsid w:val="004654A6"/>
    <w:rsid w:val="00465B5C"/>
    <w:rsid w:val="00466B9D"/>
    <w:rsid w:val="00470C39"/>
    <w:rsid w:val="004739FB"/>
    <w:rsid w:val="00481219"/>
    <w:rsid w:val="00481E4B"/>
    <w:rsid w:val="00481EC4"/>
    <w:rsid w:val="004827F7"/>
    <w:rsid w:val="00484A8F"/>
    <w:rsid w:val="00490702"/>
    <w:rsid w:val="00491432"/>
    <w:rsid w:val="00492DE9"/>
    <w:rsid w:val="00494726"/>
    <w:rsid w:val="004A065A"/>
    <w:rsid w:val="004A37C6"/>
    <w:rsid w:val="004A745D"/>
    <w:rsid w:val="004B131F"/>
    <w:rsid w:val="004B70A1"/>
    <w:rsid w:val="004C04F1"/>
    <w:rsid w:val="004C4022"/>
    <w:rsid w:val="004D0B27"/>
    <w:rsid w:val="004D1444"/>
    <w:rsid w:val="004D1F25"/>
    <w:rsid w:val="004D2599"/>
    <w:rsid w:val="004D6949"/>
    <w:rsid w:val="004E12A5"/>
    <w:rsid w:val="004E12C9"/>
    <w:rsid w:val="004E5BB8"/>
    <w:rsid w:val="004E7989"/>
    <w:rsid w:val="004F0684"/>
    <w:rsid w:val="004F348F"/>
    <w:rsid w:val="004F6BC1"/>
    <w:rsid w:val="00505931"/>
    <w:rsid w:val="00507B39"/>
    <w:rsid w:val="00522BCC"/>
    <w:rsid w:val="0052401F"/>
    <w:rsid w:val="00524726"/>
    <w:rsid w:val="00524E0F"/>
    <w:rsid w:val="005322F8"/>
    <w:rsid w:val="00533E5B"/>
    <w:rsid w:val="00534D12"/>
    <w:rsid w:val="00535161"/>
    <w:rsid w:val="005445A7"/>
    <w:rsid w:val="00546C7D"/>
    <w:rsid w:val="0054747C"/>
    <w:rsid w:val="00550227"/>
    <w:rsid w:val="00552462"/>
    <w:rsid w:val="00555AFB"/>
    <w:rsid w:val="00560FB5"/>
    <w:rsid w:val="00561DBB"/>
    <w:rsid w:val="00563886"/>
    <w:rsid w:val="00564D0E"/>
    <w:rsid w:val="00566FB3"/>
    <w:rsid w:val="005754CC"/>
    <w:rsid w:val="00580089"/>
    <w:rsid w:val="005820AD"/>
    <w:rsid w:val="005823D8"/>
    <w:rsid w:val="005849CA"/>
    <w:rsid w:val="005863CD"/>
    <w:rsid w:val="00587E65"/>
    <w:rsid w:val="00590C5B"/>
    <w:rsid w:val="00590FD2"/>
    <w:rsid w:val="005912D6"/>
    <w:rsid w:val="00595032"/>
    <w:rsid w:val="005A1B14"/>
    <w:rsid w:val="005A3033"/>
    <w:rsid w:val="005A4BE1"/>
    <w:rsid w:val="005A55B9"/>
    <w:rsid w:val="005A7C0B"/>
    <w:rsid w:val="005B24AC"/>
    <w:rsid w:val="005C0B5F"/>
    <w:rsid w:val="005C517E"/>
    <w:rsid w:val="005C6B3A"/>
    <w:rsid w:val="005D02D9"/>
    <w:rsid w:val="005D0416"/>
    <w:rsid w:val="005D3226"/>
    <w:rsid w:val="005D503C"/>
    <w:rsid w:val="005D5FB3"/>
    <w:rsid w:val="005F2B88"/>
    <w:rsid w:val="00600F5E"/>
    <w:rsid w:val="006035F3"/>
    <w:rsid w:val="00604C1A"/>
    <w:rsid w:val="00605644"/>
    <w:rsid w:val="0061613F"/>
    <w:rsid w:val="0062131D"/>
    <w:rsid w:val="00621AF0"/>
    <w:rsid w:val="006237EA"/>
    <w:rsid w:val="00624657"/>
    <w:rsid w:val="00626E52"/>
    <w:rsid w:val="006323AE"/>
    <w:rsid w:val="006400E8"/>
    <w:rsid w:val="006404EB"/>
    <w:rsid w:val="0064114E"/>
    <w:rsid w:val="006452FA"/>
    <w:rsid w:val="006464DF"/>
    <w:rsid w:val="0065431D"/>
    <w:rsid w:val="00662E12"/>
    <w:rsid w:val="006630AC"/>
    <w:rsid w:val="006646C7"/>
    <w:rsid w:val="00665035"/>
    <w:rsid w:val="006764EA"/>
    <w:rsid w:val="00685BB3"/>
    <w:rsid w:val="00686A4D"/>
    <w:rsid w:val="00691089"/>
    <w:rsid w:val="0069269A"/>
    <w:rsid w:val="006933D5"/>
    <w:rsid w:val="006A2DE3"/>
    <w:rsid w:val="006A6BE2"/>
    <w:rsid w:val="006B6DE5"/>
    <w:rsid w:val="006C1D71"/>
    <w:rsid w:val="006C2D5C"/>
    <w:rsid w:val="006C484E"/>
    <w:rsid w:val="006C48C9"/>
    <w:rsid w:val="006C55CD"/>
    <w:rsid w:val="006D1C2E"/>
    <w:rsid w:val="006D3482"/>
    <w:rsid w:val="006D352A"/>
    <w:rsid w:val="006E1DE6"/>
    <w:rsid w:val="006E2052"/>
    <w:rsid w:val="006E44E5"/>
    <w:rsid w:val="006E4998"/>
    <w:rsid w:val="006F1698"/>
    <w:rsid w:val="006F1CC4"/>
    <w:rsid w:val="006F2FA2"/>
    <w:rsid w:val="006F5FBB"/>
    <w:rsid w:val="006F651E"/>
    <w:rsid w:val="00703A03"/>
    <w:rsid w:val="00704FCD"/>
    <w:rsid w:val="00711AF2"/>
    <w:rsid w:val="00714FDD"/>
    <w:rsid w:val="00721131"/>
    <w:rsid w:val="00723B1B"/>
    <w:rsid w:val="007256FF"/>
    <w:rsid w:val="007272F3"/>
    <w:rsid w:val="007321DE"/>
    <w:rsid w:val="0073325D"/>
    <w:rsid w:val="00734D19"/>
    <w:rsid w:val="00740697"/>
    <w:rsid w:val="00742D8B"/>
    <w:rsid w:val="0074429F"/>
    <w:rsid w:val="00745889"/>
    <w:rsid w:val="00745B19"/>
    <w:rsid w:val="00750B69"/>
    <w:rsid w:val="00754063"/>
    <w:rsid w:val="00755137"/>
    <w:rsid w:val="00756B13"/>
    <w:rsid w:val="0075773A"/>
    <w:rsid w:val="00760E25"/>
    <w:rsid w:val="00761653"/>
    <w:rsid w:val="007631C7"/>
    <w:rsid w:val="00763CEF"/>
    <w:rsid w:val="00765A06"/>
    <w:rsid w:val="00767F42"/>
    <w:rsid w:val="00770739"/>
    <w:rsid w:val="00772738"/>
    <w:rsid w:val="00776E8D"/>
    <w:rsid w:val="00777A28"/>
    <w:rsid w:val="0078345D"/>
    <w:rsid w:val="0078672E"/>
    <w:rsid w:val="00793A1D"/>
    <w:rsid w:val="0079523D"/>
    <w:rsid w:val="007A5BC7"/>
    <w:rsid w:val="007A75FD"/>
    <w:rsid w:val="007B1B57"/>
    <w:rsid w:val="007B48CB"/>
    <w:rsid w:val="007C3B79"/>
    <w:rsid w:val="007C6E08"/>
    <w:rsid w:val="007C71EB"/>
    <w:rsid w:val="007D0264"/>
    <w:rsid w:val="007D2454"/>
    <w:rsid w:val="007D2FB7"/>
    <w:rsid w:val="007D3645"/>
    <w:rsid w:val="007D44A9"/>
    <w:rsid w:val="007E6A28"/>
    <w:rsid w:val="007F1F12"/>
    <w:rsid w:val="007F31A7"/>
    <w:rsid w:val="007F3DB9"/>
    <w:rsid w:val="00801563"/>
    <w:rsid w:val="00801687"/>
    <w:rsid w:val="00806623"/>
    <w:rsid w:val="00806660"/>
    <w:rsid w:val="00815203"/>
    <w:rsid w:val="00817EF0"/>
    <w:rsid w:val="00820D82"/>
    <w:rsid w:val="008223DC"/>
    <w:rsid w:val="00823279"/>
    <w:rsid w:val="0082363E"/>
    <w:rsid w:val="0082562C"/>
    <w:rsid w:val="00832753"/>
    <w:rsid w:val="00834C70"/>
    <w:rsid w:val="00835ED8"/>
    <w:rsid w:val="00841C31"/>
    <w:rsid w:val="00843CAF"/>
    <w:rsid w:val="0085196F"/>
    <w:rsid w:val="00857AC9"/>
    <w:rsid w:val="00857C7F"/>
    <w:rsid w:val="00872515"/>
    <w:rsid w:val="00872BAA"/>
    <w:rsid w:val="00877494"/>
    <w:rsid w:val="008775AA"/>
    <w:rsid w:val="00884941"/>
    <w:rsid w:val="00887C99"/>
    <w:rsid w:val="0089013C"/>
    <w:rsid w:val="00890CC7"/>
    <w:rsid w:val="0089366E"/>
    <w:rsid w:val="00895632"/>
    <w:rsid w:val="008957CA"/>
    <w:rsid w:val="00896D24"/>
    <w:rsid w:val="008A2D73"/>
    <w:rsid w:val="008A5070"/>
    <w:rsid w:val="008B58AB"/>
    <w:rsid w:val="008C1CF3"/>
    <w:rsid w:val="008C4A8F"/>
    <w:rsid w:val="008D2B23"/>
    <w:rsid w:val="008D4582"/>
    <w:rsid w:val="008E4417"/>
    <w:rsid w:val="008E52BC"/>
    <w:rsid w:val="008E5C46"/>
    <w:rsid w:val="008E5ED0"/>
    <w:rsid w:val="008F1000"/>
    <w:rsid w:val="009002B8"/>
    <w:rsid w:val="00900D56"/>
    <w:rsid w:val="009050DA"/>
    <w:rsid w:val="0090653C"/>
    <w:rsid w:val="00910074"/>
    <w:rsid w:val="00912708"/>
    <w:rsid w:val="00920CAD"/>
    <w:rsid w:val="00924ACA"/>
    <w:rsid w:val="00925A0D"/>
    <w:rsid w:val="00932AD2"/>
    <w:rsid w:val="00932CEB"/>
    <w:rsid w:val="00935574"/>
    <w:rsid w:val="00936080"/>
    <w:rsid w:val="00936E7E"/>
    <w:rsid w:val="009376E0"/>
    <w:rsid w:val="009405D9"/>
    <w:rsid w:val="00944131"/>
    <w:rsid w:val="0094496E"/>
    <w:rsid w:val="009460F6"/>
    <w:rsid w:val="0094620F"/>
    <w:rsid w:val="00952031"/>
    <w:rsid w:val="0095260D"/>
    <w:rsid w:val="0095271D"/>
    <w:rsid w:val="00952EAC"/>
    <w:rsid w:val="009541E3"/>
    <w:rsid w:val="00954ED1"/>
    <w:rsid w:val="00960C6D"/>
    <w:rsid w:val="00965AA7"/>
    <w:rsid w:val="00974C78"/>
    <w:rsid w:val="00986505"/>
    <w:rsid w:val="0099004F"/>
    <w:rsid w:val="009907C6"/>
    <w:rsid w:val="0099741A"/>
    <w:rsid w:val="009A71CB"/>
    <w:rsid w:val="009B018A"/>
    <w:rsid w:val="009B1269"/>
    <w:rsid w:val="009B2D46"/>
    <w:rsid w:val="009B37A7"/>
    <w:rsid w:val="009C5F01"/>
    <w:rsid w:val="009D0E37"/>
    <w:rsid w:val="009D16DF"/>
    <w:rsid w:val="009E2DF9"/>
    <w:rsid w:val="009E5A18"/>
    <w:rsid w:val="009E7441"/>
    <w:rsid w:val="009F2334"/>
    <w:rsid w:val="009F534E"/>
    <w:rsid w:val="00A06B07"/>
    <w:rsid w:val="00A10380"/>
    <w:rsid w:val="00A155BD"/>
    <w:rsid w:val="00A17C16"/>
    <w:rsid w:val="00A30C38"/>
    <w:rsid w:val="00A322D4"/>
    <w:rsid w:val="00A344DE"/>
    <w:rsid w:val="00A3730B"/>
    <w:rsid w:val="00A40C1A"/>
    <w:rsid w:val="00A5236D"/>
    <w:rsid w:val="00A5668E"/>
    <w:rsid w:val="00A61506"/>
    <w:rsid w:val="00A66187"/>
    <w:rsid w:val="00A66290"/>
    <w:rsid w:val="00A706CB"/>
    <w:rsid w:val="00A71618"/>
    <w:rsid w:val="00A72917"/>
    <w:rsid w:val="00A83ECF"/>
    <w:rsid w:val="00A87BBA"/>
    <w:rsid w:val="00A92174"/>
    <w:rsid w:val="00A93473"/>
    <w:rsid w:val="00A976FA"/>
    <w:rsid w:val="00A97B0E"/>
    <w:rsid w:val="00AA4EEC"/>
    <w:rsid w:val="00AA6782"/>
    <w:rsid w:val="00AA6E2E"/>
    <w:rsid w:val="00AA7249"/>
    <w:rsid w:val="00AB040A"/>
    <w:rsid w:val="00AB68E7"/>
    <w:rsid w:val="00AB72AD"/>
    <w:rsid w:val="00AC304B"/>
    <w:rsid w:val="00AC593E"/>
    <w:rsid w:val="00AC5E7F"/>
    <w:rsid w:val="00AC62CE"/>
    <w:rsid w:val="00AC7883"/>
    <w:rsid w:val="00AD1669"/>
    <w:rsid w:val="00AD3B30"/>
    <w:rsid w:val="00AD7F15"/>
    <w:rsid w:val="00AF23D5"/>
    <w:rsid w:val="00AF5856"/>
    <w:rsid w:val="00B04256"/>
    <w:rsid w:val="00B0572F"/>
    <w:rsid w:val="00B153DD"/>
    <w:rsid w:val="00B204A5"/>
    <w:rsid w:val="00B21808"/>
    <w:rsid w:val="00B21BC7"/>
    <w:rsid w:val="00B2313D"/>
    <w:rsid w:val="00B25F63"/>
    <w:rsid w:val="00B436C7"/>
    <w:rsid w:val="00B46C27"/>
    <w:rsid w:val="00B500C3"/>
    <w:rsid w:val="00B5357D"/>
    <w:rsid w:val="00B53CEC"/>
    <w:rsid w:val="00B73694"/>
    <w:rsid w:val="00B73BE9"/>
    <w:rsid w:val="00B85F7A"/>
    <w:rsid w:val="00B875A5"/>
    <w:rsid w:val="00B92C40"/>
    <w:rsid w:val="00B939D1"/>
    <w:rsid w:val="00B9617F"/>
    <w:rsid w:val="00BA116D"/>
    <w:rsid w:val="00BA4878"/>
    <w:rsid w:val="00BA499C"/>
    <w:rsid w:val="00BA692A"/>
    <w:rsid w:val="00BB0FCC"/>
    <w:rsid w:val="00BB27AA"/>
    <w:rsid w:val="00BC5914"/>
    <w:rsid w:val="00BD3914"/>
    <w:rsid w:val="00BD4D44"/>
    <w:rsid w:val="00BD510A"/>
    <w:rsid w:val="00BE1EB1"/>
    <w:rsid w:val="00BE5713"/>
    <w:rsid w:val="00BE5DE8"/>
    <w:rsid w:val="00BF090B"/>
    <w:rsid w:val="00C071BD"/>
    <w:rsid w:val="00C1462E"/>
    <w:rsid w:val="00C16F70"/>
    <w:rsid w:val="00C17ACA"/>
    <w:rsid w:val="00C17B5A"/>
    <w:rsid w:val="00C21D9A"/>
    <w:rsid w:val="00C239EF"/>
    <w:rsid w:val="00C244B6"/>
    <w:rsid w:val="00C24864"/>
    <w:rsid w:val="00C26C07"/>
    <w:rsid w:val="00C307ED"/>
    <w:rsid w:val="00C321A4"/>
    <w:rsid w:val="00C3583F"/>
    <w:rsid w:val="00C446E2"/>
    <w:rsid w:val="00C461E1"/>
    <w:rsid w:val="00C505C1"/>
    <w:rsid w:val="00C5572A"/>
    <w:rsid w:val="00C57D95"/>
    <w:rsid w:val="00C62C3E"/>
    <w:rsid w:val="00C63922"/>
    <w:rsid w:val="00C71D1B"/>
    <w:rsid w:val="00C83290"/>
    <w:rsid w:val="00C838BA"/>
    <w:rsid w:val="00C856C2"/>
    <w:rsid w:val="00C908D8"/>
    <w:rsid w:val="00C90FCC"/>
    <w:rsid w:val="00C96341"/>
    <w:rsid w:val="00CA0C30"/>
    <w:rsid w:val="00CA30EA"/>
    <w:rsid w:val="00CA3646"/>
    <w:rsid w:val="00CA505D"/>
    <w:rsid w:val="00CA5AFD"/>
    <w:rsid w:val="00CA7BD0"/>
    <w:rsid w:val="00CB0177"/>
    <w:rsid w:val="00CB0611"/>
    <w:rsid w:val="00CB1A80"/>
    <w:rsid w:val="00CB34C3"/>
    <w:rsid w:val="00CC02B4"/>
    <w:rsid w:val="00CC07FF"/>
    <w:rsid w:val="00CC327B"/>
    <w:rsid w:val="00CD40E8"/>
    <w:rsid w:val="00CE3759"/>
    <w:rsid w:val="00CE45A5"/>
    <w:rsid w:val="00CF034A"/>
    <w:rsid w:val="00CF42A3"/>
    <w:rsid w:val="00CF476B"/>
    <w:rsid w:val="00D00B88"/>
    <w:rsid w:val="00D02C06"/>
    <w:rsid w:val="00D1272C"/>
    <w:rsid w:val="00D14112"/>
    <w:rsid w:val="00D16EFA"/>
    <w:rsid w:val="00D20863"/>
    <w:rsid w:val="00D26382"/>
    <w:rsid w:val="00D33531"/>
    <w:rsid w:val="00D348D8"/>
    <w:rsid w:val="00D35344"/>
    <w:rsid w:val="00D36BCC"/>
    <w:rsid w:val="00D41C0A"/>
    <w:rsid w:val="00D427AC"/>
    <w:rsid w:val="00D43ADB"/>
    <w:rsid w:val="00D46A2E"/>
    <w:rsid w:val="00D5104D"/>
    <w:rsid w:val="00D52FB0"/>
    <w:rsid w:val="00D566C6"/>
    <w:rsid w:val="00D6172C"/>
    <w:rsid w:val="00D640D7"/>
    <w:rsid w:val="00D6649C"/>
    <w:rsid w:val="00D66C4A"/>
    <w:rsid w:val="00D7630C"/>
    <w:rsid w:val="00D769BD"/>
    <w:rsid w:val="00D76E4B"/>
    <w:rsid w:val="00DA3453"/>
    <w:rsid w:val="00DA3554"/>
    <w:rsid w:val="00DB46EF"/>
    <w:rsid w:val="00DB5050"/>
    <w:rsid w:val="00DB7E5E"/>
    <w:rsid w:val="00DD037C"/>
    <w:rsid w:val="00DD5A0D"/>
    <w:rsid w:val="00DF56D1"/>
    <w:rsid w:val="00E01C57"/>
    <w:rsid w:val="00E05FFE"/>
    <w:rsid w:val="00E07242"/>
    <w:rsid w:val="00E07639"/>
    <w:rsid w:val="00E13172"/>
    <w:rsid w:val="00E13A52"/>
    <w:rsid w:val="00E1402B"/>
    <w:rsid w:val="00E14049"/>
    <w:rsid w:val="00E17618"/>
    <w:rsid w:val="00E2149D"/>
    <w:rsid w:val="00E21C33"/>
    <w:rsid w:val="00E21C67"/>
    <w:rsid w:val="00E2311E"/>
    <w:rsid w:val="00E24117"/>
    <w:rsid w:val="00E25B40"/>
    <w:rsid w:val="00E33AE7"/>
    <w:rsid w:val="00E35385"/>
    <w:rsid w:val="00E46092"/>
    <w:rsid w:val="00E50DEB"/>
    <w:rsid w:val="00E54A11"/>
    <w:rsid w:val="00E568CF"/>
    <w:rsid w:val="00E61296"/>
    <w:rsid w:val="00E6245A"/>
    <w:rsid w:val="00E66481"/>
    <w:rsid w:val="00E702D1"/>
    <w:rsid w:val="00E720E9"/>
    <w:rsid w:val="00E7215F"/>
    <w:rsid w:val="00E72B57"/>
    <w:rsid w:val="00E81800"/>
    <w:rsid w:val="00E838B1"/>
    <w:rsid w:val="00E86DE5"/>
    <w:rsid w:val="00E87FE9"/>
    <w:rsid w:val="00E91C42"/>
    <w:rsid w:val="00E93A14"/>
    <w:rsid w:val="00E94098"/>
    <w:rsid w:val="00E94400"/>
    <w:rsid w:val="00EA0F0B"/>
    <w:rsid w:val="00EA659B"/>
    <w:rsid w:val="00EB1EDB"/>
    <w:rsid w:val="00EB6421"/>
    <w:rsid w:val="00EC2F34"/>
    <w:rsid w:val="00ED046C"/>
    <w:rsid w:val="00ED1695"/>
    <w:rsid w:val="00ED3A89"/>
    <w:rsid w:val="00ED69FD"/>
    <w:rsid w:val="00ED79A5"/>
    <w:rsid w:val="00EE07F1"/>
    <w:rsid w:val="00EE31A0"/>
    <w:rsid w:val="00EE31DF"/>
    <w:rsid w:val="00EE761F"/>
    <w:rsid w:val="00EF0553"/>
    <w:rsid w:val="00EF1663"/>
    <w:rsid w:val="00EF3C0B"/>
    <w:rsid w:val="00F033D7"/>
    <w:rsid w:val="00F046ED"/>
    <w:rsid w:val="00F111E5"/>
    <w:rsid w:val="00F142A7"/>
    <w:rsid w:val="00F200C6"/>
    <w:rsid w:val="00F21472"/>
    <w:rsid w:val="00F26ED2"/>
    <w:rsid w:val="00F36258"/>
    <w:rsid w:val="00F40B7F"/>
    <w:rsid w:val="00F42A14"/>
    <w:rsid w:val="00F47145"/>
    <w:rsid w:val="00F4718D"/>
    <w:rsid w:val="00F4741B"/>
    <w:rsid w:val="00F630BC"/>
    <w:rsid w:val="00F70847"/>
    <w:rsid w:val="00F716BB"/>
    <w:rsid w:val="00F743FD"/>
    <w:rsid w:val="00F75C25"/>
    <w:rsid w:val="00F93BE0"/>
    <w:rsid w:val="00F94514"/>
    <w:rsid w:val="00F94F5C"/>
    <w:rsid w:val="00FA5BE0"/>
    <w:rsid w:val="00FB2D3B"/>
    <w:rsid w:val="00FC2F11"/>
    <w:rsid w:val="00FC4837"/>
    <w:rsid w:val="00FD552D"/>
    <w:rsid w:val="00FD651B"/>
    <w:rsid w:val="00FE29A8"/>
    <w:rsid w:val="00FE45F1"/>
    <w:rsid w:val="00FE63A1"/>
    <w:rsid w:val="00FF176C"/>
    <w:rsid w:val="00FF2E5A"/>
    <w:rsid w:val="00FF2F7C"/>
    <w:rsid w:val="00FF3452"/>
    <w:rsid w:val="00FF34A3"/>
    <w:rsid w:val="00FF5CBC"/>
    <w:rsid w:val="00FF7783"/>
    <w:rsid w:val="00FF7D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BEC45"/>
  <w15:docId w15:val="{6BFD6F2E-84A1-4CD0-AE99-9E5607C15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Обычный (Web)1"/>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odyText">
    <w:name w:val="Body Text"/>
    <w:basedOn w:val="Normal"/>
    <w:link w:val="BodyTextChar"/>
    <w:rsid w:val="00EA0F0B"/>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EA0F0B"/>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5D3226"/>
    <w:pPr>
      <w:spacing w:line="240" w:lineRule="auto"/>
    </w:pPr>
    <w:rPr>
      <w:sz w:val="20"/>
      <w:szCs w:val="20"/>
    </w:rPr>
  </w:style>
  <w:style w:type="character" w:customStyle="1" w:styleId="CommentTextChar">
    <w:name w:val="Comment Text Char"/>
    <w:basedOn w:val="DefaultParagraphFont"/>
    <w:link w:val="CommentText"/>
    <w:uiPriority w:val="99"/>
    <w:rsid w:val="005D3226"/>
    <w:rPr>
      <w:sz w:val="20"/>
      <w:szCs w:val="20"/>
    </w:rPr>
  </w:style>
  <w:style w:type="paragraph" w:styleId="BalloonText">
    <w:name w:val="Balloon Text"/>
    <w:basedOn w:val="Normal"/>
    <w:link w:val="BalloonTextChar"/>
    <w:uiPriority w:val="99"/>
    <w:semiHidden/>
    <w:unhideWhenUsed/>
    <w:rsid w:val="00EE76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6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98545642">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7118580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05051452">
      <w:bodyDiv w:val="1"/>
      <w:marLeft w:val="0"/>
      <w:marRight w:val="0"/>
      <w:marTop w:val="0"/>
      <w:marBottom w:val="0"/>
      <w:divBdr>
        <w:top w:val="none" w:sz="0" w:space="0" w:color="auto"/>
        <w:left w:val="none" w:sz="0" w:space="0" w:color="auto"/>
        <w:bottom w:val="none" w:sz="0" w:space="0" w:color="auto"/>
        <w:right w:val="none" w:sz="0" w:space="0" w:color="auto"/>
      </w:divBdr>
      <w:divsChild>
        <w:div w:id="2057191821">
          <w:marLeft w:val="0"/>
          <w:marRight w:val="0"/>
          <w:marTop w:val="0"/>
          <w:marBottom w:val="0"/>
          <w:divBdr>
            <w:top w:val="none" w:sz="0" w:space="0" w:color="auto"/>
            <w:left w:val="none" w:sz="0" w:space="0" w:color="auto"/>
            <w:bottom w:val="none" w:sz="0" w:space="0" w:color="auto"/>
            <w:right w:val="none" w:sz="0" w:space="0" w:color="auto"/>
          </w:divBdr>
          <w:divsChild>
            <w:div w:id="275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08361490">
      <w:bodyDiv w:val="1"/>
      <w:marLeft w:val="0"/>
      <w:marRight w:val="0"/>
      <w:marTop w:val="0"/>
      <w:marBottom w:val="0"/>
      <w:divBdr>
        <w:top w:val="none" w:sz="0" w:space="0" w:color="auto"/>
        <w:left w:val="none" w:sz="0" w:space="0" w:color="auto"/>
        <w:bottom w:val="none" w:sz="0" w:space="0" w:color="auto"/>
        <w:right w:val="none" w:sz="0" w:space="0" w:color="auto"/>
      </w:divBdr>
    </w:div>
    <w:div w:id="2016416745">
      <w:bodyDiv w:val="1"/>
      <w:marLeft w:val="0"/>
      <w:marRight w:val="0"/>
      <w:marTop w:val="0"/>
      <w:marBottom w:val="0"/>
      <w:divBdr>
        <w:top w:val="none" w:sz="0" w:space="0" w:color="auto"/>
        <w:left w:val="none" w:sz="0" w:space="0" w:color="auto"/>
        <w:bottom w:val="none" w:sz="0" w:space="0" w:color="auto"/>
        <w:right w:val="none" w:sz="0" w:space="0" w:color="auto"/>
      </w:divBdr>
    </w:div>
    <w:div w:id="204355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6FB30-4049-4629-AF6B-4CD7DC5CB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1284</Words>
  <Characters>9654</Characters>
  <Application>Microsoft Office Word</Application>
  <DocSecurity>0</DocSecurity>
  <Lines>252</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https://mul2-mss.gov.am/tasks/2110527/oneclick?token=6ad28bdf5ab26aede7ef839633c63d81</cp:keywords>
  <cp:lastModifiedBy>Anahit.Galstyan</cp:lastModifiedBy>
  <cp:revision>4</cp:revision>
  <cp:lastPrinted>2024-05-29T07:33:00Z</cp:lastPrinted>
  <dcterms:created xsi:type="dcterms:W3CDTF">2026-02-25T09:26:00Z</dcterms:created>
  <dcterms:modified xsi:type="dcterms:W3CDTF">2026-02-25T10:00:00Z</dcterms:modified>
</cp:coreProperties>
</file>