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5C27D2">
        <w:rPr>
          <w:rFonts w:ascii="GHEA Mariam" w:hAnsi="GHEA Mariam" w:cs="Sylfaen"/>
          <w:spacing w:val="-4"/>
          <w:sz w:val="24"/>
          <w:szCs w:val="24"/>
          <w:lang w:val="fr-FR"/>
        </w:rPr>
        <w:t>26</w:t>
      </w:r>
      <w:r>
        <w:rPr>
          <w:rFonts w:ascii="GHEA Mariam" w:hAnsi="GHEA Mariam" w:cs="Sylfaen"/>
          <w:spacing w:val="-4"/>
          <w:sz w:val="24"/>
          <w:szCs w:val="24"/>
          <w:lang w:val="fr-FR"/>
        </w:rPr>
        <w:t xml:space="preserve"> </w:t>
      </w:r>
      <w:r w:rsidR="00E7021B">
        <w:rPr>
          <w:rFonts w:ascii="GHEA Mariam" w:hAnsi="GHEA Mariam" w:cs="Sylfaen"/>
          <w:spacing w:val="-4"/>
          <w:sz w:val="24"/>
          <w:szCs w:val="24"/>
          <w:lang w:val="hy-AM"/>
        </w:rPr>
        <w:t>փետրվար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w:t>
      </w:r>
      <w:proofErr w:type="gramEnd"/>
      <w:r w:rsidRPr="000F4671">
        <w:rPr>
          <w:rFonts w:ascii="GHEA Mariam" w:hAnsi="GHEA Mariam"/>
          <w:sz w:val="24"/>
          <w:szCs w:val="24"/>
          <w:lang w:val="fr-FR"/>
        </w:rPr>
        <w:t xml:space="preserve">  </w:t>
      </w:r>
      <w:r w:rsidR="005C27D2">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3A1D6C">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C007F1">
      <w:pPr>
        <w:pStyle w:val="mechtex"/>
        <w:rPr>
          <w:sz w:val="24"/>
          <w:lang w:val="fr-FR"/>
        </w:rPr>
      </w:pPr>
    </w:p>
    <w:p w:rsidR="00E7021B" w:rsidRPr="007D5C78" w:rsidRDefault="00E7021B" w:rsidP="00C007F1">
      <w:pPr>
        <w:pStyle w:val="mechtex"/>
        <w:rPr>
          <w:sz w:val="24"/>
          <w:lang w:val="fr-FR"/>
        </w:rPr>
      </w:pPr>
    </w:p>
    <w:p w:rsidR="0098768F" w:rsidRPr="00C007F1" w:rsidRDefault="0098768F" w:rsidP="00C007F1">
      <w:pPr>
        <w:pStyle w:val="mechtex"/>
        <w:rPr>
          <w:sz w:val="10"/>
          <w:lang w:val="fr-FR"/>
        </w:rPr>
      </w:pPr>
    </w:p>
    <w:p w:rsidR="003A1D6C" w:rsidRPr="003A1D6C" w:rsidRDefault="003A1D6C" w:rsidP="003A1D6C">
      <w:pPr>
        <w:pStyle w:val="mechtex"/>
        <w:rPr>
          <w:rFonts w:ascii="GHEA Mariam" w:hAnsi="GHEA Mariam"/>
          <w:sz w:val="24"/>
          <w:szCs w:val="24"/>
          <w:lang w:val="hy-AM"/>
        </w:rPr>
      </w:pPr>
      <w:r w:rsidRPr="003A1D6C">
        <w:rPr>
          <w:rFonts w:ascii="GHEA Mariam" w:hAnsi="GHEA Mariam" w:cs="Arial"/>
          <w:sz w:val="24"/>
          <w:szCs w:val="24"/>
          <w:lang w:val="hy-AM"/>
        </w:rPr>
        <w:t>ՀԱՅԱՍՏԱՆԻ</w:t>
      </w:r>
      <w:r w:rsidRPr="003A1D6C">
        <w:rPr>
          <w:rFonts w:ascii="GHEA Mariam" w:hAnsi="GHEA Mariam"/>
          <w:sz w:val="24"/>
          <w:szCs w:val="24"/>
          <w:lang w:val="hy-AM"/>
        </w:rPr>
        <w:t xml:space="preserve"> </w:t>
      </w:r>
      <w:r w:rsidRPr="003A1D6C">
        <w:rPr>
          <w:rFonts w:ascii="GHEA Mariam" w:hAnsi="GHEA Mariam" w:cs="Arial"/>
          <w:sz w:val="24"/>
          <w:szCs w:val="24"/>
          <w:lang w:val="hy-AM"/>
        </w:rPr>
        <w:t>ՀԱՆՐԱՊԵՏՈՒԹՅԱՆ</w:t>
      </w:r>
      <w:r w:rsidRPr="003A1D6C">
        <w:rPr>
          <w:rFonts w:ascii="GHEA Mariam" w:hAnsi="GHEA Mariam"/>
          <w:sz w:val="24"/>
          <w:szCs w:val="24"/>
          <w:lang w:val="hy-AM"/>
        </w:rPr>
        <w:t xml:space="preserve"> </w:t>
      </w:r>
      <w:r w:rsidRPr="003A1D6C">
        <w:rPr>
          <w:rFonts w:ascii="GHEA Mariam" w:hAnsi="GHEA Mariam" w:cs="Arial"/>
          <w:sz w:val="24"/>
          <w:szCs w:val="24"/>
          <w:lang w:val="hy-AM"/>
        </w:rPr>
        <w:t>ԿԱՌԱՎԱՐՈՒԹՅԱՆ</w:t>
      </w:r>
      <w:r w:rsidRPr="003A1D6C">
        <w:rPr>
          <w:rFonts w:ascii="GHEA Mariam" w:hAnsi="GHEA Mariam"/>
          <w:sz w:val="24"/>
          <w:szCs w:val="24"/>
          <w:lang w:val="hy-AM"/>
        </w:rPr>
        <w:t xml:space="preserve"> 2023 </w:t>
      </w:r>
      <w:r w:rsidRPr="003A1D6C">
        <w:rPr>
          <w:rFonts w:ascii="GHEA Mariam" w:hAnsi="GHEA Mariam" w:cs="Arial"/>
          <w:sz w:val="24"/>
          <w:szCs w:val="24"/>
          <w:lang w:val="hy-AM"/>
        </w:rPr>
        <w:t>ԹՎԱԿԱՆԻ</w:t>
      </w:r>
      <w:r w:rsidRPr="003A1D6C">
        <w:rPr>
          <w:rFonts w:ascii="GHEA Mariam" w:hAnsi="GHEA Mariam"/>
          <w:sz w:val="24"/>
          <w:szCs w:val="24"/>
          <w:lang w:val="hy-AM"/>
        </w:rPr>
        <w:t xml:space="preserve"> </w:t>
      </w:r>
      <w:r w:rsidRPr="003A1D6C">
        <w:rPr>
          <w:rFonts w:ascii="GHEA Mariam" w:hAnsi="GHEA Mariam" w:cs="Arial"/>
          <w:spacing w:val="-6"/>
          <w:sz w:val="24"/>
          <w:szCs w:val="24"/>
          <w:lang w:val="hy-AM"/>
        </w:rPr>
        <w:t>ՀՈՒՆԻՍԻ</w:t>
      </w:r>
      <w:r w:rsidRPr="003A1D6C">
        <w:rPr>
          <w:rFonts w:ascii="GHEA Mariam" w:hAnsi="GHEA Mariam"/>
          <w:spacing w:val="-6"/>
          <w:sz w:val="24"/>
          <w:szCs w:val="24"/>
          <w:lang w:val="hy-AM"/>
        </w:rPr>
        <w:t xml:space="preserve"> 1-</w:t>
      </w:r>
      <w:r w:rsidRPr="003A1D6C">
        <w:rPr>
          <w:rFonts w:ascii="GHEA Mariam" w:hAnsi="GHEA Mariam" w:cs="Arial"/>
          <w:spacing w:val="-6"/>
          <w:sz w:val="24"/>
          <w:szCs w:val="24"/>
          <w:lang w:val="hy-AM"/>
        </w:rPr>
        <w:t>Ի</w:t>
      </w:r>
      <w:r w:rsidRPr="003A1D6C">
        <w:rPr>
          <w:rFonts w:ascii="GHEA Mariam" w:hAnsi="GHEA Mariam"/>
          <w:spacing w:val="-6"/>
          <w:sz w:val="24"/>
          <w:szCs w:val="24"/>
          <w:lang w:val="hy-AM"/>
        </w:rPr>
        <w:t xml:space="preserve"> N 864-</w:t>
      </w:r>
      <w:r w:rsidRPr="003A1D6C">
        <w:rPr>
          <w:rFonts w:ascii="GHEA Mariam" w:hAnsi="GHEA Mariam" w:cs="Arial"/>
          <w:spacing w:val="-6"/>
          <w:sz w:val="24"/>
          <w:szCs w:val="24"/>
          <w:lang w:val="hy-AM"/>
        </w:rPr>
        <w:t>Ն</w:t>
      </w:r>
      <w:r w:rsidRPr="003A1D6C">
        <w:rPr>
          <w:rFonts w:ascii="GHEA Mariam" w:hAnsi="GHEA Mariam"/>
          <w:spacing w:val="-6"/>
          <w:sz w:val="24"/>
          <w:szCs w:val="24"/>
          <w:lang w:val="hy-AM"/>
        </w:rPr>
        <w:t xml:space="preserve"> </w:t>
      </w:r>
      <w:r w:rsidRPr="003A1D6C">
        <w:rPr>
          <w:rFonts w:ascii="GHEA Mariam" w:hAnsi="GHEA Mariam" w:cs="Arial"/>
          <w:spacing w:val="-6"/>
          <w:sz w:val="24"/>
          <w:szCs w:val="24"/>
          <w:lang w:val="hy-AM"/>
        </w:rPr>
        <w:t>ՈՐՈՇՄԱՆ</w:t>
      </w:r>
      <w:r w:rsidRPr="003A1D6C">
        <w:rPr>
          <w:rFonts w:ascii="GHEA Mariam" w:hAnsi="GHEA Mariam"/>
          <w:spacing w:val="-6"/>
          <w:sz w:val="24"/>
          <w:szCs w:val="24"/>
          <w:lang w:val="hy-AM"/>
        </w:rPr>
        <w:t xml:space="preserve"> </w:t>
      </w:r>
      <w:r w:rsidRPr="003A1D6C">
        <w:rPr>
          <w:rFonts w:ascii="GHEA Mariam" w:hAnsi="GHEA Mariam" w:cs="Arial"/>
          <w:spacing w:val="-6"/>
          <w:sz w:val="24"/>
          <w:szCs w:val="24"/>
          <w:lang w:val="hy-AM"/>
        </w:rPr>
        <w:t>ՄԵՋ</w:t>
      </w:r>
      <w:r w:rsidRPr="003A1D6C">
        <w:rPr>
          <w:rFonts w:ascii="GHEA Mariam" w:hAnsi="GHEA Mariam"/>
          <w:spacing w:val="-6"/>
          <w:sz w:val="24"/>
          <w:szCs w:val="24"/>
          <w:lang w:val="hy-AM"/>
        </w:rPr>
        <w:t xml:space="preserve"> </w:t>
      </w:r>
      <w:r w:rsidRPr="003A1D6C">
        <w:rPr>
          <w:rFonts w:ascii="GHEA Mariam" w:hAnsi="GHEA Mariam" w:cs="Arial"/>
          <w:spacing w:val="-6"/>
          <w:sz w:val="24"/>
          <w:szCs w:val="24"/>
          <w:lang w:val="hy-AM"/>
        </w:rPr>
        <w:t>ԼՐԱՑՈՒՄ</w:t>
      </w:r>
      <w:r w:rsidRPr="003A1D6C">
        <w:rPr>
          <w:rFonts w:ascii="GHEA Mariam" w:hAnsi="GHEA Mariam"/>
          <w:spacing w:val="-6"/>
          <w:sz w:val="24"/>
          <w:szCs w:val="24"/>
          <w:lang w:val="hy-AM"/>
        </w:rPr>
        <w:t xml:space="preserve"> </w:t>
      </w:r>
      <w:r w:rsidRPr="003A1D6C">
        <w:rPr>
          <w:rFonts w:ascii="GHEA Mariam" w:hAnsi="GHEA Mariam" w:cs="Arial"/>
          <w:spacing w:val="-6"/>
          <w:sz w:val="24"/>
          <w:szCs w:val="24"/>
          <w:lang w:val="hy-AM"/>
        </w:rPr>
        <w:t>ԵՎ</w:t>
      </w:r>
      <w:r w:rsidRPr="003A1D6C">
        <w:rPr>
          <w:rFonts w:ascii="GHEA Mariam" w:hAnsi="GHEA Mariam"/>
          <w:spacing w:val="-6"/>
          <w:sz w:val="24"/>
          <w:szCs w:val="24"/>
          <w:lang w:val="hy-AM"/>
        </w:rPr>
        <w:t xml:space="preserve"> </w:t>
      </w:r>
      <w:r w:rsidRPr="003A1D6C">
        <w:rPr>
          <w:rFonts w:ascii="GHEA Mariam" w:hAnsi="GHEA Mariam" w:cs="Arial"/>
          <w:spacing w:val="-6"/>
          <w:sz w:val="24"/>
          <w:szCs w:val="24"/>
          <w:lang w:val="hy-AM"/>
        </w:rPr>
        <w:t>ՓՈՓՈԽՈՒԹՅՈՒՆՆԵՐ</w:t>
      </w:r>
      <w:r w:rsidRPr="003A1D6C">
        <w:rPr>
          <w:rFonts w:ascii="GHEA Mariam" w:hAnsi="GHEA Mariam"/>
          <w:sz w:val="24"/>
          <w:szCs w:val="24"/>
          <w:lang w:val="hy-AM"/>
        </w:rPr>
        <w:t xml:space="preserve"> </w:t>
      </w:r>
      <w:r w:rsidRPr="003A1D6C">
        <w:rPr>
          <w:rFonts w:ascii="GHEA Mariam" w:hAnsi="GHEA Mariam" w:cs="Arial"/>
          <w:sz w:val="24"/>
          <w:szCs w:val="24"/>
          <w:lang w:val="hy-AM"/>
        </w:rPr>
        <w:t>ԿԱՏԱՐԵԼՈՒ</w:t>
      </w:r>
      <w:r w:rsidRPr="003A1D6C">
        <w:rPr>
          <w:rFonts w:ascii="GHEA Mariam" w:hAnsi="GHEA Mariam"/>
          <w:sz w:val="24"/>
          <w:szCs w:val="24"/>
          <w:lang w:val="hy-AM"/>
        </w:rPr>
        <w:t xml:space="preserve"> </w:t>
      </w:r>
      <w:r w:rsidRPr="003A1D6C">
        <w:rPr>
          <w:rFonts w:ascii="GHEA Mariam" w:hAnsi="GHEA Mariam" w:cs="Arial"/>
          <w:sz w:val="24"/>
          <w:szCs w:val="24"/>
          <w:lang w:val="hy-AM"/>
        </w:rPr>
        <w:t>ՄԱՍԻՆ</w:t>
      </w:r>
    </w:p>
    <w:p w:rsidR="003A1D6C" w:rsidRPr="003A1D6C" w:rsidRDefault="003A1D6C" w:rsidP="003A1D6C">
      <w:pPr>
        <w:shd w:val="clear" w:color="auto" w:fill="FFFFFF"/>
        <w:tabs>
          <w:tab w:val="left" w:pos="567"/>
          <w:tab w:val="left" w:pos="709"/>
          <w:tab w:val="left" w:pos="851"/>
          <w:tab w:val="left" w:pos="993"/>
        </w:tabs>
        <w:spacing w:line="360" w:lineRule="auto"/>
        <w:jc w:val="center"/>
        <w:rPr>
          <w:rFonts w:ascii="GHEA Mariam" w:hAnsi="GHEA Mariam"/>
          <w:bCs/>
          <w:sz w:val="24"/>
          <w:szCs w:val="24"/>
          <w:lang w:val="hy-AM"/>
        </w:rPr>
      </w:pPr>
      <w:r>
        <w:rPr>
          <w:rFonts w:ascii="GHEA Mariam" w:hAnsi="GHEA Mariam"/>
          <w:bCs/>
          <w:sz w:val="24"/>
          <w:szCs w:val="24"/>
          <w:lang w:val="hy-AM"/>
        </w:rPr>
        <w:t>--------------------------------------------------------------------------------------------------------------</w:t>
      </w:r>
    </w:p>
    <w:p w:rsidR="003A1D6C" w:rsidRPr="003A1D6C" w:rsidRDefault="003A1D6C" w:rsidP="003A1D6C">
      <w:pPr>
        <w:pStyle w:val="mechtex"/>
        <w:rPr>
          <w:rFonts w:eastAsia="Calibri"/>
          <w:sz w:val="12"/>
          <w:lang w:val="hy-AM"/>
        </w:rPr>
      </w:pPr>
    </w:p>
    <w:p w:rsidR="003A1D6C" w:rsidRPr="008E1B5A" w:rsidRDefault="003A1D6C" w:rsidP="008E1B5A">
      <w:pPr>
        <w:pStyle w:val="norm"/>
        <w:spacing w:line="360" w:lineRule="auto"/>
        <w:rPr>
          <w:rFonts w:ascii="GHEA Mariam" w:hAnsi="GHEA Mariam"/>
          <w:sz w:val="28"/>
          <w:szCs w:val="24"/>
          <w:lang w:val="de-DE"/>
        </w:rPr>
      </w:pPr>
      <w:r w:rsidRPr="003A1D6C">
        <w:rPr>
          <w:rFonts w:ascii="GHEA Mariam" w:eastAsia="Calibri" w:hAnsi="GHEA Mariam"/>
          <w:sz w:val="24"/>
          <w:szCs w:val="24"/>
          <w:lang w:val="hy-AM"/>
        </w:rPr>
        <w:t>Հիմք</w:t>
      </w:r>
      <w:r w:rsidRPr="003A1D6C">
        <w:rPr>
          <w:rFonts w:ascii="GHEA Mariam" w:eastAsia="Calibri" w:hAnsi="GHEA Mariam"/>
          <w:sz w:val="24"/>
          <w:szCs w:val="24"/>
          <w:lang w:val="fr-FR"/>
        </w:rPr>
        <w:t xml:space="preserve"> </w:t>
      </w:r>
      <w:r w:rsidRPr="003A1D6C">
        <w:rPr>
          <w:rFonts w:ascii="GHEA Mariam" w:eastAsia="Calibri" w:hAnsi="GHEA Mariam"/>
          <w:sz w:val="24"/>
          <w:szCs w:val="24"/>
          <w:lang w:val="hy-AM"/>
        </w:rPr>
        <w:t>ընդունելով</w:t>
      </w:r>
      <w:r w:rsidRPr="003A1D6C">
        <w:rPr>
          <w:rFonts w:ascii="GHEA Mariam" w:eastAsia="Calibri" w:hAnsi="GHEA Mariam"/>
          <w:sz w:val="24"/>
          <w:szCs w:val="24"/>
          <w:lang w:val="fr-FR"/>
        </w:rPr>
        <w:t xml:space="preserve"> «</w:t>
      </w:r>
      <w:proofErr w:type="spellStart"/>
      <w:r w:rsidRPr="003A1D6C">
        <w:rPr>
          <w:rFonts w:ascii="GHEA Mariam" w:eastAsia="Calibri" w:hAnsi="GHEA Mariam"/>
          <w:sz w:val="24"/>
          <w:szCs w:val="24"/>
          <w:lang w:val="fr-FR"/>
        </w:rPr>
        <w:t>Նորմատիվ</w:t>
      </w:r>
      <w:proofErr w:type="spellEnd"/>
      <w:r w:rsidRPr="003A1D6C">
        <w:rPr>
          <w:rFonts w:ascii="GHEA Mariam" w:eastAsia="Calibri" w:hAnsi="GHEA Mariam"/>
          <w:sz w:val="24"/>
          <w:szCs w:val="24"/>
          <w:lang w:val="fr-FR"/>
        </w:rPr>
        <w:t xml:space="preserve"> ի</w:t>
      </w:r>
      <w:proofErr w:type="spellStart"/>
      <w:r w:rsidRPr="003A1D6C">
        <w:rPr>
          <w:rFonts w:ascii="GHEA Mariam" w:eastAsia="Calibri" w:hAnsi="GHEA Mariam"/>
          <w:sz w:val="24"/>
          <w:szCs w:val="24"/>
          <w:lang w:val="hy-AM"/>
        </w:rPr>
        <w:t>րավական</w:t>
      </w:r>
      <w:proofErr w:type="spellEnd"/>
      <w:r w:rsidRPr="003A1D6C">
        <w:rPr>
          <w:rFonts w:ascii="GHEA Mariam" w:eastAsia="Calibri" w:hAnsi="GHEA Mariam"/>
          <w:sz w:val="24"/>
          <w:szCs w:val="24"/>
          <w:lang w:val="fr-FR"/>
        </w:rPr>
        <w:t xml:space="preserve"> </w:t>
      </w:r>
      <w:r w:rsidRPr="003A1D6C">
        <w:rPr>
          <w:rFonts w:ascii="GHEA Mariam" w:eastAsia="Calibri" w:hAnsi="GHEA Mariam"/>
          <w:sz w:val="24"/>
          <w:szCs w:val="24"/>
          <w:lang w:val="hy-AM"/>
        </w:rPr>
        <w:t>ակտերի</w:t>
      </w:r>
      <w:r w:rsidRPr="003A1D6C">
        <w:rPr>
          <w:rFonts w:ascii="GHEA Mariam" w:eastAsia="Calibri" w:hAnsi="GHEA Mariam"/>
          <w:sz w:val="24"/>
          <w:szCs w:val="24"/>
          <w:lang w:val="fr-FR"/>
        </w:rPr>
        <w:t xml:space="preserve"> </w:t>
      </w:r>
      <w:r w:rsidRPr="003A1D6C">
        <w:rPr>
          <w:rFonts w:ascii="GHEA Mariam" w:eastAsia="Calibri" w:hAnsi="GHEA Mariam"/>
          <w:sz w:val="24"/>
          <w:szCs w:val="24"/>
          <w:lang w:val="hy-AM"/>
        </w:rPr>
        <w:t>մասին</w:t>
      </w:r>
      <w:r w:rsidRPr="003A1D6C">
        <w:rPr>
          <w:rFonts w:ascii="GHEA Mariam" w:eastAsia="Calibri" w:hAnsi="GHEA Mariam"/>
          <w:sz w:val="24"/>
          <w:szCs w:val="24"/>
          <w:lang w:val="fr-FR"/>
        </w:rPr>
        <w:t xml:space="preserve">» </w:t>
      </w:r>
      <w:r w:rsidRPr="003A1D6C">
        <w:rPr>
          <w:rFonts w:ascii="GHEA Mariam" w:eastAsia="Calibri" w:hAnsi="GHEA Mariam"/>
          <w:sz w:val="24"/>
          <w:szCs w:val="24"/>
          <w:lang w:val="hy-AM"/>
        </w:rPr>
        <w:t>օրենքի</w:t>
      </w:r>
      <w:r w:rsidRPr="003A1D6C">
        <w:rPr>
          <w:rFonts w:ascii="GHEA Mariam" w:eastAsia="Calibri" w:hAnsi="GHEA Mariam"/>
          <w:sz w:val="24"/>
          <w:szCs w:val="24"/>
          <w:lang w:val="fr-FR"/>
        </w:rPr>
        <w:t xml:space="preserve"> 33</w:t>
      </w:r>
      <w:r w:rsidRPr="003A1D6C">
        <w:rPr>
          <w:rFonts w:ascii="GHEA Mariam" w:eastAsia="Calibri" w:hAnsi="GHEA Mariam"/>
          <w:sz w:val="24"/>
          <w:szCs w:val="24"/>
          <w:lang w:val="hy-AM"/>
        </w:rPr>
        <w:t>-</w:t>
      </w:r>
      <w:proofErr w:type="spellStart"/>
      <w:r w:rsidRPr="003A1D6C">
        <w:rPr>
          <w:rFonts w:ascii="GHEA Mariam" w:eastAsia="Calibri" w:hAnsi="GHEA Mariam"/>
          <w:sz w:val="24"/>
          <w:szCs w:val="24"/>
          <w:lang w:val="hy-AM"/>
        </w:rPr>
        <w:t>րդ</w:t>
      </w:r>
      <w:proofErr w:type="spellEnd"/>
      <w:r w:rsidRPr="003A1D6C">
        <w:rPr>
          <w:rFonts w:ascii="GHEA Mariam" w:eastAsia="Calibri" w:hAnsi="GHEA Mariam"/>
          <w:sz w:val="24"/>
          <w:szCs w:val="24"/>
          <w:lang w:val="hy-AM"/>
        </w:rPr>
        <w:t xml:space="preserve"> հոդվածի 1-ին մասը և </w:t>
      </w:r>
      <w:r w:rsidRPr="003A1D6C">
        <w:rPr>
          <w:rFonts w:ascii="GHEA Mariam" w:eastAsia="Calibri" w:hAnsi="GHEA Mariam"/>
          <w:sz w:val="24"/>
          <w:szCs w:val="24"/>
          <w:lang w:val="fr-FR"/>
        </w:rPr>
        <w:t>34-</w:t>
      </w:r>
      <w:proofErr w:type="spellStart"/>
      <w:r w:rsidRPr="003A1D6C">
        <w:rPr>
          <w:rFonts w:ascii="GHEA Mariam" w:eastAsia="Calibri" w:hAnsi="GHEA Mariam"/>
          <w:sz w:val="24"/>
          <w:szCs w:val="24"/>
          <w:lang w:val="hy-AM"/>
        </w:rPr>
        <w:t>րդ</w:t>
      </w:r>
      <w:proofErr w:type="spellEnd"/>
      <w:r w:rsidRPr="003A1D6C">
        <w:rPr>
          <w:rFonts w:ascii="GHEA Mariam" w:eastAsia="Calibri" w:hAnsi="GHEA Mariam"/>
          <w:sz w:val="24"/>
          <w:szCs w:val="24"/>
          <w:lang w:val="fr-FR"/>
        </w:rPr>
        <w:t xml:space="preserve"> </w:t>
      </w:r>
      <w:r w:rsidRPr="003A1D6C">
        <w:rPr>
          <w:rFonts w:ascii="GHEA Mariam" w:eastAsia="Calibri" w:hAnsi="GHEA Mariam"/>
          <w:sz w:val="24"/>
          <w:szCs w:val="24"/>
          <w:lang w:val="hy-AM"/>
        </w:rPr>
        <w:t>հոդվածի</w:t>
      </w:r>
      <w:r w:rsidRPr="003A1D6C">
        <w:rPr>
          <w:rFonts w:ascii="GHEA Mariam" w:eastAsia="Calibri" w:hAnsi="GHEA Mariam"/>
          <w:sz w:val="24"/>
          <w:szCs w:val="24"/>
          <w:lang w:val="fr-FR"/>
        </w:rPr>
        <w:t xml:space="preserve"> 1-</w:t>
      </w:r>
      <w:r w:rsidRPr="003A1D6C">
        <w:rPr>
          <w:rFonts w:ascii="GHEA Mariam" w:eastAsia="Calibri" w:hAnsi="GHEA Mariam"/>
          <w:sz w:val="24"/>
          <w:szCs w:val="24"/>
          <w:lang w:val="hy-AM"/>
        </w:rPr>
        <w:t>ին</w:t>
      </w:r>
      <w:r w:rsidRPr="003A1D6C">
        <w:rPr>
          <w:rFonts w:ascii="GHEA Mariam" w:eastAsia="Calibri" w:hAnsi="GHEA Mariam"/>
          <w:sz w:val="24"/>
          <w:szCs w:val="24"/>
          <w:lang w:val="fr-FR"/>
        </w:rPr>
        <w:t xml:space="preserve"> </w:t>
      </w:r>
      <w:r w:rsidRPr="003A1D6C">
        <w:rPr>
          <w:rFonts w:ascii="GHEA Mariam" w:eastAsia="Calibri" w:hAnsi="GHEA Mariam"/>
          <w:sz w:val="24"/>
          <w:szCs w:val="24"/>
          <w:lang w:val="hy-AM"/>
        </w:rPr>
        <w:t>մասը՝</w:t>
      </w:r>
      <w:r w:rsidRPr="003A1D6C">
        <w:rPr>
          <w:rFonts w:ascii="GHEA Mariam" w:eastAsia="Calibri"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A1D6C" w:rsidRPr="003A1D6C" w:rsidRDefault="003A1D6C" w:rsidP="003A1D6C">
      <w:pPr>
        <w:numPr>
          <w:ilvl w:val="0"/>
          <w:numId w:val="18"/>
        </w:numPr>
        <w:shd w:val="clear" w:color="auto" w:fill="FFFFFF"/>
        <w:tabs>
          <w:tab w:val="left" w:pos="851"/>
        </w:tabs>
        <w:spacing w:line="360" w:lineRule="auto"/>
        <w:ind w:left="0" w:firstLine="567"/>
        <w:contextualSpacing/>
        <w:jc w:val="both"/>
        <w:rPr>
          <w:rFonts w:ascii="GHEA Mariam" w:eastAsia="Calibri" w:hAnsi="GHEA Mariam" w:cs="Sylfaen"/>
          <w:sz w:val="24"/>
          <w:szCs w:val="24"/>
          <w:lang w:val="fr-FR"/>
        </w:rPr>
      </w:pPr>
      <w:proofErr w:type="spellStart"/>
      <w:r w:rsidRPr="003A1D6C">
        <w:rPr>
          <w:rFonts w:ascii="GHEA Mariam" w:eastAsia="Calibri" w:hAnsi="GHEA Mariam" w:cs="Sylfaen"/>
          <w:spacing w:val="-4"/>
          <w:sz w:val="24"/>
          <w:szCs w:val="24"/>
        </w:rPr>
        <w:t>Հայաստանի</w:t>
      </w:r>
      <w:proofErr w:type="spellEnd"/>
      <w:r w:rsidRPr="003A1D6C">
        <w:rPr>
          <w:rFonts w:ascii="GHEA Mariam" w:eastAsia="Calibri" w:hAnsi="GHEA Mariam" w:cs="Sylfaen"/>
          <w:spacing w:val="-4"/>
          <w:sz w:val="24"/>
          <w:szCs w:val="24"/>
          <w:lang w:val="fr-FR"/>
        </w:rPr>
        <w:t xml:space="preserve"> </w:t>
      </w:r>
      <w:proofErr w:type="spellStart"/>
      <w:r w:rsidRPr="003A1D6C">
        <w:rPr>
          <w:rFonts w:ascii="GHEA Mariam" w:eastAsia="Calibri" w:hAnsi="GHEA Mariam" w:cs="Sylfaen"/>
          <w:spacing w:val="-4"/>
          <w:sz w:val="24"/>
          <w:szCs w:val="24"/>
        </w:rPr>
        <w:t>Հանրապետության</w:t>
      </w:r>
      <w:proofErr w:type="spellEnd"/>
      <w:r w:rsidRPr="003A1D6C">
        <w:rPr>
          <w:rFonts w:ascii="GHEA Mariam" w:eastAsia="Calibri" w:hAnsi="GHEA Mariam" w:cs="Sylfaen"/>
          <w:spacing w:val="-4"/>
          <w:sz w:val="24"/>
          <w:szCs w:val="24"/>
          <w:lang w:val="fr-FR"/>
        </w:rPr>
        <w:t xml:space="preserve"> </w:t>
      </w:r>
      <w:proofErr w:type="spellStart"/>
      <w:r w:rsidRPr="003A1D6C">
        <w:rPr>
          <w:rFonts w:ascii="GHEA Mariam" w:eastAsia="Calibri" w:hAnsi="GHEA Mariam" w:cs="Sylfaen"/>
          <w:spacing w:val="-4"/>
          <w:sz w:val="24"/>
          <w:szCs w:val="24"/>
        </w:rPr>
        <w:t>կառավարության</w:t>
      </w:r>
      <w:proofErr w:type="spellEnd"/>
      <w:r w:rsidRPr="003A1D6C">
        <w:rPr>
          <w:rFonts w:ascii="GHEA Mariam" w:eastAsia="Calibri" w:hAnsi="GHEA Mariam" w:cs="Sylfaen"/>
          <w:spacing w:val="-4"/>
          <w:sz w:val="24"/>
          <w:szCs w:val="24"/>
          <w:lang w:val="fr-FR"/>
        </w:rPr>
        <w:t xml:space="preserve"> 20</w:t>
      </w:r>
      <w:r w:rsidRPr="003A1D6C">
        <w:rPr>
          <w:rFonts w:ascii="GHEA Mariam" w:eastAsia="Calibri" w:hAnsi="GHEA Mariam" w:cs="Sylfaen"/>
          <w:spacing w:val="-4"/>
          <w:sz w:val="24"/>
          <w:szCs w:val="24"/>
          <w:lang w:val="hy-AM"/>
        </w:rPr>
        <w:t>23</w:t>
      </w:r>
      <w:r w:rsidRPr="003A1D6C">
        <w:rPr>
          <w:rFonts w:ascii="GHEA Mariam" w:eastAsia="Calibri" w:hAnsi="GHEA Mariam" w:cs="Sylfaen"/>
          <w:spacing w:val="-4"/>
          <w:sz w:val="24"/>
          <w:szCs w:val="24"/>
          <w:lang w:val="fr-FR"/>
        </w:rPr>
        <w:t xml:space="preserve"> </w:t>
      </w:r>
      <w:proofErr w:type="spellStart"/>
      <w:r w:rsidRPr="003A1D6C">
        <w:rPr>
          <w:rFonts w:ascii="GHEA Mariam" w:eastAsia="Calibri" w:hAnsi="GHEA Mariam" w:cs="Sylfaen"/>
          <w:spacing w:val="-4"/>
          <w:sz w:val="24"/>
          <w:szCs w:val="24"/>
        </w:rPr>
        <w:t>թվականի</w:t>
      </w:r>
      <w:proofErr w:type="spellEnd"/>
      <w:r w:rsidRPr="003A1D6C">
        <w:rPr>
          <w:rFonts w:ascii="GHEA Mariam" w:eastAsia="Calibri" w:hAnsi="GHEA Mariam" w:cs="Sylfaen"/>
          <w:spacing w:val="-4"/>
          <w:sz w:val="24"/>
          <w:szCs w:val="24"/>
          <w:lang w:val="fr-FR"/>
        </w:rPr>
        <w:t xml:space="preserve"> </w:t>
      </w:r>
      <w:r w:rsidRPr="003A1D6C">
        <w:rPr>
          <w:rFonts w:ascii="GHEA Mariam" w:eastAsia="Calibri" w:hAnsi="GHEA Mariam" w:cs="Sylfaen"/>
          <w:spacing w:val="-4"/>
          <w:sz w:val="24"/>
          <w:szCs w:val="24"/>
          <w:lang w:val="hy-AM"/>
        </w:rPr>
        <w:t>հունիսի</w:t>
      </w:r>
      <w:r w:rsidRPr="003A1D6C">
        <w:rPr>
          <w:rFonts w:ascii="GHEA Mariam" w:eastAsia="Calibri" w:hAnsi="GHEA Mariam" w:cs="Sylfaen"/>
          <w:sz w:val="24"/>
          <w:szCs w:val="24"/>
          <w:lang w:val="fr-FR"/>
        </w:rPr>
        <w:t xml:space="preserve"> </w:t>
      </w:r>
      <w:r w:rsidRPr="003A1D6C">
        <w:rPr>
          <w:rFonts w:ascii="GHEA Mariam" w:eastAsia="Calibri" w:hAnsi="GHEA Mariam" w:cs="Sylfaen"/>
          <w:sz w:val="24"/>
          <w:szCs w:val="24"/>
          <w:lang w:val="hy-AM"/>
        </w:rPr>
        <w:t>1</w:t>
      </w:r>
      <w:r w:rsidRPr="003A1D6C">
        <w:rPr>
          <w:rFonts w:ascii="GHEA Mariam" w:eastAsia="Calibri" w:hAnsi="GHEA Mariam" w:cs="Sylfaen"/>
          <w:sz w:val="24"/>
          <w:szCs w:val="24"/>
          <w:lang w:val="fr-FR"/>
        </w:rPr>
        <w:t>-</w:t>
      </w:r>
      <w:r w:rsidRPr="003A1D6C">
        <w:rPr>
          <w:rFonts w:ascii="GHEA Mariam" w:eastAsia="Calibri" w:hAnsi="GHEA Mariam" w:cs="Sylfaen"/>
          <w:sz w:val="24"/>
          <w:szCs w:val="24"/>
        </w:rPr>
        <w:t>ի</w:t>
      </w:r>
      <w:r w:rsidRPr="003A1D6C">
        <w:rPr>
          <w:rFonts w:ascii="GHEA Mariam" w:eastAsia="Calibri" w:hAnsi="GHEA Mariam" w:cs="Sylfaen"/>
          <w:sz w:val="24"/>
          <w:szCs w:val="24"/>
          <w:lang w:val="fr-FR"/>
        </w:rPr>
        <w:t xml:space="preserve"> «</w:t>
      </w:r>
      <w:r w:rsidRPr="003A1D6C">
        <w:rPr>
          <w:rFonts w:ascii="GHEA Mariam" w:eastAsia="Calibri" w:hAnsi="GHEA Mariam" w:cs="Sylfaen"/>
          <w:sz w:val="24"/>
          <w:szCs w:val="24"/>
          <w:lang w:val="hy-AM"/>
        </w:rPr>
        <w:t>Միասնական հաշվում կամ վարչական ակտի միասնական հաշվում առկա գումարների վերադարձը հարկային մարմին ներկայացված այլ հաշվին իրակա</w:t>
      </w:r>
      <w:r>
        <w:rPr>
          <w:rFonts w:ascii="GHEA Mariam" w:eastAsia="Calibri" w:hAnsi="GHEA Mariam" w:cs="Sylfaen"/>
          <w:sz w:val="24"/>
          <w:szCs w:val="24"/>
          <w:lang w:val="hy-AM"/>
        </w:rPr>
        <w:softHyphen/>
      </w:r>
      <w:r w:rsidRPr="003A1D6C">
        <w:rPr>
          <w:rFonts w:ascii="GHEA Mariam" w:eastAsia="Calibri" w:hAnsi="GHEA Mariam" w:cs="Sylfaen"/>
          <w:sz w:val="24"/>
          <w:szCs w:val="24"/>
          <w:lang w:val="hy-AM"/>
        </w:rPr>
        <w:t>նաց</w:t>
      </w:r>
      <w:r>
        <w:rPr>
          <w:rFonts w:ascii="GHEA Mariam" w:eastAsia="Calibri" w:hAnsi="GHEA Mariam" w:cs="Sylfaen"/>
          <w:sz w:val="24"/>
          <w:szCs w:val="24"/>
          <w:lang w:val="hy-AM"/>
        </w:rPr>
        <w:softHyphen/>
      </w:r>
      <w:r w:rsidRPr="003A1D6C">
        <w:rPr>
          <w:rFonts w:ascii="GHEA Mariam" w:eastAsia="Calibri" w:hAnsi="GHEA Mariam" w:cs="Sylfaen"/>
          <w:sz w:val="24"/>
          <w:szCs w:val="24"/>
          <w:lang w:val="hy-AM"/>
        </w:rPr>
        <w:t>նելու դեպքերը և կարգը սահմանելու մասին</w:t>
      </w:r>
      <w:r w:rsidRPr="003A1D6C">
        <w:rPr>
          <w:rFonts w:ascii="GHEA Mariam" w:eastAsia="Calibri" w:hAnsi="GHEA Mariam" w:cs="Sylfaen"/>
          <w:sz w:val="24"/>
          <w:szCs w:val="24"/>
          <w:lang w:val="fr-FR"/>
        </w:rPr>
        <w:t>» N</w:t>
      </w:r>
      <w:r w:rsidR="00863C75">
        <w:rPr>
          <w:rFonts w:ascii="GHEA Mariam" w:eastAsia="Calibri" w:hAnsi="GHEA Mariam" w:cs="Sylfaen"/>
          <w:sz w:val="24"/>
          <w:szCs w:val="24"/>
          <w:lang w:val="hy-AM"/>
        </w:rPr>
        <w:t xml:space="preserve"> </w:t>
      </w:r>
      <w:r w:rsidRPr="003A1D6C">
        <w:rPr>
          <w:rFonts w:ascii="GHEA Mariam" w:eastAsia="Calibri" w:hAnsi="GHEA Mariam" w:cs="Sylfaen"/>
          <w:sz w:val="24"/>
          <w:szCs w:val="24"/>
          <w:lang w:val="hy-AM"/>
        </w:rPr>
        <w:t>864</w:t>
      </w:r>
      <w:r w:rsidRPr="003A1D6C">
        <w:rPr>
          <w:rFonts w:ascii="GHEA Mariam" w:eastAsia="Calibri" w:hAnsi="GHEA Mariam" w:cs="Sylfaen"/>
          <w:sz w:val="24"/>
          <w:szCs w:val="24"/>
          <w:lang w:val="fr-FR"/>
        </w:rPr>
        <w:t>-</w:t>
      </w:r>
      <w:r w:rsidRPr="003A1D6C">
        <w:rPr>
          <w:rFonts w:ascii="GHEA Mariam" w:eastAsia="Calibri" w:hAnsi="GHEA Mariam" w:cs="Sylfaen"/>
          <w:sz w:val="24"/>
          <w:szCs w:val="24"/>
        </w:rPr>
        <w:t>Ն</w:t>
      </w:r>
      <w:r w:rsidRPr="003A1D6C">
        <w:rPr>
          <w:rFonts w:ascii="GHEA Mariam" w:eastAsia="Calibri" w:hAnsi="GHEA Mariam" w:cs="Sylfaen"/>
          <w:sz w:val="24"/>
          <w:szCs w:val="24"/>
          <w:lang w:val="fr-FR"/>
        </w:rPr>
        <w:t xml:space="preserve"> </w:t>
      </w:r>
      <w:proofErr w:type="spellStart"/>
      <w:r w:rsidRPr="003A1D6C">
        <w:rPr>
          <w:rFonts w:ascii="GHEA Mariam" w:eastAsia="Calibri" w:hAnsi="GHEA Mariam" w:cs="Sylfaen"/>
          <w:sz w:val="24"/>
          <w:szCs w:val="24"/>
        </w:rPr>
        <w:t>որոշման</w:t>
      </w:r>
      <w:proofErr w:type="spellEnd"/>
      <w:r w:rsidRPr="003A1D6C">
        <w:rPr>
          <w:rFonts w:ascii="GHEA Mariam" w:eastAsia="Calibri" w:hAnsi="GHEA Mariam" w:cs="Sylfaen"/>
          <w:sz w:val="24"/>
          <w:szCs w:val="24"/>
          <w:lang w:val="fr-FR"/>
        </w:rPr>
        <w:t xml:space="preserve"> </w:t>
      </w:r>
      <w:proofErr w:type="spellStart"/>
      <w:r w:rsidRPr="003A1D6C">
        <w:rPr>
          <w:rFonts w:ascii="GHEA Mariam" w:eastAsia="Calibri" w:hAnsi="GHEA Mariam" w:cs="Sylfaen"/>
          <w:sz w:val="24"/>
          <w:szCs w:val="24"/>
        </w:rPr>
        <w:t>հավելված</w:t>
      </w:r>
      <w:proofErr w:type="spellEnd"/>
      <w:r w:rsidRPr="003A1D6C">
        <w:rPr>
          <w:rFonts w:ascii="GHEA Mariam" w:eastAsia="Calibri" w:hAnsi="GHEA Mariam" w:cs="Sylfaen"/>
          <w:sz w:val="24"/>
          <w:szCs w:val="24"/>
          <w:lang w:val="hy-AM"/>
        </w:rPr>
        <w:t xml:space="preserve">ում </w:t>
      </w:r>
      <w:r w:rsidRPr="003A1D6C">
        <w:rPr>
          <w:rFonts w:ascii="GHEA Mariam" w:eastAsia="Calibri" w:hAnsi="GHEA Mariam" w:cs="Sylfaen"/>
          <w:sz w:val="24"/>
          <w:szCs w:val="24"/>
          <w:lang w:val="fr-FR"/>
        </w:rPr>
        <w:t>(</w:t>
      </w:r>
      <w:r w:rsidRPr="003A1D6C">
        <w:rPr>
          <w:rFonts w:ascii="GHEA Mariam" w:eastAsia="Calibri" w:hAnsi="GHEA Mariam" w:cs="Sylfaen"/>
          <w:sz w:val="24"/>
          <w:szCs w:val="24"/>
          <w:lang w:val="hy-AM"/>
        </w:rPr>
        <w:t>այսուհետ՝ հավելված</w:t>
      </w:r>
      <w:r w:rsidRPr="003A1D6C">
        <w:rPr>
          <w:rFonts w:ascii="GHEA Mariam" w:eastAsia="Calibri" w:hAnsi="GHEA Mariam" w:cs="Sylfaen"/>
          <w:sz w:val="24"/>
          <w:szCs w:val="24"/>
          <w:lang w:val="fr-FR"/>
        </w:rPr>
        <w:t>)</w:t>
      </w:r>
      <w:r w:rsidRPr="003A1D6C">
        <w:rPr>
          <w:rFonts w:ascii="GHEA Mariam" w:eastAsia="Calibri" w:hAnsi="GHEA Mariam" w:cs="Sylfaen"/>
          <w:sz w:val="24"/>
          <w:szCs w:val="24"/>
          <w:lang w:val="hy-AM"/>
        </w:rPr>
        <w:t xml:space="preserve"> կատարել </w:t>
      </w:r>
      <w:proofErr w:type="spellStart"/>
      <w:r w:rsidRPr="003A1D6C">
        <w:rPr>
          <w:rFonts w:ascii="GHEA Mariam" w:eastAsia="Calibri" w:hAnsi="GHEA Mariam" w:cs="Sylfaen"/>
          <w:sz w:val="24"/>
          <w:szCs w:val="24"/>
          <w:lang w:val="hy-AM"/>
        </w:rPr>
        <w:t>հետևյալ</w:t>
      </w:r>
      <w:proofErr w:type="spellEnd"/>
      <w:r w:rsidRPr="003A1D6C">
        <w:rPr>
          <w:rFonts w:ascii="GHEA Mariam" w:eastAsia="Calibri" w:hAnsi="GHEA Mariam" w:cs="Sylfaen"/>
          <w:sz w:val="24"/>
          <w:szCs w:val="24"/>
          <w:lang w:val="hy-AM"/>
        </w:rPr>
        <w:t xml:space="preserve"> լրացում</w:t>
      </w:r>
      <w:r w:rsidR="00863C75">
        <w:rPr>
          <w:rFonts w:ascii="GHEA Mariam" w:eastAsia="Calibri" w:hAnsi="GHEA Mariam" w:cs="Sylfaen"/>
          <w:sz w:val="24"/>
          <w:szCs w:val="24"/>
          <w:lang w:val="hy-AM"/>
        </w:rPr>
        <w:t>ը</w:t>
      </w:r>
      <w:r w:rsidRPr="003A1D6C">
        <w:rPr>
          <w:rFonts w:ascii="GHEA Mariam" w:eastAsia="Calibri" w:hAnsi="GHEA Mariam" w:cs="Sylfaen"/>
          <w:sz w:val="24"/>
          <w:szCs w:val="24"/>
          <w:lang w:val="hy-AM"/>
        </w:rPr>
        <w:t xml:space="preserve"> և փոփոխությունները</w:t>
      </w:r>
      <w:r w:rsidRPr="003A1D6C">
        <w:rPr>
          <w:rFonts w:ascii="GHEA Mariam" w:eastAsia="Calibri" w:hAnsi="GHEA Mariam" w:cs="Sylfaen"/>
          <w:sz w:val="24"/>
          <w:szCs w:val="24"/>
          <w:lang w:val="fr-FR"/>
        </w:rPr>
        <w:t>՝</w:t>
      </w:r>
    </w:p>
    <w:p w:rsidR="003A1D6C" w:rsidRPr="003A1D6C" w:rsidRDefault="003A1D6C" w:rsidP="003A1D6C">
      <w:pPr>
        <w:shd w:val="clear" w:color="auto" w:fill="FFFFFF"/>
        <w:tabs>
          <w:tab w:val="left" w:pos="851"/>
        </w:tabs>
        <w:spacing w:line="360" w:lineRule="auto"/>
        <w:ind w:firstLine="567"/>
        <w:contextualSpacing/>
        <w:jc w:val="both"/>
        <w:rPr>
          <w:rFonts w:ascii="GHEA Mariam" w:eastAsia="Calibri" w:hAnsi="GHEA Mariam" w:cs="Sylfaen"/>
          <w:sz w:val="24"/>
          <w:szCs w:val="24"/>
          <w:lang w:val="hy-AM"/>
        </w:rPr>
      </w:pPr>
      <w:r w:rsidRPr="003A1D6C">
        <w:rPr>
          <w:rFonts w:ascii="GHEA Mariam" w:eastAsia="Calibri" w:hAnsi="GHEA Mariam" w:cs="Sylfaen"/>
          <w:sz w:val="24"/>
          <w:szCs w:val="24"/>
          <w:lang w:val="fr-FR"/>
        </w:rPr>
        <w:t>1)</w:t>
      </w:r>
      <w:r w:rsidRPr="003A1D6C">
        <w:rPr>
          <w:rFonts w:ascii="GHEA Mariam" w:eastAsia="Calibri" w:hAnsi="GHEA Mariam" w:cs="Sylfaen"/>
          <w:sz w:val="24"/>
          <w:szCs w:val="24"/>
          <w:lang w:val="fr-FR"/>
        </w:rPr>
        <w:tab/>
      </w:r>
      <w:r w:rsidRPr="003A1D6C">
        <w:rPr>
          <w:rFonts w:ascii="GHEA Mariam" w:eastAsia="Calibri" w:hAnsi="GHEA Mariam" w:cs="Sylfaen"/>
          <w:sz w:val="24"/>
          <w:szCs w:val="24"/>
          <w:lang w:val="hy-AM"/>
        </w:rPr>
        <w:t xml:space="preserve">հավելվածի 3-րդ </w:t>
      </w:r>
      <w:r>
        <w:rPr>
          <w:rFonts w:ascii="GHEA Mariam" w:eastAsia="Calibri" w:hAnsi="GHEA Mariam" w:cs="Sylfaen"/>
          <w:sz w:val="24"/>
          <w:szCs w:val="24"/>
          <w:lang w:val="hy-AM"/>
        </w:rPr>
        <w:t>կետը</w:t>
      </w:r>
      <w:r w:rsidRPr="003A1D6C">
        <w:rPr>
          <w:rFonts w:ascii="GHEA Mariam" w:eastAsia="Calibri" w:hAnsi="GHEA Mariam" w:cs="Sylfaen"/>
          <w:sz w:val="24"/>
          <w:szCs w:val="24"/>
          <w:lang w:val="hy-AM"/>
        </w:rPr>
        <w:t xml:space="preserve"> լրացնել </w:t>
      </w:r>
      <w:proofErr w:type="spellStart"/>
      <w:r w:rsidRPr="003A1D6C">
        <w:rPr>
          <w:rFonts w:ascii="GHEA Mariam" w:eastAsia="Calibri" w:hAnsi="GHEA Mariam" w:cs="Sylfaen"/>
          <w:sz w:val="24"/>
          <w:szCs w:val="24"/>
          <w:lang w:val="hy-AM"/>
        </w:rPr>
        <w:t>հետևյալ</w:t>
      </w:r>
      <w:proofErr w:type="spellEnd"/>
      <w:r w:rsidRPr="003A1D6C">
        <w:rPr>
          <w:rFonts w:ascii="GHEA Mariam" w:eastAsia="Calibri" w:hAnsi="GHEA Mariam" w:cs="Sylfaen"/>
          <w:sz w:val="24"/>
          <w:szCs w:val="24"/>
          <w:lang w:val="hy-AM"/>
        </w:rPr>
        <w:t xml:space="preserve"> բովանդակությամբ</w:t>
      </w:r>
      <w:r>
        <w:rPr>
          <w:rFonts w:ascii="GHEA Mariam" w:eastAsia="Calibri" w:hAnsi="GHEA Mariam" w:cs="Sylfaen"/>
          <w:sz w:val="24"/>
          <w:szCs w:val="24"/>
          <w:lang w:val="hy-AM"/>
        </w:rPr>
        <w:t xml:space="preserve"> նոր՝</w:t>
      </w:r>
      <w:r w:rsidRPr="003A1D6C">
        <w:rPr>
          <w:rFonts w:ascii="GHEA Mariam" w:eastAsia="Calibri" w:hAnsi="GHEA Mariam" w:cs="Sylfaen"/>
          <w:sz w:val="24"/>
          <w:szCs w:val="24"/>
          <w:lang w:val="hy-AM"/>
        </w:rPr>
        <w:t xml:space="preserve"> 5-րդ </w:t>
      </w:r>
      <w:r>
        <w:rPr>
          <w:rFonts w:ascii="GHEA Mariam" w:eastAsia="Calibri" w:hAnsi="GHEA Mariam" w:cs="Sylfaen"/>
          <w:sz w:val="24"/>
          <w:szCs w:val="24"/>
          <w:lang w:val="hy-AM"/>
        </w:rPr>
        <w:t>ենթակետով.</w:t>
      </w:r>
    </w:p>
    <w:p w:rsidR="003A1D6C" w:rsidRPr="003A1D6C" w:rsidRDefault="003A1D6C" w:rsidP="003A1D6C">
      <w:pPr>
        <w:shd w:val="clear" w:color="auto" w:fill="FFFFFF"/>
        <w:tabs>
          <w:tab w:val="left" w:pos="851"/>
        </w:tabs>
        <w:spacing w:line="360" w:lineRule="auto"/>
        <w:ind w:firstLine="567"/>
        <w:contextualSpacing/>
        <w:jc w:val="both"/>
        <w:rPr>
          <w:rFonts w:ascii="GHEA Mariam" w:eastAsia="Calibri" w:hAnsi="GHEA Mariam" w:cs="Sylfaen"/>
          <w:sz w:val="24"/>
          <w:szCs w:val="24"/>
          <w:lang w:val="hy-AM"/>
        </w:rPr>
      </w:pPr>
      <w:r w:rsidRPr="003A1D6C">
        <w:rPr>
          <w:rFonts w:ascii="GHEA Mariam" w:eastAsia="Calibri" w:hAnsi="GHEA Mariam" w:cs="Sylfaen"/>
          <w:sz w:val="24"/>
          <w:szCs w:val="24"/>
          <w:lang w:val="hy-AM"/>
        </w:rPr>
        <w:t>«5) անհատ ձեռնարկատեր կամ նոտար չհանդիսացող ֆիզիկական անձանց գումարների վերադարձն իրականացվում է վերջիններիս անձնագրային տվյալ</w:t>
      </w:r>
      <w:r>
        <w:rPr>
          <w:rFonts w:ascii="GHEA Mariam" w:eastAsia="Calibri" w:hAnsi="GHEA Mariam" w:cs="Sylfaen"/>
          <w:sz w:val="24"/>
          <w:szCs w:val="24"/>
          <w:lang w:val="hy-AM"/>
        </w:rPr>
        <w:softHyphen/>
      </w:r>
      <w:r w:rsidRPr="003A1D6C">
        <w:rPr>
          <w:rFonts w:ascii="GHEA Mariam" w:eastAsia="Calibri" w:hAnsi="GHEA Mariam" w:cs="Sylfaen"/>
          <w:sz w:val="24"/>
          <w:szCs w:val="24"/>
          <w:lang w:val="hy-AM"/>
        </w:rPr>
        <w:t>նե</w:t>
      </w:r>
      <w:r>
        <w:rPr>
          <w:rFonts w:ascii="GHEA Mariam" w:eastAsia="Calibri" w:hAnsi="GHEA Mariam" w:cs="Sylfaen"/>
          <w:sz w:val="24"/>
          <w:szCs w:val="24"/>
          <w:lang w:val="hy-AM"/>
        </w:rPr>
        <w:softHyphen/>
      </w:r>
      <w:r w:rsidRPr="003A1D6C">
        <w:rPr>
          <w:rFonts w:ascii="GHEA Mariam" w:eastAsia="Calibri" w:hAnsi="GHEA Mariam" w:cs="Sylfaen"/>
          <w:sz w:val="24"/>
          <w:szCs w:val="24"/>
          <w:lang w:val="hy-AM"/>
        </w:rPr>
        <w:t xml:space="preserve">րով բացված բանկային հաշիվներին, բացառությամբ </w:t>
      </w:r>
      <w:r w:rsidRPr="003A1D6C">
        <w:rPr>
          <w:rFonts w:ascii="GHEA Mariam" w:hAnsi="GHEA Mariam" w:cs="Sylfaen"/>
          <w:sz w:val="24"/>
          <w:szCs w:val="24"/>
          <w:lang w:val="hy-AM"/>
        </w:rPr>
        <w:t>Հայաստանի Հանրապետու</w:t>
      </w:r>
      <w:r>
        <w:rPr>
          <w:rFonts w:ascii="GHEA Mariam" w:hAnsi="GHEA Mariam" w:cs="Sylfaen"/>
          <w:sz w:val="24"/>
          <w:szCs w:val="24"/>
          <w:lang w:val="hy-AM"/>
        </w:rPr>
        <w:softHyphen/>
      </w:r>
      <w:r w:rsidRPr="003A1D6C">
        <w:rPr>
          <w:rFonts w:ascii="GHEA Mariam" w:hAnsi="GHEA Mariam" w:cs="Sylfaen"/>
          <w:sz w:val="24"/>
          <w:szCs w:val="24"/>
          <w:lang w:val="hy-AM"/>
        </w:rPr>
        <w:t>թյան քաղա</w:t>
      </w:r>
      <w:r w:rsidRPr="003A1D6C">
        <w:rPr>
          <w:rFonts w:ascii="GHEA Mariam" w:hAnsi="GHEA Mariam" w:cs="Sylfaen"/>
          <w:sz w:val="24"/>
          <w:szCs w:val="24"/>
          <w:lang w:val="hy-AM"/>
        </w:rPr>
        <w:softHyphen/>
        <w:t>քա</w:t>
      </w:r>
      <w:r w:rsidRPr="003A1D6C">
        <w:rPr>
          <w:rFonts w:ascii="GHEA Mariam" w:hAnsi="GHEA Mariam" w:cs="Sylfaen"/>
          <w:sz w:val="24"/>
          <w:szCs w:val="24"/>
          <w:lang w:val="hy-AM"/>
        </w:rPr>
        <w:softHyphen/>
        <w:t>ցիական օրենսգրքի 928.1-ին հոդվածի 1-ին մասով սահմանված հատուկ բանկային հաշիվ</w:t>
      </w:r>
      <w:r w:rsidRPr="003A1D6C">
        <w:rPr>
          <w:rFonts w:ascii="GHEA Mariam" w:hAnsi="GHEA Mariam" w:cs="Sylfaen"/>
          <w:sz w:val="24"/>
          <w:szCs w:val="24"/>
          <w:lang w:val="hy-AM"/>
        </w:rPr>
        <w:softHyphen/>
        <w:t>ների</w:t>
      </w:r>
      <w:r w:rsidRPr="003A1D6C">
        <w:rPr>
          <w:rFonts w:ascii="GHEA Mariam" w:eastAsia="Calibri" w:hAnsi="GHEA Mariam" w:cs="Sylfaen"/>
          <w:sz w:val="24"/>
          <w:szCs w:val="24"/>
          <w:lang w:val="hy-AM"/>
        </w:rPr>
        <w:t>։</w:t>
      </w:r>
      <w:r>
        <w:rPr>
          <w:rFonts w:ascii="GHEA Mariam" w:eastAsia="Calibri" w:hAnsi="GHEA Mariam" w:cs="Sylfaen"/>
          <w:sz w:val="24"/>
          <w:szCs w:val="24"/>
          <w:lang w:val="hy-AM"/>
        </w:rPr>
        <w:t>».</w:t>
      </w:r>
    </w:p>
    <w:p w:rsidR="003A1D6C" w:rsidRPr="003A1D6C" w:rsidRDefault="003A1D6C" w:rsidP="003A1D6C">
      <w:pPr>
        <w:shd w:val="clear" w:color="auto" w:fill="FFFFFF"/>
        <w:tabs>
          <w:tab w:val="left" w:pos="851"/>
        </w:tabs>
        <w:spacing w:line="360" w:lineRule="auto"/>
        <w:ind w:firstLine="567"/>
        <w:contextualSpacing/>
        <w:jc w:val="both"/>
        <w:rPr>
          <w:rFonts w:ascii="GHEA Mariam" w:eastAsia="Calibri" w:hAnsi="GHEA Mariam" w:cs="Sylfaen"/>
          <w:sz w:val="24"/>
          <w:szCs w:val="24"/>
          <w:lang w:val="hy-AM"/>
        </w:rPr>
      </w:pPr>
      <w:r w:rsidRPr="003A1D6C">
        <w:rPr>
          <w:rFonts w:ascii="GHEA Mariam" w:eastAsia="Calibri" w:hAnsi="GHEA Mariam" w:cs="Sylfaen"/>
          <w:sz w:val="24"/>
          <w:szCs w:val="24"/>
          <w:lang w:val="fr-FR"/>
        </w:rPr>
        <w:lastRenderedPageBreak/>
        <w:t>2)</w:t>
      </w:r>
      <w:r w:rsidRPr="003A1D6C">
        <w:rPr>
          <w:rFonts w:ascii="GHEA Mariam" w:eastAsia="Calibri" w:hAnsi="GHEA Mariam" w:cs="Sylfaen"/>
          <w:sz w:val="24"/>
          <w:szCs w:val="24"/>
          <w:lang w:val="fr-FR"/>
        </w:rPr>
        <w:tab/>
      </w:r>
      <w:r w:rsidRPr="003A1D6C">
        <w:rPr>
          <w:rFonts w:ascii="GHEA Mariam" w:eastAsia="Calibri" w:hAnsi="GHEA Mariam" w:cs="Sylfaen"/>
          <w:sz w:val="24"/>
          <w:szCs w:val="24"/>
          <w:lang w:val="hy-AM"/>
        </w:rPr>
        <w:t xml:space="preserve">6-րդ </w:t>
      </w:r>
      <w:proofErr w:type="spellStart"/>
      <w:r w:rsidRPr="003A1D6C">
        <w:rPr>
          <w:rFonts w:ascii="GHEA Mariam" w:eastAsia="Calibri" w:hAnsi="GHEA Mariam" w:cs="Sylfaen"/>
          <w:sz w:val="24"/>
          <w:szCs w:val="24"/>
          <w:lang w:val="hy-AM"/>
        </w:rPr>
        <w:t>կետում</w:t>
      </w:r>
      <w:proofErr w:type="spellEnd"/>
      <w:r w:rsidRPr="003A1D6C">
        <w:rPr>
          <w:rFonts w:ascii="GHEA Mariam" w:eastAsia="Calibri" w:hAnsi="GHEA Mariam" w:cs="Sylfaen"/>
          <w:sz w:val="24"/>
          <w:szCs w:val="24"/>
          <w:lang w:val="hy-AM"/>
        </w:rPr>
        <w:t xml:space="preserve"> «3-րդ և 4-</w:t>
      </w:r>
      <w:proofErr w:type="gramStart"/>
      <w:r w:rsidRPr="003A1D6C">
        <w:rPr>
          <w:rFonts w:ascii="GHEA Mariam" w:eastAsia="Calibri" w:hAnsi="GHEA Mariam" w:cs="Sylfaen"/>
          <w:sz w:val="24"/>
          <w:szCs w:val="24"/>
          <w:lang w:val="hy-AM"/>
        </w:rPr>
        <w:t>րդ»</w:t>
      </w:r>
      <w:proofErr w:type="gramEnd"/>
      <w:r w:rsidRPr="003A1D6C">
        <w:rPr>
          <w:rFonts w:ascii="GHEA Mariam" w:eastAsia="Calibri" w:hAnsi="GHEA Mariam" w:cs="Sylfaen"/>
          <w:sz w:val="24"/>
          <w:szCs w:val="24"/>
          <w:lang w:val="hy-AM"/>
        </w:rPr>
        <w:t xml:space="preserve"> բառերը փոխարինել «3-5-րդ» բառերով</w:t>
      </w:r>
      <w:r>
        <w:rPr>
          <w:rFonts w:ascii="GHEA Mariam" w:eastAsia="Calibri" w:hAnsi="GHEA Mariam" w:cs="Sylfaen"/>
          <w:sz w:val="24"/>
          <w:szCs w:val="24"/>
          <w:lang w:val="hy-AM"/>
        </w:rPr>
        <w:t>.</w:t>
      </w:r>
    </w:p>
    <w:p w:rsidR="003A1D6C" w:rsidRPr="003A1D6C" w:rsidRDefault="003A1D6C" w:rsidP="003A1D6C">
      <w:pPr>
        <w:shd w:val="clear" w:color="auto" w:fill="FFFFFF"/>
        <w:tabs>
          <w:tab w:val="left" w:pos="851"/>
        </w:tabs>
        <w:spacing w:line="360" w:lineRule="auto"/>
        <w:ind w:firstLine="567"/>
        <w:contextualSpacing/>
        <w:jc w:val="both"/>
        <w:rPr>
          <w:rFonts w:ascii="GHEA Mariam" w:eastAsia="Calibri" w:hAnsi="GHEA Mariam" w:cs="Sylfaen"/>
          <w:sz w:val="24"/>
          <w:szCs w:val="24"/>
          <w:lang w:val="hy-AM"/>
        </w:rPr>
      </w:pPr>
      <w:r w:rsidRPr="003A1D6C">
        <w:rPr>
          <w:rFonts w:ascii="GHEA Mariam" w:eastAsia="Calibri" w:hAnsi="GHEA Mariam" w:cs="Sylfaen"/>
          <w:sz w:val="24"/>
          <w:szCs w:val="24"/>
          <w:lang w:val="hy-AM"/>
        </w:rPr>
        <w:t>3)</w:t>
      </w:r>
      <w:r w:rsidRPr="003A1D6C">
        <w:rPr>
          <w:rFonts w:ascii="GHEA Mariam" w:eastAsia="Calibri" w:hAnsi="GHEA Mariam" w:cs="Sylfaen"/>
          <w:sz w:val="24"/>
          <w:szCs w:val="24"/>
          <w:lang w:val="hy-AM"/>
        </w:rPr>
        <w:tab/>
        <w:t xml:space="preserve">7-րդ </w:t>
      </w:r>
      <w:proofErr w:type="spellStart"/>
      <w:r w:rsidRPr="003A1D6C">
        <w:rPr>
          <w:rFonts w:ascii="GHEA Mariam" w:eastAsia="Calibri" w:hAnsi="GHEA Mariam" w:cs="Sylfaen"/>
          <w:sz w:val="24"/>
          <w:szCs w:val="24"/>
          <w:lang w:val="hy-AM"/>
        </w:rPr>
        <w:t>կետում</w:t>
      </w:r>
      <w:proofErr w:type="spellEnd"/>
      <w:r w:rsidRPr="003A1D6C">
        <w:rPr>
          <w:rFonts w:ascii="GHEA Mariam" w:eastAsia="Calibri" w:hAnsi="GHEA Mariam" w:cs="Sylfaen"/>
          <w:sz w:val="24"/>
          <w:szCs w:val="24"/>
          <w:lang w:val="hy-AM"/>
        </w:rPr>
        <w:t xml:space="preserve"> «3-րդ ենթակետում նշված դեպքում» բառերը փոխարինել </w:t>
      </w:r>
      <w:r>
        <w:rPr>
          <w:rFonts w:ascii="GHEA Mariam" w:eastAsia="Calibri" w:hAnsi="GHEA Mariam" w:cs="Sylfaen"/>
          <w:sz w:val="24"/>
          <w:szCs w:val="24"/>
          <w:lang w:val="hy-AM"/>
        </w:rPr>
        <w:br/>
      </w:r>
      <w:r w:rsidRPr="003A1D6C">
        <w:rPr>
          <w:rFonts w:ascii="GHEA Mariam" w:eastAsia="Calibri" w:hAnsi="GHEA Mariam" w:cs="Sylfaen"/>
          <w:sz w:val="24"/>
          <w:szCs w:val="24"/>
          <w:lang w:val="hy-AM"/>
        </w:rPr>
        <w:t>«3-րդ և 5-րդ ենթակետերում նշված դեպքերում» բառերով։</w:t>
      </w:r>
    </w:p>
    <w:p w:rsidR="003A1D6C" w:rsidRPr="003A1D6C" w:rsidRDefault="003A1D6C" w:rsidP="003A1D6C">
      <w:pPr>
        <w:pStyle w:val="NormalWeb"/>
        <w:shd w:val="clear" w:color="auto" w:fill="FFFFFF"/>
        <w:spacing w:before="0" w:beforeAutospacing="0" w:after="0" w:afterAutospacing="0" w:line="360" w:lineRule="auto"/>
        <w:ind w:firstLine="375"/>
        <w:jc w:val="both"/>
        <w:rPr>
          <w:rFonts w:ascii="GHEA Mariam" w:eastAsia="Calibri" w:hAnsi="GHEA Mariam" w:cs="Sylfaen"/>
          <w:lang w:val="fr-FR"/>
        </w:rPr>
      </w:pPr>
      <w:r w:rsidRPr="003A1D6C">
        <w:rPr>
          <w:rFonts w:ascii="GHEA Mariam" w:eastAsia="Calibri" w:hAnsi="GHEA Mariam" w:cs="Sylfaen"/>
          <w:lang w:val="fr-FR"/>
        </w:rPr>
        <w:t xml:space="preserve">2. </w:t>
      </w:r>
      <w:r w:rsidRPr="003A1D6C">
        <w:rPr>
          <w:rFonts w:ascii="GHEA Mariam" w:eastAsia="Calibri" w:hAnsi="GHEA Mariam" w:cs="Sylfaen"/>
        </w:rPr>
        <w:t>Սույն</w:t>
      </w:r>
      <w:r w:rsidRPr="003A1D6C">
        <w:rPr>
          <w:rFonts w:ascii="GHEA Mariam" w:eastAsia="Calibri" w:hAnsi="GHEA Mariam" w:cs="Sylfaen"/>
          <w:lang w:val="fr-FR"/>
        </w:rPr>
        <w:t xml:space="preserve"> </w:t>
      </w:r>
      <w:r w:rsidRPr="003A1D6C">
        <w:rPr>
          <w:rFonts w:ascii="GHEA Mariam" w:eastAsia="Calibri" w:hAnsi="GHEA Mariam" w:cs="Sylfaen"/>
        </w:rPr>
        <w:t>որոշումն</w:t>
      </w:r>
      <w:r w:rsidRPr="003A1D6C">
        <w:rPr>
          <w:rFonts w:ascii="GHEA Mariam" w:eastAsia="Calibri" w:hAnsi="GHEA Mariam" w:cs="Sylfaen"/>
          <w:lang w:val="fr-FR"/>
        </w:rPr>
        <w:t xml:space="preserve"> </w:t>
      </w:r>
      <w:r w:rsidRPr="003A1D6C">
        <w:rPr>
          <w:rFonts w:ascii="GHEA Mariam" w:eastAsia="Calibri" w:hAnsi="GHEA Mariam" w:cs="Sylfaen"/>
        </w:rPr>
        <w:t>ուժի</w:t>
      </w:r>
      <w:r w:rsidRPr="003A1D6C">
        <w:rPr>
          <w:rFonts w:ascii="GHEA Mariam" w:eastAsia="Calibri" w:hAnsi="GHEA Mariam" w:cs="Sylfaen"/>
          <w:lang w:val="fr-FR"/>
        </w:rPr>
        <w:t xml:space="preserve"> </w:t>
      </w:r>
      <w:r w:rsidRPr="003A1D6C">
        <w:rPr>
          <w:rFonts w:ascii="GHEA Mariam" w:eastAsia="Calibri" w:hAnsi="GHEA Mariam" w:cs="Sylfaen"/>
        </w:rPr>
        <w:t>մեջ</w:t>
      </w:r>
      <w:r w:rsidRPr="003A1D6C">
        <w:rPr>
          <w:rFonts w:ascii="GHEA Mariam" w:eastAsia="Calibri" w:hAnsi="GHEA Mariam" w:cs="Sylfaen"/>
          <w:lang w:val="fr-FR"/>
        </w:rPr>
        <w:t xml:space="preserve"> </w:t>
      </w:r>
      <w:r w:rsidRPr="003A1D6C">
        <w:rPr>
          <w:rFonts w:ascii="GHEA Mariam" w:eastAsia="Calibri" w:hAnsi="GHEA Mariam" w:cs="Sylfaen"/>
        </w:rPr>
        <w:t>է</w:t>
      </w:r>
      <w:r w:rsidRPr="003A1D6C">
        <w:rPr>
          <w:rFonts w:ascii="GHEA Mariam" w:eastAsia="Calibri" w:hAnsi="GHEA Mariam" w:cs="Sylfaen"/>
          <w:lang w:val="fr-FR"/>
        </w:rPr>
        <w:t xml:space="preserve"> </w:t>
      </w:r>
      <w:r w:rsidRPr="003A1D6C">
        <w:rPr>
          <w:rFonts w:ascii="GHEA Mariam" w:eastAsia="Calibri" w:hAnsi="GHEA Mariam" w:cs="Sylfaen"/>
        </w:rPr>
        <w:t>մտնում</w:t>
      </w:r>
      <w:r w:rsidRPr="003A1D6C">
        <w:rPr>
          <w:rFonts w:ascii="GHEA Mariam" w:eastAsia="Calibri" w:hAnsi="GHEA Mariam" w:cs="Sylfaen"/>
          <w:lang w:val="fr-FR"/>
        </w:rPr>
        <w:t xml:space="preserve"> </w:t>
      </w:r>
      <w:proofErr w:type="spellStart"/>
      <w:r w:rsidRPr="003A1D6C">
        <w:rPr>
          <w:rFonts w:ascii="GHEA Mariam" w:eastAsia="Calibri" w:hAnsi="GHEA Mariam" w:cs="Sylfaen"/>
          <w:lang w:val="fr-FR"/>
        </w:rPr>
        <w:t>պաշտոնական</w:t>
      </w:r>
      <w:proofErr w:type="spellEnd"/>
      <w:r w:rsidRPr="003A1D6C">
        <w:rPr>
          <w:rFonts w:ascii="GHEA Mariam" w:eastAsia="Calibri" w:hAnsi="GHEA Mariam" w:cs="Sylfaen"/>
          <w:lang w:val="fr-FR"/>
        </w:rPr>
        <w:t xml:space="preserve"> </w:t>
      </w:r>
      <w:proofErr w:type="spellStart"/>
      <w:r w:rsidRPr="003A1D6C">
        <w:rPr>
          <w:rFonts w:ascii="GHEA Mariam" w:eastAsia="Calibri" w:hAnsi="GHEA Mariam" w:cs="Sylfaen"/>
          <w:lang w:val="fr-FR"/>
        </w:rPr>
        <w:t>հրապարակմանը</w:t>
      </w:r>
      <w:proofErr w:type="spellEnd"/>
      <w:r w:rsidRPr="003A1D6C">
        <w:rPr>
          <w:rFonts w:ascii="GHEA Mariam" w:eastAsia="Calibri" w:hAnsi="GHEA Mariam" w:cs="Sylfaen"/>
          <w:lang w:val="fr-FR"/>
        </w:rPr>
        <w:t xml:space="preserve"> </w:t>
      </w:r>
      <w:proofErr w:type="spellStart"/>
      <w:r w:rsidRPr="003A1D6C">
        <w:rPr>
          <w:rFonts w:ascii="GHEA Mariam" w:eastAsia="Calibri" w:hAnsi="GHEA Mariam" w:cs="Sylfaen"/>
          <w:lang w:val="fr-FR"/>
        </w:rPr>
        <w:t>հաջորդող</w:t>
      </w:r>
      <w:proofErr w:type="spellEnd"/>
      <w:r w:rsidRPr="003A1D6C">
        <w:rPr>
          <w:rFonts w:ascii="GHEA Mariam" w:eastAsia="Calibri" w:hAnsi="GHEA Mariam" w:cs="Sylfaen"/>
          <w:lang w:val="fr-FR"/>
        </w:rPr>
        <w:t xml:space="preserve"> </w:t>
      </w:r>
      <w:proofErr w:type="spellStart"/>
      <w:r w:rsidRPr="003A1D6C">
        <w:rPr>
          <w:rFonts w:ascii="GHEA Mariam" w:eastAsia="Calibri" w:hAnsi="GHEA Mariam" w:cs="Sylfaen"/>
          <w:lang w:val="fr-FR"/>
        </w:rPr>
        <w:t>օրվանից</w:t>
      </w:r>
      <w:proofErr w:type="spellEnd"/>
      <w:r w:rsidRPr="003A1D6C">
        <w:rPr>
          <w:rFonts w:ascii="GHEA Mariam" w:eastAsia="Calibri" w:hAnsi="GHEA Mariam" w:cs="Sylfaen"/>
        </w:rPr>
        <w:t>։</w:t>
      </w:r>
    </w:p>
    <w:p w:rsidR="003A1D6C" w:rsidRDefault="003A1D6C" w:rsidP="005C27D2">
      <w:pPr>
        <w:pStyle w:val="mechtex"/>
        <w:jc w:val="left"/>
        <w:rPr>
          <w:rFonts w:ascii="GHEA Mariam" w:hAnsi="GHEA Mariam" w:cs="Sylfaen"/>
          <w:sz w:val="24"/>
          <w:lang w:val="hy-AM"/>
        </w:rPr>
      </w:pPr>
    </w:p>
    <w:p w:rsidR="003A1D6C" w:rsidRDefault="003A1D6C" w:rsidP="005C27D2">
      <w:pPr>
        <w:pStyle w:val="mechtex"/>
        <w:jc w:val="left"/>
        <w:rPr>
          <w:rFonts w:ascii="GHEA Mariam" w:hAnsi="GHEA Mariam" w:cs="Sylfaen"/>
          <w:sz w:val="24"/>
          <w:lang w:val="hy-AM"/>
        </w:rPr>
      </w:pPr>
    </w:p>
    <w:p w:rsidR="00AB000A" w:rsidRDefault="00AB000A" w:rsidP="00AB000A">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AB000A" w:rsidRDefault="00AB000A" w:rsidP="00AB000A">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AB000A" w:rsidRDefault="00AB000A" w:rsidP="00AB000A">
      <w:pPr>
        <w:pStyle w:val="norm"/>
        <w:spacing w:line="240" w:lineRule="auto"/>
        <w:ind w:firstLine="0"/>
        <w:rPr>
          <w:rFonts w:ascii="GHEA Mariam" w:hAnsi="GHEA Mariam" w:cs="Arial"/>
          <w:sz w:val="24"/>
          <w:szCs w:val="24"/>
          <w:lang w:val="hy-AM"/>
        </w:rPr>
      </w:pPr>
    </w:p>
    <w:p w:rsidR="001F225D" w:rsidRPr="00220D49" w:rsidRDefault="00AB000A" w:rsidP="00AB000A">
      <w:pPr>
        <w:pStyle w:val="mechtex"/>
        <w:jc w:val="left"/>
        <w:rPr>
          <w:rFonts w:ascii="GHEA Mariam" w:hAnsi="GHEA Mariam"/>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bookmarkStart w:id="0" w:name="_GoBack"/>
      <w:bookmarkEnd w:id="0"/>
      <w:proofErr w:type="spellEnd"/>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7DB" w:rsidRDefault="000727DB">
      <w:r>
        <w:separator/>
      </w:r>
    </w:p>
  </w:endnote>
  <w:endnote w:type="continuationSeparator" w:id="0">
    <w:p w:rsidR="000727DB" w:rsidRDefault="00072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3D625D">
      <w:rPr>
        <w:noProof/>
        <w:sz w:val="18"/>
      </w:rPr>
      <w:t>voroshumKK050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Pr="003D625D" w:rsidRDefault="00093B64" w:rsidP="003D625D">
    <w:pPr>
      <w:pStyle w:val="Footer"/>
    </w:pPr>
    <w:fldSimple w:instr=" FILENAME   \* MERGEFORMAT ">
      <w:r w:rsidR="003D625D">
        <w:rPr>
          <w:noProof/>
        </w:rPr>
        <w:t>voroshumKK050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7DB" w:rsidRDefault="000727DB">
      <w:r>
        <w:separator/>
      </w:r>
    </w:p>
  </w:footnote>
  <w:footnote w:type="continuationSeparator" w:id="0">
    <w:p w:rsidR="000727DB" w:rsidRDefault="00072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000A">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8"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9"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0"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3"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8"/>
  </w:num>
  <w:num w:numId="3">
    <w:abstractNumId w:val="11"/>
  </w:num>
  <w:num w:numId="4">
    <w:abstractNumId w:val="16"/>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 w:numId="11">
    <w:abstractNumId w:val="10"/>
  </w:num>
  <w:num w:numId="12">
    <w:abstractNumId w:val="5"/>
  </w:num>
  <w:num w:numId="13">
    <w:abstractNumId w:val="1"/>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411"/>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234</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8</cp:revision>
  <cp:lastPrinted>2026-02-24T05:18:00Z</cp:lastPrinted>
  <dcterms:created xsi:type="dcterms:W3CDTF">2026-02-24T05:18:00Z</dcterms:created>
  <dcterms:modified xsi:type="dcterms:W3CDTF">2026-02-25T13:05:00Z</dcterms:modified>
</cp:coreProperties>
</file>