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32F0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32F09">
      <w:pPr>
        <w:jc w:val="center"/>
      </w:pPr>
    </w:p>
    <w:p w:rsidR="001C3F71" w:rsidRDefault="001C3F71" w:rsidP="00632F0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32F09">
      <w:pPr>
        <w:pStyle w:val="mechtex"/>
        <w:rPr>
          <w:rFonts w:ascii="GHEA Mariam" w:hAnsi="GHEA Mariam"/>
          <w:b/>
        </w:rPr>
      </w:pPr>
    </w:p>
    <w:p w:rsidR="001C3F71" w:rsidRDefault="001C3F71" w:rsidP="00632F0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632F09">
      <w:pPr>
        <w:jc w:val="center"/>
        <w:rPr>
          <w:rFonts w:ascii="GHEA Mariam" w:hAnsi="GHEA Mariam"/>
          <w:szCs w:val="24"/>
        </w:rPr>
      </w:pPr>
    </w:p>
    <w:p w:rsidR="001C3F71" w:rsidRPr="004A6748" w:rsidRDefault="001C3F71" w:rsidP="00632F09">
      <w:pPr>
        <w:jc w:val="center"/>
        <w:rPr>
          <w:rFonts w:ascii="GHEA Mariam" w:hAnsi="GHEA Mariam"/>
          <w:sz w:val="2"/>
          <w:szCs w:val="24"/>
        </w:rPr>
      </w:pPr>
    </w:p>
    <w:p w:rsidR="001C3F71" w:rsidRPr="004A6748" w:rsidRDefault="001C3F71" w:rsidP="00632F09">
      <w:pPr>
        <w:jc w:val="center"/>
        <w:rPr>
          <w:rFonts w:ascii="GHEA Mariam" w:hAnsi="GHEA Mariam"/>
          <w:sz w:val="10"/>
          <w:szCs w:val="24"/>
        </w:rPr>
      </w:pPr>
    </w:p>
    <w:p w:rsidR="001C3F71" w:rsidRPr="004A6748" w:rsidRDefault="006144DD" w:rsidP="00632F09">
      <w:pPr>
        <w:jc w:val="center"/>
        <w:rPr>
          <w:rFonts w:ascii="GHEA Mariam" w:hAnsi="GHEA Mariam"/>
          <w:sz w:val="24"/>
          <w:szCs w:val="24"/>
          <w:lang w:val="hy-AM"/>
        </w:rPr>
      </w:pPr>
      <w:r>
        <w:rPr>
          <w:rFonts w:ascii="GHEA Mariam" w:hAnsi="GHEA Mariam"/>
          <w:sz w:val="24"/>
          <w:szCs w:val="24"/>
        </w:rPr>
        <w:t>26</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A6748">
        <w:rPr>
          <w:rFonts w:ascii="GHEA Mariam" w:hAnsi="GHEA Mariam"/>
          <w:sz w:val="24"/>
          <w:szCs w:val="24"/>
          <w:lang w:val="hy-AM"/>
        </w:rPr>
        <w:t>Ն</w:t>
      </w:r>
    </w:p>
    <w:p w:rsidR="001C3F71" w:rsidRDefault="001C3F71" w:rsidP="00632F09">
      <w:pPr>
        <w:jc w:val="center"/>
        <w:rPr>
          <w:rFonts w:ascii="GHEA Mariam" w:hAnsi="GHEA Mariam"/>
          <w:sz w:val="22"/>
          <w:szCs w:val="24"/>
        </w:rPr>
      </w:pPr>
    </w:p>
    <w:p w:rsidR="004A6748" w:rsidRPr="004A6748" w:rsidRDefault="004A6748" w:rsidP="00632F09">
      <w:pPr>
        <w:jc w:val="center"/>
        <w:rPr>
          <w:rFonts w:ascii="GHEA Mariam" w:hAnsi="GHEA Mariam"/>
          <w:sz w:val="2"/>
          <w:szCs w:val="24"/>
        </w:rPr>
      </w:pPr>
    </w:p>
    <w:p w:rsidR="004674F9" w:rsidRPr="004A6748" w:rsidRDefault="004674F9" w:rsidP="00632F09">
      <w:pPr>
        <w:jc w:val="center"/>
        <w:rPr>
          <w:rFonts w:ascii="GHEA Mariam" w:hAnsi="GHEA Mariam"/>
          <w:spacing w:val="-6"/>
          <w:sz w:val="22"/>
          <w:szCs w:val="24"/>
        </w:rPr>
      </w:pPr>
    </w:p>
    <w:p w:rsidR="005674BC" w:rsidRDefault="005674BC" w:rsidP="004A6748">
      <w:pPr>
        <w:pStyle w:val="mechtex"/>
        <w:rPr>
          <w:rStyle w:val="Strong"/>
          <w:rFonts w:ascii="GHEA Mariam" w:hAnsi="GHEA Mariam"/>
          <w:b w:val="0"/>
          <w:color w:val="000000"/>
          <w:sz w:val="24"/>
          <w:szCs w:val="24"/>
          <w:lang w:val="hy-AM"/>
        </w:rPr>
      </w:pPr>
      <w:r w:rsidRPr="004A6748">
        <w:rPr>
          <w:rStyle w:val="Strong"/>
          <w:rFonts w:ascii="GHEA Mariam" w:hAnsi="GHEA Mariam"/>
          <w:b w:val="0"/>
          <w:color w:val="000000"/>
          <w:spacing w:val="-2"/>
          <w:sz w:val="24"/>
          <w:szCs w:val="24"/>
          <w:lang w:val="hy-AM"/>
        </w:rPr>
        <w:t xml:space="preserve">«ՀԱՅԱՍՏԱՆԻ ՀԱՆՐԱՊԵՏՈՒԹՅԱՆ </w:t>
      </w:r>
      <w:r w:rsidRPr="004A6748">
        <w:rPr>
          <w:rStyle w:val="Strong"/>
          <w:rFonts w:ascii="GHEA Mariam" w:hAnsi="GHEA Mariam"/>
          <w:b w:val="0"/>
          <w:color w:val="000000"/>
          <w:spacing w:val="-2"/>
          <w:sz w:val="24"/>
          <w:szCs w:val="24"/>
        </w:rPr>
        <w:t>2026</w:t>
      </w:r>
      <w:r w:rsidRPr="004A6748">
        <w:rPr>
          <w:rStyle w:val="Strong"/>
          <w:rFonts w:ascii="GHEA Mariam" w:hAnsi="GHEA Mariam"/>
          <w:b w:val="0"/>
          <w:color w:val="000000"/>
          <w:spacing w:val="-2"/>
          <w:sz w:val="24"/>
          <w:szCs w:val="24"/>
          <w:lang w:val="hy-AM"/>
        </w:rPr>
        <w:t xml:space="preserve"> ԹՎԱԿԱՆԻ ՊԵՏԱԿԱՆ ԲՅՈՒՋԵԻ</w:t>
      </w:r>
      <w:r w:rsidRPr="004A6748">
        <w:rPr>
          <w:rStyle w:val="Strong"/>
          <w:rFonts w:ascii="GHEA Mariam" w:hAnsi="GHEA Mariam"/>
          <w:b w:val="0"/>
          <w:color w:val="000000"/>
          <w:spacing w:val="-6"/>
          <w:sz w:val="24"/>
          <w:szCs w:val="24"/>
          <w:lang w:val="hy-AM"/>
        </w:rPr>
        <w:t xml:space="preserve"> ՄԱՍԻՆ» ՕՐԵՆՔՈՒՄ ՎԵՐԱԲԱՇԽՈՒՄ ԵՎ ՀԱՅԱՍՏԱՆԻ ՀԱՆՐԱՊԵՏՈՒԹՅԱՆ</w:t>
      </w:r>
      <w:r w:rsidRPr="004A6748">
        <w:rPr>
          <w:rStyle w:val="Strong"/>
          <w:rFonts w:ascii="GHEA Mariam" w:hAnsi="GHEA Mariam"/>
          <w:b w:val="0"/>
          <w:color w:val="000000"/>
          <w:sz w:val="24"/>
          <w:szCs w:val="24"/>
          <w:lang w:val="hy-AM"/>
        </w:rPr>
        <w:t xml:space="preserve"> </w:t>
      </w:r>
      <w:r w:rsidRPr="004A6748">
        <w:rPr>
          <w:rStyle w:val="Strong"/>
          <w:rFonts w:ascii="GHEA Mariam" w:hAnsi="GHEA Mariam"/>
          <w:b w:val="0"/>
          <w:color w:val="000000"/>
          <w:spacing w:val="-2"/>
          <w:sz w:val="24"/>
          <w:szCs w:val="24"/>
          <w:lang w:val="hy-AM"/>
        </w:rPr>
        <w:t>ԿԱՌԱՎԱՐՈՒԹՅԱՆ 2025 ԹՎԱԿԱՆԻ ԴԵԿՏԵՄԲԵՐԻ 2</w:t>
      </w:r>
      <w:r w:rsidRPr="004A6748">
        <w:rPr>
          <w:rStyle w:val="Strong"/>
          <w:rFonts w:ascii="GHEA Mariam" w:hAnsi="GHEA Mariam"/>
          <w:b w:val="0"/>
          <w:color w:val="000000"/>
          <w:spacing w:val="-2"/>
          <w:sz w:val="24"/>
          <w:szCs w:val="24"/>
        </w:rPr>
        <w:t>5</w:t>
      </w:r>
      <w:r w:rsidRPr="004A6748">
        <w:rPr>
          <w:rStyle w:val="Strong"/>
          <w:rFonts w:ascii="GHEA Mariam" w:hAnsi="GHEA Mariam"/>
          <w:b w:val="0"/>
          <w:color w:val="000000"/>
          <w:spacing w:val="-2"/>
          <w:sz w:val="24"/>
          <w:szCs w:val="24"/>
          <w:lang w:val="hy-AM"/>
        </w:rPr>
        <w:t>-Ի N 1910-Ն ՈՐՈՇՄԱ</w:t>
      </w:r>
      <w:r w:rsidRPr="004A6748">
        <w:rPr>
          <w:rStyle w:val="Strong"/>
          <w:rFonts w:ascii="GHEA Mariam" w:hAnsi="GHEA Mariam"/>
          <w:b w:val="0"/>
          <w:color w:val="000000"/>
          <w:sz w:val="24"/>
          <w:szCs w:val="24"/>
          <w:lang w:val="hy-AM"/>
        </w:rPr>
        <w:t>Ն ՄԵՋ ՓՈՓՈԽՈՒԹՅՈՒՆ</w:t>
      </w:r>
      <w:r w:rsidRPr="004A6748">
        <w:rPr>
          <w:rStyle w:val="Strong"/>
          <w:rFonts w:ascii="GHEA Mariam" w:hAnsi="GHEA Mariam"/>
          <w:b w:val="0"/>
          <w:color w:val="000000"/>
          <w:sz w:val="24"/>
          <w:szCs w:val="24"/>
        </w:rPr>
        <w:t>ՆԵՐ</w:t>
      </w:r>
      <w:r w:rsidRPr="004A6748">
        <w:rPr>
          <w:rStyle w:val="Strong"/>
          <w:rFonts w:ascii="GHEA Mariam" w:hAnsi="GHEA Mariam"/>
          <w:b w:val="0"/>
          <w:color w:val="000000"/>
          <w:sz w:val="24"/>
          <w:szCs w:val="24"/>
          <w:lang w:val="hy-AM"/>
        </w:rPr>
        <w:t xml:space="preserve"> ԵՎ ԼՐԱՑՈՒՄ</w:t>
      </w:r>
      <w:r w:rsidRPr="004A6748">
        <w:rPr>
          <w:rStyle w:val="Strong"/>
          <w:rFonts w:ascii="GHEA Mariam" w:hAnsi="GHEA Mariam"/>
          <w:b w:val="0"/>
          <w:color w:val="000000"/>
          <w:sz w:val="24"/>
          <w:szCs w:val="24"/>
        </w:rPr>
        <w:t>ՆԵՐ</w:t>
      </w:r>
      <w:r w:rsidRPr="004A6748">
        <w:rPr>
          <w:rStyle w:val="Strong"/>
          <w:rFonts w:ascii="GHEA Mariam" w:hAnsi="GHEA Mariam"/>
          <w:b w:val="0"/>
          <w:color w:val="000000"/>
          <w:sz w:val="24"/>
          <w:szCs w:val="24"/>
          <w:lang w:val="hy-AM"/>
        </w:rPr>
        <w:t xml:space="preserve"> ԿԱՏԱՐԵԼՈՒ ՄԱՍԻՆ</w:t>
      </w:r>
    </w:p>
    <w:p w:rsidR="004A6748" w:rsidRPr="004A6748" w:rsidRDefault="004A6748" w:rsidP="004A6748">
      <w:pPr>
        <w:pStyle w:val="mechtex"/>
        <w:rPr>
          <w:rFonts w:ascii="GHEA Mariam" w:hAnsi="GHEA Mariam"/>
          <w:b/>
          <w:sz w:val="24"/>
          <w:szCs w:val="24"/>
          <w:lang w:val="hy-AM"/>
        </w:rPr>
      </w:pPr>
      <w:r>
        <w:rPr>
          <w:rStyle w:val="Strong"/>
          <w:rFonts w:ascii="GHEA Mariam" w:hAnsi="GHEA Mariam"/>
          <w:b w:val="0"/>
          <w:color w:val="000000"/>
          <w:sz w:val="24"/>
          <w:szCs w:val="24"/>
          <w:lang w:val="hy-AM"/>
        </w:rPr>
        <w:t>-----------------------------------------------------------------------------------------------------------------</w:t>
      </w:r>
    </w:p>
    <w:p w:rsidR="005674BC" w:rsidRPr="004A6748" w:rsidRDefault="005674BC" w:rsidP="005674BC">
      <w:pPr>
        <w:pStyle w:val="ListParagraph"/>
        <w:tabs>
          <w:tab w:val="left" w:pos="709"/>
        </w:tabs>
        <w:spacing w:line="360" w:lineRule="auto"/>
        <w:ind w:left="0" w:firstLine="284"/>
        <w:jc w:val="center"/>
        <w:rPr>
          <w:rFonts w:ascii="GHEA Grapalat" w:hAnsi="GHEA Grapalat"/>
          <w:sz w:val="10"/>
          <w:lang w:val="hy-AM"/>
        </w:rPr>
      </w:pPr>
    </w:p>
    <w:p w:rsidR="005674BC" w:rsidRPr="004A6748" w:rsidRDefault="005674BC" w:rsidP="004A6748">
      <w:pPr>
        <w:pStyle w:val="norm"/>
        <w:spacing w:line="360" w:lineRule="auto"/>
        <w:rPr>
          <w:rFonts w:ascii="GHEA Mariam" w:hAnsi="GHEA Mariam"/>
          <w:sz w:val="24"/>
          <w:szCs w:val="24"/>
          <w:lang w:val="hy-AM" w:eastAsia="en-US"/>
        </w:rPr>
      </w:pPr>
      <w:r w:rsidRPr="004A6748">
        <w:rPr>
          <w:rFonts w:ascii="GHEA Mariam" w:hAnsi="GHEA Mariam"/>
          <w:spacing w:val="-6"/>
          <w:sz w:val="24"/>
          <w:szCs w:val="24"/>
          <w:lang w:val="hy-AM"/>
        </w:rPr>
        <w:t>«</w:t>
      </w:r>
      <w:r w:rsidRPr="004A6748">
        <w:rPr>
          <w:rFonts w:ascii="GHEA Mariam" w:hAnsi="GHEA Mariam" w:cs="Arial"/>
          <w:spacing w:val="-6"/>
          <w:sz w:val="24"/>
          <w:szCs w:val="24"/>
          <w:lang w:val="hy-AM"/>
        </w:rPr>
        <w:t>Հայաստանի</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Հանրապետության</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բյուջետային</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համակարգի</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մասին</w:t>
      </w:r>
      <w:r w:rsidRPr="004A6748">
        <w:rPr>
          <w:rFonts w:ascii="GHEA Mariam" w:hAnsi="GHEA Mariam" w:cs="Arial Armenian"/>
          <w:spacing w:val="-6"/>
          <w:sz w:val="24"/>
          <w:szCs w:val="24"/>
          <w:lang w:val="hy-AM"/>
        </w:rPr>
        <w:t>»</w:t>
      </w:r>
      <w:r w:rsid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օրենքի</w:t>
      </w:r>
      <w:r w:rsidRPr="004A6748">
        <w:rPr>
          <w:rFonts w:ascii="GHEA Mariam" w:hAnsi="GHEA Mariam"/>
          <w:spacing w:val="-6"/>
          <w:sz w:val="24"/>
          <w:szCs w:val="24"/>
          <w:lang w:val="hy-AM"/>
        </w:rPr>
        <w:t xml:space="preserve"> 23-</w:t>
      </w:r>
      <w:r w:rsidRPr="004A6748">
        <w:rPr>
          <w:rFonts w:ascii="GHEA Mariam" w:hAnsi="GHEA Mariam" w:cs="Arial"/>
          <w:spacing w:val="-6"/>
          <w:sz w:val="24"/>
          <w:szCs w:val="24"/>
          <w:lang w:val="hy-AM"/>
        </w:rPr>
        <w:t>րդ</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հոդվածի</w:t>
      </w:r>
      <w:r w:rsidRPr="004A6748">
        <w:rPr>
          <w:rFonts w:ascii="GHEA Mariam" w:hAnsi="GHEA Mariam"/>
          <w:spacing w:val="-6"/>
          <w:sz w:val="24"/>
          <w:szCs w:val="24"/>
          <w:lang w:val="hy-AM"/>
        </w:rPr>
        <w:t xml:space="preserve"> 3-</w:t>
      </w:r>
      <w:r w:rsidRPr="004A6748">
        <w:rPr>
          <w:rFonts w:ascii="GHEA Mariam" w:hAnsi="GHEA Mariam" w:cs="Arial"/>
          <w:spacing w:val="-6"/>
          <w:sz w:val="24"/>
          <w:szCs w:val="24"/>
          <w:lang w:val="hy-AM"/>
        </w:rPr>
        <w:t>րդ</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մասին</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և</w:t>
      </w:r>
      <w:r w:rsidRPr="004A6748">
        <w:rPr>
          <w:rFonts w:ascii="GHEA Mariam" w:hAnsi="GHEA Mariam"/>
          <w:spacing w:val="-6"/>
          <w:sz w:val="24"/>
          <w:szCs w:val="24"/>
          <w:lang w:val="hy-AM"/>
        </w:rPr>
        <w:t xml:space="preserve"> </w:t>
      </w:r>
      <w:r w:rsidRPr="004A6748">
        <w:rPr>
          <w:rFonts w:ascii="GHEA Mariam" w:hAnsi="GHEA Mariam" w:cs="Arial Armenian"/>
          <w:spacing w:val="-6"/>
          <w:sz w:val="24"/>
          <w:szCs w:val="24"/>
          <w:lang w:val="hy-AM"/>
        </w:rPr>
        <w:t>«</w:t>
      </w:r>
      <w:r w:rsidRPr="004A6748">
        <w:rPr>
          <w:rFonts w:ascii="GHEA Mariam" w:hAnsi="GHEA Mariam" w:cs="Arial"/>
          <w:spacing w:val="-6"/>
          <w:sz w:val="24"/>
          <w:szCs w:val="24"/>
          <w:lang w:val="hy-AM"/>
        </w:rPr>
        <w:t>Նորմատիվ</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իրավական</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ակտերի</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մասին</w:t>
      </w:r>
      <w:r w:rsidRPr="004A6748">
        <w:rPr>
          <w:rFonts w:ascii="GHEA Mariam" w:hAnsi="GHEA Mariam" w:cs="Arial Armenian"/>
          <w:spacing w:val="-6"/>
          <w:sz w:val="24"/>
          <w:szCs w:val="24"/>
          <w:lang w:val="hy-AM"/>
        </w:rPr>
        <w:t>»</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օրենքի</w:t>
      </w:r>
      <w:r w:rsidRPr="004A6748">
        <w:rPr>
          <w:rFonts w:ascii="GHEA Mariam" w:hAnsi="GHEA Mariam"/>
          <w:spacing w:val="-6"/>
          <w:sz w:val="24"/>
          <w:szCs w:val="24"/>
          <w:lang w:val="hy-AM"/>
        </w:rPr>
        <w:t xml:space="preserve"> 33-</w:t>
      </w:r>
      <w:r w:rsidRPr="004A6748">
        <w:rPr>
          <w:rFonts w:ascii="GHEA Mariam" w:hAnsi="GHEA Mariam" w:cs="Arial"/>
          <w:spacing w:val="-6"/>
          <w:sz w:val="24"/>
          <w:szCs w:val="24"/>
          <w:lang w:val="hy-AM"/>
        </w:rPr>
        <w:t>րդ</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հոդվածին</w:t>
      </w:r>
      <w:r w:rsidRPr="004A6748">
        <w:rPr>
          <w:rFonts w:ascii="GHEA Mariam" w:hAnsi="GHEA Mariam"/>
          <w:spacing w:val="-6"/>
          <w:sz w:val="24"/>
          <w:szCs w:val="24"/>
          <w:lang w:val="hy-AM"/>
        </w:rPr>
        <w:t xml:space="preserve"> </w:t>
      </w:r>
      <w:r w:rsidRPr="004A6748">
        <w:rPr>
          <w:rFonts w:ascii="GHEA Mariam" w:hAnsi="GHEA Mariam" w:cs="Arial"/>
          <w:spacing w:val="-6"/>
          <w:sz w:val="24"/>
          <w:szCs w:val="24"/>
          <w:lang w:val="hy-AM"/>
        </w:rPr>
        <w:t>համապատասխան՝</w:t>
      </w:r>
      <w:r w:rsidRPr="004A6748">
        <w:rPr>
          <w:rFonts w:ascii="GHEA Mariam" w:hAnsi="GHEA Mariam"/>
          <w:spacing w:val="-6"/>
          <w:sz w:val="24"/>
          <w:szCs w:val="24"/>
          <w:lang w:val="hy-AM"/>
        </w:rPr>
        <w:t xml:space="preserve"> </w:t>
      </w:r>
      <w:r w:rsidR="004A6748" w:rsidRPr="004A6748">
        <w:rPr>
          <w:rFonts w:ascii="GHEA Mariam" w:eastAsia="Arial Unicode MS" w:hAnsi="GHEA Mariam" w:cs="Sylfaen"/>
          <w:spacing w:val="-6"/>
          <w:sz w:val="24"/>
          <w:szCs w:val="24"/>
          <w:shd w:val="clear" w:color="auto" w:fill="FFFFFF"/>
          <w:lang w:val="hy-AM"/>
        </w:rPr>
        <w:t>Հայաստանի</w:t>
      </w:r>
      <w:r w:rsidR="004A6748" w:rsidRPr="004A6748">
        <w:rPr>
          <w:rFonts w:ascii="GHEA Mariam" w:eastAsia="Arial Unicode MS" w:hAnsi="GHEA Mariam" w:cs="Arial Armenian"/>
          <w:spacing w:val="-6"/>
          <w:sz w:val="24"/>
          <w:szCs w:val="24"/>
          <w:shd w:val="clear" w:color="auto" w:fill="FFFFFF"/>
          <w:lang w:val="hy-AM"/>
        </w:rPr>
        <w:t xml:space="preserve"> </w:t>
      </w:r>
      <w:r w:rsidR="004A6748" w:rsidRPr="004A6748">
        <w:rPr>
          <w:rFonts w:ascii="GHEA Mariam" w:eastAsia="Arial Unicode MS" w:hAnsi="GHEA Mariam" w:cs="Sylfaen"/>
          <w:spacing w:val="-6"/>
          <w:sz w:val="24"/>
          <w:szCs w:val="24"/>
          <w:shd w:val="clear" w:color="auto" w:fill="FFFFFF"/>
          <w:lang w:val="hy-AM"/>
        </w:rPr>
        <w:t>Հանրապետության</w:t>
      </w:r>
      <w:r w:rsidR="004A6748" w:rsidRPr="004A6748">
        <w:rPr>
          <w:rFonts w:ascii="GHEA Mariam" w:eastAsia="Arial Unicode MS" w:hAnsi="GHEA Mariam" w:cs="Arial Armenian"/>
          <w:spacing w:val="-6"/>
          <w:sz w:val="24"/>
          <w:szCs w:val="24"/>
          <w:shd w:val="clear" w:color="auto" w:fill="FFFFFF"/>
          <w:lang w:val="hy-AM"/>
        </w:rPr>
        <w:t xml:space="preserve"> </w:t>
      </w:r>
      <w:r w:rsidR="004A6748" w:rsidRPr="004A6748">
        <w:rPr>
          <w:rFonts w:ascii="GHEA Mariam" w:eastAsia="Arial Unicode MS" w:hAnsi="GHEA Mariam" w:cs="Sylfaen"/>
          <w:spacing w:val="-6"/>
          <w:sz w:val="24"/>
          <w:szCs w:val="24"/>
          <w:shd w:val="clear" w:color="auto" w:fill="FFFFFF"/>
          <w:lang w:val="hy-AM"/>
        </w:rPr>
        <w:t>կառավարությունը</w:t>
      </w:r>
      <w:r w:rsidR="004A6748" w:rsidRPr="004A6748">
        <w:rPr>
          <w:rFonts w:ascii="GHEA Mariam" w:eastAsia="Arial Unicode MS" w:hAnsi="GHEA Mariam" w:cs="Arial Armenian"/>
          <w:spacing w:val="-6"/>
          <w:sz w:val="24"/>
          <w:szCs w:val="24"/>
          <w:shd w:val="clear" w:color="auto" w:fill="FFFFFF"/>
          <w:lang w:val="hy-AM"/>
        </w:rPr>
        <w:t xml:space="preserve">   </w:t>
      </w:r>
      <w:r w:rsidR="004A6748" w:rsidRPr="004A6748">
        <w:rPr>
          <w:rFonts w:ascii="GHEA Mariam" w:eastAsia="Arial Unicode MS" w:hAnsi="GHEA Mariam" w:cs="Sylfaen"/>
          <w:spacing w:val="-6"/>
          <w:sz w:val="24"/>
          <w:szCs w:val="24"/>
          <w:shd w:val="clear" w:color="auto" w:fill="FFFFFF"/>
          <w:lang w:val="hy-AM"/>
        </w:rPr>
        <w:t>ո</w:t>
      </w:r>
      <w:r w:rsidR="004A6748" w:rsidRPr="004A6748">
        <w:rPr>
          <w:rFonts w:ascii="GHEA Mariam" w:eastAsia="Arial Unicode MS" w:hAnsi="GHEA Mariam" w:cs="Arial Armenian"/>
          <w:spacing w:val="-6"/>
          <w:sz w:val="24"/>
          <w:szCs w:val="24"/>
          <w:shd w:val="clear" w:color="auto" w:fill="FFFFFF"/>
          <w:lang w:val="hy-AM"/>
        </w:rPr>
        <w:t xml:space="preserve"> </w:t>
      </w:r>
      <w:r w:rsidR="004A6748" w:rsidRPr="004A6748">
        <w:rPr>
          <w:rFonts w:ascii="GHEA Mariam" w:eastAsia="Arial Unicode MS" w:hAnsi="GHEA Mariam" w:cs="Sylfaen"/>
          <w:spacing w:val="-6"/>
          <w:sz w:val="24"/>
          <w:szCs w:val="24"/>
          <w:shd w:val="clear" w:color="auto" w:fill="FFFFFF"/>
          <w:lang w:val="hy-AM"/>
        </w:rPr>
        <w:t>ր</w:t>
      </w:r>
      <w:r w:rsidR="004A6748" w:rsidRPr="004A6748">
        <w:rPr>
          <w:rFonts w:ascii="GHEA Mariam" w:eastAsia="Arial Unicode MS" w:hAnsi="GHEA Mariam" w:cs="Arial Armenian"/>
          <w:spacing w:val="-6"/>
          <w:sz w:val="24"/>
          <w:szCs w:val="24"/>
          <w:shd w:val="clear" w:color="auto" w:fill="FFFFFF"/>
          <w:lang w:val="hy-AM"/>
        </w:rPr>
        <w:t xml:space="preserve"> </w:t>
      </w:r>
      <w:r w:rsidR="004A6748" w:rsidRPr="004A6748">
        <w:rPr>
          <w:rFonts w:ascii="GHEA Mariam" w:eastAsia="Arial Unicode MS" w:hAnsi="GHEA Mariam" w:cs="Sylfaen"/>
          <w:spacing w:val="-6"/>
          <w:sz w:val="24"/>
          <w:szCs w:val="24"/>
          <w:shd w:val="clear" w:color="auto" w:fill="FFFFFF"/>
          <w:lang w:val="hy-AM"/>
        </w:rPr>
        <w:t>ո</w:t>
      </w:r>
      <w:r w:rsidR="004A6748" w:rsidRPr="004A6748">
        <w:rPr>
          <w:rFonts w:ascii="GHEA Mariam" w:eastAsia="Arial Unicode MS" w:hAnsi="GHEA Mariam" w:cs="Arial Armenian"/>
          <w:spacing w:val="-6"/>
          <w:sz w:val="24"/>
          <w:szCs w:val="24"/>
          <w:shd w:val="clear" w:color="auto" w:fill="FFFFFF"/>
          <w:lang w:val="hy-AM"/>
        </w:rPr>
        <w:t xml:space="preserve"> </w:t>
      </w:r>
      <w:r w:rsidR="004A6748" w:rsidRPr="004A6748">
        <w:rPr>
          <w:rFonts w:ascii="GHEA Mariam" w:eastAsia="Arial Unicode MS" w:hAnsi="GHEA Mariam" w:cs="Sylfaen"/>
          <w:spacing w:val="-6"/>
          <w:sz w:val="24"/>
          <w:szCs w:val="24"/>
          <w:shd w:val="clear" w:color="auto" w:fill="FFFFFF"/>
          <w:lang w:val="hy-AM"/>
        </w:rPr>
        <w:t>շ</w:t>
      </w:r>
      <w:r w:rsidR="004A6748" w:rsidRPr="004A6748">
        <w:rPr>
          <w:rFonts w:ascii="GHEA Mariam" w:eastAsia="Arial Unicode MS" w:hAnsi="GHEA Mariam" w:cs="Arial Armenian"/>
          <w:spacing w:val="-6"/>
          <w:sz w:val="24"/>
          <w:szCs w:val="24"/>
          <w:shd w:val="clear" w:color="auto" w:fill="FFFFFF"/>
          <w:lang w:val="hy-AM"/>
        </w:rPr>
        <w:t xml:space="preserve"> </w:t>
      </w:r>
      <w:r w:rsidR="004A6748" w:rsidRPr="004A6748">
        <w:rPr>
          <w:rFonts w:ascii="GHEA Mariam" w:eastAsia="Arial Unicode MS" w:hAnsi="GHEA Mariam" w:cs="Sylfaen"/>
          <w:spacing w:val="-6"/>
          <w:sz w:val="24"/>
          <w:szCs w:val="24"/>
          <w:shd w:val="clear" w:color="auto" w:fill="FFFFFF"/>
          <w:lang w:val="hy-AM"/>
        </w:rPr>
        <w:t>ու</w:t>
      </w:r>
      <w:r w:rsidR="004A6748" w:rsidRPr="004A6748">
        <w:rPr>
          <w:rFonts w:ascii="GHEA Mariam" w:eastAsia="Arial Unicode MS" w:hAnsi="GHEA Mariam" w:cs="Arial Armenian"/>
          <w:spacing w:val="-6"/>
          <w:sz w:val="24"/>
          <w:szCs w:val="24"/>
          <w:shd w:val="clear" w:color="auto" w:fill="FFFFFF"/>
          <w:lang w:val="hy-AM"/>
        </w:rPr>
        <w:t xml:space="preserve"> </w:t>
      </w:r>
      <w:r w:rsidR="004A6748" w:rsidRPr="004A6748">
        <w:rPr>
          <w:rFonts w:ascii="GHEA Mariam" w:eastAsia="Arial Unicode MS" w:hAnsi="GHEA Mariam" w:cs="Sylfaen"/>
          <w:spacing w:val="-6"/>
          <w:sz w:val="24"/>
          <w:szCs w:val="24"/>
          <w:shd w:val="clear" w:color="auto" w:fill="FFFFFF"/>
          <w:lang w:val="hy-AM"/>
        </w:rPr>
        <w:t>մ</w:t>
      </w:r>
      <w:r w:rsidR="004A6748" w:rsidRPr="004A6748">
        <w:rPr>
          <w:rFonts w:ascii="GHEA Mariam" w:eastAsia="Arial Unicode MS" w:hAnsi="GHEA Mariam" w:cs="Arial Armenian"/>
          <w:spacing w:val="-6"/>
          <w:sz w:val="24"/>
          <w:szCs w:val="24"/>
          <w:shd w:val="clear" w:color="auto" w:fill="FFFFFF"/>
          <w:lang w:val="hy-AM"/>
        </w:rPr>
        <w:t xml:space="preserve">   </w:t>
      </w:r>
      <w:r w:rsidR="004A6748" w:rsidRPr="004A6748">
        <w:rPr>
          <w:rFonts w:ascii="GHEA Mariam" w:eastAsia="Arial Unicode MS" w:hAnsi="GHEA Mariam" w:cs="Sylfaen"/>
          <w:spacing w:val="-6"/>
          <w:sz w:val="24"/>
          <w:szCs w:val="24"/>
          <w:shd w:val="clear" w:color="auto" w:fill="FFFFFF"/>
          <w:lang w:val="hy-AM"/>
        </w:rPr>
        <w:t>է</w:t>
      </w:r>
      <w:r w:rsidR="004A6748" w:rsidRPr="004A6748">
        <w:rPr>
          <w:rFonts w:ascii="GHEA Mariam" w:eastAsia="Arial Unicode MS" w:hAnsi="GHEA Mariam" w:cs="Arial Armenian"/>
          <w:spacing w:val="-6"/>
          <w:sz w:val="24"/>
          <w:szCs w:val="24"/>
          <w:shd w:val="clear" w:color="auto" w:fill="FFFFFF"/>
          <w:lang w:val="hy-AM"/>
        </w:rPr>
        <w:t>.</w:t>
      </w:r>
    </w:p>
    <w:p w:rsidR="005674BC" w:rsidRPr="004A6748" w:rsidRDefault="004A6748" w:rsidP="004A6748">
      <w:pPr>
        <w:pStyle w:val="norm"/>
        <w:spacing w:line="360" w:lineRule="auto"/>
        <w:rPr>
          <w:rFonts w:ascii="GHEA Mariam" w:hAnsi="GHEA Mariam"/>
          <w:sz w:val="24"/>
          <w:szCs w:val="24"/>
          <w:lang w:val="hy-AM"/>
        </w:rPr>
      </w:pPr>
      <w:r w:rsidRPr="004A6748">
        <w:rPr>
          <w:rFonts w:ascii="GHEA Mariam" w:hAnsi="GHEA Mariam"/>
          <w:spacing w:val="-6"/>
          <w:sz w:val="24"/>
          <w:szCs w:val="24"/>
          <w:lang w:val="hy-AM"/>
        </w:rPr>
        <w:t xml:space="preserve">1. </w:t>
      </w:r>
      <w:r w:rsidR="005674BC" w:rsidRPr="004A6748">
        <w:rPr>
          <w:rFonts w:ascii="GHEA Mariam" w:hAnsi="GHEA Mariam"/>
          <w:spacing w:val="-6"/>
          <w:sz w:val="24"/>
          <w:szCs w:val="24"/>
          <w:lang w:val="hy-AM"/>
        </w:rPr>
        <w:t>«</w:t>
      </w:r>
      <w:r w:rsidR="005674BC" w:rsidRPr="004A6748">
        <w:rPr>
          <w:rFonts w:ascii="GHEA Mariam" w:hAnsi="GHEA Mariam" w:cs="Arial"/>
          <w:spacing w:val="-6"/>
          <w:sz w:val="24"/>
          <w:szCs w:val="24"/>
          <w:lang w:val="hy-AM"/>
        </w:rPr>
        <w:t>Հայաստանի</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Հանրապետության</w:t>
      </w:r>
      <w:r w:rsidR="005674BC" w:rsidRPr="004A6748">
        <w:rPr>
          <w:rFonts w:ascii="GHEA Mariam" w:hAnsi="GHEA Mariam"/>
          <w:spacing w:val="-6"/>
          <w:sz w:val="24"/>
          <w:szCs w:val="24"/>
          <w:lang w:val="hy-AM"/>
        </w:rPr>
        <w:t xml:space="preserve"> 2026 </w:t>
      </w:r>
      <w:r w:rsidR="005674BC" w:rsidRPr="004A6748">
        <w:rPr>
          <w:rFonts w:ascii="GHEA Mariam" w:hAnsi="GHEA Mariam" w:cs="Arial"/>
          <w:spacing w:val="-6"/>
          <w:sz w:val="24"/>
          <w:szCs w:val="24"/>
          <w:lang w:val="hy-AM"/>
        </w:rPr>
        <w:t>թվականի</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պետական</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բյուջեի</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մասին</w:t>
      </w:r>
      <w:r w:rsidR="005674BC" w:rsidRPr="004A6748">
        <w:rPr>
          <w:rFonts w:ascii="GHEA Mariam" w:hAnsi="GHEA Mariam" w:cs="Arial Armenian"/>
          <w:spacing w:val="-6"/>
          <w:sz w:val="24"/>
          <w:szCs w:val="24"/>
          <w:lang w:val="hy-AM"/>
        </w:rPr>
        <w:t>»</w:t>
      </w:r>
      <w:r>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օրենքի</w:t>
      </w:r>
      <w:r w:rsidR="005674BC" w:rsidRPr="004A6748">
        <w:rPr>
          <w:rFonts w:ascii="GHEA Mariam" w:hAnsi="GHEA Mariam"/>
          <w:spacing w:val="-6"/>
          <w:sz w:val="24"/>
          <w:szCs w:val="24"/>
          <w:lang w:val="hy-AM"/>
        </w:rPr>
        <w:t xml:space="preserve"> N 1 </w:t>
      </w:r>
      <w:r w:rsidR="005674BC" w:rsidRPr="004A6748">
        <w:rPr>
          <w:rFonts w:ascii="GHEA Mariam" w:hAnsi="GHEA Mariam" w:cs="Arial"/>
          <w:spacing w:val="-6"/>
          <w:sz w:val="24"/>
          <w:szCs w:val="24"/>
          <w:lang w:val="hy-AM"/>
        </w:rPr>
        <w:t>հավելվածի</w:t>
      </w:r>
      <w:r w:rsidR="005674BC" w:rsidRPr="004A6748">
        <w:rPr>
          <w:rFonts w:ascii="GHEA Mariam" w:hAnsi="GHEA Mariam"/>
          <w:spacing w:val="-6"/>
          <w:sz w:val="24"/>
          <w:szCs w:val="24"/>
          <w:lang w:val="hy-AM"/>
        </w:rPr>
        <w:t xml:space="preserve"> N 2 </w:t>
      </w:r>
      <w:r w:rsidR="005674BC" w:rsidRPr="004A6748">
        <w:rPr>
          <w:rFonts w:ascii="GHEA Mariam" w:hAnsi="GHEA Mariam" w:cs="Arial"/>
          <w:spacing w:val="-6"/>
          <w:sz w:val="24"/>
          <w:szCs w:val="24"/>
          <w:lang w:val="hy-AM"/>
        </w:rPr>
        <w:t>աղյուսակում</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կատարել</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վերաբաշխում</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և</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Հայաստանի</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Հանրապետության</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կառավարության</w:t>
      </w:r>
      <w:r w:rsidR="005674BC" w:rsidRPr="004A6748">
        <w:rPr>
          <w:rFonts w:ascii="GHEA Mariam" w:hAnsi="GHEA Mariam"/>
          <w:spacing w:val="-6"/>
          <w:sz w:val="24"/>
          <w:szCs w:val="24"/>
          <w:lang w:val="hy-AM"/>
        </w:rPr>
        <w:t xml:space="preserve"> 2025 </w:t>
      </w:r>
      <w:r w:rsidR="005674BC" w:rsidRPr="004A6748">
        <w:rPr>
          <w:rFonts w:ascii="GHEA Mariam" w:hAnsi="GHEA Mariam" w:cs="Arial"/>
          <w:spacing w:val="-6"/>
          <w:sz w:val="24"/>
          <w:szCs w:val="24"/>
          <w:lang w:val="hy-AM"/>
        </w:rPr>
        <w:t>թվականի</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դեկտեմբերի</w:t>
      </w:r>
      <w:r w:rsidR="005674BC" w:rsidRPr="004A6748">
        <w:rPr>
          <w:rFonts w:ascii="GHEA Mariam" w:hAnsi="GHEA Mariam"/>
          <w:spacing w:val="-6"/>
          <w:sz w:val="24"/>
          <w:szCs w:val="24"/>
          <w:lang w:val="hy-AM"/>
        </w:rPr>
        <w:t xml:space="preserve"> 25-</w:t>
      </w:r>
      <w:r w:rsidR="005674BC" w:rsidRPr="004A6748">
        <w:rPr>
          <w:rFonts w:ascii="GHEA Mariam" w:hAnsi="GHEA Mariam" w:cs="Arial"/>
          <w:spacing w:val="-6"/>
          <w:sz w:val="24"/>
          <w:szCs w:val="24"/>
          <w:lang w:val="hy-AM"/>
        </w:rPr>
        <w:t>ի</w:t>
      </w:r>
      <w:r w:rsidR="005674BC" w:rsidRPr="004A6748">
        <w:rPr>
          <w:rFonts w:ascii="GHEA Mariam" w:hAnsi="GHEA Mariam"/>
          <w:spacing w:val="-6"/>
          <w:sz w:val="24"/>
          <w:szCs w:val="24"/>
          <w:lang w:val="hy-AM"/>
        </w:rPr>
        <w:t xml:space="preserve"> </w:t>
      </w:r>
      <w:r w:rsidR="005674BC" w:rsidRPr="004A6748">
        <w:rPr>
          <w:rFonts w:ascii="GHEA Mariam" w:hAnsi="GHEA Mariam" w:cs="Arial Armenian"/>
          <w:spacing w:val="-6"/>
          <w:sz w:val="24"/>
          <w:szCs w:val="24"/>
          <w:lang w:val="hy-AM"/>
        </w:rPr>
        <w:t>«</w:t>
      </w:r>
      <w:r w:rsidR="005674BC" w:rsidRPr="004A6748">
        <w:rPr>
          <w:rFonts w:ascii="GHEA Mariam" w:hAnsi="GHEA Mariam" w:cs="Arial"/>
          <w:spacing w:val="-6"/>
          <w:sz w:val="24"/>
          <w:szCs w:val="24"/>
          <w:lang w:val="hy-AM"/>
        </w:rPr>
        <w:t>Հայաստանի</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Հանրապետության</w:t>
      </w:r>
      <w:r w:rsidR="005674BC" w:rsidRPr="004A6748">
        <w:rPr>
          <w:rFonts w:ascii="GHEA Mariam" w:hAnsi="GHEA Mariam"/>
          <w:spacing w:val="-6"/>
          <w:sz w:val="24"/>
          <w:szCs w:val="24"/>
          <w:lang w:val="hy-AM"/>
        </w:rPr>
        <w:t xml:space="preserve"> 2026 </w:t>
      </w:r>
      <w:r w:rsidR="005674BC" w:rsidRPr="004A6748">
        <w:rPr>
          <w:rFonts w:ascii="GHEA Mariam" w:hAnsi="GHEA Mariam" w:cs="Arial"/>
          <w:spacing w:val="-6"/>
          <w:sz w:val="24"/>
          <w:szCs w:val="24"/>
          <w:lang w:val="hy-AM"/>
        </w:rPr>
        <w:t>թվականի</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պետական</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բյուջեի</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կատարումն</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ապահովող</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միջո</w:t>
      </w:r>
      <w:r>
        <w:rPr>
          <w:rFonts w:ascii="GHEA Mariam" w:hAnsi="GHEA Mariam" w:cs="Arial"/>
          <w:spacing w:val="-6"/>
          <w:sz w:val="24"/>
          <w:szCs w:val="24"/>
          <w:lang w:val="hy-AM"/>
        </w:rPr>
        <w:softHyphen/>
      </w:r>
      <w:r w:rsidR="005674BC" w:rsidRPr="004A6748">
        <w:rPr>
          <w:rFonts w:ascii="GHEA Mariam" w:hAnsi="GHEA Mariam" w:cs="Arial"/>
          <w:spacing w:val="-6"/>
          <w:sz w:val="24"/>
          <w:szCs w:val="24"/>
          <w:lang w:val="hy-AM"/>
        </w:rPr>
        <w:t>ցառումների</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մասին</w:t>
      </w:r>
      <w:r w:rsidR="005674BC" w:rsidRPr="004A6748">
        <w:rPr>
          <w:rFonts w:ascii="GHEA Mariam" w:hAnsi="GHEA Mariam" w:cs="Arial Armenian"/>
          <w:spacing w:val="-6"/>
          <w:sz w:val="24"/>
          <w:szCs w:val="24"/>
          <w:lang w:val="hy-AM"/>
        </w:rPr>
        <w:t>»</w:t>
      </w:r>
      <w:r w:rsidR="005674BC" w:rsidRPr="004A6748">
        <w:rPr>
          <w:rFonts w:ascii="GHEA Mariam" w:hAnsi="GHEA Mariam"/>
          <w:spacing w:val="-6"/>
          <w:sz w:val="24"/>
          <w:szCs w:val="24"/>
          <w:lang w:val="hy-AM"/>
        </w:rPr>
        <w:t xml:space="preserve"> N 1910-</w:t>
      </w:r>
      <w:r w:rsidR="005674BC" w:rsidRPr="004A6748">
        <w:rPr>
          <w:rFonts w:ascii="GHEA Mariam" w:hAnsi="GHEA Mariam" w:cs="Arial"/>
          <w:spacing w:val="-6"/>
          <w:sz w:val="24"/>
          <w:szCs w:val="24"/>
          <w:lang w:val="hy-AM"/>
        </w:rPr>
        <w:t>Ն</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որոշման</w:t>
      </w:r>
      <w:r w:rsidR="005674BC" w:rsidRPr="004A6748">
        <w:rPr>
          <w:rFonts w:ascii="GHEA Mariam" w:hAnsi="GHEA Mariam"/>
          <w:spacing w:val="-6"/>
          <w:sz w:val="24"/>
          <w:szCs w:val="24"/>
          <w:lang w:val="hy-AM"/>
        </w:rPr>
        <w:t xml:space="preserve"> NN 3, 4, 5, 9 </w:t>
      </w:r>
      <w:r w:rsidR="005674BC" w:rsidRPr="004A6748">
        <w:rPr>
          <w:rFonts w:ascii="GHEA Mariam" w:hAnsi="GHEA Mariam" w:cs="Arial"/>
          <w:spacing w:val="-6"/>
          <w:sz w:val="24"/>
          <w:szCs w:val="24"/>
          <w:lang w:val="hy-AM"/>
        </w:rPr>
        <w:t>և</w:t>
      </w:r>
      <w:r w:rsidR="005674BC" w:rsidRPr="004A6748">
        <w:rPr>
          <w:rFonts w:ascii="GHEA Mariam" w:hAnsi="GHEA Mariam"/>
          <w:spacing w:val="-6"/>
          <w:sz w:val="24"/>
          <w:szCs w:val="24"/>
          <w:lang w:val="hy-AM"/>
        </w:rPr>
        <w:t xml:space="preserve"> 9.1 </w:t>
      </w:r>
      <w:r w:rsidR="005674BC" w:rsidRPr="004A6748">
        <w:rPr>
          <w:rFonts w:ascii="GHEA Mariam" w:hAnsi="GHEA Mariam" w:cs="Arial"/>
          <w:spacing w:val="-6"/>
          <w:sz w:val="24"/>
          <w:szCs w:val="24"/>
          <w:lang w:val="hy-AM"/>
        </w:rPr>
        <w:t>հավելվածներում</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կատարել</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փոփոխություններ</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և</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լրացումներ՝</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համաձայն</w:t>
      </w:r>
      <w:r w:rsidR="005674BC" w:rsidRPr="004A6748">
        <w:rPr>
          <w:rFonts w:ascii="GHEA Mariam" w:hAnsi="GHEA Mariam"/>
          <w:sz w:val="24"/>
          <w:szCs w:val="24"/>
          <w:lang w:val="hy-AM"/>
        </w:rPr>
        <w:t xml:space="preserve"> NN 1, 2, 3, 4 </w:t>
      </w:r>
      <w:r w:rsidR="005674BC" w:rsidRPr="004A6748">
        <w:rPr>
          <w:rFonts w:ascii="GHEA Mariam" w:hAnsi="GHEA Mariam" w:cs="Arial"/>
          <w:sz w:val="24"/>
          <w:szCs w:val="24"/>
          <w:lang w:val="hy-AM"/>
        </w:rPr>
        <w:t>և</w:t>
      </w:r>
      <w:r w:rsidR="005674BC" w:rsidRPr="004A6748">
        <w:rPr>
          <w:rFonts w:ascii="GHEA Mariam" w:hAnsi="GHEA Mariam"/>
          <w:sz w:val="24"/>
          <w:szCs w:val="24"/>
          <w:lang w:val="hy-AM"/>
        </w:rPr>
        <w:t xml:space="preserve"> 5 </w:t>
      </w:r>
      <w:r w:rsidR="005674BC" w:rsidRPr="004A6748">
        <w:rPr>
          <w:rFonts w:ascii="GHEA Mariam" w:hAnsi="GHEA Mariam" w:cs="Arial"/>
          <w:sz w:val="24"/>
          <w:szCs w:val="24"/>
          <w:lang w:val="hy-AM"/>
        </w:rPr>
        <w:t>հավելվածների</w:t>
      </w:r>
      <w:r w:rsidR="005674BC" w:rsidRPr="004A6748">
        <w:rPr>
          <w:rFonts w:ascii="GHEA Mariam" w:hAnsi="GHEA Mariam"/>
          <w:sz w:val="24"/>
          <w:szCs w:val="24"/>
          <w:lang w:val="hy-AM"/>
        </w:rPr>
        <w:t>:</w:t>
      </w:r>
    </w:p>
    <w:p w:rsidR="005674BC" w:rsidRPr="004A6748" w:rsidRDefault="004A6748" w:rsidP="004A6748">
      <w:pPr>
        <w:pStyle w:val="norm"/>
        <w:spacing w:line="360" w:lineRule="auto"/>
        <w:rPr>
          <w:rFonts w:ascii="GHEA Mariam" w:hAnsi="GHEA Mariam"/>
          <w:sz w:val="24"/>
          <w:szCs w:val="24"/>
          <w:lang w:val="hy-AM"/>
        </w:rPr>
      </w:pPr>
      <w:r w:rsidRPr="004A6748">
        <w:rPr>
          <w:rFonts w:ascii="GHEA Mariam" w:hAnsi="GHEA Mariam" w:cs="Arial"/>
          <w:spacing w:val="-6"/>
          <w:sz w:val="24"/>
          <w:szCs w:val="24"/>
          <w:lang w:val="hy-AM"/>
        </w:rPr>
        <w:t xml:space="preserve">2. </w:t>
      </w:r>
      <w:r w:rsidR="005674BC" w:rsidRPr="004A6748">
        <w:rPr>
          <w:rFonts w:ascii="GHEA Mariam" w:hAnsi="GHEA Mariam" w:cs="Arial"/>
          <w:spacing w:val="-6"/>
          <w:sz w:val="24"/>
          <w:szCs w:val="24"/>
          <w:lang w:val="hy-AM"/>
        </w:rPr>
        <w:t>Սույն</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որոշումն</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ուժի</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մեջ</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է</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մտնում</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պաշտոնական</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հրապարակմանը</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հաջորդող</w:t>
      </w:r>
      <w:r w:rsidR="005674BC" w:rsidRPr="004A6748">
        <w:rPr>
          <w:rFonts w:ascii="GHEA Mariam" w:hAnsi="GHEA Mariam"/>
          <w:spacing w:val="-6"/>
          <w:sz w:val="24"/>
          <w:szCs w:val="24"/>
          <w:lang w:val="hy-AM"/>
        </w:rPr>
        <w:t xml:space="preserve"> </w:t>
      </w:r>
      <w:r w:rsidR="005674BC" w:rsidRPr="004A6748">
        <w:rPr>
          <w:rFonts w:ascii="GHEA Mariam" w:hAnsi="GHEA Mariam" w:cs="Arial"/>
          <w:spacing w:val="-6"/>
          <w:sz w:val="24"/>
          <w:szCs w:val="24"/>
          <w:lang w:val="hy-AM"/>
        </w:rPr>
        <w:t>օրվանից</w:t>
      </w:r>
      <w:r w:rsidR="005674BC" w:rsidRPr="004A6748">
        <w:rPr>
          <w:rFonts w:ascii="GHEA Mariam" w:hAnsi="GHEA Mariam" w:cs="Arial"/>
          <w:sz w:val="24"/>
          <w:szCs w:val="24"/>
          <w:lang w:val="hy-AM"/>
        </w:rPr>
        <w:t>։</w:t>
      </w:r>
    </w:p>
    <w:p w:rsidR="004A6748" w:rsidRPr="004A6748" w:rsidRDefault="004A6748" w:rsidP="00632F09">
      <w:pPr>
        <w:pStyle w:val="mechtex"/>
        <w:ind w:firstLine="567"/>
        <w:jc w:val="left"/>
        <w:rPr>
          <w:rFonts w:ascii="GHEA Mariam" w:hAnsi="GHEA Mariam" w:cs="Sylfaen"/>
          <w:sz w:val="4"/>
          <w:szCs w:val="24"/>
          <w:lang w:val="hy-AM"/>
        </w:rPr>
      </w:pPr>
    </w:p>
    <w:p w:rsidR="00AD7540" w:rsidRDefault="00AD7540" w:rsidP="00632F09">
      <w:pPr>
        <w:pStyle w:val="mechtex"/>
        <w:ind w:firstLine="567"/>
        <w:jc w:val="left"/>
        <w:rPr>
          <w:rFonts w:ascii="GHEA Mariam" w:hAnsi="GHEA Mariam" w:cs="Sylfaen"/>
          <w:sz w:val="24"/>
          <w:szCs w:val="24"/>
          <w:lang w:val="hy-AM"/>
        </w:rPr>
      </w:pPr>
    </w:p>
    <w:p w:rsidR="006A3BD9" w:rsidRPr="000D5CEE" w:rsidRDefault="006A3BD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A3BD9" w:rsidRPr="000D5CEE" w:rsidRDefault="006A3BD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6A3BD9" w:rsidRPr="00917CA5" w:rsidRDefault="006A3BD9" w:rsidP="00B46EE8">
      <w:pPr>
        <w:pStyle w:val="mechtex"/>
        <w:jc w:val="left"/>
        <w:rPr>
          <w:rFonts w:ascii="GHEA Mariam" w:hAnsi="GHEA Mariam" w:cs="Sylfaen"/>
          <w:sz w:val="18"/>
          <w:szCs w:val="24"/>
          <w:lang w:val="hy-AM"/>
        </w:rPr>
      </w:pPr>
    </w:p>
    <w:p w:rsidR="006A3BD9" w:rsidRPr="00A04628" w:rsidRDefault="006A3BD9"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A6748" w:rsidRDefault="004A6748" w:rsidP="00632F09">
      <w:pPr>
        <w:rPr>
          <w:rFonts w:ascii="GHEA Mariam" w:hAnsi="GHEA Mariam" w:cs="Sylfaen"/>
          <w:sz w:val="24"/>
          <w:szCs w:val="24"/>
          <w:lang w:val="hy-AM"/>
        </w:rPr>
        <w:sectPr w:rsidR="004A6748" w:rsidSect="004A6748">
          <w:headerReference w:type="even" r:id="rId8"/>
          <w:headerReference w:type="default" r:id="rId9"/>
          <w:footerReference w:type="even" r:id="rId10"/>
          <w:pgSz w:w="11909" w:h="16834" w:code="9"/>
          <w:pgMar w:top="993" w:right="1440" w:bottom="851" w:left="1440" w:header="720" w:footer="576" w:gutter="0"/>
          <w:pgNumType w:start="1"/>
          <w:cols w:space="720"/>
          <w:titlePg/>
          <w:docGrid w:linePitch="272"/>
        </w:sectPr>
      </w:pPr>
      <w:bookmarkStart w:id="0" w:name="_GoBack"/>
      <w:bookmarkEnd w:id="0"/>
    </w:p>
    <w:p w:rsidR="004A6748" w:rsidRPr="00B00EC1" w:rsidRDefault="004A6748" w:rsidP="00632F0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4A6748" w:rsidRPr="00AD2FF0" w:rsidRDefault="004A6748" w:rsidP="00632F0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B5FBA" w:rsidRDefault="004A6748" w:rsidP="00632F09">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փետրվարի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B5FBA" w:rsidRDefault="007B5FBA" w:rsidP="00632F09">
      <w:pPr>
        <w:shd w:val="clear" w:color="auto" w:fill="FFFFFF"/>
        <w:spacing w:line="360" w:lineRule="auto"/>
        <w:ind w:right="382" w:firstLine="567"/>
        <w:jc w:val="right"/>
        <w:rPr>
          <w:rFonts w:ascii="GHEA Mariam" w:hAnsi="GHEA Mariam"/>
          <w:spacing w:val="-2"/>
          <w:sz w:val="24"/>
          <w:szCs w:val="24"/>
          <w:lang w:val="hy-AM"/>
        </w:rPr>
      </w:pPr>
    </w:p>
    <w:p w:rsidR="007B5FBA" w:rsidRDefault="007B5FBA" w:rsidP="007B5FBA">
      <w:pPr>
        <w:shd w:val="clear" w:color="auto" w:fill="FFFFFF"/>
        <w:ind w:right="382" w:firstLine="567"/>
        <w:jc w:val="center"/>
        <w:rPr>
          <w:rFonts w:ascii="GHEA Mariam" w:hAnsi="GHEA Mariam" w:cs="Calibri"/>
          <w:color w:val="000000"/>
          <w:spacing w:val="-2"/>
          <w:sz w:val="24"/>
          <w:szCs w:val="24"/>
          <w:lang w:val="hy-AM" w:eastAsia="en-GB"/>
        </w:rPr>
      </w:pPr>
      <w:r w:rsidRPr="004A6748">
        <w:rPr>
          <w:rFonts w:ascii="GHEA Mariam" w:hAnsi="GHEA Mariam" w:cs="Calibri"/>
          <w:color w:val="000000"/>
          <w:sz w:val="24"/>
          <w:szCs w:val="24"/>
          <w:lang w:val="hy-AM" w:eastAsia="en-GB"/>
        </w:rPr>
        <w:t>«</w:t>
      </w:r>
      <w:r w:rsidRPr="004A6748">
        <w:rPr>
          <w:rFonts w:ascii="GHEA Mariam" w:hAnsi="GHEA Mariam" w:cs="Calibri"/>
          <w:color w:val="000000"/>
          <w:spacing w:val="-2"/>
          <w:sz w:val="24"/>
          <w:szCs w:val="24"/>
          <w:lang w:val="hy-AM" w:eastAsia="en-GB"/>
        </w:rPr>
        <w:t xml:space="preserve">ՀԱՅԱՍՏԱՆԻ ՀԱՆՐԱՊԵՏՈՒԹՅԱՆ 2026 ԹՎԱԿԱՆԻ ՊԵՏԱԿԱՆ ԲՅՈՒՋԵԻ ՄԱՍԻՆ» ՕՐԵՆՔԻ N 1 ՀԱՎԵԼՎԱԾԻ </w:t>
      </w:r>
    </w:p>
    <w:p w:rsidR="007B5FBA" w:rsidRDefault="007B5FBA" w:rsidP="007B5FBA">
      <w:pPr>
        <w:shd w:val="clear" w:color="auto" w:fill="FFFFFF"/>
        <w:ind w:right="382" w:firstLine="567"/>
        <w:jc w:val="center"/>
        <w:rPr>
          <w:rFonts w:ascii="GHEA Mariam" w:hAnsi="GHEA Mariam" w:cs="Calibri"/>
          <w:color w:val="000000"/>
          <w:sz w:val="24"/>
          <w:szCs w:val="24"/>
          <w:lang w:val="hy-AM" w:eastAsia="en-GB"/>
        </w:rPr>
      </w:pPr>
      <w:r w:rsidRPr="004A6748">
        <w:rPr>
          <w:rFonts w:ascii="GHEA Mariam" w:hAnsi="GHEA Mariam" w:cs="Calibri"/>
          <w:color w:val="000000"/>
          <w:spacing w:val="-2"/>
          <w:sz w:val="24"/>
          <w:szCs w:val="24"/>
          <w:lang w:val="hy-AM" w:eastAsia="en-GB"/>
        </w:rPr>
        <w:t>N 2 ԱՂՅՈՒՍԱԿՈՒՄ</w:t>
      </w:r>
      <w:r>
        <w:rPr>
          <w:rFonts w:ascii="GHEA Mariam" w:hAnsi="GHEA Mariam" w:cs="Calibri"/>
          <w:color w:val="000000"/>
          <w:sz w:val="24"/>
          <w:szCs w:val="24"/>
          <w:lang w:val="hy-AM" w:eastAsia="en-GB"/>
        </w:rPr>
        <w:t xml:space="preserve"> ԿԱՏԱՐՎՈՂ ՎԵՐԱԲԱՇԽՈՒՄԸ ԵՎ </w:t>
      </w:r>
      <w:r w:rsidRPr="004A6748">
        <w:rPr>
          <w:rFonts w:ascii="GHEA Mariam" w:hAnsi="GHEA Mariam" w:cs="Calibri"/>
          <w:color w:val="000000"/>
          <w:sz w:val="24"/>
          <w:szCs w:val="24"/>
          <w:lang w:val="hy-AM" w:eastAsia="en-GB"/>
        </w:rPr>
        <w:t xml:space="preserve">ՀԱՅԱՍՏԱՆԻ ՀԱՆՐԱՊԵՏՈՒԹՅԱՆ ԿԱՌԱՎԱՐՈՒԹՅԱՆ </w:t>
      </w:r>
    </w:p>
    <w:p w:rsidR="004A6748" w:rsidRPr="007B5FBA" w:rsidRDefault="007B5FBA" w:rsidP="007B5FBA">
      <w:pPr>
        <w:shd w:val="clear" w:color="auto" w:fill="FFFFFF"/>
        <w:ind w:right="382" w:firstLine="567"/>
        <w:jc w:val="center"/>
        <w:rPr>
          <w:rFonts w:ascii="GHEA Mariam" w:hAnsi="GHEA Mariam"/>
          <w:bCs/>
          <w:color w:val="000000"/>
          <w:sz w:val="24"/>
          <w:szCs w:val="24"/>
          <w:lang w:val="hy-AM"/>
        </w:rPr>
      </w:pPr>
      <w:r w:rsidRPr="004A6748">
        <w:rPr>
          <w:rFonts w:ascii="GHEA Mariam" w:hAnsi="GHEA Mariam" w:cs="Calibri"/>
          <w:color w:val="000000"/>
          <w:sz w:val="24"/>
          <w:szCs w:val="24"/>
          <w:lang w:val="hy-AM" w:eastAsia="en-GB"/>
        </w:rPr>
        <w:t>2025 ԹՎԱԿԱՆԻ ԴԵԿՏԵՄԲԵՐԻ 25-Ի N 1910-Ն ՈՐՈՇՄԱՆ N 5 ՀԱՎԵԼՎԱԾԻ N 1 ԱՂՅՈՒՍԱԿՈՒՄ ԿԱՏԱՐՎՈՂ ՓՈՓՈԽՈՒԹՅՈՒՆՆԵՐԸ ԵՎ ԼՐԱՑՈՒՄՆԵՐԸ</w:t>
      </w:r>
    </w:p>
    <w:p w:rsidR="004A6748" w:rsidRDefault="004A6748" w:rsidP="00632F09">
      <w:pPr>
        <w:rPr>
          <w:rFonts w:ascii="GHEA Mariam" w:hAnsi="GHEA Mariam" w:cs="Sylfaen"/>
          <w:sz w:val="24"/>
          <w:szCs w:val="24"/>
          <w:lang w:val="hy-AM"/>
        </w:rPr>
      </w:pPr>
    </w:p>
    <w:tbl>
      <w:tblPr>
        <w:tblW w:w="16081" w:type="dxa"/>
        <w:tblInd w:w="-567" w:type="dxa"/>
        <w:tblLayout w:type="fixed"/>
        <w:tblLook w:val="04A0" w:firstRow="1" w:lastRow="0" w:firstColumn="1" w:lastColumn="0" w:noHBand="0" w:noVBand="1"/>
      </w:tblPr>
      <w:tblGrid>
        <w:gridCol w:w="709"/>
        <w:gridCol w:w="992"/>
        <w:gridCol w:w="1418"/>
        <w:gridCol w:w="2693"/>
        <w:gridCol w:w="3119"/>
        <w:gridCol w:w="2551"/>
        <w:gridCol w:w="1134"/>
        <w:gridCol w:w="1134"/>
        <w:gridCol w:w="1134"/>
        <w:gridCol w:w="1197"/>
      </w:tblGrid>
      <w:tr w:rsidR="004A6748" w:rsidRPr="004A6748" w:rsidTr="007B5FBA">
        <w:trPr>
          <w:trHeight w:val="330"/>
        </w:trPr>
        <w:tc>
          <w:tcPr>
            <w:tcW w:w="709" w:type="dxa"/>
            <w:tcBorders>
              <w:top w:val="nil"/>
              <w:left w:val="nil"/>
              <w:bottom w:val="nil"/>
              <w:right w:val="nil"/>
            </w:tcBorders>
            <w:shd w:val="clear" w:color="auto" w:fill="auto"/>
            <w:noWrap/>
            <w:vAlign w:val="bottom"/>
            <w:hideMark/>
          </w:tcPr>
          <w:p w:rsidR="004A6748" w:rsidRPr="004A6748" w:rsidRDefault="004A6748" w:rsidP="004A6748">
            <w:pPr>
              <w:rPr>
                <w:rFonts w:ascii="GHEA Mariam" w:hAnsi="GHEA Mariam"/>
                <w:sz w:val="18"/>
                <w:szCs w:val="18"/>
                <w:lang w:val="hy-AM" w:eastAsia="en-GB"/>
              </w:rPr>
            </w:pPr>
          </w:p>
        </w:tc>
        <w:tc>
          <w:tcPr>
            <w:tcW w:w="992" w:type="dxa"/>
            <w:tcBorders>
              <w:top w:val="nil"/>
              <w:left w:val="nil"/>
              <w:bottom w:val="nil"/>
              <w:right w:val="nil"/>
            </w:tcBorders>
            <w:shd w:val="clear" w:color="auto" w:fill="auto"/>
            <w:noWrap/>
            <w:vAlign w:val="bottom"/>
            <w:hideMark/>
          </w:tcPr>
          <w:p w:rsidR="004A6748" w:rsidRPr="004A6748" w:rsidRDefault="004A6748" w:rsidP="004A6748">
            <w:pPr>
              <w:rPr>
                <w:rFonts w:ascii="GHEA Mariam" w:hAnsi="GHEA Mariam"/>
                <w:sz w:val="18"/>
                <w:szCs w:val="18"/>
                <w:lang w:val="hy-AM" w:eastAsia="en-GB"/>
              </w:rPr>
            </w:pPr>
          </w:p>
        </w:tc>
        <w:tc>
          <w:tcPr>
            <w:tcW w:w="1418" w:type="dxa"/>
            <w:tcBorders>
              <w:top w:val="nil"/>
              <w:left w:val="nil"/>
              <w:bottom w:val="nil"/>
              <w:right w:val="nil"/>
            </w:tcBorders>
            <w:shd w:val="clear" w:color="auto" w:fill="auto"/>
            <w:noWrap/>
            <w:vAlign w:val="bottom"/>
            <w:hideMark/>
          </w:tcPr>
          <w:p w:rsidR="004A6748" w:rsidRPr="004A6748" w:rsidRDefault="004A6748" w:rsidP="004A6748">
            <w:pPr>
              <w:rPr>
                <w:rFonts w:ascii="GHEA Mariam" w:hAnsi="GHEA Mariam"/>
                <w:sz w:val="18"/>
                <w:szCs w:val="18"/>
                <w:lang w:val="hy-AM" w:eastAsia="en-GB"/>
              </w:rPr>
            </w:pPr>
          </w:p>
        </w:tc>
        <w:tc>
          <w:tcPr>
            <w:tcW w:w="2693" w:type="dxa"/>
            <w:tcBorders>
              <w:top w:val="nil"/>
              <w:left w:val="nil"/>
              <w:bottom w:val="nil"/>
              <w:right w:val="nil"/>
            </w:tcBorders>
            <w:shd w:val="clear" w:color="auto" w:fill="auto"/>
            <w:noWrap/>
            <w:vAlign w:val="bottom"/>
            <w:hideMark/>
          </w:tcPr>
          <w:p w:rsidR="004A6748" w:rsidRPr="004A6748" w:rsidRDefault="004A6748" w:rsidP="004A6748">
            <w:pPr>
              <w:rPr>
                <w:rFonts w:ascii="GHEA Mariam" w:hAnsi="GHEA Mariam"/>
                <w:sz w:val="18"/>
                <w:szCs w:val="18"/>
                <w:lang w:val="hy-AM" w:eastAsia="en-GB"/>
              </w:rPr>
            </w:pPr>
          </w:p>
        </w:tc>
        <w:tc>
          <w:tcPr>
            <w:tcW w:w="3119" w:type="dxa"/>
            <w:tcBorders>
              <w:top w:val="nil"/>
              <w:left w:val="nil"/>
              <w:bottom w:val="nil"/>
              <w:right w:val="nil"/>
            </w:tcBorders>
            <w:shd w:val="clear" w:color="auto" w:fill="auto"/>
            <w:noWrap/>
            <w:vAlign w:val="bottom"/>
            <w:hideMark/>
          </w:tcPr>
          <w:p w:rsidR="004A6748" w:rsidRPr="004A6748" w:rsidRDefault="004A6748" w:rsidP="004A6748">
            <w:pPr>
              <w:rPr>
                <w:rFonts w:ascii="GHEA Mariam" w:hAnsi="GHEA Mariam"/>
                <w:sz w:val="18"/>
                <w:szCs w:val="18"/>
                <w:lang w:val="hy-AM" w:eastAsia="en-GB"/>
              </w:rPr>
            </w:pPr>
          </w:p>
        </w:tc>
        <w:tc>
          <w:tcPr>
            <w:tcW w:w="2551" w:type="dxa"/>
            <w:tcBorders>
              <w:top w:val="nil"/>
              <w:left w:val="nil"/>
              <w:bottom w:val="nil"/>
              <w:right w:val="nil"/>
            </w:tcBorders>
            <w:shd w:val="clear" w:color="auto" w:fill="auto"/>
            <w:noWrap/>
            <w:vAlign w:val="bottom"/>
            <w:hideMark/>
          </w:tcPr>
          <w:p w:rsidR="004A6748" w:rsidRPr="004A6748" w:rsidRDefault="004A6748" w:rsidP="004A6748">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4A6748" w:rsidRPr="004A6748" w:rsidRDefault="004A6748" w:rsidP="004A6748">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4A6748" w:rsidRPr="004A6748" w:rsidRDefault="004A6748" w:rsidP="004A6748">
            <w:pPr>
              <w:rPr>
                <w:rFonts w:ascii="GHEA Mariam" w:hAnsi="GHEA Mariam"/>
                <w:sz w:val="18"/>
                <w:szCs w:val="18"/>
                <w:lang w:val="hy-AM" w:eastAsia="en-GB"/>
              </w:rPr>
            </w:pPr>
          </w:p>
        </w:tc>
        <w:tc>
          <w:tcPr>
            <w:tcW w:w="2331" w:type="dxa"/>
            <w:gridSpan w:val="2"/>
            <w:tcBorders>
              <w:top w:val="nil"/>
              <w:left w:val="nil"/>
              <w:bottom w:val="nil"/>
              <w:right w:val="nil"/>
            </w:tcBorders>
            <w:shd w:val="clear" w:color="auto" w:fill="auto"/>
            <w:noWrap/>
            <w:vAlign w:val="bottom"/>
            <w:hideMark/>
          </w:tcPr>
          <w:p w:rsidR="004A6748" w:rsidRPr="004A6748" w:rsidRDefault="007B5FBA" w:rsidP="007B5FBA">
            <w:pPr>
              <w:jc w:val="right"/>
              <w:rPr>
                <w:rFonts w:ascii="GHEA Mariam" w:hAnsi="GHEA Mariam" w:cs="Calibri"/>
                <w:color w:val="000000"/>
                <w:sz w:val="18"/>
                <w:szCs w:val="18"/>
                <w:lang w:val="hy-AM" w:eastAsia="en-GB"/>
              </w:rPr>
            </w:pPr>
            <w:r>
              <w:rPr>
                <w:rFonts w:ascii="GHEA Mariam" w:hAnsi="GHEA Mariam" w:cs="Calibri"/>
                <w:color w:val="000000"/>
                <w:sz w:val="18"/>
                <w:szCs w:val="18"/>
                <w:lang w:val="en-GB" w:eastAsia="en-GB"/>
              </w:rPr>
              <w:t>(</w:t>
            </w:r>
            <w:r w:rsidR="004A6748" w:rsidRPr="004A6748">
              <w:rPr>
                <w:rFonts w:ascii="GHEA Mariam" w:hAnsi="GHEA Mariam" w:cs="Calibri"/>
                <w:color w:val="000000"/>
                <w:sz w:val="18"/>
                <w:szCs w:val="18"/>
                <w:lang w:val="en-GB" w:eastAsia="en-GB"/>
              </w:rPr>
              <w:t>հազ</w:t>
            </w:r>
            <w:r>
              <w:rPr>
                <w:rFonts w:ascii="GHEA Mariam" w:hAnsi="GHEA Mariam" w:cs="Calibri"/>
                <w:color w:val="000000"/>
                <w:sz w:val="18"/>
                <w:szCs w:val="18"/>
                <w:lang w:val="hy-AM" w:eastAsia="en-GB"/>
              </w:rPr>
              <w:t>.</w:t>
            </w:r>
            <w:r w:rsidR="004A6748" w:rsidRPr="004A6748">
              <w:rPr>
                <w:rFonts w:ascii="GHEA Mariam" w:hAnsi="GHEA Mariam" w:cs="Calibri"/>
                <w:color w:val="000000"/>
                <w:sz w:val="18"/>
                <w:szCs w:val="18"/>
                <w:lang w:val="en-GB" w:eastAsia="en-GB"/>
              </w:rPr>
              <w:t xml:space="preserve"> դրամ</w:t>
            </w:r>
            <w:r>
              <w:rPr>
                <w:rFonts w:ascii="GHEA Mariam" w:hAnsi="GHEA Mariam" w:cs="Calibri"/>
                <w:color w:val="000000"/>
                <w:sz w:val="18"/>
                <w:szCs w:val="18"/>
                <w:lang w:val="en-GB" w:eastAsia="en-GB"/>
              </w:rPr>
              <w:t>)</w:t>
            </w:r>
          </w:p>
        </w:tc>
      </w:tr>
      <w:tr w:rsidR="004A6748" w:rsidRPr="004A6748" w:rsidTr="007B5FBA">
        <w:trPr>
          <w:trHeight w:val="48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 ԲԳԿ</w:t>
            </w:r>
          </w:p>
        </w:tc>
        <w:tc>
          <w:tcPr>
            <w:tcW w:w="2410" w:type="dxa"/>
            <w:gridSpan w:val="2"/>
            <w:tcBorders>
              <w:top w:val="single" w:sz="4" w:space="0" w:color="auto"/>
              <w:left w:val="nil"/>
              <w:bottom w:val="single" w:sz="4" w:space="0" w:color="auto"/>
              <w:right w:val="single" w:sz="4" w:space="0" w:color="auto"/>
            </w:tcBorders>
            <w:shd w:val="clear" w:color="auto" w:fill="auto"/>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 Ծրագրային դասիչը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 ԲԳԿ/Ծրագրի /միջոցառման անվանումը</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 Ծրագրի նպատակը/Միջոցառման նկարագրու</w:t>
            </w:r>
            <w:r w:rsidR="00AD7540">
              <w:rPr>
                <w:rFonts w:ascii="GHEA Mariam" w:hAnsi="GHEA Mariam" w:cs="Calibri"/>
                <w:sz w:val="18"/>
                <w:szCs w:val="18"/>
                <w:lang w:val="hy-AM" w:eastAsia="en-GB"/>
              </w:rPr>
              <w:t>թ</w:t>
            </w:r>
            <w:r w:rsidRPr="004A6748">
              <w:rPr>
                <w:rFonts w:ascii="GHEA Mariam" w:hAnsi="GHEA Mariam" w:cs="Calibri"/>
                <w:sz w:val="18"/>
                <w:szCs w:val="18"/>
                <w:lang w:val="en-GB" w:eastAsia="en-GB"/>
              </w:rPr>
              <w:t>յունը</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5FBA"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 Վերջնական արդյունքի նկարագրությունը/</w:t>
            </w:r>
          </w:p>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Միջոցառման տեսակը</w:t>
            </w:r>
          </w:p>
        </w:tc>
        <w:tc>
          <w:tcPr>
            <w:tcW w:w="4599" w:type="dxa"/>
            <w:gridSpan w:val="4"/>
            <w:tcBorders>
              <w:top w:val="single" w:sz="4" w:space="0" w:color="auto"/>
              <w:left w:val="nil"/>
              <w:bottom w:val="single" w:sz="4" w:space="0" w:color="auto"/>
              <w:right w:val="single" w:sz="4" w:space="0" w:color="auto"/>
            </w:tcBorders>
            <w:shd w:val="clear" w:color="auto" w:fill="auto"/>
            <w:vAlign w:val="center"/>
            <w:hideMark/>
          </w:tcPr>
          <w:p w:rsidR="007B5FBA" w:rsidRDefault="004A6748" w:rsidP="007B5FBA">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 Ցուցանիշների փոփոխությունը </w:t>
            </w:r>
          </w:p>
          <w:p w:rsidR="004A6748" w:rsidRPr="004A6748" w:rsidRDefault="004A6748" w:rsidP="007B5FBA">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ավելացումները նշված են դրական նշանով, իսկ նվազեցումները՝ փակագծերում</w:t>
            </w:r>
          </w:p>
        </w:tc>
      </w:tr>
      <w:tr w:rsidR="004A6748" w:rsidRPr="004A6748" w:rsidTr="007B5FBA">
        <w:trPr>
          <w:trHeight w:val="46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A6748" w:rsidRPr="004A6748" w:rsidRDefault="004A6748" w:rsidP="004A6748">
            <w:pPr>
              <w:rPr>
                <w:rFonts w:ascii="GHEA Mariam" w:hAnsi="GHEA Mariam" w:cs="Calibri"/>
                <w:sz w:val="18"/>
                <w:szCs w:val="18"/>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4A6748" w:rsidRPr="004A6748" w:rsidRDefault="007B5FBA" w:rsidP="007B5FBA">
            <w:pPr>
              <w:jc w:val="center"/>
              <w:rPr>
                <w:rFonts w:ascii="GHEA Mariam" w:hAnsi="GHEA Mariam" w:cs="Calibri"/>
                <w:sz w:val="18"/>
                <w:szCs w:val="18"/>
                <w:lang w:val="hy-AM" w:eastAsia="en-GB"/>
              </w:rPr>
            </w:pPr>
            <w:r>
              <w:rPr>
                <w:rFonts w:ascii="GHEA Mariam" w:hAnsi="GHEA Mariam" w:cs="Calibri"/>
                <w:sz w:val="18"/>
                <w:szCs w:val="18"/>
                <w:lang w:val="en-GB" w:eastAsia="en-GB"/>
              </w:rPr>
              <w:t>ծ</w:t>
            </w:r>
            <w:r w:rsidR="004A6748" w:rsidRPr="004A6748">
              <w:rPr>
                <w:rFonts w:ascii="GHEA Mariam" w:hAnsi="GHEA Mariam" w:cs="Calibri"/>
                <w:sz w:val="18"/>
                <w:szCs w:val="18"/>
                <w:lang w:val="en-GB" w:eastAsia="en-GB"/>
              </w:rPr>
              <w:t>րագիր</w:t>
            </w:r>
            <w:r>
              <w:rPr>
                <w:rFonts w:ascii="GHEA Mariam" w:hAnsi="GHEA Mariam" w:cs="Calibri"/>
                <w:sz w:val="18"/>
                <w:szCs w:val="18"/>
                <w:lang w:val="hy-AM" w:eastAsia="en-GB"/>
              </w:rPr>
              <w:t>ը</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4A6748" w:rsidRPr="004A6748" w:rsidRDefault="007B5FBA" w:rsidP="007B5FBA">
            <w:pPr>
              <w:jc w:val="center"/>
              <w:rPr>
                <w:rFonts w:ascii="GHEA Mariam" w:hAnsi="GHEA Mariam" w:cs="Calibri"/>
                <w:sz w:val="18"/>
                <w:szCs w:val="18"/>
                <w:lang w:val="hy-AM" w:eastAsia="en-GB"/>
              </w:rPr>
            </w:pPr>
            <w:r>
              <w:rPr>
                <w:rFonts w:ascii="GHEA Mariam" w:hAnsi="GHEA Mariam" w:cs="Calibri"/>
                <w:sz w:val="18"/>
                <w:szCs w:val="18"/>
                <w:lang w:val="en-GB" w:eastAsia="en-GB"/>
              </w:rPr>
              <w:t>մ</w:t>
            </w:r>
            <w:r w:rsidR="004A6748" w:rsidRPr="004A6748">
              <w:rPr>
                <w:rFonts w:ascii="GHEA Mariam" w:hAnsi="GHEA Mariam" w:cs="Calibri"/>
                <w:sz w:val="18"/>
                <w:szCs w:val="18"/>
                <w:lang w:val="en-GB" w:eastAsia="en-GB"/>
              </w:rPr>
              <w:t>իջոցառում</w:t>
            </w:r>
            <w:r>
              <w:rPr>
                <w:rFonts w:ascii="GHEA Mariam" w:hAnsi="GHEA Mariam" w:cs="Calibri"/>
                <w:sz w:val="18"/>
                <w:szCs w:val="18"/>
                <w:lang w:val="hy-AM" w:eastAsia="en-GB"/>
              </w:rPr>
              <w:t>ը</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4A6748" w:rsidRPr="004A6748" w:rsidRDefault="004A6748" w:rsidP="004A6748">
            <w:pPr>
              <w:rPr>
                <w:rFonts w:ascii="GHEA Mariam" w:hAnsi="GHEA Mariam" w:cs="Calibri"/>
                <w:sz w:val="18"/>
                <w:szCs w:val="18"/>
                <w:lang w:val="en-GB" w:eastAsia="en-GB"/>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A6748" w:rsidRPr="004A6748" w:rsidRDefault="004A6748" w:rsidP="004A6748">
            <w:pPr>
              <w:rPr>
                <w:rFonts w:ascii="GHEA Mariam" w:hAnsi="GHEA Mariam" w:cs="Calibri"/>
                <w:sz w:val="18"/>
                <w:szCs w:val="18"/>
                <w:lang w:val="en-GB" w:eastAsia="en-GB"/>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A6748" w:rsidRPr="004A6748" w:rsidRDefault="004A6748" w:rsidP="004A6748">
            <w:pPr>
              <w:rPr>
                <w:rFonts w:ascii="GHEA Mariam" w:hAnsi="GHEA Mariam" w:cs="Calibri"/>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4A6748" w:rsidRPr="004A6748" w:rsidRDefault="007B5FBA" w:rsidP="007B5FBA">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4A6748" w:rsidRPr="004A6748">
              <w:rPr>
                <w:rFonts w:ascii="GHEA Mariam" w:hAnsi="GHEA Mariam" w:cs="Calibri"/>
                <w:sz w:val="18"/>
                <w:szCs w:val="18"/>
                <w:lang w:val="en-GB" w:eastAsia="en-GB"/>
              </w:rPr>
              <w:t>ռաջին եռամսյակ</w:t>
            </w:r>
          </w:p>
        </w:tc>
        <w:tc>
          <w:tcPr>
            <w:tcW w:w="1134" w:type="dxa"/>
            <w:tcBorders>
              <w:top w:val="nil"/>
              <w:left w:val="nil"/>
              <w:bottom w:val="single" w:sz="4" w:space="0" w:color="auto"/>
              <w:right w:val="single" w:sz="4" w:space="0" w:color="auto"/>
            </w:tcBorders>
            <w:shd w:val="clear" w:color="auto" w:fill="auto"/>
            <w:vAlign w:val="center"/>
            <w:hideMark/>
          </w:tcPr>
          <w:p w:rsidR="004A6748" w:rsidRPr="004A6748" w:rsidRDefault="007B5FBA" w:rsidP="007B5FBA">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4A6748" w:rsidRPr="004A6748">
              <w:rPr>
                <w:rFonts w:ascii="GHEA Mariam" w:hAnsi="GHEA Mariam" w:cs="Calibri"/>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4A6748" w:rsidRPr="004A6748" w:rsidRDefault="007B5FBA" w:rsidP="007B5FBA">
            <w:pPr>
              <w:jc w:val="center"/>
              <w:rPr>
                <w:rFonts w:ascii="GHEA Mariam" w:hAnsi="GHEA Mariam" w:cs="Calibri"/>
                <w:sz w:val="18"/>
                <w:szCs w:val="18"/>
                <w:lang w:val="en-GB" w:eastAsia="en-GB"/>
              </w:rPr>
            </w:pPr>
            <w:r>
              <w:rPr>
                <w:rFonts w:ascii="GHEA Mariam" w:hAnsi="GHEA Mariam" w:cs="Calibri"/>
                <w:sz w:val="18"/>
                <w:szCs w:val="18"/>
                <w:lang w:val="en-GB" w:eastAsia="en-GB"/>
              </w:rPr>
              <w:t>ի</w:t>
            </w:r>
            <w:r w:rsidR="004A6748" w:rsidRPr="004A6748">
              <w:rPr>
                <w:rFonts w:ascii="GHEA Mariam" w:hAnsi="GHEA Mariam" w:cs="Calibri"/>
                <w:sz w:val="18"/>
                <w:szCs w:val="18"/>
                <w:lang w:val="en-GB" w:eastAsia="en-GB"/>
              </w:rPr>
              <w:t>նն ամիս</w:t>
            </w:r>
          </w:p>
        </w:tc>
        <w:tc>
          <w:tcPr>
            <w:tcW w:w="1197" w:type="dxa"/>
            <w:tcBorders>
              <w:top w:val="nil"/>
              <w:left w:val="nil"/>
              <w:bottom w:val="single" w:sz="4" w:space="0" w:color="auto"/>
              <w:right w:val="single" w:sz="4" w:space="0" w:color="auto"/>
            </w:tcBorders>
            <w:shd w:val="clear" w:color="auto" w:fill="auto"/>
            <w:vAlign w:val="center"/>
            <w:hideMark/>
          </w:tcPr>
          <w:p w:rsidR="004A6748" w:rsidRPr="004A6748" w:rsidRDefault="007B5FBA" w:rsidP="007B5FBA">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004A6748" w:rsidRPr="004A6748">
              <w:rPr>
                <w:rFonts w:ascii="GHEA Mariam" w:hAnsi="GHEA Mariam" w:cs="Calibri"/>
                <w:sz w:val="18"/>
                <w:szCs w:val="18"/>
                <w:lang w:val="en-GB" w:eastAsia="en-GB"/>
              </w:rPr>
              <w:t>արի</w:t>
            </w:r>
          </w:p>
        </w:tc>
      </w:tr>
      <w:tr w:rsidR="004A6748" w:rsidRPr="004A6748" w:rsidTr="007B5FBA">
        <w:trPr>
          <w:trHeight w:val="389"/>
        </w:trPr>
        <w:tc>
          <w:tcPr>
            <w:tcW w:w="1701" w:type="dxa"/>
            <w:gridSpan w:val="2"/>
            <w:tcBorders>
              <w:top w:val="single" w:sz="4" w:space="0" w:color="auto"/>
              <w:left w:val="single" w:sz="4" w:space="0" w:color="auto"/>
              <w:bottom w:val="single" w:sz="4" w:space="0" w:color="auto"/>
            </w:tcBorders>
            <w:shd w:val="clear" w:color="auto" w:fill="auto"/>
            <w:vAlign w:val="center"/>
            <w:hideMark/>
          </w:tcPr>
          <w:p w:rsidR="004A6748" w:rsidRPr="004A6748" w:rsidRDefault="004A6748" w:rsidP="004A6748">
            <w:pPr>
              <w:rPr>
                <w:rFonts w:ascii="GHEA Mariam" w:hAnsi="GHEA Mariam" w:cs="Calibri"/>
                <w:sz w:val="18"/>
                <w:szCs w:val="18"/>
                <w:lang w:val="en-GB" w:eastAsia="en-GB"/>
              </w:rPr>
            </w:pPr>
            <w:r w:rsidRPr="004A6748">
              <w:rPr>
                <w:rFonts w:ascii="GHEA Mariam" w:hAnsi="GHEA Mariam" w:cs="Calibri"/>
                <w:sz w:val="18"/>
                <w:szCs w:val="18"/>
                <w:lang w:val="en-GB" w:eastAsia="en-GB"/>
              </w:rPr>
              <w:t>ԸՆԴԱՄԵՆԸ</w:t>
            </w:r>
          </w:p>
        </w:tc>
        <w:tc>
          <w:tcPr>
            <w:tcW w:w="1418" w:type="dxa"/>
            <w:tcBorders>
              <w:top w:val="nil"/>
              <w:bottom w:val="single" w:sz="4" w:space="0" w:color="auto"/>
              <w:right w:val="single" w:sz="4" w:space="0" w:color="auto"/>
            </w:tcBorders>
            <w:shd w:val="clear" w:color="auto" w:fill="auto"/>
            <w:vAlign w:val="center"/>
            <w:hideMark/>
          </w:tcPr>
          <w:p w:rsidR="004A6748" w:rsidRPr="004A6748" w:rsidRDefault="004A6748" w:rsidP="004A6748">
            <w:pPr>
              <w:rPr>
                <w:rFonts w:ascii="GHEA Mariam" w:hAnsi="GHEA Mariam" w:cs="Calibri"/>
                <w:sz w:val="18"/>
                <w:szCs w:val="18"/>
                <w:lang w:val="en-GB" w:eastAsia="en-GB"/>
              </w:rPr>
            </w:pPr>
            <w:r w:rsidRPr="004A6748">
              <w:rPr>
                <w:rFonts w:ascii="Calibri" w:hAnsi="Calibri" w:cs="Calibri"/>
                <w:sz w:val="18"/>
                <w:szCs w:val="18"/>
                <w:lang w:val="en-GB" w:eastAsia="en-GB"/>
              </w:rPr>
              <w:t> </w:t>
            </w:r>
          </w:p>
        </w:tc>
        <w:tc>
          <w:tcPr>
            <w:tcW w:w="2693"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Calibri" w:hAnsi="Calibri" w:cs="Calibri"/>
                <w:sz w:val="18"/>
                <w:szCs w:val="18"/>
                <w:lang w:val="en-GB" w:eastAsia="en-GB"/>
              </w:rPr>
              <w:t> </w:t>
            </w:r>
          </w:p>
        </w:tc>
        <w:tc>
          <w:tcPr>
            <w:tcW w:w="3119"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Calibri" w:hAnsi="Calibri" w:cs="Calibri"/>
                <w:sz w:val="18"/>
                <w:szCs w:val="18"/>
                <w:lang w:val="en-GB" w:eastAsia="en-GB"/>
              </w:rPr>
              <w:t> </w:t>
            </w:r>
          </w:p>
        </w:tc>
        <w:tc>
          <w:tcPr>
            <w:tcW w:w="2551"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0.0 </w:t>
            </w:r>
          </w:p>
        </w:tc>
        <w:tc>
          <w:tcPr>
            <w:tcW w:w="1197"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0.0 </w:t>
            </w:r>
          </w:p>
        </w:tc>
      </w:tr>
      <w:tr w:rsidR="004A6748" w:rsidRPr="004A6748" w:rsidTr="004A6748">
        <w:trPr>
          <w:trHeight w:val="330"/>
        </w:trPr>
        <w:tc>
          <w:tcPr>
            <w:tcW w:w="1148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A6748" w:rsidRPr="004A6748" w:rsidRDefault="004A6748" w:rsidP="004A6748">
            <w:pPr>
              <w:rPr>
                <w:rFonts w:ascii="GHEA Mariam" w:hAnsi="GHEA Mariam" w:cs="Calibri"/>
                <w:sz w:val="18"/>
                <w:szCs w:val="18"/>
                <w:lang w:val="en-GB" w:eastAsia="en-GB"/>
              </w:rPr>
            </w:pPr>
            <w:r w:rsidRPr="004A6748">
              <w:rPr>
                <w:rFonts w:ascii="GHEA Mariam" w:hAnsi="GHEA Mariam" w:cs="Calibri"/>
                <w:sz w:val="18"/>
                <w:szCs w:val="18"/>
                <w:lang w:val="en-GB" w:eastAsia="en-GB"/>
              </w:rPr>
              <w:t>ՀՀ  աշխատանքի և սոցիալական հարցերի նախարարություն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0.0 </w:t>
            </w:r>
          </w:p>
        </w:tc>
        <w:tc>
          <w:tcPr>
            <w:tcW w:w="1197"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0.0 </w:t>
            </w:r>
          </w:p>
        </w:tc>
      </w:tr>
      <w:tr w:rsidR="004A6748" w:rsidRPr="004A6748" w:rsidTr="007B5FBA">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4A6748" w:rsidRPr="004A6748" w:rsidRDefault="004A6748" w:rsidP="004A6748">
            <w:pPr>
              <w:rPr>
                <w:rFonts w:ascii="GHEA Mariam" w:hAnsi="GHEA Mariam" w:cs="Calibri"/>
                <w:sz w:val="18"/>
                <w:szCs w:val="18"/>
                <w:lang w:val="en-GB" w:eastAsia="en-GB"/>
              </w:rPr>
            </w:pPr>
            <w:r w:rsidRPr="004A6748">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4A6748" w:rsidRPr="004A6748" w:rsidRDefault="004A6748" w:rsidP="004A6748">
            <w:pPr>
              <w:jc w:val="center"/>
              <w:rPr>
                <w:rFonts w:ascii="GHEA Mariam" w:hAnsi="GHEA Mariam" w:cs="Calibri"/>
                <w:b/>
                <w:bCs/>
                <w:sz w:val="18"/>
                <w:szCs w:val="18"/>
                <w:lang w:val="en-GB" w:eastAsia="en-GB"/>
              </w:rPr>
            </w:pPr>
            <w:r w:rsidRPr="004A6748">
              <w:rPr>
                <w:rFonts w:ascii="GHEA Mariam" w:hAnsi="GHEA Mariam" w:cs="Calibri"/>
                <w:b/>
                <w:bCs/>
                <w:sz w:val="18"/>
                <w:szCs w:val="18"/>
                <w:lang w:val="en-GB" w:eastAsia="en-GB"/>
              </w:rPr>
              <w:t>1088</w:t>
            </w:r>
          </w:p>
        </w:tc>
        <w:tc>
          <w:tcPr>
            <w:tcW w:w="1418"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Calibri" w:hAnsi="Calibri" w:cs="Calibri"/>
                <w:sz w:val="18"/>
                <w:szCs w:val="18"/>
                <w:lang w:val="en-GB" w:eastAsia="en-GB"/>
              </w:rPr>
              <w:t> </w:t>
            </w:r>
          </w:p>
        </w:tc>
        <w:tc>
          <w:tcPr>
            <w:tcW w:w="2693"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b/>
                <w:bCs/>
                <w:sz w:val="18"/>
                <w:szCs w:val="18"/>
                <w:lang w:val="en-GB" w:eastAsia="en-GB"/>
              </w:rPr>
            </w:pPr>
            <w:r w:rsidRPr="004A6748">
              <w:rPr>
                <w:rFonts w:ascii="GHEA Mariam" w:hAnsi="GHEA Mariam" w:cs="Calibri"/>
                <w:b/>
                <w:bCs/>
                <w:sz w:val="18"/>
                <w:szCs w:val="18"/>
                <w:lang w:val="en-GB" w:eastAsia="en-GB"/>
              </w:rPr>
              <w:t>Զբաղվածության ծրագիր</w:t>
            </w:r>
          </w:p>
        </w:tc>
        <w:tc>
          <w:tcPr>
            <w:tcW w:w="3119"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b/>
                <w:bCs/>
                <w:sz w:val="18"/>
                <w:szCs w:val="18"/>
                <w:lang w:val="en-GB" w:eastAsia="en-GB"/>
              </w:rPr>
            </w:pPr>
            <w:r w:rsidRPr="004A6748">
              <w:rPr>
                <w:rFonts w:ascii="GHEA Mariam" w:hAnsi="GHEA Mariam" w:cs="Calibri"/>
                <w:b/>
                <w:bCs/>
                <w:sz w:val="18"/>
                <w:szCs w:val="18"/>
                <w:lang w:val="en-GB" w:eastAsia="en-GB"/>
              </w:rPr>
              <w:t>Բնակչության կայուն և ժամանակավոր զբաղվածու</w:t>
            </w:r>
            <w:r w:rsidR="007B5FBA">
              <w:rPr>
                <w:rFonts w:ascii="GHEA Mariam" w:hAnsi="GHEA Mariam" w:cs="Calibri"/>
                <w:b/>
                <w:bCs/>
                <w:sz w:val="18"/>
                <w:szCs w:val="18"/>
                <w:lang w:val="en-GB" w:eastAsia="en-GB"/>
              </w:rPr>
              <w:softHyphen/>
            </w:r>
            <w:r w:rsidRPr="004A6748">
              <w:rPr>
                <w:rFonts w:ascii="GHEA Mariam" w:hAnsi="GHEA Mariam" w:cs="Calibri"/>
                <w:b/>
                <w:bCs/>
                <w:sz w:val="18"/>
                <w:szCs w:val="18"/>
                <w:lang w:val="en-GB" w:eastAsia="en-GB"/>
              </w:rPr>
              <w:t>թյան ապահովմանը միտված պայմանների ստեղծում</w:t>
            </w:r>
          </w:p>
        </w:tc>
        <w:tc>
          <w:tcPr>
            <w:tcW w:w="2551"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b/>
                <w:bCs/>
                <w:sz w:val="18"/>
                <w:szCs w:val="18"/>
                <w:lang w:val="en-GB" w:eastAsia="en-GB"/>
              </w:rPr>
            </w:pPr>
            <w:r w:rsidRPr="004A6748">
              <w:rPr>
                <w:rFonts w:ascii="GHEA Mariam" w:hAnsi="GHEA Mariam" w:cs="Calibri"/>
                <w:b/>
                <w:bCs/>
                <w:sz w:val="18"/>
                <w:szCs w:val="18"/>
                <w:lang w:val="en-GB" w:eastAsia="en-GB"/>
              </w:rPr>
              <w:t>Կայուն և ժամանակավոր զբաղվածների թվաքանակի աճ</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97"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r>
      <w:tr w:rsidR="004A6748" w:rsidRPr="004A6748" w:rsidTr="007B5FBA">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6748" w:rsidRPr="004A6748" w:rsidRDefault="004A6748" w:rsidP="004A6748">
            <w:pPr>
              <w:rPr>
                <w:rFonts w:ascii="GHEA Mariam" w:hAnsi="GHEA Mariam" w:cs="Calibri"/>
                <w:color w:val="000000"/>
                <w:sz w:val="18"/>
                <w:szCs w:val="18"/>
                <w:lang w:val="en-GB" w:eastAsia="en-GB"/>
              </w:rPr>
            </w:pPr>
            <w:r w:rsidRPr="004A6748">
              <w:rPr>
                <w:rFonts w:ascii="Calibri" w:hAnsi="Calibri" w:cs="Calibri"/>
                <w:color w:val="000000"/>
                <w:sz w:val="18"/>
                <w:szCs w:val="18"/>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6748" w:rsidRPr="004A6748" w:rsidRDefault="004A6748" w:rsidP="004A6748">
            <w:pPr>
              <w:rPr>
                <w:rFonts w:ascii="GHEA Mariam" w:hAnsi="GHEA Mariam" w:cs="Calibri"/>
                <w:color w:val="000000"/>
                <w:sz w:val="18"/>
                <w:szCs w:val="18"/>
                <w:lang w:val="en-GB" w:eastAsia="en-GB"/>
              </w:rPr>
            </w:pPr>
            <w:r w:rsidRPr="004A6748">
              <w:rPr>
                <w:rFonts w:ascii="Calibri" w:hAnsi="Calibri" w:cs="Calibri"/>
                <w:color w:val="000000"/>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1088 - 12024</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GHEA Mariam" w:hAnsi="GHEA Mariam" w:cs="Calibri"/>
                <w:sz w:val="18"/>
                <w:szCs w:val="18"/>
                <w:lang w:val="en-GB" w:eastAsia="en-GB"/>
              </w:rPr>
              <w:t xml:space="preserve">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w:t>
            </w:r>
            <w:r w:rsidRPr="004A6748">
              <w:rPr>
                <w:rFonts w:ascii="GHEA Mariam" w:hAnsi="GHEA Mariam" w:cs="Calibri"/>
                <w:spacing w:val="-6"/>
                <w:sz w:val="18"/>
                <w:szCs w:val="18"/>
                <w:lang w:val="en-GB" w:eastAsia="en-GB"/>
              </w:rPr>
              <w:t>ունեցող անձանց աջակցություն</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GHEA Mariam" w:hAnsi="GHEA Mariam" w:cs="Calibri"/>
                <w:sz w:val="18"/>
                <w:szCs w:val="18"/>
                <w:lang w:val="en-GB" w:eastAsia="en-GB"/>
              </w:rPr>
              <w:t>Աջակցել աշխատաշուկայից դուրս մնացածներին կամ մասնակի ֆորմալ զբաղվածություն ունեցող</w:t>
            </w:r>
            <w:r w:rsidR="007B5FBA">
              <w:rPr>
                <w:rFonts w:ascii="GHEA Mariam" w:hAnsi="GHEA Mariam" w:cs="Calibri"/>
                <w:sz w:val="18"/>
                <w:szCs w:val="18"/>
                <w:lang w:val="en-GB" w:eastAsia="en-GB"/>
              </w:rPr>
              <w:softHyphen/>
            </w:r>
            <w:r w:rsidRPr="004A6748">
              <w:rPr>
                <w:rFonts w:ascii="GHEA Mariam" w:hAnsi="GHEA Mariam" w:cs="Calibri"/>
                <w:sz w:val="18"/>
                <w:szCs w:val="18"/>
                <w:lang w:val="en-GB" w:eastAsia="en-GB"/>
              </w:rPr>
              <w:t xml:space="preserve">ներին, որոնք ունեն անհուսալի վարկային դասով դասակարգված </w:t>
            </w:r>
            <w:r w:rsidRPr="004A6748">
              <w:rPr>
                <w:rFonts w:ascii="GHEA Mariam" w:hAnsi="GHEA Mariam" w:cs="Calibri"/>
                <w:spacing w:val="-2"/>
                <w:sz w:val="18"/>
                <w:szCs w:val="18"/>
                <w:lang w:val="en-GB" w:eastAsia="en-GB"/>
              </w:rPr>
              <w:t>վարկային պարտավորություն(ներ)</w:t>
            </w:r>
            <w:r w:rsidR="007B5FBA">
              <w:rPr>
                <w:rFonts w:ascii="GHEA Mariam" w:hAnsi="GHEA Mariam" w:cs="Calibri"/>
                <w:spacing w:val="-2"/>
                <w:sz w:val="18"/>
                <w:szCs w:val="18"/>
                <w:lang w:val="en-GB" w:eastAsia="en-GB"/>
              </w:rPr>
              <w:t>՝</w:t>
            </w:r>
            <w:r w:rsidRPr="004A6748">
              <w:rPr>
                <w:rFonts w:ascii="GHEA Mariam" w:hAnsi="GHEA Mariam" w:cs="Calibri"/>
                <w:sz w:val="18"/>
                <w:szCs w:val="18"/>
                <w:lang w:val="en-GB" w:eastAsia="en-GB"/>
              </w:rPr>
              <w:t xml:space="preserve"> վերականգնելու իրենց տնտեսա</w:t>
            </w:r>
            <w:r w:rsidR="007B5FBA">
              <w:rPr>
                <w:rFonts w:ascii="GHEA Mariam" w:hAnsi="GHEA Mariam" w:cs="Calibri"/>
                <w:sz w:val="18"/>
                <w:szCs w:val="18"/>
                <w:lang w:val="en-GB" w:eastAsia="en-GB"/>
              </w:rPr>
              <w:softHyphen/>
            </w:r>
            <w:r w:rsidRPr="004A6748">
              <w:rPr>
                <w:rFonts w:ascii="GHEA Mariam" w:hAnsi="GHEA Mariam" w:cs="Calibri"/>
                <w:sz w:val="18"/>
                <w:szCs w:val="18"/>
                <w:lang w:val="en-GB" w:eastAsia="en-GB"/>
              </w:rPr>
              <w:t xml:space="preserve">կան </w:t>
            </w:r>
            <w:r w:rsidRPr="004A6748">
              <w:rPr>
                <w:rFonts w:ascii="GHEA Mariam" w:hAnsi="GHEA Mariam" w:cs="Calibri"/>
                <w:spacing w:val="-6"/>
                <w:sz w:val="18"/>
                <w:szCs w:val="18"/>
                <w:lang w:val="en-GB" w:eastAsia="en-GB"/>
              </w:rPr>
              <w:t>ակտիվությունն աշխատաշուկա</w:t>
            </w:r>
            <w:r w:rsidRPr="004A6748">
              <w:rPr>
                <w:rFonts w:ascii="GHEA Mariam" w:hAnsi="GHEA Mariam" w:cs="Calibri"/>
                <w:sz w:val="18"/>
                <w:szCs w:val="18"/>
                <w:lang w:val="en-GB" w:eastAsia="en-GB"/>
              </w:rPr>
              <w:t xml:space="preserve"> վերադառնալու միջոցով</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GHEA Mariam" w:hAnsi="GHEA Mariam" w:cs="Calibri"/>
                <w:sz w:val="18"/>
                <w:szCs w:val="18"/>
                <w:lang w:val="en-GB" w:eastAsia="en-GB"/>
              </w:rPr>
              <w:t>Տրանսֆերտների տրամադրում</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r>
      <w:tr w:rsidR="004A6748" w:rsidRPr="004A6748" w:rsidTr="004C4981">
        <w:trPr>
          <w:trHeight w:val="268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Calibri" w:hAnsi="Calibri" w:cs="Calibri"/>
                <w:sz w:val="18"/>
                <w:szCs w:val="18"/>
                <w:lang w:val="en-GB" w:eastAsia="en-GB"/>
              </w:rPr>
              <w:lastRenderedPageBreak/>
              <w:t> </w:t>
            </w:r>
          </w:p>
        </w:tc>
        <w:tc>
          <w:tcPr>
            <w:tcW w:w="992" w:type="dxa"/>
            <w:tcBorders>
              <w:top w:val="single" w:sz="4" w:space="0" w:color="auto"/>
              <w:left w:val="nil"/>
              <w:bottom w:val="single" w:sz="4" w:space="0" w:color="auto"/>
              <w:right w:val="single" w:sz="4" w:space="0" w:color="auto"/>
            </w:tcBorders>
            <w:shd w:val="clear" w:color="auto" w:fill="auto"/>
            <w:hideMark/>
          </w:tcPr>
          <w:p w:rsidR="004A6748" w:rsidRPr="004A6748" w:rsidRDefault="004A6748" w:rsidP="004A6748">
            <w:pPr>
              <w:jc w:val="center"/>
              <w:rPr>
                <w:rFonts w:ascii="GHEA Mariam" w:hAnsi="GHEA Mariam" w:cs="Calibri"/>
                <w:b/>
                <w:bCs/>
                <w:sz w:val="18"/>
                <w:szCs w:val="18"/>
                <w:lang w:val="en-GB" w:eastAsia="en-GB"/>
              </w:rPr>
            </w:pPr>
            <w:r w:rsidRPr="004A6748">
              <w:rPr>
                <w:rFonts w:ascii="GHEA Mariam" w:hAnsi="GHEA Mariam" w:cs="Calibri"/>
                <w:b/>
                <w:bCs/>
                <w:sz w:val="18"/>
                <w:szCs w:val="18"/>
                <w:lang w:val="en-GB" w:eastAsia="en-GB"/>
              </w:rPr>
              <w:t>1117</w:t>
            </w:r>
          </w:p>
        </w:tc>
        <w:tc>
          <w:tcPr>
            <w:tcW w:w="1418" w:type="dxa"/>
            <w:tcBorders>
              <w:top w:val="single" w:sz="4" w:space="0" w:color="auto"/>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Calibri" w:hAnsi="Calibri" w:cs="Calibri"/>
                <w:sz w:val="18"/>
                <w:szCs w:val="18"/>
                <w:lang w:val="en-GB" w:eastAsia="en-GB"/>
              </w:rPr>
              <w:t> </w:t>
            </w:r>
          </w:p>
        </w:tc>
        <w:tc>
          <w:tcPr>
            <w:tcW w:w="2693" w:type="dxa"/>
            <w:tcBorders>
              <w:top w:val="single" w:sz="4" w:space="0" w:color="auto"/>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b/>
                <w:bCs/>
                <w:sz w:val="18"/>
                <w:szCs w:val="18"/>
                <w:lang w:val="en-GB" w:eastAsia="en-GB"/>
              </w:rPr>
            </w:pPr>
            <w:r w:rsidRPr="004A6748">
              <w:rPr>
                <w:rFonts w:ascii="GHEA Mariam" w:hAnsi="GHEA Mariam" w:cs="Calibri"/>
                <w:b/>
                <w:bCs/>
                <w:sz w:val="18"/>
                <w:szCs w:val="18"/>
                <w:lang w:val="en-GB" w:eastAsia="en-GB"/>
              </w:rPr>
              <w:t>Սոցիալական պաշտպանության բնագավառում պետական քաղաքականության մշակում, ծրագրերի համակարգում և մոնիթորինգ</w:t>
            </w:r>
          </w:p>
        </w:tc>
        <w:tc>
          <w:tcPr>
            <w:tcW w:w="3119" w:type="dxa"/>
            <w:tcBorders>
              <w:top w:val="single" w:sz="4" w:space="0" w:color="auto"/>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b/>
                <w:bCs/>
                <w:sz w:val="18"/>
                <w:szCs w:val="18"/>
                <w:lang w:val="en-GB" w:eastAsia="en-GB"/>
              </w:rPr>
            </w:pPr>
            <w:r w:rsidRPr="004A6748">
              <w:rPr>
                <w:rFonts w:ascii="GHEA Mariam" w:hAnsi="GHEA Mariam" w:cs="Calibri"/>
                <w:b/>
                <w:bCs/>
                <w:sz w:val="18"/>
                <w:szCs w:val="18"/>
                <w:lang w:val="en-GB" w:eastAsia="en-GB"/>
              </w:rPr>
              <w:t xml:space="preserve">Աղքատության մեղմման և </w:t>
            </w:r>
            <w:r w:rsidRPr="004A6748">
              <w:rPr>
                <w:rFonts w:ascii="GHEA Mariam" w:hAnsi="GHEA Mariam" w:cs="Calibri"/>
                <w:b/>
                <w:bCs/>
                <w:spacing w:val="-4"/>
                <w:sz w:val="18"/>
                <w:szCs w:val="18"/>
                <w:lang w:val="en-GB" w:eastAsia="en-GB"/>
              </w:rPr>
              <w:t>անհավասարության նվազեցման</w:t>
            </w:r>
            <w:r w:rsidRPr="004A6748">
              <w:rPr>
                <w:rFonts w:ascii="GHEA Mariam" w:hAnsi="GHEA Mariam" w:cs="Calibri"/>
                <w:b/>
                <w:bCs/>
                <w:sz w:val="18"/>
                <w:szCs w:val="18"/>
                <w:lang w:val="en-GB" w:eastAsia="en-GB"/>
              </w:rPr>
              <w:t>, աշխատաշուկայի պահանջարկի և գործազրկության անհմպ. կրճատման, զբաղվածության աճի, ժողովրդագրական իրավիճակի բարելավման և քաղաքացիների սոց.</w:t>
            </w:r>
            <w:r w:rsidR="004C4981">
              <w:rPr>
                <w:rFonts w:ascii="GHEA Mariam" w:hAnsi="GHEA Mariam" w:cs="Calibri"/>
                <w:b/>
                <w:bCs/>
                <w:sz w:val="18"/>
                <w:szCs w:val="18"/>
                <w:lang w:val="hy-AM" w:eastAsia="en-GB"/>
              </w:rPr>
              <w:t xml:space="preserve"> </w:t>
            </w:r>
            <w:r w:rsidRPr="004A6748">
              <w:rPr>
                <w:rFonts w:ascii="GHEA Mariam" w:hAnsi="GHEA Mariam" w:cs="Calibri"/>
                <w:b/>
                <w:bCs/>
                <w:sz w:val="18"/>
                <w:szCs w:val="18"/>
                <w:lang w:val="en-GB" w:eastAsia="en-GB"/>
              </w:rPr>
              <w:t>իրավունքի  իրացմանն ուղղված քաղաքա</w:t>
            </w:r>
            <w:r w:rsidR="004C4981">
              <w:rPr>
                <w:rFonts w:ascii="GHEA Mariam" w:hAnsi="GHEA Mariam" w:cs="Calibri"/>
                <w:b/>
                <w:bCs/>
                <w:sz w:val="18"/>
                <w:szCs w:val="18"/>
                <w:lang w:val="en-GB" w:eastAsia="en-GB"/>
              </w:rPr>
              <w:softHyphen/>
            </w:r>
            <w:r w:rsidRPr="004A6748">
              <w:rPr>
                <w:rFonts w:ascii="GHEA Mariam" w:hAnsi="GHEA Mariam" w:cs="Calibri"/>
                <w:b/>
                <w:bCs/>
                <w:sz w:val="18"/>
                <w:szCs w:val="18"/>
                <w:lang w:val="en-GB" w:eastAsia="en-GB"/>
              </w:rPr>
              <w:t>կանության մշակմ. և իրակա</w:t>
            </w:r>
            <w:r w:rsidR="004C4981">
              <w:rPr>
                <w:rFonts w:ascii="GHEA Mariam" w:hAnsi="GHEA Mariam" w:cs="Calibri"/>
                <w:b/>
                <w:bCs/>
                <w:sz w:val="18"/>
                <w:szCs w:val="18"/>
                <w:lang w:val="en-GB" w:eastAsia="en-GB"/>
              </w:rPr>
              <w:softHyphen/>
            </w:r>
            <w:r w:rsidRPr="004A6748">
              <w:rPr>
                <w:rFonts w:ascii="GHEA Mariam" w:hAnsi="GHEA Mariam" w:cs="Calibri"/>
                <w:b/>
                <w:bCs/>
                <w:sz w:val="18"/>
                <w:szCs w:val="18"/>
                <w:lang w:val="en-GB" w:eastAsia="en-GB"/>
              </w:rPr>
              <w:t>նացմ. ապահովում</w:t>
            </w:r>
          </w:p>
        </w:tc>
        <w:tc>
          <w:tcPr>
            <w:tcW w:w="2551" w:type="dxa"/>
            <w:tcBorders>
              <w:top w:val="single" w:sz="4" w:space="0" w:color="auto"/>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b/>
                <w:bCs/>
                <w:sz w:val="18"/>
                <w:szCs w:val="18"/>
                <w:lang w:val="en-GB" w:eastAsia="en-GB"/>
              </w:rPr>
            </w:pPr>
            <w:r w:rsidRPr="004A6748">
              <w:rPr>
                <w:rFonts w:ascii="GHEA Mariam" w:hAnsi="GHEA Mariam" w:cs="Calibri"/>
                <w:b/>
                <w:bCs/>
                <w:sz w:val="18"/>
                <w:szCs w:val="18"/>
                <w:lang w:val="en-GB" w:eastAsia="en-GB"/>
              </w:rPr>
              <w:t>Սոցիալական պաշտպանության ոլորտում իրականացվող ծրագրերի ազդեցության և արդյունավետության բարելավում</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97" w:type="dxa"/>
            <w:tcBorders>
              <w:top w:val="single" w:sz="4" w:space="0" w:color="auto"/>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r>
      <w:tr w:rsidR="004A6748" w:rsidRPr="004A6748" w:rsidTr="007B5FBA">
        <w:trPr>
          <w:trHeight w:val="1650"/>
        </w:trPr>
        <w:tc>
          <w:tcPr>
            <w:tcW w:w="709" w:type="dxa"/>
            <w:tcBorders>
              <w:top w:val="nil"/>
              <w:left w:val="single" w:sz="4" w:space="0" w:color="auto"/>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1117 - 11004</w:t>
            </w:r>
          </w:p>
        </w:tc>
        <w:tc>
          <w:tcPr>
            <w:tcW w:w="2693"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GHEA Mariam" w:hAnsi="GHEA Mariam" w:cs="Calibri"/>
                <w:sz w:val="18"/>
                <w:szCs w:val="18"/>
                <w:lang w:val="en-GB" w:eastAsia="en-GB"/>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3119"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GHEA Mariam" w:hAnsi="GHEA Mariam" w:cs="Calibri"/>
                <w:sz w:val="18"/>
                <w:szCs w:val="18"/>
                <w:lang w:val="en-GB" w:eastAsia="en-GB"/>
              </w:rPr>
              <w:t>Սոցիալական պաշտպանությա</w:t>
            </w:r>
            <w:r w:rsidR="004C4981">
              <w:rPr>
                <w:rFonts w:ascii="GHEA Mariam" w:hAnsi="GHEA Mariam" w:cs="Calibri"/>
                <w:sz w:val="18"/>
                <w:szCs w:val="18"/>
                <w:lang w:val="en-GB" w:eastAsia="en-GB"/>
              </w:rPr>
              <w:t xml:space="preserve">ն ոլորտի տեղեկատվական բազաների </w:t>
            </w:r>
            <w:r w:rsidRPr="004A6748">
              <w:rPr>
                <w:rFonts w:ascii="GHEA Mariam" w:hAnsi="GHEA Mariam" w:cs="Calibri"/>
                <w:sz w:val="18"/>
                <w:szCs w:val="18"/>
                <w:lang w:val="en-GB" w:eastAsia="en-GB"/>
              </w:rPr>
              <w:t>սպասարկում և շահագործում</w:t>
            </w:r>
          </w:p>
        </w:tc>
        <w:tc>
          <w:tcPr>
            <w:tcW w:w="2551" w:type="dxa"/>
            <w:tcBorders>
              <w:top w:val="nil"/>
              <w:left w:val="nil"/>
              <w:bottom w:val="single" w:sz="4" w:space="0" w:color="auto"/>
              <w:right w:val="single" w:sz="4" w:space="0" w:color="auto"/>
            </w:tcBorders>
            <w:shd w:val="clear" w:color="auto" w:fill="auto"/>
            <w:hideMark/>
          </w:tcPr>
          <w:p w:rsidR="004A6748" w:rsidRPr="004A6748" w:rsidRDefault="004A6748" w:rsidP="004A6748">
            <w:pPr>
              <w:rPr>
                <w:rFonts w:ascii="GHEA Mariam" w:hAnsi="GHEA Mariam" w:cs="Calibri"/>
                <w:sz w:val="18"/>
                <w:szCs w:val="18"/>
                <w:lang w:val="en-GB" w:eastAsia="en-GB"/>
              </w:rPr>
            </w:pPr>
            <w:r w:rsidRPr="004A6748">
              <w:rPr>
                <w:rFonts w:ascii="GHEA Mariam" w:hAnsi="GHEA Mariam" w:cs="Calibri"/>
                <w:sz w:val="18"/>
                <w:szCs w:val="18"/>
                <w:lang w:val="en-GB" w:eastAsia="en-GB"/>
              </w:rPr>
              <w:t>Ծառայությունների մատուցում</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c>
          <w:tcPr>
            <w:tcW w:w="1197" w:type="dxa"/>
            <w:tcBorders>
              <w:top w:val="nil"/>
              <w:left w:val="nil"/>
              <w:bottom w:val="single" w:sz="4" w:space="0" w:color="auto"/>
              <w:right w:val="single" w:sz="4" w:space="0" w:color="auto"/>
            </w:tcBorders>
            <w:shd w:val="clear" w:color="auto" w:fill="auto"/>
            <w:noWrap/>
            <w:vAlign w:val="center"/>
            <w:hideMark/>
          </w:tcPr>
          <w:p w:rsidR="004A6748" w:rsidRPr="004A6748" w:rsidRDefault="004A6748" w:rsidP="004A6748">
            <w:pPr>
              <w:jc w:val="center"/>
              <w:rPr>
                <w:rFonts w:ascii="GHEA Mariam" w:hAnsi="GHEA Mariam" w:cs="Calibri"/>
                <w:sz w:val="18"/>
                <w:szCs w:val="18"/>
                <w:lang w:val="en-GB" w:eastAsia="en-GB"/>
              </w:rPr>
            </w:pPr>
            <w:r w:rsidRPr="004A6748">
              <w:rPr>
                <w:rFonts w:ascii="GHEA Mariam" w:hAnsi="GHEA Mariam" w:cs="Calibri"/>
                <w:sz w:val="18"/>
                <w:szCs w:val="18"/>
                <w:lang w:val="en-GB" w:eastAsia="en-GB"/>
              </w:rPr>
              <w:t>246,461.8</w:t>
            </w:r>
          </w:p>
        </w:tc>
      </w:tr>
    </w:tbl>
    <w:p w:rsidR="004674F9" w:rsidRDefault="004674F9" w:rsidP="00632F09">
      <w:pPr>
        <w:jc w:val="center"/>
        <w:rPr>
          <w:rFonts w:ascii="GHEA Mariam" w:hAnsi="GHEA Mariam"/>
          <w:sz w:val="22"/>
          <w:szCs w:val="24"/>
          <w:lang w:val="hy-AM"/>
        </w:rPr>
      </w:pPr>
    </w:p>
    <w:p w:rsidR="004C4981" w:rsidRPr="004C4981" w:rsidRDefault="004C4981" w:rsidP="004C4981">
      <w:pPr>
        <w:pStyle w:val="mechtex"/>
        <w:ind w:firstLine="1134"/>
        <w:jc w:val="left"/>
        <w:rPr>
          <w:rFonts w:ascii="GHEA Mariam" w:hAnsi="GHEA Mariam" w:cs="Sylfaen"/>
          <w:sz w:val="36"/>
          <w:szCs w:val="24"/>
          <w:lang w:val="hy-AM"/>
        </w:rPr>
      </w:pPr>
    </w:p>
    <w:p w:rsidR="004C4981" w:rsidRPr="00574F02" w:rsidRDefault="004C4981" w:rsidP="004C498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C4981" w:rsidRPr="00574F02" w:rsidRDefault="004C4981" w:rsidP="004C498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C4981" w:rsidRDefault="004C4981" w:rsidP="004C4981">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32F0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32F09" w:rsidRDefault="00632F09" w:rsidP="004C4981">
      <w:pPr>
        <w:rPr>
          <w:rFonts w:ascii="GHEA Mariam" w:hAnsi="GHEA Mariam"/>
          <w:sz w:val="22"/>
          <w:szCs w:val="24"/>
          <w:lang w:val="hy-AM"/>
        </w:rPr>
        <w:sectPr w:rsidR="00632F09" w:rsidSect="004A6748">
          <w:pgSz w:w="16834" w:h="11909" w:orient="landscape" w:code="9"/>
          <w:pgMar w:top="1440" w:right="851" w:bottom="993" w:left="993" w:header="720" w:footer="576" w:gutter="0"/>
          <w:pgNumType w:start="1"/>
          <w:cols w:space="720"/>
          <w:titlePg/>
          <w:docGrid w:linePitch="272"/>
        </w:sectPr>
      </w:pPr>
    </w:p>
    <w:p w:rsidR="00632F09" w:rsidRPr="00B00EC1" w:rsidRDefault="00632F09" w:rsidP="00632F0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632F09" w:rsidRPr="00AD2FF0" w:rsidRDefault="00632F09" w:rsidP="00632F0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632F09" w:rsidRDefault="00632F09" w:rsidP="00632F09">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փետրվարի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32F09" w:rsidRDefault="00632F09" w:rsidP="00632F09">
      <w:pPr>
        <w:shd w:val="clear" w:color="auto" w:fill="FFFFFF"/>
        <w:spacing w:line="360" w:lineRule="auto"/>
        <w:ind w:right="382" w:firstLine="567"/>
        <w:jc w:val="right"/>
        <w:rPr>
          <w:rFonts w:ascii="GHEA Mariam" w:hAnsi="GHEA Mariam"/>
          <w:spacing w:val="-2"/>
          <w:sz w:val="24"/>
          <w:szCs w:val="24"/>
          <w:lang w:val="hy-AM"/>
        </w:rPr>
      </w:pPr>
    </w:p>
    <w:tbl>
      <w:tblPr>
        <w:tblW w:w="16081" w:type="dxa"/>
        <w:tblInd w:w="-567" w:type="dxa"/>
        <w:tblLayout w:type="fixed"/>
        <w:tblLook w:val="04A0" w:firstRow="1" w:lastRow="0" w:firstColumn="1" w:lastColumn="0" w:noHBand="0" w:noVBand="1"/>
      </w:tblPr>
      <w:tblGrid>
        <w:gridCol w:w="492"/>
        <w:gridCol w:w="501"/>
        <w:gridCol w:w="708"/>
        <w:gridCol w:w="709"/>
        <w:gridCol w:w="992"/>
        <w:gridCol w:w="7088"/>
        <w:gridCol w:w="1417"/>
        <w:gridCol w:w="1418"/>
        <w:gridCol w:w="1417"/>
        <w:gridCol w:w="1339"/>
      </w:tblGrid>
      <w:tr w:rsidR="00632F09" w:rsidRPr="006A3BD9" w:rsidTr="00632F09">
        <w:trPr>
          <w:trHeight w:val="780"/>
        </w:trPr>
        <w:tc>
          <w:tcPr>
            <w:tcW w:w="16081" w:type="dxa"/>
            <w:gridSpan w:val="10"/>
            <w:tcBorders>
              <w:top w:val="nil"/>
              <w:left w:val="nil"/>
              <w:bottom w:val="nil"/>
              <w:right w:val="nil"/>
            </w:tcBorders>
            <w:shd w:val="clear" w:color="000000" w:fill="FFFFFF"/>
            <w:vAlign w:val="center"/>
            <w:hideMark/>
          </w:tcPr>
          <w:p w:rsidR="00632F09" w:rsidRDefault="00632F09" w:rsidP="00632F09">
            <w:pPr>
              <w:jc w:val="center"/>
              <w:rPr>
                <w:rFonts w:ascii="GHEA Mariam" w:hAnsi="GHEA Mariam" w:cs="Calibri"/>
                <w:sz w:val="24"/>
                <w:szCs w:val="24"/>
                <w:lang w:val="hy-AM" w:eastAsia="en-GB"/>
              </w:rPr>
            </w:pPr>
            <w:r w:rsidRPr="00632F09">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632F09" w:rsidRDefault="00632F09" w:rsidP="00632F09">
            <w:pPr>
              <w:jc w:val="center"/>
              <w:rPr>
                <w:rFonts w:ascii="GHEA Mariam" w:hAnsi="GHEA Mariam" w:cs="Calibri"/>
                <w:sz w:val="24"/>
                <w:szCs w:val="24"/>
                <w:lang w:val="hy-AM" w:eastAsia="en-GB"/>
              </w:rPr>
            </w:pPr>
            <w:r w:rsidRPr="00632F09">
              <w:rPr>
                <w:rFonts w:ascii="GHEA Mariam" w:hAnsi="GHEA Mariam" w:cs="Calibri"/>
                <w:sz w:val="24"/>
                <w:szCs w:val="24"/>
                <w:lang w:val="hy-AM" w:eastAsia="en-GB"/>
              </w:rPr>
              <w:t>N</w:t>
            </w:r>
            <w:r>
              <w:rPr>
                <w:rFonts w:ascii="GHEA Mariam" w:hAnsi="GHEA Mariam" w:cs="Calibri"/>
                <w:sz w:val="24"/>
                <w:szCs w:val="24"/>
                <w:lang w:val="hy-AM" w:eastAsia="en-GB"/>
              </w:rPr>
              <w:t xml:space="preserve">N 3 ԵՎ 4 </w:t>
            </w:r>
            <w:r w:rsidRPr="00632F09">
              <w:rPr>
                <w:rFonts w:ascii="GHEA Mariam" w:hAnsi="GHEA Mariam" w:cs="Calibri"/>
                <w:sz w:val="24"/>
                <w:szCs w:val="24"/>
                <w:lang w:val="hy-AM" w:eastAsia="en-GB"/>
              </w:rPr>
              <w:t>ՀԱՎԵԼՎԱԾՆԵՐՈՒՄ ԿԱՏԱՐՎՈՂ ՓՈՓՈԽՈՒԹՅՈՒՆՆԵՐԸ ԵՎ ԼՐԱՑՈՒՄՆԵՐԸ</w:t>
            </w:r>
          </w:p>
          <w:p w:rsidR="00632F09" w:rsidRPr="00632F09" w:rsidRDefault="00632F09" w:rsidP="00632F09">
            <w:pPr>
              <w:jc w:val="center"/>
              <w:rPr>
                <w:rFonts w:ascii="GHEA Mariam" w:hAnsi="GHEA Mariam" w:cs="Calibri"/>
                <w:sz w:val="24"/>
                <w:szCs w:val="24"/>
                <w:lang w:val="hy-AM" w:eastAsia="en-GB"/>
              </w:rPr>
            </w:pPr>
          </w:p>
        </w:tc>
      </w:tr>
      <w:tr w:rsidR="00632F09" w:rsidRPr="00632F09" w:rsidTr="00632F09">
        <w:trPr>
          <w:trHeight w:val="360"/>
        </w:trPr>
        <w:tc>
          <w:tcPr>
            <w:tcW w:w="492" w:type="dxa"/>
            <w:tcBorders>
              <w:top w:val="nil"/>
              <w:left w:val="nil"/>
              <w:bottom w:val="nil"/>
              <w:right w:val="nil"/>
            </w:tcBorders>
            <w:shd w:val="clear" w:color="000000" w:fill="FFFFFF"/>
            <w:noWrap/>
            <w:vAlign w:val="bottom"/>
            <w:hideMark/>
          </w:tcPr>
          <w:p w:rsidR="00632F09" w:rsidRPr="00632F09" w:rsidRDefault="00632F09" w:rsidP="00632F09">
            <w:pPr>
              <w:rPr>
                <w:rFonts w:ascii="GHEA Mariam" w:hAnsi="GHEA Mariam" w:cs="Calibri"/>
                <w:lang w:val="hy-AM" w:eastAsia="en-GB"/>
              </w:rPr>
            </w:pPr>
            <w:r w:rsidRPr="00632F09">
              <w:rPr>
                <w:rFonts w:ascii="Calibri" w:hAnsi="Calibri" w:cs="Calibri"/>
                <w:lang w:val="hy-AM" w:eastAsia="en-GB"/>
              </w:rPr>
              <w:t> </w:t>
            </w:r>
          </w:p>
        </w:tc>
        <w:tc>
          <w:tcPr>
            <w:tcW w:w="501" w:type="dxa"/>
            <w:tcBorders>
              <w:top w:val="nil"/>
              <w:left w:val="nil"/>
              <w:bottom w:val="nil"/>
              <w:right w:val="nil"/>
            </w:tcBorders>
            <w:shd w:val="clear" w:color="000000" w:fill="FFFFFF"/>
            <w:noWrap/>
            <w:vAlign w:val="bottom"/>
            <w:hideMark/>
          </w:tcPr>
          <w:p w:rsidR="00632F09" w:rsidRPr="00632F09" w:rsidRDefault="00632F09" w:rsidP="00632F09">
            <w:pPr>
              <w:rPr>
                <w:rFonts w:ascii="GHEA Mariam" w:hAnsi="GHEA Mariam" w:cs="Calibri"/>
                <w:lang w:val="hy-AM" w:eastAsia="en-GB"/>
              </w:rPr>
            </w:pPr>
            <w:r w:rsidRPr="00632F09">
              <w:rPr>
                <w:rFonts w:ascii="Calibri" w:hAnsi="Calibri" w:cs="Calibri"/>
                <w:lang w:val="hy-AM" w:eastAsia="en-GB"/>
              </w:rPr>
              <w:t> </w:t>
            </w:r>
          </w:p>
        </w:tc>
        <w:tc>
          <w:tcPr>
            <w:tcW w:w="708" w:type="dxa"/>
            <w:tcBorders>
              <w:top w:val="nil"/>
              <w:left w:val="nil"/>
              <w:bottom w:val="nil"/>
              <w:right w:val="nil"/>
            </w:tcBorders>
            <w:shd w:val="clear" w:color="000000" w:fill="FFFFFF"/>
            <w:noWrap/>
            <w:vAlign w:val="bottom"/>
            <w:hideMark/>
          </w:tcPr>
          <w:p w:rsidR="00632F09" w:rsidRPr="00632F09" w:rsidRDefault="00632F09" w:rsidP="00632F09">
            <w:pPr>
              <w:rPr>
                <w:rFonts w:ascii="GHEA Mariam" w:hAnsi="GHEA Mariam" w:cs="Calibri"/>
                <w:lang w:val="hy-AM" w:eastAsia="en-GB"/>
              </w:rPr>
            </w:pPr>
            <w:r w:rsidRPr="00632F09">
              <w:rPr>
                <w:rFonts w:ascii="Calibri" w:hAnsi="Calibri" w:cs="Calibri"/>
                <w:lang w:val="hy-AM" w:eastAsia="en-GB"/>
              </w:rPr>
              <w:t> </w:t>
            </w:r>
          </w:p>
        </w:tc>
        <w:tc>
          <w:tcPr>
            <w:tcW w:w="709" w:type="dxa"/>
            <w:tcBorders>
              <w:top w:val="nil"/>
              <w:left w:val="nil"/>
              <w:bottom w:val="nil"/>
              <w:right w:val="nil"/>
            </w:tcBorders>
            <w:shd w:val="clear" w:color="000000" w:fill="FFFFFF"/>
            <w:noWrap/>
            <w:vAlign w:val="bottom"/>
            <w:hideMark/>
          </w:tcPr>
          <w:p w:rsidR="00632F09" w:rsidRPr="00632F09" w:rsidRDefault="00632F09" w:rsidP="00632F09">
            <w:pPr>
              <w:rPr>
                <w:rFonts w:ascii="GHEA Mariam" w:hAnsi="GHEA Mariam" w:cs="Calibri"/>
                <w:lang w:val="hy-AM" w:eastAsia="en-GB"/>
              </w:rPr>
            </w:pPr>
            <w:r w:rsidRPr="00632F09">
              <w:rPr>
                <w:rFonts w:ascii="Calibri" w:hAnsi="Calibri" w:cs="Calibri"/>
                <w:lang w:val="hy-AM" w:eastAsia="en-GB"/>
              </w:rPr>
              <w:t> </w:t>
            </w:r>
          </w:p>
        </w:tc>
        <w:tc>
          <w:tcPr>
            <w:tcW w:w="992" w:type="dxa"/>
            <w:tcBorders>
              <w:top w:val="nil"/>
              <w:left w:val="nil"/>
              <w:bottom w:val="nil"/>
              <w:right w:val="nil"/>
            </w:tcBorders>
            <w:shd w:val="clear" w:color="000000" w:fill="FFFFFF"/>
            <w:noWrap/>
            <w:vAlign w:val="bottom"/>
            <w:hideMark/>
          </w:tcPr>
          <w:p w:rsidR="00632F09" w:rsidRPr="00632F09" w:rsidRDefault="00632F09" w:rsidP="00632F09">
            <w:pPr>
              <w:rPr>
                <w:rFonts w:ascii="GHEA Mariam" w:hAnsi="GHEA Mariam" w:cs="Calibri"/>
                <w:lang w:val="hy-AM" w:eastAsia="en-GB"/>
              </w:rPr>
            </w:pPr>
            <w:r w:rsidRPr="00632F09">
              <w:rPr>
                <w:rFonts w:ascii="Calibri" w:hAnsi="Calibri" w:cs="Calibri"/>
                <w:lang w:val="hy-AM" w:eastAsia="en-GB"/>
              </w:rPr>
              <w:t> </w:t>
            </w:r>
          </w:p>
        </w:tc>
        <w:tc>
          <w:tcPr>
            <w:tcW w:w="7088" w:type="dxa"/>
            <w:tcBorders>
              <w:top w:val="nil"/>
              <w:left w:val="nil"/>
              <w:bottom w:val="nil"/>
              <w:right w:val="nil"/>
            </w:tcBorders>
            <w:shd w:val="clear" w:color="000000" w:fill="FFFFFF"/>
            <w:noWrap/>
            <w:vAlign w:val="bottom"/>
            <w:hideMark/>
          </w:tcPr>
          <w:p w:rsidR="00632F09" w:rsidRPr="00632F09" w:rsidRDefault="00632F09" w:rsidP="00632F09">
            <w:pPr>
              <w:rPr>
                <w:rFonts w:ascii="GHEA Mariam" w:hAnsi="GHEA Mariam" w:cs="Calibri"/>
                <w:lang w:val="hy-AM" w:eastAsia="en-GB"/>
              </w:rPr>
            </w:pPr>
            <w:r w:rsidRPr="00632F09">
              <w:rPr>
                <w:rFonts w:ascii="Calibri" w:hAnsi="Calibri" w:cs="Calibri"/>
                <w:lang w:val="hy-AM" w:eastAsia="en-GB"/>
              </w:rPr>
              <w:t> </w:t>
            </w:r>
          </w:p>
        </w:tc>
        <w:tc>
          <w:tcPr>
            <w:tcW w:w="1417" w:type="dxa"/>
            <w:tcBorders>
              <w:top w:val="nil"/>
              <w:left w:val="nil"/>
              <w:bottom w:val="nil"/>
              <w:right w:val="nil"/>
            </w:tcBorders>
            <w:shd w:val="clear" w:color="000000" w:fill="FFFFFF"/>
            <w:noWrap/>
            <w:vAlign w:val="bottom"/>
            <w:hideMark/>
          </w:tcPr>
          <w:p w:rsidR="00632F09" w:rsidRPr="00632F09" w:rsidRDefault="00632F09" w:rsidP="00632F09">
            <w:pPr>
              <w:jc w:val="center"/>
              <w:rPr>
                <w:rFonts w:ascii="GHEA Mariam" w:hAnsi="GHEA Mariam" w:cs="Calibri"/>
                <w:lang w:val="hy-AM" w:eastAsia="en-GB"/>
              </w:rPr>
            </w:pPr>
            <w:r w:rsidRPr="00632F09">
              <w:rPr>
                <w:rFonts w:ascii="Calibri" w:hAnsi="Calibri" w:cs="Calibri"/>
                <w:lang w:val="hy-AM" w:eastAsia="en-GB"/>
              </w:rPr>
              <w:t> </w:t>
            </w:r>
          </w:p>
        </w:tc>
        <w:tc>
          <w:tcPr>
            <w:tcW w:w="1418" w:type="dxa"/>
            <w:tcBorders>
              <w:top w:val="nil"/>
              <w:left w:val="nil"/>
              <w:bottom w:val="nil"/>
              <w:right w:val="nil"/>
            </w:tcBorders>
            <w:shd w:val="clear" w:color="000000" w:fill="FFFFFF"/>
            <w:noWrap/>
            <w:vAlign w:val="bottom"/>
            <w:hideMark/>
          </w:tcPr>
          <w:p w:rsidR="00632F09" w:rsidRPr="00632F09" w:rsidRDefault="00632F09" w:rsidP="00632F09">
            <w:pPr>
              <w:rPr>
                <w:rFonts w:ascii="GHEA Mariam" w:hAnsi="GHEA Mariam" w:cs="Calibri"/>
                <w:i/>
                <w:iCs/>
                <w:lang w:val="hy-AM" w:eastAsia="en-GB"/>
              </w:rPr>
            </w:pPr>
            <w:r w:rsidRPr="00632F09">
              <w:rPr>
                <w:rFonts w:ascii="Calibri" w:hAnsi="Calibri" w:cs="Calibri"/>
                <w:i/>
                <w:iCs/>
                <w:lang w:val="hy-AM" w:eastAsia="en-GB"/>
              </w:rPr>
              <w:t> </w:t>
            </w:r>
          </w:p>
        </w:tc>
        <w:tc>
          <w:tcPr>
            <w:tcW w:w="2756" w:type="dxa"/>
            <w:gridSpan w:val="2"/>
            <w:tcBorders>
              <w:top w:val="nil"/>
              <w:left w:val="nil"/>
              <w:bottom w:val="single" w:sz="4" w:space="0" w:color="auto"/>
              <w:right w:val="nil"/>
            </w:tcBorders>
            <w:shd w:val="clear" w:color="000000" w:fill="FFFFFF"/>
            <w:vAlign w:val="bottom"/>
            <w:hideMark/>
          </w:tcPr>
          <w:p w:rsidR="00632F09" w:rsidRPr="00632F09" w:rsidRDefault="00632F09" w:rsidP="00632F09">
            <w:pPr>
              <w:jc w:val="right"/>
              <w:rPr>
                <w:rFonts w:ascii="GHEA Mariam" w:hAnsi="GHEA Mariam" w:cs="Calibri"/>
                <w:sz w:val="22"/>
                <w:szCs w:val="22"/>
                <w:lang w:val="hy-AM" w:eastAsia="en-GB"/>
              </w:rPr>
            </w:pPr>
            <w:r w:rsidRPr="00632F09">
              <w:rPr>
                <w:rFonts w:ascii="GHEA Mariam" w:hAnsi="GHEA Mariam" w:cs="Calibri"/>
                <w:bCs/>
                <w:color w:val="000000"/>
                <w:sz w:val="22"/>
                <w:szCs w:val="22"/>
                <w:lang w:val="en-GB" w:eastAsia="en-GB"/>
              </w:rPr>
              <w:t>(</w:t>
            </w:r>
            <w:r w:rsidRPr="00632F09">
              <w:rPr>
                <w:rFonts w:ascii="GHEA Mariam" w:hAnsi="GHEA Mariam" w:cs="Calibri"/>
                <w:bCs/>
                <w:color w:val="000000"/>
                <w:sz w:val="22"/>
                <w:szCs w:val="22"/>
                <w:lang w:val="hy-AM" w:eastAsia="en-GB"/>
              </w:rPr>
              <w:t>հազ. դրամ</w:t>
            </w:r>
            <w:r w:rsidRPr="00632F09">
              <w:rPr>
                <w:rFonts w:ascii="GHEA Mariam" w:hAnsi="GHEA Mariam" w:cs="Calibri"/>
                <w:bCs/>
                <w:color w:val="000000"/>
                <w:sz w:val="22"/>
                <w:szCs w:val="22"/>
                <w:lang w:val="en-GB" w:eastAsia="en-GB"/>
              </w:rPr>
              <w:t>)</w:t>
            </w:r>
          </w:p>
        </w:tc>
      </w:tr>
      <w:tr w:rsidR="00632F09" w:rsidRPr="00632F09" w:rsidTr="00632F09">
        <w:trPr>
          <w:trHeight w:val="726"/>
        </w:trPr>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Ծրագրային դասիչը</w:t>
            </w:r>
          </w:p>
        </w:tc>
        <w:tc>
          <w:tcPr>
            <w:tcW w:w="70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591" w:type="dxa"/>
            <w:gridSpan w:val="4"/>
            <w:tcBorders>
              <w:top w:val="single" w:sz="4" w:space="0" w:color="auto"/>
              <w:left w:val="nil"/>
              <w:bottom w:val="single" w:sz="4" w:space="0" w:color="auto"/>
              <w:right w:val="single" w:sz="4" w:space="0" w:color="auto"/>
            </w:tcBorders>
            <w:shd w:val="clear" w:color="000000" w:fill="FFFFFF"/>
            <w:vAlign w:val="center"/>
            <w:hideMark/>
          </w:tcPr>
          <w:p w:rsid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Ցուցանիշների փոփոխությունը </w:t>
            </w:r>
          </w:p>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ավելացումները նշված են դրական նշանով, իսկ նվազեցումները՝ փակագծերում</w:t>
            </w:r>
          </w:p>
        </w:tc>
      </w:tr>
      <w:tr w:rsidR="00632F09" w:rsidRPr="00632F09" w:rsidTr="00632F09">
        <w:trPr>
          <w:trHeight w:val="1519"/>
        </w:trPr>
        <w:tc>
          <w:tcPr>
            <w:tcW w:w="492"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32F09" w:rsidRPr="00632F09" w:rsidRDefault="00632F09" w:rsidP="00632F09">
            <w:pPr>
              <w:jc w:val="center"/>
              <w:rPr>
                <w:rFonts w:ascii="GHEA Mariam" w:hAnsi="GHEA Mariam" w:cs="Calibri"/>
                <w:sz w:val="22"/>
                <w:szCs w:val="22"/>
                <w:lang w:val="en-GB" w:eastAsia="en-GB"/>
              </w:rPr>
            </w:pPr>
            <w:r>
              <w:rPr>
                <w:rFonts w:ascii="GHEA Mariam" w:hAnsi="GHEA Mariam" w:cs="Calibri"/>
                <w:sz w:val="22"/>
                <w:szCs w:val="22"/>
                <w:lang w:val="hy-AM" w:eastAsia="en-GB"/>
              </w:rPr>
              <w:t>բ</w:t>
            </w:r>
            <w:r w:rsidRPr="00632F09">
              <w:rPr>
                <w:rFonts w:ascii="GHEA Mariam" w:hAnsi="GHEA Mariam" w:cs="Calibri"/>
                <w:sz w:val="22"/>
                <w:szCs w:val="22"/>
                <w:lang w:val="en-GB" w:eastAsia="en-GB"/>
              </w:rPr>
              <w:t>աժինը</w:t>
            </w:r>
          </w:p>
        </w:tc>
        <w:tc>
          <w:tcPr>
            <w:tcW w:w="501" w:type="dxa"/>
            <w:tcBorders>
              <w:top w:val="nil"/>
              <w:left w:val="nil"/>
              <w:bottom w:val="single" w:sz="4" w:space="0" w:color="auto"/>
              <w:right w:val="single" w:sz="4" w:space="0" w:color="auto"/>
            </w:tcBorders>
            <w:shd w:val="clear" w:color="000000" w:fill="FFFFFF"/>
            <w:textDirection w:val="btLr"/>
            <w:vAlign w:val="center"/>
            <w:hideMark/>
          </w:tcPr>
          <w:p w:rsidR="00632F09" w:rsidRPr="00632F09" w:rsidRDefault="00632F09" w:rsidP="00632F09">
            <w:pPr>
              <w:jc w:val="center"/>
              <w:rPr>
                <w:rFonts w:ascii="GHEA Mariam" w:hAnsi="GHEA Mariam" w:cs="Calibri"/>
                <w:sz w:val="22"/>
                <w:szCs w:val="22"/>
                <w:lang w:val="en-GB" w:eastAsia="en-GB"/>
              </w:rPr>
            </w:pPr>
            <w:r>
              <w:rPr>
                <w:rFonts w:ascii="GHEA Mariam" w:hAnsi="GHEA Mariam" w:cs="Calibri"/>
                <w:sz w:val="22"/>
                <w:szCs w:val="22"/>
                <w:lang w:val="hy-AM" w:eastAsia="en-GB"/>
              </w:rPr>
              <w:t>խ</w:t>
            </w:r>
            <w:r w:rsidRPr="00632F09">
              <w:rPr>
                <w:rFonts w:ascii="GHEA Mariam" w:hAnsi="GHEA Mariam" w:cs="Calibri"/>
                <w:sz w:val="22"/>
                <w:szCs w:val="22"/>
                <w:lang w:val="en-GB" w:eastAsia="en-GB"/>
              </w:rPr>
              <w:t>ումբը</w:t>
            </w:r>
          </w:p>
        </w:tc>
        <w:tc>
          <w:tcPr>
            <w:tcW w:w="708" w:type="dxa"/>
            <w:tcBorders>
              <w:top w:val="nil"/>
              <w:left w:val="nil"/>
              <w:bottom w:val="single" w:sz="4" w:space="0" w:color="auto"/>
              <w:right w:val="single" w:sz="4" w:space="0" w:color="auto"/>
            </w:tcBorders>
            <w:shd w:val="clear" w:color="000000" w:fill="FFFFFF"/>
            <w:textDirection w:val="btLr"/>
            <w:vAlign w:val="center"/>
            <w:hideMark/>
          </w:tcPr>
          <w:p w:rsidR="00632F09" w:rsidRPr="00632F09" w:rsidRDefault="00632F09" w:rsidP="00632F09">
            <w:pPr>
              <w:jc w:val="center"/>
              <w:rPr>
                <w:rFonts w:ascii="GHEA Mariam" w:hAnsi="GHEA Mariam" w:cs="Calibri"/>
                <w:sz w:val="22"/>
                <w:szCs w:val="22"/>
                <w:lang w:val="en-GB" w:eastAsia="en-GB"/>
              </w:rPr>
            </w:pPr>
            <w:r>
              <w:rPr>
                <w:rFonts w:ascii="GHEA Mariam" w:hAnsi="GHEA Mariam" w:cs="Calibri"/>
                <w:sz w:val="22"/>
                <w:szCs w:val="22"/>
                <w:lang w:val="hy-AM" w:eastAsia="en-GB"/>
              </w:rPr>
              <w:t>դ</w:t>
            </w:r>
            <w:r w:rsidRPr="00632F09">
              <w:rPr>
                <w:rFonts w:ascii="GHEA Mariam" w:hAnsi="GHEA Mariam" w:cs="Calibri"/>
                <w:sz w:val="22"/>
                <w:szCs w:val="22"/>
                <w:lang w:val="en-GB" w:eastAsia="en-GB"/>
              </w:rPr>
              <w:t>ասը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632F09" w:rsidRPr="00632F09" w:rsidRDefault="00632F09" w:rsidP="00632F09">
            <w:pPr>
              <w:jc w:val="center"/>
              <w:rPr>
                <w:rFonts w:ascii="GHEA Mariam" w:hAnsi="GHEA Mariam" w:cs="Calibri"/>
                <w:sz w:val="22"/>
                <w:szCs w:val="22"/>
                <w:lang w:val="hy-AM" w:eastAsia="en-GB"/>
              </w:rPr>
            </w:pPr>
            <w:r>
              <w:rPr>
                <w:rFonts w:ascii="GHEA Mariam" w:hAnsi="GHEA Mariam" w:cs="Calibri"/>
                <w:sz w:val="22"/>
                <w:szCs w:val="22"/>
                <w:lang w:val="hy-AM" w:eastAsia="en-GB"/>
              </w:rPr>
              <w:t>ծ</w:t>
            </w:r>
            <w:r w:rsidRPr="00632F09">
              <w:rPr>
                <w:rFonts w:ascii="GHEA Mariam" w:hAnsi="GHEA Mariam" w:cs="Calibri"/>
                <w:sz w:val="22"/>
                <w:szCs w:val="22"/>
                <w:lang w:val="en-GB" w:eastAsia="en-GB"/>
              </w:rPr>
              <w:t>րագիր</w:t>
            </w:r>
            <w:r>
              <w:rPr>
                <w:rFonts w:ascii="GHEA Mariam" w:hAnsi="GHEA Mariam" w:cs="Calibri"/>
                <w:sz w:val="22"/>
                <w:szCs w:val="22"/>
                <w:lang w:val="hy-AM" w:eastAsia="en-GB"/>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632F09" w:rsidRPr="00632F09" w:rsidRDefault="00632F09" w:rsidP="00632F09">
            <w:pPr>
              <w:jc w:val="center"/>
              <w:rPr>
                <w:rFonts w:ascii="GHEA Mariam" w:hAnsi="GHEA Mariam" w:cs="Calibri"/>
                <w:sz w:val="22"/>
                <w:szCs w:val="22"/>
                <w:lang w:val="hy-AM" w:eastAsia="en-GB"/>
              </w:rPr>
            </w:pPr>
            <w:r>
              <w:rPr>
                <w:rFonts w:ascii="GHEA Mariam" w:hAnsi="GHEA Mariam" w:cs="Calibri"/>
                <w:sz w:val="22"/>
                <w:szCs w:val="22"/>
                <w:lang w:val="hy-AM" w:eastAsia="en-GB"/>
              </w:rPr>
              <w:t>մ</w:t>
            </w:r>
            <w:r w:rsidRPr="00632F09">
              <w:rPr>
                <w:rFonts w:ascii="GHEA Mariam" w:hAnsi="GHEA Mariam" w:cs="Calibri"/>
                <w:sz w:val="22"/>
                <w:szCs w:val="22"/>
                <w:lang w:val="en-GB" w:eastAsia="en-GB"/>
              </w:rPr>
              <w:t>իջոցառում</w:t>
            </w:r>
            <w:r>
              <w:rPr>
                <w:rFonts w:ascii="GHEA Mariam" w:hAnsi="GHEA Mariam" w:cs="Calibri"/>
                <w:sz w:val="22"/>
                <w:szCs w:val="22"/>
                <w:lang w:val="hy-AM" w:eastAsia="en-GB"/>
              </w:rPr>
              <w:t>ը</w:t>
            </w:r>
          </w:p>
        </w:tc>
        <w:tc>
          <w:tcPr>
            <w:tcW w:w="7088" w:type="dxa"/>
            <w:vMerge/>
            <w:tcBorders>
              <w:top w:val="single" w:sz="4" w:space="0" w:color="auto"/>
              <w:left w:val="single" w:sz="4" w:space="0" w:color="auto"/>
              <w:bottom w:val="single" w:sz="4" w:space="0" w:color="auto"/>
              <w:right w:val="single" w:sz="4" w:space="0" w:color="auto"/>
            </w:tcBorders>
            <w:vAlign w:val="center"/>
            <w:hideMark/>
          </w:tcPr>
          <w:p w:rsidR="00632F09" w:rsidRPr="00632F09" w:rsidRDefault="00632F09" w:rsidP="00632F09">
            <w:pPr>
              <w:rPr>
                <w:rFonts w:ascii="GHEA Mariam" w:hAnsi="GHEA Mariam" w:cs="Calibri"/>
                <w:sz w:val="22"/>
                <w:szCs w:val="22"/>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առաջին եռամսյակ</w:t>
            </w:r>
          </w:p>
        </w:tc>
        <w:tc>
          <w:tcPr>
            <w:tcW w:w="1418" w:type="dxa"/>
            <w:tcBorders>
              <w:top w:val="nil"/>
              <w:left w:val="nil"/>
              <w:bottom w:val="single" w:sz="4" w:space="0" w:color="auto"/>
              <w:right w:val="single" w:sz="4" w:space="0" w:color="auto"/>
            </w:tcBorders>
            <w:shd w:val="clear" w:color="auto" w:fill="auto"/>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առաջին կիսամյակ</w:t>
            </w:r>
          </w:p>
        </w:tc>
        <w:tc>
          <w:tcPr>
            <w:tcW w:w="1417" w:type="dxa"/>
            <w:tcBorders>
              <w:top w:val="nil"/>
              <w:left w:val="nil"/>
              <w:bottom w:val="single" w:sz="4" w:space="0" w:color="auto"/>
              <w:right w:val="single" w:sz="4" w:space="0" w:color="auto"/>
            </w:tcBorders>
            <w:shd w:val="clear" w:color="auto" w:fill="auto"/>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ինն ամիս</w:t>
            </w:r>
          </w:p>
        </w:tc>
        <w:tc>
          <w:tcPr>
            <w:tcW w:w="1339" w:type="dxa"/>
            <w:tcBorders>
              <w:top w:val="nil"/>
              <w:left w:val="nil"/>
              <w:bottom w:val="single" w:sz="4" w:space="0" w:color="auto"/>
              <w:right w:val="single" w:sz="4" w:space="0" w:color="auto"/>
            </w:tcBorders>
            <w:shd w:val="clear" w:color="auto" w:fill="auto"/>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տարի</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ԸՆԴԱՄԵՆԸ</w:t>
            </w:r>
            <w:r>
              <w:rPr>
                <w:rFonts w:ascii="GHEA Mariam" w:hAnsi="GHEA Mariam" w:cs="Calibri"/>
                <w:sz w:val="22"/>
                <w:szCs w:val="22"/>
                <w:lang w:val="hy-AM" w:eastAsia="en-GB"/>
              </w:rPr>
              <w:t>՝</w:t>
            </w:r>
            <w:r w:rsidRPr="00632F09">
              <w:rPr>
                <w:rFonts w:ascii="GHEA Mariam" w:hAnsi="GHEA Mariam" w:cs="Calibri"/>
                <w:sz w:val="22"/>
                <w:szCs w:val="22"/>
                <w:lang w:val="en-GB" w:eastAsia="en-GB"/>
              </w:rPr>
              <w:t xml:space="preserve"> ԾԱԽՍԵՐ</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632F09">
        <w:trPr>
          <w:trHeight w:val="133"/>
        </w:trPr>
        <w:tc>
          <w:tcPr>
            <w:tcW w:w="492" w:type="dxa"/>
            <w:tcBorders>
              <w:top w:val="nil"/>
              <w:left w:val="single" w:sz="4" w:space="0" w:color="auto"/>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Pr>
                <w:rFonts w:ascii="GHEA Mariam" w:hAnsi="GHEA Mariam" w:cs="Calibri"/>
                <w:sz w:val="22"/>
                <w:szCs w:val="22"/>
                <w:lang w:val="en-GB" w:eastAsia="en-GB"/>
              </w:rPr>
              <w:t xml:space="preserve"> ՀՀ </w:t>
            </w:r>
            <w:r w:rsidRPr="00632F09">
              <w:rPr>
                <w:rFonts w:ascii="GHEA Mariam" w:hAnsi="GHEA Mariam" w:cs="Calibri"/>
                <w:sz w:val="22"/>
                <w:szCs w:val="22"/>
                <w:lang w:val="en-GB" w:eastAsia="en-GB"/>
              </w:rPr>
              <w:t>աշխատանքի և սոցիալական հարցերի նախարարություն</w:t>
            </w:r>
          </w:p>
        </w:tc>
        <w:tc>
          <w:tcPr>
            <w:tcW w:w="1417"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c>
          <w:tcPr>
            <w:tcW w:w="1417"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c>
          <w:tcPr>
            <w:tcW w:w="1339"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այդ թվում՝</w:t>
            </w:r>
          </w:p>
        </w:tc>
        <w:tc>
          <w:tcPr>
            <w:tcW w:w="1417"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10</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ՍՈՑԻԱԼԱԿԱՆ ՊԱՇՏՊԱՆՈՒԹՅՈՒՆ</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0.0 </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այդ թվում՝</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632F09">
        <w:trPr>
          <w:trHeight w:val="181"/>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05</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Գործազրկություն</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այդ թվում՝</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632F09">
        <w:trPr>
          <w:trHeight w:val="233"/>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01</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Գործազրկություն</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այդ թվում՝ </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Pr>
                <w:rFonts w:ascii="GHEA Mariam" w:hAnsi="GHEA Mariam" w:cs="Calibri"/>
                <w:sz w:val="22"/>
                <w:szCs w:val="22"/>
                <w:lang w:val="en-GB" w:eastAsia="en-GB"/>
              </w:rPr>
              <w:t xml:space="preserve"> ՀՀ </w:t>
            </w:r>
            <w:r w:rsidRPr="00632F09">
              <w:rPr>
                <w:rFonts w:ascii="GHEA Mariam" w:hAnsi="GHEA Mariam" w:cs="Calibri"/>
                <w:sz w:val="22"/>
                <w:szCs w:val="22"/>
                <w:lang w:val="en-GB" w:eastAsia="en-GB"/>
              </w:rPr>
              <w:t>աշխատանքի և սոցիալական հարցերի նախարարություն</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345"/>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lastRenderedPageBreak/>
              <w:t> </w:t>
            </w:r>
          </w:p>
        </w:tc>
        <w:tc>
          <w:tcPr>
            <w:tcW w:w="501" w:type="dxa"/>
            <w:tcBorders>
              <w:top w:val="single" w:sz="4" w:space="0" w:color="auto"/>
              <w:left w:val="single" w:sz="4" w:space="0" w:color="auto"/>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այդ թվում՝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632F09">
        <w:trPr>
          <w:trHeight w:val="208"/>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single" w:sz="4" w:space="0" w:color="auto"/>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1088</w:t>
            </w:r>
          </w:p>
        </w:tc>
        <w:tc>
          <w:tcPr>
            <w:tcW w:w="992" w:type="dxa"/>
            <w:tcBorders>
              <w:top w:val="single" w:sz="4" w:space="0" w:color="auto"/>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single" w:sz="4" w:space="0" w:color="auto"/>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Զբաղվածության ծրագիր</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single" w:sz="4" w:space="0" w:color="auto"/>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632F09">
        <w:trPr>
          <w:trHeight w:val="813"/>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12024</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632F09">
        <w:trPr>
          <w:trHeight w:val="252"/>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i/>
                <w:iCs/>
                <w:sz w:val="22"/>
                <w:szCs w:val="22"/>
                <w:lang w:val="en-GB" w:eastAsia="en-GB"/>
              </w:rPr>
            </w:pPr>
            <w:r w:rsidRPr="00632F09">
              <w:rPr>
                <w:rFonts w:ascii="GHEA Mariam" w:hAnsi="GHEA Mariam" w:cs="Calibri"/>
                <w:i/>
                <w:iCs/>
                <w:sz w:val="22"/>
                <w:szCs w:val="22"/>
                <w:lang w:val="en-GB" w:eastAsia="en-GB"/>
              </w:rPr>
              <w:t xml:space="preserve"> ՀՀ աշխատանքի և սոցիալական հարցերի նախարարության միասնական սոցիալական ծառայություն</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660"/>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632F09">
        <w:trPr>
          <w:trHeight w:val="271"/>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ԸՆԴԱՄԵՆԸ</w:t>
            </w:r>
            <w:r>
              <w:rPr>
                <w:rFonts w:ascii="GHEA Mariam" w:hAnsi="GHEA Mariam" w:cs="Calibri"/>
                <w:sz w:val="22"/>
                <w:szCs w:val="22"/>
                <w:lang w:val="hy-AM" w:eastAsia="en-GB"/>
              </w:rPr>
              <w:t>՝</w:t>
            </w:r>
            <w:r w:rsidRPr="00632F09">
              <w:rPr>
                <w:rFonts w:ascii="GHEA Mariam" w:hAnsi="GHEA Mariam" w:cs="Calibri"/>
                <w:sz w:val="22"/>
                <w:szCs w:val="22"/>
                <w:lang w:val="en-GB" w:eastAsia="en-GB"/>
              </w:rPr>
              <w:t xml:space="preserve"> ԾԱԽՍԵՐ</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191"/>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111"/>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Pr>
                <w:rFonts w:ascii="GHEA Mariam" w:hAnsi="GHEA Mariam" w:cs="Calibri"/>
                <w:sz w:val="22"/>
                <w:szCs w:val="22"/>
                <w:lang w:val="en-GB" w:eastAsia="en-GB"/>
              </w:rPr>
              <w:t xml:space="preserve"> ՍՈՑԻԱԼԱԿԱՆ </w:t>
            </w:r>
            <w:r w:rsidRPr="00632F09">
              <w:rPr>
                <w:rFonts w:ascii="GHEA Mariam" w:hAnsi="GHEA Mariam" w:cs="Calibri"/>
                <w:sz w:val="22"/>
                <w:szCs w:val="22"/>
                <w:lang w:val="en-GB" w:eastAsia="en-GB"/>
              </w:rPr>
              <w:t>ՆՊԱՍՏՆԵՐ ԵՎ ԿԵՆՍԱԹՈՇԱԿՆԵՐ</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471"/>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Սոցիալական օգնության դրամական արտահայտությամբ նպաստներ (բյուջեից)</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 Այլ նպաստներ բյուջեից</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09</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b/>
                <w:bCs/>
                <w:sz w:val="22"/>
                <w:szCs w:val="22"/>
                <w:lang w:val="en-GB" w:eastAsia="en-GB"/>
              </w:rPr>
            </w:pPr>
            <w:r w:rsidRPr="00632F09">
              <w:rPr>
                <w:rFonts w:ascii="GHEA Mariam" w:hAnsi="GHEA Mariam" w:cs="Calibri"/>
                <w:b/>
                <w:bCs/>
                <w:sz w:val="22"/>
                <w:szCs w:val="22"/>
                <w:lang w:val="en-GB" w:eastAsia="en-GB"/>
              </w:rPr>
              <w:t xml:space="preserve"> Սոցիալական պաշտպանություն (այլ դասերին չպատկանող)</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r>
      <w:tr w:rsidR="00632F09" w:rsidRPr="00632F09" w:rsidTr="00632F09">
        <w:trPr>
          <w:trHeight w:val="303"/>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այդ թվում՝</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9D14C0">
        <w:trPr>
          <w:trHeight w:val="407"/>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02</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b/>
                <w:bCs/>
                <w:sz w:val="22"/>
                <w:szCs w:val="22"/>
                <w:lang w:val="en-GB" w:eastAsia="en-GB"/>
              </w:rPr>
            </w:pPr>
            <w:r w:rsidRPr="00632F09">
              <w:rPr>
                <w:rFonts w:ascii="GHEA Mariam" w:hAnsi="GHEA Mariam" w:cs="Calibri"/>
                <w:b/>
                <w:bCs/>
                <w:sz w:val="22"/>
                <w:szCs w:val="22"/>
                <w:lang w:val="en-GB" w:eastAsia="en-GB"/>
              </w:rPr>
              <w:t xml:space="preserve"> Սոցիալական պաշտպանությանը տրամադրվող օժանդակ ծառայություններ (այլ դասերին չպատկանող)</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9D14C0">
        <w:trPr>
          <w:trHeight w:val="231"/>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այդ թվում՝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Pr>
                <w:rFonts w:ascii="GHEA Mariam" w:hAnsi="GHEA Mariam" w:cs="Calibri"/>
                <w:sz w:val="22"/>
                <w:szCs w:val="22"/>
                <w:lang w:val="en-GB" w:eastAsia="en-GB"/>
              </w:rPr>
              <w:t xml:space="preserve"> ՀՀ </w:t>
            </w:r>
            <w:r w:rsidRPr="00632F09">
              <w:rPr>
                <w:rFonts w:ascii="GHEA Mariam" w:hAnsi="GHEA Mariam" w:cs="Calibri"/>
                <w:sz w:val="22"/>
                <w:szCs w:val="22"/>
                <w:lang w:val="en-GB" w:eastAsia="en-GB"/>
              </w:rPr>
              <w:t>աշխատանքի և սոցիալական հարցերի նախարարություն</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r>
      <w:tr w:rsidR="00632F09" w:rsidRPr="00632F09" w:rsidTr="00632F09">
        <w:trPr>
          <w:trHeight w:val="8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000000" w:fill="FFFFFF"/>
            <w:vAlign w:val="bottom"/>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այդ թվում՝</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r>
      <w:tr w:rsidR="00632F09" w:rsidRPr="00632F09" w:rsidTr="009D14C0">
        <w:trPr>
          <w:trHeight w:val="48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1117</w:t>
            </w:r>
          </w:p>
        </w:tc>
        <w:tc>
          <w:tcPr>
            <w:tcW w:w="992"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Սոցիալական պաշտպանության բնագավառում պետական քաղաքականության մշակում, ծրագրերի համակարգում և մոնիթորինգ</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nil"/>
              <w:left w:val="nil"/>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9D14C0">
        <w:trPr>
          <w:trHeight w:val="345"/>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single" w:sz="4" w:space="0" w:color="auto"/>
              <w:left w:val="single" w:sz="4" w:space="0" w:color="auto"/>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9D14C0">
        <w:trPr>
          <w:trHeight w:val="699"/>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lastRenderedPageBreak/>
              <w:t> </w:t>
            </w:r>
          </w:p>
        </w:tc>
        <w:tc>
          <w:tcPr>
            <w:tcW w:w="5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11004</w:t>
            </w:r>
          </w:p>
        </w:tc>
        <w:tc>
          <w:tcPr>
            <w:tcW w:w="7088" w:type="dxa"/>
            <w:tcBorders>
              <w:top w:val="single" w:sz="4" w:space="0" w:color="auto"/>
              <w:left w:val="single" w:sz="4" w:space="0" w:color="auto"/>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c>
          <w:tcPr>
            <w:tcW w:w="13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32F09" w:rsidRPr="00632F09" w:rsidRDefault="00632F09" w:rsidP="009D14C0">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246,461.8</w:t>
            </w:r>
          </w:p>
        </w:tc>
      </w:tr>
      <w:tr w:rsidR="00632F09" w:rsidRPr="00632F09" w:rsidTr="009D14C0">
        <w:trPr>
          <w:trHeight w:val="345"/>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single" w:sz="4" w:space="0" w:color="auto"/>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single" w:sz="4" w:space="0" w:color="auto"/>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single" w:sz="4" w:space="0" w:color="auto"/>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9D14C0">
        <w:trPr>
          <w:trHeight w:val="150"/>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9D14C0" w:rsidP="00632F09">
            <w:pPr>
              <w:rPr>
                <w:rFonts w:ascii="GHEA Mariam" w:hAnsi="GHEA Mariam" w:cs="Calibri"/>
                <w:i/>
                <w:iCs/>
                <w:sz w:val="22"/>
                <w:szCs w:val="22"/>
                <w:lang w:val="en-GB" w:eastAsia="en-GB"/>
              </w:rPr>
            </w:pPr>
            <w:r>
              <w:rPr>
                <w:rFonts w:ascii="GHEA Mariam" w:hAnsi="GHEA Mariam" w:cs="Calibri"/>
                <w:i/>
                <w:iCs/>
                <w:sz w:val="22"/>
                <w:szCs w:val="22"/>
                <w:lang w:val="en-GB" w:eastAsia="en-GB"/>
              </w:rPr>
              <w:t xml:space="preserve"> ՀՀ </w:t>
            </w:r>
            <w:r w:rsidR="00632F09" w:rsidRPr="00632F09">
              <w:rPr>
                <w:rFonts w:ascii="GHEA Mariam" w:hAnsi="GHEA Mariam" w:cs="Calibri"/>
                <w:i/>
                <w:iCs/>
                <w:sz w:val="22"/>
                <w:szCs w:val="22"/>
                <w:lang w:val="en-GB" w:eastAsia="en-GB"/>
              </w:rPr>
              <w:t>աշխատանքի և սոցիալական հարցերի նախարարություն</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r>
      <w:tr w:rsidR="00632F09" w:rsidRPr="00632F09" w:rsidTr="009D14C0">
        <w:trPr>
          <w:trHeight w:val="423"/>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r>
      <w:tr w:rsidR="00632F09" w:rsidRPr="00632F09" w:rsidTr="009D14C0">
        <w:trPr>
          <w:trHeight w:val="233"/>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ԸՆԴԱՄԵՆԸ</w:t>
            </w:r>
            <w:r w:rsidR="009D14C0">
              <w:rPr>
                <w:rFonts w:ascii="GHEA Mariam" w:hAnsi="GHEA Mariam" w:cs="Calibri"/>
                <w:sz w:val="22"/>
                <w:szCs w:val="22"/>
                <w:lang w:val="hy-AM" w:eastAsia="en-GB"/>
              </w:rPr>
              <w:t>՝</w:t>
            </w:r>
            <w:r w:rsidRPr="00632F09">
              <w:rPr>
                <w:rFonts w:ascii="GHEA Mariam" w:hAnsi="GHEA Mariam" w:cs="Calibri"/>
                <w:sz w:val="22"/>
                <w:szCs w:val="22"/>
                <w:lang w:val="en-GB" w:eastAsia="en-GB"/>
              </w:rPr>
              <w:t xml:space="preserve"> ԾԱԽՍԵՐ</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r>
      <w:tr w:rsidR="00632F09" w:rsidRPr="00632F09" w:rsidTr="009D14C0">
        <w:trPr>
          <w:trHeight w:val="229"/>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632F09" w:rsidRPr="00632F09" w:rsidRDefault="00632F09" w:rsidP="00632F09">
            <w:pPr>
              <w:jc w:val="cente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ԴՐԱՄԱՇՆՈՐՀՆԵՐ</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r>
      <w:tr w:rsidR="00632F09" w:rsidRPr="00632F09" w:rsidTr="00632F09">
        <w:trPr>
          <w:trHeight w:val="510"/>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Ընթացիկ դրամաշնորհներ պետական հատվածի այլ մակարդակներին</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r>
      <w:tr w:rsidR="00632F09" w:rsidRPr="00632F09" w:rsidTr="00632F09">
        <w:trPr>
          <w:trHeight w:val="3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rPr>
                <w:rFonts w:ascii="GHEA Mariam" w:hAnsi="GHEA Mariam" w:cs="Calibri"/>
                <w:sz w:val="22"/>
                <w:szCs w:val="22"/>
                <w:lang w:val="en-GB" w:eastAsia="en-GB"/>
              </w:rPr>
            </w:pPr>
            <w:r w:rsidRPr="00632F09">
              <w:rPr>
                <w:rFonts w:ascii="Calibri" w:hAnsi="Calibri" w:cs="Calibri"/>
                <w:sz w:val="22"/>
                <w:szCs w:val="22"/>
                <w:lang w:val="en-GB" w:eastAsia="en-GB"/>
              </w:rPr>
              <w:t> </w:t>
            </w:r>
          </w:p>
        </w:tc>
        <w:tc>
          <w:tcPr>
            <w:tcW w:w="7088" w:type="dxa"/>
            <w:tcBorders>
              <w:top w:val="nil"/>
              <w:left w:val="nil"/>
              <w:bottom w:val="single" w:sz="4" w:space="0" w:color="auto"/>
              <w:right w:val="single" w:sz="4" w:space="0" w:color="auto"/>
            </w:tcBorders>
            <w:shd w:val="clear" w:color="auto" w:fill="auto"/>
            <w:hideMark/>
          </w:tcPr>
          <w:p w:rsidR="00632F09" w:rsidRPr="00632F09" w:rsidRDefault="00632F09" w:rsidP="00632F09">
            <w:pP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 - Այլ ընթացիկ դրամաշնորհներ</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8"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417"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c>
          <w:tcPr>
            <w:tcW w:w="1339" w:type="dxa"/>
            <w:tcBorders>
              <w:top w:val="nil"/>
              <w:left w:val="nil"/>
              <w:bottom w:val="single" w:sz="4" w:space="0" w:color="auto"/>
              <w:right w:val="single" w:sz="4" w:space="0" w:color="auto"/>
            </w:tcBorders>
            <w:shd w:val="clear" w:color="000000" w:fill="FFFFFF"/>
            <w:noWrap/>
            <w:vAlign w:val="bottom"/>
            <w:hideMark/>
          </w:tcPr>
          <w:p w:rsidR="00632F09" w:rsidRPr="00632F09" w:rsidRDefault="00632F09" w:rsidP="00632F09">
            <w:pPr>
              <w:jc w:val="center"/>
              <w:rPr>
                <w:rFonts w:ascii="GHEA Mariam" w:hAnsi="GHEA Mariam" w:cs="Calibri"/>
                <w:sz w:val="22"/>
                <w:szCs w:val="22"/>
                <w:lang w:val="en-GB" w:eastAsia="en-GB"/>
              </w:rPr>
            </w:pPr>
            <w:r w:rsidRPr="00632F09">
              <w:rPr>
                <w:rFonts w:ascii="GHEA Mariam" w:hAnsi="GHEA Mariam" w:cs="Calibri"/>
                <w:sz w:val="22"/>
                <w:szCs w:val="22"/>
                <w:lang w:val="en-GB" w:eastAsia="en-GB"/>
              </w:rPr>
              <w:t xml:space="preserve">246,461.8 </w:t>
            </w:r>
          </w:p>
        </w:tc>
      </w:tr>
    </w:tbl>
    <w:p w:rsidR="00632F09" w:rsidRDefault="00632F09" w:rsidP="00632F09">
      <w:pPr>
        <w:pStyle w:val="mechtex"/>
        <w:jc w:val="left"/>
        <w:rPr>
          <w:rFonts w:ascii="GHEA Mariam" w:hAnsi="GHEA Mariam" w:cs="Sylfaen"/>
          <w:sz w:val="24"/>
          <w:szCs w:val="24"/>
          <w:lang w:val="hy-AM"/>
        </w:rPr>
      </w:pPr>
    </w:p>
    <w:p w:rsidR="009D14C0" w:rsidRDefault="009D14C0" w:rsidP="00632F09">
      <w:pPr>
        <w:pStyle w:val="mechtex"/>
        <w:jc w:val="left"/>
        <w:rPr>
          <w:rFonts w:ascii="GHEA Mariam" w:hAnsi="GHEA Mariam" w:cs="Sylfaen"/>
          <w:sz w:val="24"/>
          <w:szCs w:val="24"/>
          <w:lang w:val="hy-AM"/>
        </w:rPr>
      </w:pPr>
    </w:p>
    <w:p w:rsidR="00632F09" w:rsidRDefault="00632F09" w:rsidP="00632F09">
      <w:pPr>
        <w:pStyle w:val="mechtex"/>
        <w:jc w:val="left"/>
        <w:rPr>
          <w:rFonts w:ascii="GHEA Mariam" w:hAnsi="GHEA Mariam" w:cs="Sylfaen"/>
          <w:sz w:val="24"/>
          <w:szCs w:val="24"/>
          <w:lang w:val="hy-AM"/>
        </w:rPr>
      </w:pPr>
    </w:p>
    <w:p w:rsidR="00632F09" w:rsidRPr="00574F02" w:rsidRDefault="00632F09" w:rsidP="009D14C0">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32F09" w:rsidRPr="00574F02" w:rsidRDefault="00632F09" w:rsidP="009D14C0">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32F09" w:rsidRDefault="00632F09" w:rsidP="009D14C0">
      <w:pPr>
        <w:ind w:firstLine="1276"/>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9D14C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D14C0" w:rsidRDefault="009D14C0" w:rsidP="009D14C0">
      <w:pPr>
        <w:ind w:firstLine="1276"/>
        <w:rPr>
          <w:rFonts w:ascii="GHEA Mariam" w:hAnsi="GHEA Mariam"/>
          <w:sz w:val="22"/>
          <w:szCs w:val="24"/>
          <w:lang w:val="hy-AM"/>
        </w:rPr>
        <w:sectPr w:rsidR="009D14C0" w:rsidSect="004A6748">
          <w:pgSz w:w="16834" w:h="11909" w:orient="landscape" w:code="9"/>
          <w:pgMar w:top="1440" w:right="851" w:bottom="993" w:left="993" w:header="720" w:footer="576" w:gutter="0"/>
          <w:pgNumType w:start="1"/>
          <w:cols w:space="720"/>
          <w:titlePg/>
          <w:docGrid w:linePitch="272"/>
        </w:sectPr>
      </w:pPr>
    </w:p>
    <w:p w:rsidR="009D14C0" w:rsidRPr="00B00EC1" w:rsidRDefault="009D14C0" w:rsidP="009D14C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9D14C0" w:rsidRPr="00AD2FF0" w:rsidRDefault="009D14C0" w:rsidP="009D14C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D14C0" w:rsidRDefault="009D14C0" w:rsidP="009D14C0">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փետրվարի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D14C0" w:rsidRPr="009D14C0" w:rsidRDefault="009D14C0" w:rsidP="009D14C0">
      <w:pPr>
        <w:shd w:val="clear" w:color="auto" w:fill="FFFFFF"/>
        <w:spacing w:line="360" w:lineRule="auto"/>
        <w:ind w:right="382" w:firstLine="567"/>
        <w:jc w:val="right"/>
        <w:rPr>
          <w:rFonts w:ascii="GHEA Mariam" w:hAnsi="GHEA Mariam"/>
          <w:spacing w:val="-2"/>
          <w:szCs w:val="24"/>
          <w:lang w:val="hy-AM"/>
        </w:rPr>
      </w:pPr>
    </w:p>
    <w:tbl>
      <w:tblPr>
        <w:tblW w:w="16221" w:type="dxa"/>
        <w:tblInd w:w="-567" w:type="dxa"/>
        <w:tblLook w:val="04A0" w:firstRow="1" w:lastRow="0" w:firstColumn="1" w:lastColumn="0" w:noHBand="0" w:noVBand="1"/>
      </w:tblPr>
      <w:tblGrid>
        <w:gridCol w:w="1224"/>
        <w:gridCol w:w="1753"/>
        <w:gridCol w:w="1828"/>
        <w:gridCol w:w="895"/>
        <w:gridCol w:w="3231"/>
        <w:gridCol w:w="4110"/>
        <w:gridCol w:w="3180"/>
      </w:tblGrid>
      <w:tr w:rsidR="009D14C0" w:rsidRPr="006A3BD9" w:rsidTr="009D14C0">
        <w:trPr>
          <w:trHeight w:val="915"/>
        </w:trPr>
        <w:tc>
          <w:tcPr>
            <w:tcW w:w="16221" w:type="dxa"/>
            <w:gridSpan w:val="7"/>
            <w:tcBorders>
              <w:top w:val="nil"/>
              <w:left w:val="nil"/>
              <w:bottom w:val="nil"/>
              <w:right w:val="nil"/>
            </w:tcBorders>
            <w:shd w:val="clear" w:color="000000" w:fill="FFFFFF"/>
            <w:hideMark/>
          </w:tcPr>
          <w:p w:rsidR="009D14C0" w:rsidRPr="009D14C0" w:rsidRDefault="009D14C0" w:rsidP="009D14C0">
            <w:pPr>
              <w:spacing w:after="240"/>
              <w:jc w:val="center"/>
              <w:rPr>
                <w:rFonts w:ascii="GHEA Mariam" w:hAnsi="GHEA Mariam" w:cs="Calibri"/>
                <w:sz w:val="14"/>
                <w:szCs w:val="24"/>
                <w:lang w:val="hy-AM" w:eastAsia="en-GB"/>
              </w:rPr>
            </w:pPr>
            <w:r w:rsidRPr="009D14C0">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r>
              <w:rPr>
                <w:rFonts w:ascii="GHEA Mariam" w:hAnsi="GHEA Mariam" w:cs="Calibri"/>
                <w:sz w:val="24"/>
                <w:szCs w:val="24"/>
                <w:lang w:val="hy-AM" w:eastAsia="en-GB"/>
              </w:rPr>
              <w:t xml:space="preserve">                                     </w:t>
            </w:r>
            <w:r w:rsidRPr="009D14C0">
              <w:rPr>
                <w:rFonts w:ascii="GHEA Mariam" w:hAnsi="GHEA Mariam" w:cs="Calibri"/>
                <w:sz w:val="24"/>
                <w:szCs w:val="24"/>
                <w:lang w:val="hy-AM" w:eastAsia="en-GB"/>
              </w:rPr>
              <w:t>N 5 ՀԱՎԵԼՎԱԾԻ N 7 ԱՂՅՈՒՍԱԿՈՒՄ ԿԱՏԱՐՎՈՂ ԼՐԱՑՈՒՄԸ</w:t>
            </w:r>
            <w:r w:rsidRPr="009D14C0">
              <w:rPr>
                <w:rFonts w:ascii="GHEA Mariam" w:hAnsi="GHEA Mariam" w:cs="Calibri"/>
                <w:sz w:val="24"/>
                <w:szCs w:val="24"/>
                <w:lang w:val="hy-AM" w:eastAsia="en-GB"/>
              </w:rPr>
              <w:br/>
            </w:r>
          </w:p>
        </w:tc>
      </w:tr>
      <w:tr w:rsidR="009D14C0" w:rsidRPr="009D14C0" w:rsidTr="00B21501">
        <w:trPr>
          <w:trHeight w:val="360"/>
        </w:trPr>
        <w:tc>
          <w:tcPr>
            <w:tcW w:w="1224" w:type="dxa"/>
            <w:tcBorders>
              <w:top w:val="nil"/>
              <w:left w:val="nil"/>
              <w:bottom w:val="nil"/>
              <w:right w:val="nil"/>
            </w:tcBorders>
            <w:shd w:val="clear" w:color="000000" w:fill="FFFFFF"/>
            <w:noWrap/>
            <w:vAlign w:val="bottom"/>
            <w:hideMark/>
          </w:tcPr>
          <w:p w:rsidR="009D14C0" w:rsidRPr="009D14C0" w:rsidRDefault="009D14C0" w:rsidP="009D14C0">
            <w:pPr>
              <w:rPr>
                <w:rFonts w:ascii="GHEA Mariam" w:hAnsi="GHEA Mariam" w:cs="Calibri"/>
                <w:sz w:val="24"/>
                <w:szCs w:val="24"/>
                <w:lang w:val="hy-AM" w:eastAsia="en-GB"/>
              </w:rPr>
            </w:pPr>
            <w:r w:rsidRPr="009D14C0">
              <w:rPr>
                <w:rFonts w:ascii="Calibri" w:hAnsi="Calibri" w:cs="Calibri"/>
                <w:sz w:val="24"/>
                <w:szCs w:val="24"/>
                <w:lang w:val="hy-AM" w:eastAsia="en-GB"/>
              </w:rPr>
              <w:t> </w:t>
            </w:r>
          </w:p>
        </w:tc>
        <w:tc>
          <w:tcPr>
            <w:tcW w:w="1753" w:type="dxa"/>
            <w:tcBorders>
              <w:top w:val="nil"/>
              <w:left w:val="nil"/>
              <w:bottom w:val="nil"/>
              <w:right w:val="nil"/>
            </w:tcBorders>
            <w:shd w:val="clear" w:color="000000" w:fill="FFFFFF"/>
            <w:noWrap/>
            <w:vAlign w:val="bottom"/>
            <w:hideMark/>
          </w:tcPr>
          <w:p w:rsidR="009D14C0" w:rsidRPr="009D14C0" w:rsidRDefault="009D14C0" w:rsidP="009D14C0">
            <w:pPr>
              <w:rPr>
                <w:rFonts w:ascii="GHEA Mariam" w:hAnsi="GHEA Mariam" w:cs="Calibri"/>
                <w:sz w:val="24"/>
                <w:szCs w:val="24"/>
                <w:lang w:val="hy-AM" w:eastAsia="en-GB"/>
              </w:rPr>
            </w:pPr>
            <w:r w:rsidRPr="009D14C0">
              <w:rPr>
                <w:rFonts w:ascii="Calibri" w:hAnsi="Calibri" w:cs="Calibri"/>
                <w:sz w:val="24"/>
                <w:szCs w:val="24"/>
                <w:lang w:val="hy-AM" w:eastAsia="en-GB"/>
              </w:rPr>
              <w:t> </w:t>
            </w:r>
          </w:p>
        </w:tc>
        <w:tc>
          <w:tcPr>
            <w:tcW w:w="1828" w:type="dxa"/>
            <w:tcBorders>
              <w:top w:val="nil"/>
              <w:left w:val="nil"/>
              <w:bottom w:val="nil"/>
              <w:right w:val="nil"/>
            </w:tcBorders>
            <w:shd w:val="clear" w:color="000000" w:fill="FFFFFF"/>
            <w:noWrap/>
            <w:vAlign w:val="bottom"/>
            <w:hideMark/>
          </w:tcPr>
          <w:p w:rsidR="009D14C0" w:rsidRPr="009D14C0" w:rsidRDefault="009D14C0" w:rsidP="009D14C0">
            <w:pPr>
              <w:rPr>
                <w:rFonts w:ascii="GHEA Mariam" w:hAnsi="GHEA Mariam" w:cs="Calibri"/>
                <w:sz w:val="24"/>
                <w:szCs w:val="24"/>
                <w:lang w:val="hy-AM" w:eastAsia="en-GB"/>
              </w:rPr>
            </w:pPr>
            <w:r w:rsidRPr="009D14C0">
              <w:rPr>
                <w:rFonts w:ascii="Calibri" w:hAnsi="Calibri" w:cs="Calibri"/>
                <w:sz w:val="24"/>
                <w:szCs w:val="24"/>
                <w:lang w:val="hy-AM" w:eastAsia="en-GB"/>
              </w:rPr>
              <w:t> </w:t>
            </w:r>
          </w:p>
        </w:tc>
        <w:tc>
          <w:tcPr>
            <w:tcW w:w="895" w:type="dxa"/>
            <w:tcBorders>
              <w:top w:val="nil"/>
              <w:left w:val="nil"/>
              <w:bottom w:val="nil"/>
              <w:right w:val="nil"/>
            </w:tcBorders>
            <w:shd w:val="clear" w:color="000000" w:fill="FFFFFF"/>
            <w:noWrap/>
            <w:vAlign w:val="bottom"/>
            <w:hideMark/>
          </w:tcPr>
          <w:p w:rsidR="009D14C0" w:rsidRPr="009D14C0" w:rsidRDefault="009D14C0" w:rsidP="009D14C0">
            <w:pPr>
              <w:rPr>
                <w:rFonts w:ascii="GHEA Mariam" w:hAnsi="GHEA Mariam" w:cs="Calibri"/>
                <w:sz w:val="24"/>
                <w:szCs w:val="24"/>
                <w:lang w:val="hy-AM" w:eastAsia="en-GB"/>
              </w:rPr>
            </w:pPr>
            <w:r w:rsidRPr="009D14C0">
              <w:rPr>
                <w:rFonts w:ascii="Calibri" w:hAnsi="Calibri" w:cs="Calibri"/>
                <w:sz w:val="24"/>
                <w:szCs w:val="24"/>
                <w:lang w:val="hy-AM" w:eastAsia="en-GB"/>
              </w:rPr>
              <w:t> </w:t>
            </w:r>
          </w:p>
        </w:tc>
        <w:tc>
          <w:tcPr>
            <w:tcW w:w="3231" w:type="dxa"/>
            <w:tcBorders>
              <w:top w:val="nil"/>
              <w:left w:val="nil"/>
              <w:bottom w:val="nil"/>
              <w:right w:val="nil"/>
            </w:tcBorders>
            <w:shd w:val="clear" w:color="000000" w:fill="FFFFFF"/>
            <w:noWrap/>
            <w:vAlign w:val="bottom"/>
            <w:hideMark/>
          </w:tcPr>
          <w:p w:rsidR="009D14C0" w:rsidRPr="009D14C0" w:rsidRDefault="009D14C0" w:rsidP="009D14C0">
            <w:pPr>
              <w:rPr>
                <w:rFonts w:ascii="GHEA Mariam" w:hAnsi="GHEA Mariam" w:cs="Calibri"/>
                <w:sz w:val="24"/>
                <w:szCs w:val="24"/>
                <w:lang w:val="hy-AM" w:eastAsia="en-GB"/>
              </w:rPr>
            </w:pPr>
            <w:r w:rsidRPr="009D14C0">
              <w:rPr>
                <w:rFonts w:ascii="Calibri" w:hAnsi="Calibri" w:cs="Calibri"/>
                <w:sz w:val="24"/>
                <w:szCs w:val="24"/>
                <w:lang w:val="hy-AM" w:eastAsia="en-GB"/>
              </w:rPr>
              <w:t> </w:t>
            </w:r>
          </w:p>
        </w:tc>
        <w:tc>
          <w:tcPr>
            <w:tcW w:w="4110" w:type="dxa"/>
            <w:tcBorders>
              <w:top w:val="nil"/>
              <w:left w:val="nil"/>
              <w:bottom w:val="nil"/>
              <w:right w:val="nil"/>
            </w:tcBorders>
            <w:shd w:val="clear" w:color="000000" w:fill="FFFFFF"/>
            <w:noWrap/>
            <w:vAlign w:val="bottom"/>
            <w:hideMark/>
          </w:tcPr>
          <w:p w:rsidR="009D14C0" w:rsidRPr="009D14C0" w:rsidRDefault="009D14C0" w:rsidP="009D14C0">
            <w:pPr>
              <w:jc w:val="right"/>
              <w:rPr>
                <w:rFonts w:ascii="GHEA Mariam" w:hAnsi="GHEA Mariam" w:cs="Calibri"/>
                <w:sz w:val="24"/>
                <w:szCs w:val="24"/>
                <w:lang w:val="hy-AM" w:eastAsia="en-GB"/>
              </w:rPr>
            </w:pPr>
            <w:r w:rsidRPr="009D14C0">
              <w:rPr>
                <w:rFonts w:ascii="Calibri" w:hAnsi="Calibri" w:cs="Calibri"/>
                <w:sz w:val="24"/>
                <w:szCs w:val="24"/>
                <w:lang w:val="hy-AM" w:eastAsia="en-GB"/>
              </w:rPr>
              <w:t> </w:t>
            </w:r>
          </w:p>
        </w:tc>
        <w:tc>
          <w:tcPr>
            <w:tcW w:w="3180" w:type="dxa"/>
            <w:tcBorders>
              <w:top w:val="nil"/>
              <w:left w:val="nil"/>
              <w:bottom w:val="nil"/>
              <w:right w:val="nil"/>
            </w:tcBorders>
            <w:shd w:val="clear" w:color="000000" w:fill="FFFFFF"/>
            <w:noWrap/>
            <w:vAlign w:val="bottom"/>
            <w:hideMark/>
          </w:tcPr>
          <w:p w:rsidR="009D14C0" w:rsidRPr="009D14C0" w:rsidRDefault="009D14C0" w:rsidP="009D14C0">
            <w:pPr>
              <w:jc w:val="right"/>
              <w:rPr>
                <w:rFonts w:ascii="GHEA Mariam" w:hAnsi="GHEA Mariam" w:cs="Calibri"/>
                <w:lang w:val="hy-AM" w:eastAsia="en-GB"/>
              </w:rPr>
            </w:pPr>
            <w:r w:rsidRPr="009D14C0">
              <w:rPr>
                <w:rFonts w:ascii="GHEA Mariam" w:hAnsi="GHEA Mariam" w:cs="Calibri"/>
                <w:bCs/>
                <w:color w:val="000000"/>
                <w:lang w:val="en-GB" w:eastAsia="en-GB"/>
              </w:rPr>
              <w:t>(</w:t>
            </w:r>
            <w:r w:rsidRPr="009D14C0">
              <w:rPr>
                <w:rFonts w:ascii="GHEA Mariam" w:hAnsi="GHEA Mariam" w:cs="Calibri"/>
                <w:bCs/>
                <w:color w:val="000000"/>
                <w:lang w:val="hy-AM" w:eastAsia="en-GB"/>
              </w:rPr>
              <w:t>հազ. դրամ</w:t>
            </w:r>
            <w:r w:rsidRPr="009D14C0">
              <w:rPr>
                <w:rFonts w:ascii="GHEA Mariam" w:hAnsi="GHEA Mariam" w:cs="Calibri"/>
                <w:bCs/>
                <w:color w:val="000000"/>
                <w:lang w:val="en-GB" w:eastAsia="en-GB"/>
              </w:rPr>
              <w:t>)</w:t>
            </w:r>
          </w:p>
        </w:tc>
      </w:tr>
      <w:tr w:rsidR="009D14C0" w:rsidRPr="006A3BD9" w:rsidTr="00B21501">
        <w:trPr>
          <w:trHeight w:val="763"/>
        </w:trPr>
        <w:tc>
          <w:tcPr>
            <w:tcW w:w="2977"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hy-AM" w:eastAsia="en-GB"/>
              </w:rPr>
            </w:pPr>
            <w:r w:rsidRPr="009D14C0">
              <w:rPr>
                <w:rFonts w:ascii="GHEA Mariam" w:hAnsi="GHEA Mariam" w:cs="Calibri"/>
                <w:color w:val="000000"/>
                <w:lang w:val="en-GB" w:eastAsia="en-GB"/>
              </w:rPr>
              <w:t>Ծրագրային դասիչ</w:t>
            </w:r>
            <w:r w:rsidRPr="009D14C0">
              <w:rPr>
                <w:rFonts w:ascii="GHEA Mariam" w:hAnsi="GHEA Mariam" w:cs="Calibri"/>
                <w:color w:val="000000"/>
                <w:lang w:val="hy-AM" w:eastAsia="en-GB"/>
              </w:rPr>
              <w:t>ը</w:t>
            </w:r>
          </w:p>
        </w:tc>
        <w:tc>
          <w:tcPr>
            <w:tcW w:w="5954"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hy-AM" w:eastAsia="en-GB"/>
              </w:rPr>
            </w:pPr>
            <w:r w:rsidRPr="009D14C0">
              <w:rPr>
                <w:rFonts w:ascii="GHEA Mariam" w:hAnsi="GHEA Mariam" w:cs="Calibri"/>
                <w:color w:val="000000"/>
                <w:lang w:val="hy-AM"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1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hy-AM" w:eastAsia="en-GB"/>
              </w:rPr>
            </w:pPr>
            <w:r w:rsidRPr="009D14C0">
              <w:rPr>
                <w:rFonts w:ascii="GHEA Mariam" w:hAnsi="GHEA Mariam" w:cs="Calibri"/>
                <w:color w:val="000000"/>
                <w:lang w:val="hy-AM" w:eastAsia="en-GB"/>
              </w:rPr>
              <w:t>Միջոցառումները կատարող</w:t>
            </w:r>
            <w:r w:rsidRPr="009D14C0">
              <w:rPr>
                <w:rFonts w:ascii="GHEA Mariam" w:hAnsi="GHEA Mariam" w:cs="Calibri"/>
                <w:color w:val="000000"/>
                <w:lang w:val="hy-AM" w:eastAsia="en-GB"/>
              </w:rPr>
              <w:br/>
              <w:t>պետական մարմինների և</w:t>
            </w:r>
            <w:r w:rsidRPr="009D14C0">
              <w:rPr>
                <w:rFonts w:ascii="GHEA Mariam" w:hAnsi="GHEA Mariam" w:cs="Calibri"/>
                <w:color w:val="000000"/>
                <w:lang w:val="hy-AM" w:eastAsia="en-GB"/>
              </w:rPr>
              <w:br/>
              <w:t>դրամաշնորհ ստացող</w:t>
            </w:r>
            <w:r w:rsidRPr="009D14C0">
              <w:rPr>
                <w:rFonts w:ascii="GHEA Mariam" w:hAnsi="GHEA Mariam" w:cs="Calibri"/>
                <w:color w:val="000000"/>
                <w:lang w:val="hy-AM" w:eastAsia="en-GB"/>
              </w:rPr>
              <w:br/>
              <w:t>տնտեսավարող սուբյեկտների անվանումները</w:t>
            </w:r>
          </w:p>
        </w:tc>
        <w:tc>
          <w:tcPr>
            <w:tcW w:w="3180" w:type="dxa"/>
            <w:tcBorders>
              <w:top w:val="single" w:sz="8" w:space="0" w:color="auto"/>
              <w:left w:val="nil"/>
              <w:bottom w:val="single" w:sz="4" w:space="0" w:color="auto"/>
              <w:right w:val="single" w:sz="8"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hy-AM" w:eastAsia="en-GB"/>
              </w:rPr>
            </w:pPr>
            <w:r w:rsidRPr="009D14C0">
              <w:rPr>
                <w:rFonts w:ascii="GHEA Mariam" w:hAnsi="GHEA Mariam" w:cs="Calibri"/>
                <w:color w:val="000000"/>
                <w:lang w:val="hy-AM" w:eastAsia="en-GB"/>
              </w:rPr>
              <w:t>Ցուցանիշների փոփոխությունը ավելացումները նշված են դրական նշանով</w:t>
            </w:r>
          </w:p>
        </w:tc>
      </w:tr>
      <w:tr w:rsidR="009D14C0" w:rsidRPr="009D14C0" w:rsidTr="00B21501">
        <w:trPr>
          <w:trHeight w:val="345"/>
        </w:trPr>
        <w:tc>
          <w:tcPr>
            <w:tcW w:w="1224" w:type="dxa"/>
            <w:vMerge w:val="restart"/>
            <w:tcBorders>
              <w:top w:val="nil"/>
              <w:left w:val="single" w:sz="8" w:space="0" w:color="auto"/>
              <w:bottom w:val="single" w:sz="4" w:space="0" w:color="auto"/>
              <w:right w:val="single" w:sz="4"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hy-AM" w:eastAsia="en-GB"/>
              </w:rPr>
            </w:pPr>
            <w:r w:rsidRPr="009D14C0">
              <w:rPr>
                <w:rFonts w:ascii="GHEA Mariam" w:hAnsi="GHEA Mariam" w:cs="Calibri"/>
                <w:color w:val="000000"/>
                <w:lang w:val="hy-AM" w:eastAsia="en-GB"/>
              </w:rPr>
              <w:t>ծ</w:t>
            </w:r>
            <w:r w:rsidRPr="009D14C0">
              <w:rPr>
                <w:rFonts w:ascii="GHEA Mariam" w:hAnsi="GHEA Mariam" w:cs="Calibri"/>
                <w:color w:val="000000"/>
                <w:lang w:val="en-GB" w:eastAsia="en-GB"/>
              </w:rPr>
              <w:t>րագիր</w:t>
            </w:r>
            <w:r w:rsidRPr="009D14C0">
              <w:rPr>
                <w:rFonts w:ascii="GHEA Mariam" w:hAnsi="GHEA Mariam" w:cs="Calibri"/>
                <w:color w:val="000000"/>
                <w:lang w:val="hy-AM" w:eastAsia="en-GB"/>
              </w:rPr>
              <w:t>ը</w:t>
            </w:r>
          </w:p>
        </w:tc>
        <w:tc>
          <w:tcPr>
            <w:tcW w:w="1753" w:type="dxa"/>
            <w:vMerge w:val="restart"/>
            <w:tcBorders>
              <w:top w:val="nil"/>
              <w:left w:val="single" w:sz="4" w:space="0" w:color="auto"/>
              <w:bottom w:val="single" w:sz="4" w:space="0" w:color="auto"/>
              <w:right w:val="single" w:sz="4"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hy-AM" w:eastAsia="en-GB"/>
              </w:rPr>
            </w:pPr>
            <w:r w:rsidRPr="009D14C0">
              <w:rPr>
                <w:rFonts w:ascii="GHEA Mariam" w:hAnsi="GHEA Mariam" w:cs="Calibri"/>
                <w:color w:val="000000"/>
                <w:lang w:val="en-GB" w:eastAsia="en-GB"/>
              </w:rPr>
              <w:t>միջոցառում</w:t>
            </w:r>
            <w:r w:rsidRPr="009D14C0">
              <w:rPr>
                <w:rFonts w:ascii="GHEA Mariam" w:hAnsi="GHEA Mariam" w:cs="Calibri"/>
                <w:color w:val="000000"/>
                <w:lang w:val="hy-AM" w:eastAsia="en-GB"/>
              </w:rPr>
              <w:t>ը</w:t>
            </w:r>
          </w:p>
        </w:tc>
        <w:tc>
          <w:tcPr>
            <w:tcW w:w="5954" w:type="dxa"/>
            <w:gridSpan w:val="3"/>
            <w:vMerge/>
            <w:tcBorders>
              <w:top w:val="nil"/>
              <w:left w:val="single" w:sz="4" w:space="0" w:color="auto"/>
              <w:bottom w:val="single" w:sz="4" w:space="0" w:color="auto"/>
              <w:right w:val="single" w:sz="4" w:space="0" w:color="auto"/>
            </w:tcBorders>
            <w:vAlign w:val="center"/>
            <w:hideMark/>
          </w:tcPr>
          <w:p w:rsidR="009D14C0" w:rsidRPr="009D14C0" w:rsidRDefault="009D14C0" w:rsidP="009D14C0">
            <w:pPr>
              <w:rPr>
                <w:rFonts w:ascii="GHEA Mariam" w:hAnsi="GHEA Mariam" w:cs="Calibri"/>
                <w:color w:val="000000"/>
                <w:lang w:val="en-GB" w:eastAsia="en-GB"/>
              </w:rPr>
            </w:pPr>
          </w:p>
        </w:tc>
        <w:tc>
          <w:tcPr>
            <w:tcW w:w="4110" w:type="dxa"/>
            <w:vMerge/>
            <w:tcBorders>
              <w:top w:val="single" w:sz="8" w:space="0" w:color="auto"/>
              <w:left w:val="single" w:sz="4" w:space="0" w:color="auto"/>
              <w:bottom w:val="single" w:sz="4" w:space="0" w:color="auto"/>
              <w:right w:val="single" w:sz="4" w:space="0" w:color="auto"/>
            </w:tcBorders>
            <w:vAlign w:val="center"/>
            <w:hideMark/>
          </w:tcPr>
          <w:p w:rsidR="009D14C0" w:rsidRPr="009D14C0" w:rsidRDefault="009D14C0" w:rsidP="009D14C0">
            <w:pPr>
              <w:rPr>
                <w:rFonts w:ascii="GHEA Mariam" w:hAnsi="GHEA Mariam" w:cs="Calibri"/>
                <w:color w:val="000000"/>
                <w:lang w:val="en-GB" w:eastAsia="en-GB"/>
              </w:rPr>
            </w:pPr>
          </w:p>
        </w:tc>
        <w:tc>
          <w:tcPr>
            <w:tcW w:w="3180" w:type="dxa"/>
            <w:vMerge w:val="restart"/>
            <w:tcBorders>
              <w:top w:val="nil"/>
              <w:left w:val="single" w:sz="4" w:space="0" w:color="auto"/>
              <w:bottom w:val="single" w:sz="4" w:space="0" w:color="auto"/>
              <w:right w:val="single" w:sz="8"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en-GB" w:eastAsia="en-GB"/>
              </w:rPr>
            </w:pPr>
            <w:r w:rsidRPr="009D14C0">
              <w:rPr>
                <w:rFonts w:ascii="GHEA Mariam" w:hAnsi="GHEA Mariam" w:cs="Calibri"/>
                <w:color w:val="000000"/>
                <w:lang w:val="en-GB" w:eastAsia="en-GB"/>
              </w:rPr>
              <w:t>տարի</w:t>
            </w:r>
          </w:p>
        </w:tc>
      </w:tr>
      <w:tr w:rsidR="009D14C0" w:rsidRPr="009D14C0" w:rsidTr="00B21501">
        <w:trPr>
          <w:trHeight w:val="324"/>
        </w:trPr>
        <w:tc>
          <w:tcPr>
            <w:tcW w:w="1224" w:type="dxa"/>
            <w:vMerge/>
            <w:tcBorders>
              <w:top w:val="nil"/>
              <w:left w:val="single" w:sz="8" w:space="0" w:color="auto"/>
              <w:bottom w:val="single" w:sz="4" w:space="0" w:color="auto"/>
              <w:right w:val="single" w:sz="4" w:space="0" w:color="auto"/>
            </w:tcBorders>
            <w:vAlign w:val="center"/>
            <w:hideMark/>
          </w:tcPr>
          <w:p w:rsidR="009D14C0" w:rsidRPr="009D14C0" w:rsidRDefault="009D14C0" w:rsidP="009D14C0">
            <w:pPr>
              <w:rPr>
                <w:rFonts w:ascii="GHEA Mariam" w:hAnsi="GHEA Mariam" w:cs="Calibri"/>
                <w:color w:val="000000"/>
                <w:lang w:val="en-GB" w:eastAsia="en-GB"/>
              </w:rPr>
            </w:pPr>
          </w:p>
        </w:tc>
        <w:tc>
          <w:tcPr>
            <w:tcW w:w="1753" w:type="dxa"/>
            <w:vMerge/>
            <w:tcBorders>
              <w:top w:val="nil"/>
              <w:left w:val="single" w:sz="4" w:space="0" w:color="auto"/>
              <w:bottom w:val="single" w:sz="4" w:space="0" w:color="auto"/>
              <w:right w:val="single" w:sz="4" w:space="0" w:color="auto"/>
            </w:tcBorders>
            <w:vAlign w:val="center"/>
            <w:hideMark/>
          </w:tcPr>
          <w:p w:rsidR="009D14C0" w:rsidRPr="009D14C0" w:rsidRDefault="009D14C0" w:rsidP="009D14C0">
            <w:pPr>
              <w:rPr>
                <w:rFonts w:ascii="GHEA Mariam" w:hAnsi="GHEA Mariam" w:cs="Calibri"/>
                <w:color w:val="000000"/>
                <w:lang w:val="en-GB" w:eastAsia="en-GB"/>
              </w:rPr>
            </w:pPr>
          </w:p>
        </w:tc>
        <w:tc>
          <w:tcPr>
            <w:tcW w:w="5954" w:type="dxa"/>
            <w:gridSpan w:val="3"/>
            <w:vMerge/>
            <w:tcBorders>
              <w:top w:val="nil"/>
              <w:left w:val="single" w:sz="4" w:space="0" w:color="auto"/>
              <w:bottom w:val="single" w:sz="4" w:space="0" w:color="auto"/>
              <w:right w:val="single" w:sz="4" w:space="0" w:color="auto"/>
            </w:tcBorders>
            <w:vAlign w:val="center"/>
            <w:hideMark/>
          </w:tcPr>
          <w:p w:rsidR="009D14C0" w:rsidRPr="009D14C0" w:rsidRDefault="009D14C0" w:rsidP="009D14C0">
            <w:pPr>
              <w:rPr>
                <w:rFonts w:ascii="GHEA Mariam" w:hAnsi="GHEA Mariam" w:cs="Calibri"/>
                <w:color w:val="000000"/>
                <w:lang w:val="en-GB" w:eastAsia="en-GB"/>
              </w:rPr>
            </w:pPr>
          </w:p>
        </w:tc>
        <w:tc>
          <w:tcPr>
            <w:tcW w:w="4110" w:type="dxa"/>
            <w:vMerge/>
            <w:tcBorders>
              <w:top w:val="single" w:sz="8" w:space="0" w:color="auto"/>
              <w:left w:val="single" w:sz="4" w:space="0" w:color="auto"/>
              <w:bottom w:val="single" w:sz="4" w:space="0" w:color="auto"/>
              <w:right w:val="single" w:sz="4" w:space="0" w:color="auto"/>
            </w:tcBorders>
            <w:vAlign w:val="center"/>
            <w:hideMark/>
          </w:tcPr>
          <w:p w:rsidR="009D14C0" w:rsidRPr="009D14C0" w:rsidRDefault="009D14C0" w:rsidP="009D14C0">
            <w:pPr>
              <w:rPr>
                <w:rFonts w:ascii="GHEA Mariam" w:hAnsi="GHEA Mariam" w:cs="Calibri"/>
                <w:color w:val="000000"/>
                <w:lang w:val="en-GB" w:eastAsia="en-GB"/>
              </w:rPr>
            </w:pPr>
          </w:p>
        </w:tc>
        <w:tc>
          <w:tcPr>
            <w:tcW w:w="3180" w:type="dxa"/>
            <w:vMerge/>
            <w:tcBorders>
              <w:top w:val="nil"/>
              <w:left w:val="single" w:sz="4" w:space="0" w:color="auto"/>
              <w:bottom w:val="single" w:sz="4" w:space="0" w:color="auto"/>
              <w:right w:val="single" w:sz="8" w:space="0" w:color="auto"/>
            </w:tcBorders>
            <w:vAlign w:val="center"/>
            <w:hideMark/>
          </w:tcPr>
          <w:p w:rsidR="009D14C0" w:rsidRPr="009D14C0" w:rsidRDefault="009D14C0" w:rsidP="009D14C0">
            <w:pPr>
              <w:rPr>
                <w:rFonts w:ascii="GHEA Mariam" w:hAnsi="GHEA Mariam" w:cs="Calibri"/>
                <w:color w:val="000000"/>
                <w:lang w:val="en-GB" w:eastAsia="en-GB"/>
              </w:rPr>
            </w:pPr>
          </w:p>
        </w:tc>
      </w:tr>
      <w:tr w:rsidR="009D14C0" w:rsidRPr="009D14C0" w:rsidTr="00B21501">
        <w:trPr>
          <w:trHeight w:val="60"/>
        </w:trPr>
        <w:tc>
          <w:tcPr>
            <w:tcW w:w="1224" w:type="dxa"/>
            <w:tcBorders>
              <w:top w:val="nil"/>
              <w:left w:val="single" w:sz="8" w:space="0" w:color="auto"/>
              <w:bottom w:val="single" w:sz="4" w:space="0" w:color="auto"/>
              <w:right w:val="single" w:sz="4"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en-GB" w:eastAsia="en-GB"/>
              </w:rPr>
            </w:pPr>
            <w:r w:rsidRPr="009D14C0">
              <w:rPr>
                <w:rFonts w:ascii="GHEA Mariam" w:hAnsi="GHEA Mariam" w:cs="Calibri"/>
                <w:color w:val="000000"/>
                <w:lang w:val="en-GB" w:eastAsia="en-GB"/>
              </w:rPr>
              <w:t>1</w:t>
            </w:r>
          </w:p>
        </w:tc>
        <w:tc>
          <w:tcPr>
            <w:tcW w:w="1753" w:type="dxa"/>
            <w:tcBorders>
              <w:top w:val="nil"/>
              <w:left w:val="nil"/>
              <w:bottom w:val="single" w:sz="4" w:space="0" w:color="auto"/>
              <w:right w:val="single" w:sz="4"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en-GB" w:eastAsia="en-GB"/>
              </w:rPr>
            </w:pPr>
            <w:r w:rsidRPr="009D14C0">
              <w:rPr>
                <w:rFonts w:ascii="GHEA Mariam" w:hAnsi="GHEA Mariam" w:cs="Calibri"/>
                <w:color w:val="000000"/>
                <w:lang w:val="en-GB" w:eastAsia="en-GB"/>
              </w:rPr>
              <w:t>2</w:t>
            </w:r>
          </w:p>
        </w:tc>
        <w:tc>
          <w:tcPr>
            <w:tcW w:w="5954" w:type="dxa"/>
            <w:gridSpan w:val="3"/>
            <w:tcBorders>
              <w:top w:val="single" w:sz="4" w:space="0" w:color="auto"/>
              <w:left w:val="nil"/>
              <w:bottom w:val="single" w:sz="4" w:space="0" w:color="auto"/>
              <w:right w:val="single" w:sz="4"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en-GB" w:eastAsia="en-GB"/>
              </w:rPr>
            </w:pPr>
            <w:r w:rsidRPr="009D14C0">
              <w:rPr>
                <w:rFonts w:ascii="GHEA Mariam" w:hAnsi="GHEA Mariam" w:cs="Calibri"/>
                <w:color w:val="000000"/>
                <w:lang w:val="en-GB" w:eastAsia="en-GB"/>
              </w:rPr>
              <w:t>3</w:t>
            </w:r>
          </w:p>
        </w:tc>
        <w:tc>
          <w:tcPr>
            <w:tcW w:w="4110" w:type="dxa"/>
            <w:tcBorders>
              <w:top w:val="nil"/>
              <w:left w:val="nil"/>
              <w:bottom w:val="single" w:sz="4" w:space="0" w:color="auto"/>
              <w:right w:val="single" w:sz="4"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en-GB" w:eastAsia="en-GB"/>
              </w:rPr>
            </w:pPr>
            <w:r w:rsidRPr="009D14C0">
              <w:rPr>
                <w:rFonts w:ascii="GHEA Mariam" w:hAnsi="GHEA Mariam" w:cs="Calibri"/>
                <w:color w:val="000000"/>
                <w:lang w:val="en-GB" w:eastAsia="en-GB"/>
              </w:rPr>
              <w:t>4</w:t>
            </w:r>
          </w:p>
        </w:tc>
        <w:tc>
          <w:tcPr>
            <w:tcW w:w="3180" w:type="dxa"/>
            <w:tcBorders>
              <w:top w:val="nil"/>
              <w:left w:val="nil"/>
              <w:bottom w:val="single" w:sz="4" w:space="0" w:color="auto"/>
              <w:right w:val="single" w:sz="8" w:space="0" w:color="auto"/>
            </w:tcBorders>
            <w:shd w:val="clear" w:color="000000" w:fill="FFFFFF"/>
            <w:vAlign w:val="center"/>
            <w:hideMark/>
          </w:tcPr>
          <w:p w:rsidR="009D14C0" w:rsidRPr="009D14C0" w:rsidRDefault="009D14C0" w:rsidP="009D14C0">
            <w:pPr>
              <w:jc w:val="center"/>
              <w:rPr>
                <w:rFonts w:ascii="GHEA Mariam" w:hAnsi="GHEA Mariam" w:cs="Calibri"/>
                <w:color w:val="000000"/>
                <w:lang w:val="en-GB" w:eastAsia="en-GB"/>
              </w:rPr>
            </w:pPr>
            <w:r w:rsidRPr="009D14C0">
              <w:rPr>
                <w:rFonts w:ascii="GHEA Mariam" w:hAnsi="GHEA Mariam" w:cs="Calibri"/>
                <w:color w:val="000000"/>
                <w:lang w:val="en-GB" w:eastAsia="en-GB"/>
              </w:rPr>
              <w:t>5</w:t>
            </w:r>
          </w:p>
        </w:tc>
      </w:tr>
      <w:tr w:rsidR="009D14C0" w:rsidRPr="009D14C0" w:rsidTr="009D14C0">
        <w:trPr>
          <w:trHeight w:val="345"/>
        </w:trPr>
        <w:tc>
          <w:tcPr>
            <w:tcW w:w="13041"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9D14C0" w:rsidRPr="009D14C0" w:rsidRDefault="009D14C0" w:rsidP="00B21501">
            <w:pPr>
              <w:jc w:val="center"/>
              <w:rPr>
                <w:rFonts w:ascii="GHEA Mariam" w:hAnsi="GHEA Mariam" w:cs="Calibri"/>
                <w:lang w:val="en-GB" w:eastAsia="en-GB"/>
              </w:rPr>
            </w:pPr>
            <w:r w:rsidRPr="009D14C0">
              <w:rPr>
                <w:rFonts w:ascii="GHEA Mariam" w:hAnsi="GHEA Mariam" w:cs="Calibri"/>
                <w:lang w:val="en-GB" w:eastAsia="en-GB"/>
              </w:rPr>
              <w:t>ՀՀ աշխատանքի և սոցիալական հարցերի նախարարություն</w:t>
            </w:r>
          </w:p>
        </w:tc>
        <w:tc>
          <w:tcPr>
            <w:tcW w:w="3180" w:type="dxa"/>
            <w:tcBorders>
              <w:top w:val="nil"/>
              <w:left w:val="nil"/>
              <w:bottom w:val="single" w:sz="4" w:space="0" w:color="auto"/>
              <w:right w:val="single" w:sz="8" w:space="0" w:color="auto"/>
            </w:tcBorders>
            <w:shd w:val="clear" w:color="000000" w:fill="FFFFFF"/>
            <w:vAlign w:val="center"/>
            <w:hideMark/>
          </w:tcPr>
          <w:p w:rsidR="009D14C0" w:rsidRPr="009D14C0" w:rsidRDefault="009D14C0" w:rsidP="009D14C0">
            <w:pPr>
              <w:jc w:val="center"/>
              <w:rPr>
                <w:rFonts w:ascii="GHEA Mariam" w:hAnsi="GHEA Mariam" w:cs="Calibri"/>
                <w:lang w:val="en-GB" w:eastAsia="en-GB"/>
              </w:rPr>
            </w:pPr>
            <w:r w:rsidRPr="009D14C0">
              <w:rPr>
                <w:rFonts w:ascii="GHEA Mariam" w:hAnsi="GHEA Mariam" w:cs="Calibri"/>
                <w:lang w:val="en-GB" w:eastAsia="en-GB"/>
              </w:rPr>
              <w:t xml:space="preserve">246,461.8 </w:t>
            </w:r>
          </w:p>
        </w:tc>
      </w:tr>
      <w:tr w:rsidR="009D14C0" w:rsidRPr="009D14C0" w:rsidTr="00B21501">
        <w:trPr>
          <w:trHeight w:val="567"/>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9D14C0" w:rsidRPr="009D14C0" w:rsidRDefault="009D14C0" w:rsidP="009D14C0">
            <w:pPr>
              <w:jc w:val="center"/>
              <w:rPr>
                <w:rFonts w:ascii="GHEA Mariam" w:hAnsi="GHEA Mariam" w:cs="Calibri"/>
                <w:lang w:val="en-GB" w:eastAsia="en-GB"/>
              </w:rPr>
            </w:pPr>
            <w:r w:rsidRPr="009D14C0">
              <w:rPr>
                <w:rFonts w:ascii="GHEA Mariam" w:hAnsi="GHEA Mariam" w:cs="Calibri"/>
                <w:lang w:val="en-GB" w:eastAsia="en-GB"/>
              </w:rPr>
              <w:t>1117</w:t>
            </w:r>
          </w:p>
        </w:tc>
        <w:tc>
          <w:tcPr>
            <w:tcW w:w="7707" w:type="dxa"/>
            <w:gridSpan w:val="4"/>
            <w:tcBorders>
              <w:top w:val="single" w:sz="4" w:space="0" w:color="auto"/>
              <w:left w:val="nil"/>
              <w:bottom w:val="single" w:sz="4" w:space="0" w:color="auto"/>
              <w:right w:val="single" w:sz="4" w:space="0" w:color="auto"/>
            </w:tcBorders>
            <w:shd w:val="clear" w:color="auto" w:fill="auto"/>
            <w:vAlign w:val="center"/>
            <w:hideMark/>
          </w:tcPr>
          <w:p w:rsidR="009D14C0" w:rsidRPr="009D14C0" w:rsidRDefault="009D14C0" w:rsidP="009D14C0">
            <w:pPr>
              <w:ind w:right="34"/>
              <w:jc w:val="center"/>
              <w:rPr>
                <w:rFonts w:ascii="GHEA Mariam" w:hAnsi="GHEA Mariam" w:cs="Calibri"/>
                <w:lang w:val="en-GB" w:eastAsia="en-GB"/>
              </w:rPr>
            </w:pPr>
            <w:r w:rsidRPr="009D14C0">
              <w:rPr>
                <w:rFonts w:ascii="GHEA Mariam" w:hAnsi="GHEA Mariam" w:cs="Calibri"/>
                <w:lang w:val="en-GB" w:eastAsia="en-GB"/>
              </w:rPr>
              <w:t>Սոցիալական պաշտպանության բնագավառում պետական քաղաքականության մշակում, ծրագրերի համակարգում և մոնիթորինգ</w:t>
            </w:r>
          </w:p>
        </w:tc>
        <w:tc>
          <w:tcPr>
            <w:tcW w:w="4110" w:type="dxa"/>
            <w:tcBorders>
              <w:top w:val="nil"/>
              <w:left w:val="nil"/>
              <w:bottom w:val="single" w:sz="4" w:space="0" w:color="auto"/>
              <w:right w:val="single" w:sz="4" w:space="0" w:color="auto"/>
            </w:tcBorders>
            <w:shd w:val="clear" w:color="auto" w:fill="auto"/>
            <w:noWrap/>
            <w:vAlign w:val="center"/>
            <w:hideMark/>
          </w:tcPr>
          <w:p w:rsidR="009D14C0" w:rsidRPr="009D14C0" w:rsidRDefault="009D14C0" w:rsidP="009D14C0">
            <w:pPr>
              <w:rPr>
                <w:rFonts w:ascii="GHEA Mariam" w:hAnsi="GHEA Mariam" w:cs="Calibri"/>
                <w:lang w:val="en-GB" w:eastAsia="en-GB"/>
              </w:rPr>
            </w:pPr>
            <w:r w:rsidRPr="009D14C0">
              <w:rPr>
                <w:rFonts w:ascii="Calibri" w:hAnsi="Calibri" w:cs="Calibri"/>
                <w:lang w:val="en-GB" w:eastAsia="en-GB"/>
              </w:rPr>
              <w:t> </w:t>
            </w:r>
          </w:p>
        </w:tc>
        <w:tc>
          <w:tcPr>
            <w:tcW w:w="3180" w:type="dxa"/>
            <w:tcBorders>
              <w:top w:val="nil"/>
              <w:left w:val="nil"/>
              <w:bottom w:val="single" w:sz="4" w:space="0" w:color="auto"/>
              <w:right w:val="single" w:sz="4" w:space="0" w:color="auto"/>
            </w:tcBorders>
            <w:shd w:val="clear" w:color="auto" w:fill="auto"/>
            <w:noWrap/>
            <w:vAlign w:val="center"/>
            <w:hideMark/>
          </w:tcPr>
          <w:p w:rsidR="009D14C0" w:rsidRPr="009D14C0" w:rsidRDefault="009D14C0" w:rsidP="009D14C0">
            <w:pPr>
              <w:jc w:val="center"/>
              <w:rPr>
                <w:rFonts w:ascii="GHEA Mariam" w:hAnsi="GHEA Mariam" w:cs="Calibri"/>
                <w:color w:val="000000"/>
                <w:lang w:val="en-GB" w:eastAsia="en-GB"/>
              </w:rPr>
            </w:pPr>
            <w:r w:rsidRPr="009D14C0">
              <w:rPr>
                <w:rFonts w:ascii="GHEA Mariam" w:hAnsi="GHEA Mariam" w:cs="Calibri"/>
                <w:color w:val="000000"/>
                <w:lang w:val="en-GB" w:eastAsia="en-GB"/>
              </w:rPr>
              <w:t>246,461.8</w:t>
            </w:r>
          </w:p>
        </w:tc>
      </w:tr>
      <w:tr w:rsidR="009D14C0" w:rsidRPr="009D14C0" w:rsidTr="00B21501">
        <w:trPr>
          <w:trHeight w:val="841"/>
        </w:trPr>
        <w:tc>
          <w:tcPr>
            <w:tcW w:w="1224" w:type="dxa"/>
            <w:tcBorders>
              <w:top w:val="single" w:sz="4" w:space="0" w:color="auto"/>
              <w:left w:val="single" w:sz="4" w:space="0" w:color="auto"/>
              <w:bottom w:val="single" w:sz="4" w:space="0" w:color="auto"/>
              <w:right w:val="single" w:sz="4" w:space="0" w:color="auto"/>
            </w:tcBorders>
            <w:shd w:val="clear" w:color="auto" w:fill="auto"/>
            <w:noWrap/>
            <w:hideMark/>
          </w:tcPr>
          <w:p w:rsidR="009D14C0" w:rsidRPr="009D14C0" w:rsidRDefault="009D14C0" w:rsidP="009D14C0">
            <w:pPr>
              <w:rPr>
                <w:rFonts w:ascii="GHEA Mariam" w:hAnsi="GHEA Mariam" w:cs="Calibri"/>
                <w:lang w:val="en-GB" w:eastAsia="en-GB"/>
              </w:rPr>
            </w:pPr>
            <w:r w:rsidRPr="009D14C0">
              <w:rPr>
                <w:rFonts w:ascii="Calibri" w:hAnsi="Calibri" w:cs="Calibri"/>
                <w:lang w:val="en-GB" w:eastAsia="en-GB"/>
              </w:rPr>
              <w:t> </w:t>
            </w:r>
          </w:p>
        </w:tc>
        <w:tc>
          <w:tcPr>
            <w:tcW w:w="1753" w:type="dxa"/>
            <w:tcBorders>
              <w:top w:val="single" w:sz="4" w:space="0" w:color="auto"/>
              <w:left w:val="nil"/>
              <w:bottom w:val="single" w:sz="4" w:space="0" w:color="auto"/>
              <w:right w:val="single" w:sz="4" w:space="0" w:color="auto"/>
            </w:tcBorders>
            <w:shd w:val="clear" w:color="auto" w:fill="auto"/>
            <w:noWrap/>
            <w:vAlign w:val="center"/>
            <w:hideMark/>
          </w:tcPr>
          <w:p w:rsidR="009D14C0" w:rsidRPr="009D14C0" w:rsidRDefault="009D14C0" w:rsidP="009D14C0">
            <w:pPr>
              <w:jc w:val="center"/>
              <w:rPr>
                <w:rFonts w:ascii="GHEA Mariam" w:hAnsi="GHEA Mariam" w:cs="Calibri"/>
                <w:lang w:val="en-GB" w:eastAsia="en-GB"/>
              </w:rPr>
            </w:pPr>
            <w:r w:rsidRPr="009D14C0">
              <w:rPr>
                <w:rFonts w:ascii="GHEA Mariam" w:hAnsi="GHEA Mariam" w:cs="Calibri"/>
                <w:lang w:val="en-GB" w:eastAsia="en-GB"/>
              </w:rPr>
              <w:t>1117 - 11004</w:t>
            </w:r>
          </w:p>
        </w:tc>
        <w:tc>
          <w:tcPr>
            <w:tcW w:w="5954" w:type="dxa"/>
            <w:gridSpan w:val="3"/>
            <w:tcBorders>
              <w:top w:val="single" w:sz="4" w:space="0" w:color="auto"/>
              <w:left w:val="nil"/>
              <w:bottom w:val="single" w:sz="4" w:space="0" w:color="auto"/>
              <w:right w:val="single" w:sz="4" w:space="0" w:color="auto"/>
            </w:tcBorders>
            <w:shd w:val="clear" w:color="auto" w:fill="auto"/>
            <w:vAlign w:val="center"/>
            <w:hideMark/>
          </w:tcPr>
          <w:p w:rsidR="009D14C0" w:rsidRPr="009D14C0" w:rsidRDefault="009D14C0" w:rsidP="009D14C0">
            <w:pPr>
              <w:rPr>
                <w:rFonts w:ascii="GHEA Mariam" w:hAnsi="GHEA Mariam" w:cs="Calibri"/>
                <w:lang w:val="en-GB" w:eastAsia="en-GB"/>
              </w:rPr>
            </w:pPr>
            <w:r w:rsidRPr="009D14C0">
              <w:rPr>
                <w:rFonts w:ascii="GHEA Mariam" w:hAnsi="GHEA Mariam" w:cs="Calibri"/>
                <w:lang w:val="en-GB" w:eastAsia="en-GB"/>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D14C0" w:rsidRPr="009D14C0" w:rsidRDefault="009D14C0" w:rsidP="009D14C0">
            <w:pPr>
              <w:jc w:val="center"/>
              <w:rPr>
                <w:rFonts w:ascii="GHEA Mariam" w:hAnsi="GHEA Mariam" w:cs="Calibri"/>
                <w:lang w:val="en-GB" w:eastAsia="en-GB"/>
              </w:rPr>
            </w:pPr>
            <w:r w:rsidRPr="009D14C0">
              <w:rPr>
                <w:rFonts w:ascii="GHEA Mariam" w:hAnsi="GHEA Mariam" w:cs="Calibri"/>
                <w:lang w:val="en-GB" w:eastAsia="en-GB"/>
              </w:rPr>
              <w:t>ՀՀ աշխատանքի և սոցիալական հարցերի նախարարություն</w:t>
            </w:r>
          </w:p>
        </w:tc>
        <w:tc>
          <w:tcPr>
            <w:tcW w:w="3180" w:type="dxa"/>
            <w:tcBorders>
              <w:top w:val="single" w:sz="4" w:space="0" w:color="auto"/>
              <w:left w:val="nil"/>
              <w:bottom w:val="single" w:sz="4" w:space="0" w:color="auto"/>
              <w:right w:val="single" w:sz="4" w:space="0" w:color="auto"/>
            </w:tcBorders>
            <w:shd w:val="clear" w:color="auto" w:fill="auto"/>
            <w:noWrap/>
            <w:vAlign w:val="center"/>
            <w:hideMark/>
          </w:tcPr>
          <w:p w:rsidR="009D14C0" w:rsidRPr="009D14C0" w:rsidRDefault="009D14C0" w:rsidP="009D14C0">
            <w:pPr>
              <w:jc w:val="center"/>
              <w:rPr>
                <w:rFonts w:ascii="GHEA Mariam" w:hAnsi="GHEA Mariam" w:cs="Calibri"/>
                <w:lang w:val="en-GB" w:eastAsia="en-GB"/>
              </w:rPr>
            </w:pPr>
            <w:r w:rsidRPr="009D14C0">
              <w:rPr>
                <w:rFonts w:ascii="GHEA Mariam" w:hAnsi="GHEA Mariam" w:cs="Calibri"/>
                <w:lang w:val="en-GB" w:eastAsia="en-GB"/>
              </w:rPr>
              <w:t>246,461.8</w:t>
            </w:r>
          </w:p>
        </w:tc>
      </w:tr>
      <w:tr w:rsidR="009D14C0" w:rsidRPr="009D14C0" w:rsidTr="00B21501">
        <w:trPr>
          <w:trHeight w:val="630"/>
        </w:trPr>
        <w:tc>
          <w:tcPr>
            <w:tcW w:w="1224" w:type="dxa"/>
            <w:tcBorders>
              <w:top w:val="nil"/>
              <w:left w:val="single" w:sz="4" w:space="0" w:color="auto"/>
              <w:bottom w:val="single" w:sz="4" w:space="0" w:color="auto"/>
              <w:right w:val="single" w:sz="4" w:space="0" w:color="auto"/>
            </w:tcBorders>
            <w:shd w:val="clear" w:color="auto" w:fill="auto"/>
            <w:noWrap/>
            <w:hideMark/>
          </w:tcPr>
          <w:p w:rsidR="009D14C0" w:rsidRPr="009D14C0" w:rsidRDefault="009D14C0" w:rsidP="009D14C0">
            <w:pPr>
              <w:rPr>
                <w:rFonts w:ascii="GHEA Mariam" w:hAnsi="GHEA Mariam" w:cs="Calibri"/>
                <w:lang w:val="en-GB" w:eastAsia="en-GB"/>
              </w:rPr>
            </w:pPr>
            <w:r w:rsidRPr="009D14C0">
              <w:rPr>
                <w:rFonts w:ascii="Calibri" w:hAnsi="Calibri" w:cs="Calibri"/>
                <w:lang w:val="en-GB" w:eastAsia="en-GB"/>
              </w:rPr>
              <w:t> </w:t>
            </w:r>
          </w:p>
        </w:tc>
        <w:tc>
          <w:tcPr>
            <w:tcW w:w="1753" w:type="dxa"/>
            <w:tcBorders>
              <w:top w:val="nil"/>
              <w:left w:val="nil"/>
              <w:bottom w:val="single" w:sz="4" w:space="0" w:color="auto"/>
              <w:right w:val="single" w:sz="4" w:space="0" w:color="auto"/>
            </w:tcBorders>
            <w:shd w:val="clear" w:color="auto" w:fill="auto"/>
            <w:noWrap/>
            <w:hideMark/>
          </w:tcPr>
          <w:p w:rsidR="009D14C0" w:rsidRPr="009D14C0" w:rsidRDefault="009D14C0" w:rsidP="009D14C0">
            <w:pPr>
              <w:rPr>
                <w:rFonts w:ascii="GHEA Mariam" w:hAnsi="GHEA Mariam" w:cs="Calibri"/>
                <w:lang w:val="en-GB" w:eastAsia="en-GB"/>
              </w:rPr>
            </w:pPr>
            <w:r w:rsidRPr="009D14C0">
              <w:rPr>
                <w:rFonts w:ascii="Calibri" w:hAnsi="Calibri" w:cs="Calibri"/>
                <w:lang w:val="en-GB" w:eastAsia="en-GB"/>
              </w:rPr>
              <w:t> </w:t>
            </w:r>
          </w:p>
        </w:tc>
        <w:tc>
          <w:tcPr>
            <w:tcW w:w="1828" w:type="dxa"/>
            <w:tcBorders>
              <w:top w:val="nil"/>
              <w:left w:val="nil"/>
              <w:bottom w:val="single" w:sz="4" w:space="0" w:color="auto"/>
              <w:right w:val="single" w:sz="4" w:space="0" w:color="auto"/>
            </w:tcBorders>
            <w:shd w:val="clear" w:color="auto" w:fill="auto"/>
            <w:noWrap/>
            <w:vAlign w:val="center"/>
            <w:hideMark/>
          </w:tcPr>
          <w:p w:rsidR="009D14C0" w:rsidRPr="009D14C0" w:rsidRDefault="009D14C0" w:rsidP="009D14C0">
            <w:pPr>
              <w:rPr>
                <w:rFonts w:ascii="GHEA Mariam" w:hAnsi="GHEA Mariam" w:cs="Calibri"/>
                <w:lang w:val="en-GB" w:eastAsia="en-GB"/>
              </w:rPr>
            </w:pPr>
            <w:r w:rsidRPr="009D14C0">
              <w:rPr>
                <w:rFonts w:ascii="Calibri" w:hAnsi="Calibri" w:cs="Calibri"/>
                <w:lang w:val="en-GB" w:eastAsia="en-GB"/>
              </w:rPr>
              <w:t> </w:t>
            </w:r>
          </w:p>
        </w:tc>
        <w:tc>
          <w:tcPr>
            <w:tcW w:w="895" w:type="dxa"/>
            <w:tcBorders>
              <w:top w:val="nil"/>
              <w:left w:val="nil"/>
              <w:bottom w:val="single" w:sz="4" w:space="0" w:color="auto"/>
              <w:right w:val="single" w:sz="4" w:space="0" w:color="auto"/>
            </w:tcBorders>
            <w:shd w:val="clear" w:color="auto" w:fill="auto"/>
            <w:noWrap/>
            <w:vAlign w:val="center"/>
            <w:hideMark/>
          </w:tcPr>
          <w:p w:rsidR="009D14C0" w:rsidRPr="009D14C0" w:rsidRDefault="009D14C0" w:rsidP="009D14C0">
            <w:pPr>
              <w:rPr>
                <w:rFonts w:ascii="GHEA Mariam" w:hAnsi="GHEA Mariam" w:cs="Calibri"/>
                <w:lang w:val="en-GB" w:eastAsia="en-GB"/>
              </w:rPr>
            </w:pPr>
            <w:r w:rsidRPr="009D14C0">
              <w:rPr>
                <w:rFonts w:ascii="Calibri" w:hAnsi="Calibri" w:cs="Calibri"/>
                <w:lang w:val="en-GB" w:eastAsia="en-GB"/>
              </w:rPr>
              <w:t> </w:t>
            </w:r>
          </w:p>
        </w:tc>
        <w:tc>
          <w:tcPr>
            <w:tcW w:w="3231" w:type="dxa"/>
            <w:tcBorders>
              <w:top w:val="nil"/>
              <w:left w:val="nil"/>
              <w:bottom w:val="single" w:sz="4" w:space="0" w:color="auto"/>
              <w:right w:val="single" w:sz="4" w:space="0" w:color="auto"/>
            </w:tcBorders>
            <w:shd w:val="clear" w:color="auto" w:fill="auto"/>
            <w:noWrap/>
            <w:vAlign w:val="center"/>
            <w:hideMark/>
          </w:tcPr>
          <w:p w:rsidR="009D14C0" w:rsidRPr="009D14C0" w:rsidRDefault="009D14C0" w:rsidP="009D14C0">
            <w:pPr>
              <w:rPr>
                <w:rFonts w:ascii="GHEA Mariam" w:hAnsi="GHEA Mariam" w:cs="Calibri"/>
                <w:lang w:val="en-GB" w:eastAsia="en-GB"/>
              </w:rPr>
            </w:pPr>
            <w:r w:rsidRPr="009D14C0">
              <w:rPr>
                <w:rFonts w:ascii="Calibri" w:hAnsi="Calibri" w:cs="Calibri"/>
                <w:lang w:val="en-GB" w:eastAsia="en-GB"/>
              </w:rPr>
              <w:t> </w:t>
            </w:r>
          </w:p>
        </w:tc>
        <w:tc>
          <w:tcPr>
            <w:tcW w:w="4110" w:type="dxa"/>
            <w:tcBorders>
              <w:top w:val="nil"/>
              <w:left w:val="nil"/>
              <w:bottom w:val="single" w:sz="4" w:space="0" w:color="auto"/>
              <w:right w:val="single" w:sz="4" w:space="0" w:color="auto"/>
            </w:tcBorders>
            <w:shd w:val="clear" w:color="auto" w:fill="auto"/>
            <w:vAlign w:val="center"/>
            <w:hideMark/>
          </w:tcPr>
          <w:p w:rsidR="009D14C0" w:rsidRPr="009D14C0" w:rsidRDefault="009D14C0" w:rsidP="009D14C0">
            <w:pPr>
              <w:rPr>
                <w:rFonts w:ascii="GHEA Mariam" w:hAnsi="GHEA Mariam" w:cs="Calibri"/>
                <w:i/>
                <w:iCs/>
                <w:lang w:val="en-GB" w:eastAsia="en-GB"/>
              </w:rPr>
            </w:pPr>
            <w:r w:rsidRPr="009D14C0">
              <w:rPr>
                <w:rFonts w:ascii="GHEA Mariam" w:hAnsi="GHEA Mariam" w:cs="Calibri"/>
                <w:i/>
                <w:iCs/>
                <w:lang w:val="en-GB" w:eastAsia="en-GB"/>
              </w:rPr>
              <w:t>«</w:t>
            </w:r>
            <w:r w:rsidRPr="009D14C0">
              <w:rPr>
                <w:rFonts w:ascii="GHEA Mariam" w:hAnsi="GHEA Mariam" w:cs="Calibri"/>
                <w:i/>
                <w:iCs/>
                <w:spacing w:val="-6"/>
                <w:lang w:val="en-GB" w:eastAsia="en-GB"/>
              </w:rPr>
              <w:t>Նորք» սոցիալական ծառայություն</w:t>
            </w:r>
            <w:r w:rsidRPr="009D14C0">
              <w:rPr>
                <w:rFonts w:ascii="GHEA Mariam" w:hAnsi="GHEA Mariam" w:cs="Calibri"/>
                <w:i/>
                <w:iCs/>
                <w:spacing w:val="-6"/>
                <w:lang w:val="en-GB" w:eastAsia="en-GB"/>
              </w:rPr>
              <w:softHyphen/>
              <w:t>ների</w:t>
            </w:r>
            <w:r w:rsidRPr="009D14C0">
              <w:rPr>
                <w:rFonts w:ascii="GHEA Mariam" w:hAnsi="GHEA Mariam" w:cs="Calibri"/>
                <w:i/>
                <w:iCs/>
                <w:lang w:val="en-GB" w:eastAsia="en-GB"/>
              </w:rPr>
              <w:t xml:space="preserve"> </w:t>
            </w:r>
            <w:r w:rsidRPr="009D14C0">
              <w:rPr>
                <w:rFonts w:ascii="GHEA Mariam" w:hAnsi="GHEA Mariam" w:cs="Calibri"/>
                <w:i/>
                <w:iCs/>
                <w:spacing w:val="-6"/>
                <w:lang w:val="en-GB" w:eastAsia="en-GB"/>
              </w:rPr>
              <w:t>տեխնոլոգիական և իրազեկ</w:t>
            </w:r>
            <w:r w:rsidRPr="00B21501">
              <w:rPr>
                <w:rFonts w:ascii="GHEA Mariam" w:hAnsi="GHEA Mariam" w:cs="Calibri"/>
                <w:i/>
                <w:iCs/>
                <w:spacing w:val="-6"/>
                <w:lang w:val="en-GB" w:eastAsia="en-GB"/>
              </w:rPr>
              <w:softHyphen/>
            </w:r>
            <w:r w:rsidRPr="009D14C0">
              <w:rPr>
                <w:rFonts w:ascii="GHEA Mariam" w:hAnsi="GHEA Mariam" w:cs="Calibri"/>
                <w:i/>
                <w:iCs/>
                <w:spacing w:val="-6"/>
                <w:lang w:val="en-GB" w:eastAsia="en-GB"/>
              </w:rPr>
              <w:t>ման կենտրոն»</w:t>
            </w:r>
            <w:r w:rsidRPr="009D14C0">
              <w:rPr>
                <w:rFonts w:ascii="GHEA Mariam" w:hAnsi="GHEA Mariam" w:cs="Calibri"/>
                <w:i/>
                <w:iCs/>
                <w:lang w:val="en-GB" w:eastAsia="en-GB"/>
              </w:rPr>
              <w:t xml:space="preserve"> հիմնադրամ </w:t>
            </w:r>
          </w:p>
        </w:tc>
        <w:tc>
          <w:tcPr>
            <w:tcW w:w="3180" w:type="dxa"/>
            <w:tcBorders>
              <w:top w:val="nil"/>
              <w:left w:val="nil"/>
              <w:bottom w:val="single" w:sz="4" w:space="0" w:color="auto"/>
              <w:right w:val="single" w:sz="4" w:space="0" w:color="auto"/>
            </w:tcBorders>
            <w:shd w:val="clear" w:color="auto" w:fill="auto"/>
            <w:noWrap/>
            <w:vAlign w:val="center"/>
            <w:hideMark/>
          </w:tcPr>
          <w:p w:rsidR="009D14C0" w:rsidRPr="009D14C0" w:rsidRDefault="009D14C0" w:rsidP="009D14C0">
            <w:pPr>
              <w:jc w:val="center"/>
              <w:rPr>
                <w:rFonts w:ascii="GHEA Mariam" w:hAnsi="GHEA Mariam" w:cs="Calibri"/>
                <w:lang w:val="en-GB" w:eastAsia="en-GB"/>
              </w:rPr>
            </w:pPr>
            <w:r w:rsidRPr="009D14C0">
              <w:rPr>
                <w:rFonts w:ascii="GHEA Mariam" w:hAnsi="GHEA Mariam" w:cs="Calibri"/>
                <w:lang w:val="en-GB" w:eastAsia="en-GB"/>
              </w:rPr>
              <w:t>246,461.8</w:t>
            </w:r>
          </w:p>
        </w:tc>
      </w:tr>
    </w:tbl>
    <w:p w:rsidR="009D14C0" w:rsidRPr="009D14C0" w:rsidRDefault="009D14C0" w:rsidP="009D14C0">
      <w:pPr>
        <w:ind w:firstLine="1276"/>
        <w:rPr>
          <w:rFonts w:ascii="GHEA Mariam" w:hAnsi="GHEA Mariam"/>
          <w:sz w:val="48"/>
          <w:szCs w:val="24"/>
          <w:lang w:val="hy-AM"/>
        </w:rPr>
      </w:pPr>
    </w:p>
    <w:p w:rsidR="009D14C0" w:rsidRPr="00574F02" w:rsidRDefault="009D14C0" w:rsidP="009D14C0">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D14C0" w:rsidRPr="00574F02" w:rsidRDefault="009D14C0" w:rsidP="009D14C0">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D14C0" w:rsidRDefault="009D14C0" w:rsidP="009D14C0">
      <w:pPr>
        <w:ind w:firstLine="1276"/>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E2B6D" w:rsidRDefault="005E2B6D" w:rsidP="009D14C0">
      <w:pPr>
        <w:ind w:firstLine="1276"/>
        <w:rPr>
          <w:rFonts w:ascii="GHEA Mariam" w:hAnsi="GHEA Mariam"/>
          <w:sz w:val="22"/>
          <w:szCs w:val="24"/>
          <w:lang w:val="hy-AM"/>
        </w:rPr>
        <w:sectPr w:rsidR="005E2B6D" w:rsidSect="009D14C0">
          <w:pgSz w:w="16834" w:h="11909" w:orient="landscape" w:code="9"/>
          <w:pgMar w:top="851" w:right="851" w:bottom="993" w:left="993" w:header="720" w:footer="576" w:gutter="0"/>
          <w:pgNumType w:start="1"/>
          <w:cols w:space="720"/>
          <w:titlePg/>
          <w:docGrid w:linePitch="272"/>
        </w:sectPr>
      </w:pPr>
    </w:p>
    <w:p w:rsidR="005E2B6D" w:rsidRPr="00B00EC1" w:rsidRDefault="005E2B6D" w:rsidP="005E2B6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5E2B6D" w:rsidRPr="00AD2FF0" w:rsidRDefault="005E2B6D" w:rsidP="005E2B6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5E2B6D" w:rsidRDefault="005E2B6D" w:rsidP="005E2B6D">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փետրվարի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5E2B6D" w:rsidRDefault="005E2B6D" w:rsidP="005E2B6D">
      <w:pPr>
        <w:shd w:val="clear" w:color="auto" w:fill="FFFFFF"/>
        <w:spacing w:line="360" w:lineRule="auto"/>
        <w:ind w:right="382" w:firstLine="567"/>
        <w:jc w:val="right"/>
        <w:rPr>
          <w:rFonts w:ascii="GHEA Mariam" w:hAnsi="GHEA Mariam"/>
          <w:spacing w:val="-2"/>
          <w:sz w:val="24"/>
          <w:szCs w:val="24"/>
          <w:lang w:val="hy-AM"/>
        </w:rPr>
      </w:pPr>
    </w:p>
    <w:tbl>
      <w:tblPr>
        <w:tblW w:w="16160" w:type="dxa"/>
        <w:tblInd w:w="-567" w:type="dxa"/>
        <w:tblLayout w:type="fixed"/>
        <w:tblLook w:val="04A0" w:firstRow="1" w:lastRow="0" w:firstColumn="1" w:lastColumn="0" w:noHBand="0" w:noVBand="1"/>
      </w:tblPr>
      <w:tblGrid>
        <w:gridCol w:w="612"/>
        <w:gridCol w:w="878"/>
        <w:gridCol w:w="778"/>
        <w:gridCol w:w="1276"/>
        <w:gridCol w:w="851"/>
        <w:gridCol w:w="1275"/>
        <w:gridCol w:w="993"/>
        <w:gridCol w:w="2409"/>
        <w:gridCol w:w="2528"/>
        <w:gridCol w:w="1158"/>
        <w:gridCol w:w="1134"/>
        <w:gridCol w:w="1134"/>
        <w:gridCol w:w="1134"/>
      </w:tblGrid>
      <w:tr w:rsidR="005E2B6D" w:rsidRPr="006A3BD9" w:rsidTr="005E2B6D">
        <w:trPr>
          <w:trHeight w:val="990"/>
        </w:trPr>
        <w:tc>
          <w:tcPr>
            <w:tcW w:w="16160" w:type="dxa"/>
            <w:gridSpan w:val="13"/>
            <w:tcBorders>
              <w:top w:val="nil"/>
              <w:left w:val="nil"/>
              <w:bottom w:val="nil"/>
              <w:right w:val="nil"/>
            </w:tcBorders>
            <w:shd w:val="clear" w:color="000000" w:fill="FFFFFF"/>
            <w:vAlign w:val="center"/>
            <w:hideMark/>
          </w:tcPr>
          <w:p w:rsidR="005E2B6D" w:rsidRDefault="005E2B6D" w:rsidP="005E2B6D">
            <w:pPr>
              <w:jc w:val="center"/>
              <w:rPr>
                <w:rFonts w:ascii="GHEA Mariam" w:hAnsi="GHEA Mariam" w:cs="Calibri"/>
                <w:sz w:val="24"/>
                <w:szCs w:val="24"/>
                <w:lang w:val="hy-AM" w:eastAsia="en-GB"/>
              </w:rPr>
            </w:pPr>
            <w:r w:rsidRPr="005E2B6D">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5E2B6D" w:rsidRDefault="005E2B6D" w:rsidP="005E2B6D">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 ՀԱՎԵԼՎԱԾՈՒՄ </w:t>
            </w:r>
            <w:r w:rsidRPr="005E2B6D">
              <w:rPr>
                <w:rFonts w:ascii="GHEA Mariam" w:hAnsi="GHEA Mariam" w:cs="Calibri"/>
                <w:sz w:val="24"/>
                <w:szCs w:val="24"/>
                <w:lang w:val="hy-AM" w:eastAsia="en-GB"/>
              </w:rPr>
              <w:t>ԿԱՏԱՐՎՈՂ ՓՈՓՈԽՈՒԹՅՈՒՆՆԵՐԸ ԵՎ ԼՐԱՑՈՒՄՆԵՐԸ</w:t>
            </w:r>
          </w:p>
          <w:p w:rsidR="005E2B6D" w:rsidRPr="005E2B6D" w:rsidRDefault="005E2B6D" w:rsidP="005E2B6D">
            <w:pPr>
              <w:jc w:val="center"/>
              <w:rPr>
                <w:rFonts w:ascii="GHEA Mariam" w:hAnsi="GHEA Mariam" w:cs="Calibri"/>
                <w:sz w:val="24"/>
                <w:szCs w:val="24"/>
                <w:lang w:val="hy-AM" w:eastAsia="en-GB"/>
              </w:rPr>
            </w:pPr>
          </w:p>
        </w:tc>
      </w:tr>
      <w:tr w:rsidR="005E2B6D" w:rsidRPr="005E2B6D" w:rsidTr="005E2B6D">
        <w:trPr>
          <w:trHeight w:val="330"/>
        </w:trPr>
        <w:tc>
          <w:tcPr>
            <w:tcW w:w="11600" w:type="dxa"/>
            <w:gridSpan w:val="9"/>
            <w:tcBorders>
              <w:top w:val="nil"/>
              <w:left w:val="nil"/>
              <w:bottom w:val="nil"/>
              <w:right w:val="nil"/>
            </w:tcBorders>
            <w:shd w:val="clear" w:color="000000" w:fill="FFFFFF"/>
            <w:noWrap/>
            <w:hideMark/>
          </w:tcPr>
          <w:p w:rsidR="005E2B6D" w:rsidRPr="005E2B6D" w:rsidRDefault="005E2B6D" w:rsidP="005E2B6D">
            <w:pPr>
              <w:rPr>
                <w:rFonts w:ascii="GHEA Mariam" w:hAnsi="GHEA Mariam" w:cs="Calibri"/>
                <w:sz w:val="18"/>
                <w:szCs w:val="18"/>
                <w:lang w:val="hy-AM" w:eastAsia="en-GB"/>
              </w:rPr>
            </w:pPr>
            <w:r w:rsidRPr="005E2B6D">
              <w:rPr>
                <w:rFonts w:ascii="Calibri" w:hAnsi="Calibri" w:cs="Calibri"/>
                <w:sz w:val="18"/>
                <w:szCs w:val="18"/>
                <w:lang w:val="hy-AM" w:eastAsia="en-GB"/>
              </w:rPr>
              <w:t> </w:t>
            </w:r>
          </w:p>
        </w:tc>
        <w:tc>
          <w:tcPr>
            <w:tcW w:w="1158" w:type="dxa"/>
            <w:tcBorders>
              <w:top w:val="nil"/>
              <w:left w:val="nil"/>
              <w:bottom w:val="nil"/>
              <w:right w:val="nil"/>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hy-AM" w:eastAsia="en-GB"/>
              </w:rPr>
            </w:pPr>
            <w:r w:rsidRPr="005E2B6D">
              <w:rPr>
                <w:rFonts w:ascii="Calibri" w:hAnsi="Calibri" w:cs="Calibri"/>
                <w:color w:val="000000"/>
                <w:sz w:val="18"/>
                <w:szCs w:val="18"/>
                <w:lang w:val="hy-AM" w:eastAsia="en-GB"/>
              </w:rPr>
              <w:t> </w:t>
            </w:r>
          </w:p>
        </w:tc>
        <w:tc>
          <w:tcPr>
            <w:tcW w:w="1134" w:type="dxa"/>
            <w:tcBorders>
              <w:top w:val="nil"/>
              <w:left w:val="nil"/>
              <w:bottom w:val="nil"/>
              <w:right w:val="nil"/>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hy-AM" w:eastAsia="en-GB"/>
              </w:rPr>
            </w:pPr>
            <w:r w:rsidRPr="005E2B6D">
              <w:rPr>
                <w:rFonts w:ascii="Calibri" w:hAnsi="Calibri" w:cs="Calibri"/>
                <w:color w:val="000000"/>
                <w:sz w:val="18"/>
                <w:szCs w:val="18"/>
                <w:lang w:val="hy-AM" w:eastAsia="en-GB"/>
              </w:rPr>
              <w:t> </w:t>
            </w:r>
          </w:p>
        </w:tc>
        <w:tc>
          <w:tcPr>
            <w:tcW w:w="2268" w:type="dxa"/>
            <w:gridSpan w:val="2"/>
            <w:tcBorders>
              <w:top w:val="nil"/>
              <w:left w:val="nil"/>
              <w:bottom w:val="single" w:sz="4" w:space="0" w:color="auto"/>
              <w:right w:val="nil"/>
            </w:tcBorders>
            <w:shd w:val="clear" w:color="000000" w:fill="FFFFFF"/>
            <w:noWrap/>
            <w:vAlign w:val="bottom"/>
            <w:hideMark/>
          </w:tcPr>
          <w:p w:rsidR="005E2B6D" w:rsidRPr="005E2B6D" w:rsidRDefault="005E2B6D" w:rsidP="005E2B6D">
            <w:pPr>
              <w:jc w:val="center"/>
              <w:rPr>
                <w:rFonts w:ascii="GHEA Mariam" w:hAnsi="GHEA Mariam" w:cs="Calibri"/>
                <w:color w:val="000000"/>
                <w:sz w:val="18"/>
                <w:szCs w:val="18"/>
                <w:lang w:val="hy-AM" w:eastAsia="en-GB"/>
              </w:rPr>
            </w:pPr>
            <w:r>
              <w:rPr>
                <w:rFonts w:ascii="GHEA Mariam" w:hAnsi="GHEA Mariam" w:cs="Calibri"/>
                <w:bCs/>
                <w:color w:val="000000"/>
                <w:sz w:val="18"/>
                <w:szCs w:val="18"/>
                <w:lang w:val="hy-AM" w:eastAsia="en-GB"/>
              </w:rPr>
              <w:t xml:space="preserve">                 </w:t>
            </w:r>
            <w:r w:rsidRPr="005E2B6D">
              <w:rPr>
                <w:rFonts w:ascii="GHEA Mariam" w:hAnsi="GHEA Mariam" w:cs="Calibri"/>
                <w:bCs/>
                <w:color w:val="000000"/>
                <w:sz w:val="18"/>
                <w:szCs w:val="18"/>
                <w:lang w:val="en-GB" w:eastAsia="en-GB"/>
              </w:rPr>
              <w:t>(</w:t>
            </w:r>
            <w:r w:rsidRPr="005E2B6D">
              <w:rPr>
                <w:rFonts w:ascii="GHEA Mariam" w:hAnsi="GHEA Mariam" w:cs="Calibri"/>
                <w:bCs/>
                <w:color w:val="000000"/>
                <w:sz w:val="18"/>
                <w:szCs w:val="18"/>
                <w:lang w:val="hy-AM" w:eastAsia="en-GB"/>
              </w:rPr>
              <w:t>հազ. դրամ</w:t>
            </w:r>
            <w:r w:rsidRPr="005E2B6D">
              <w:rPr>
                <w:rFonts w:ascii="GHEA Mariam" w:hAnsi="GHEA Mariam" w:cs="Calibri"/>
                <w:bCs/>
                <w:color w:val="000000"/>
                <w:sz w:val="18"/>
                <w:szCs w:val="18"/>
                <w:lang w:val="en-GB" w:eastAsia="en-GB"/>
              </w:rPr>
              <w:t>)</w:t>
            </w:r>
          </w:p>
        </w:tc>
      </w:tr>
      <w:tr w:rsidR="005E2B6D" w:rsidRPr="005E2B6D" w:rsidTr="00194ABD">
        <w:trPr>
          <w:trHeight w:val="596"/>
        </w:trPr>
        <w:tc>
          <w:tcPr>
            <w:tcW w:w="61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 ԲԳԿ </w:t>
            </w:r>
          </w:p>
        </w:tc>
        <w:tc>
          <w:tcPr>
            <w:tcW w:w="1656" w:type="dxa"/>
            <w:gridSpan w:val="2"/>
            <w:tcBorders>
              <w:top w:val="single" w:sz="4" w:space="0" w:color="auto"/>
              <w:left w:val="nil"/>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 Ծրագիր</w:t>
            </w:r>
            <w:r>
              <w:rPr>
                <w:rFonts w:ascii="GHEA Mariam" w:hAnsi="GHEA Mariam" w:cs="Calibri"/>
                <w:sz w:val="18"/>
                <w:szCs w:val="18"/>
                <w:lang w:val="hy-AM" w:eastAsia="en-GB"/>
              </w:rPr>
              <w:t>ը</w:t>
            </w:r>
            <w:r w:rsidRPr="005E2B6D">
              <w:rPr>
                <w:rFonts w:ascii="GHEA Mariam" w:hAnsi="GHEA Mariam" w:cs="Calibri"/>
                <w:sz w:val="18"/>
                <w:szCs w:val="18"/>
                <w:lang w:val="en-GB" w:eastAsia="en-GB"/>
              </w:rPr>
              <w:t xml:space="preserve"> </w:t>
            </w:r>
          </w:p>
        </w:tc>
        <w:tc>
          <w:tcPr>
            <w:tcW w:w="4395" w:type="dxa"/>
            <w:gridSpan w:val="4"/>
            <w:tcBorders>
              <w:top w:val="single" w:sz="4" w:space="0" w:color="auto"/>
              <w:left w:val="nil"/>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 Միջոցառում</w:t>
            </w:r>
            <w:r>
              <w:rPr>
                <w:rFonts w:ascii="GHEA Mariam" w:hAnsi="GHEA Mariam" w:cs="Calibri"/>
                <w:sz w:val="18"/>
                <w:szCs w:val="18"/>
                <w:lang w:val="hy-AM" w:eastAsia="en-GB"/>
              </w:rPr>
              <w:t>ը</w:t>
            </w:r>
            <w:r w:rsidRPr="005E2B6D">
              <w:rPr>
                <w:rFonts w:ascii="GHEA Mariam" w:hAnsi="GHEA Mariam" w:cs="Calibri"/>
                <w:sz w:val="18"/>
                <w:szCs w:val="18"/>
                <w:lang w:val="en-GB" w:eastAsia="en-GB"/>
              </w:rPr>
              <w:t xml:space="preserve"> </w:t>
            </w:r>
          </w:p>
        </w:tc>
        <w:tc>
          <w:tcPr>
            <w:tcW w:w="24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Իրականացնողը/ ակտիվն օգտագործողը/ շահառուի ընտրության չափորոշիչը</w:t>
            </w:r>
          </w:p>
        </w:tc>
        <w:tc>
          <w:tcPr>
            <w:tcW w:w="252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Արդյունքային չափորոշիչը</w:t>
            </w:r>
          </w:p>
        </w:tc>
        <w:tc>
          <w:tcPr>
            <w:tcW w:w="4560" w:type="dxa"/>
            <w:gridSpan w:val="4"/>
            <w:tcBorders>
              <w:top w:val="single" w:sz="4" w:space="0" w:color="auto"/>
              <w:left w:val="nil"/>
              <w:bottom w:val="single" w:sz="4" w:space="0" w:color="auto"/>
              <w:right w:val="single" w:sz="4" w:space="0" w:color="auto"/>
            </w:tcBorders>
            <w:shd w:val="clear" w:color="000000" w:fill="FFFFFF"/>
            <w:vAlign w:val="center"/>
            <w:hideMark/>
          </w:tcPr>
          <w:p w:rsid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Ցուցանիշների փոփոխությունը </w:t>
            </w:r>
          </w:p>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ավելացումները նշված են դրական նշանով, իսկ նվազեցումները՝ փակագծերում</w:t>
            </w:r>
          </w:p>
        </w:tc>
      </w:tr>
      <w:tr w:rsidR="005E2B6D" w:rsidRPr="005E2B6D" w:rsidTr="00194ABD">
        <w:trPr>
          <w:trHeight w:val="564"/>
        </w:trPr>
        <w:tc>
          <w:tcPr>
            <w:tcW w:w="612" w:type="dxa"/>
            <w:vMerge/>
            <w:tcBorders>
              <w:top w:val="single" w:sz="4" w:space="0" w:color="auto"/>
              <w:left w:val="single" w:sz="4" w:space="0" w:color="auto"/>
              <w:bottom w:val="single" w:sz="4" w:space="0" w:color="auto"/>
              <w:right w:val="single" w:sz="4" w:space="0" w:color="auto"/>
            </w:tcBorders>
            <w:vAlign w:val="center"/>
            <w:hideMark/>
          </w:tcPr>
          <w:p w:rsidR="005E2B6D" w:rsidRPr="005E2B6D" w:rsidRDefault="005E2B6D" w:rsidP="005E2B6D">
            <w:pPr>
              <w:rPr>
                <w:rFonts w:ascii="GHEA Mariam" w:hAnsi="GHEA Mariam" w:cs="Calibri"/>
                <w:sz w:val="18"/>
                <w:szCs w:val="18"/>
                <w:lang w:val="en-GB" w:eastAsia="en-GB"/>
              </w:rPr>
            </w:pPr>
          </w:p>
        </w:tc>
        <w:tc>
          <w:tcPr>
            <w:tcW w:w="878" w:type="dxa"/>
            <w:tcBorders>
              <w:top w:val="nil"/>
              <w:left w:val="nil"/>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Pr="005E2B6D">
              <w:rPr>
                <w:rFonts w:ascii="GHEA Mariam" w:hAnsi="GHEA Mariam" w:cs="Calibri"/>
                <w:sz w:val="18"/>
                <w:szCs w:val="18"/>
                <w:lang w:val="en-GB" w:eastAsia="en-GB"/>
              </w:rPr>
              <w:t>ասիչը</w:t>
            </w:r>
          </w:p>
        </w:tc>
        <w:tc>
          <w:tcPr>
            <w:tcW w:w="778" w:type="dxa"/>
            <w:tcBorders>
              <w:top w:val="nil"/>
              <w:left w:val="nil"/>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Pr>
                <w:rFonts w:ascii="GHEA Mariam" w:hAnsi="GHEA Mariam" w:cs="Calibri"/>
                <w:sz w:val="18"/>
                <w:szCs w:val="18"/>
                <w:lang w:val="hy-AM" w:eastAsia="en-GB"/>
              </w:rPr>
              <w:t>ա</w:t>
            </w:r>
            <w:r w:rsidRPr="005E2B6D">
              <w:rPr>
                <w:rFonts w:ascii="GHEA Mariam" w:hAnsi="GHEA Mariam" w:cs="Calibri"/>
                <w:sz w:val="18"/>
                <w:szCs w:val="18"/>
                <w:lang w:val="en-GB" w:eastAsia="en-GB"/>
              </w:rPr>
              <w:t>նվա</w:t>
            </w:r>
            <w:r>
              <w:rPr>
                <w:rFonts w:ascii="GHEA Mariam" w:hAnsi="GHEA Mariam" w:cs="Calibri"/>
                <w:sz w:val="18"/>
                <w:szCs w:val="18"/>
                <w:lang w:val="en-GB" w:eastAsia="en-GB"/>
              </w:rPr>
              <w:softHyphen/>
            </w:r>
            <w:r w:rsidRPr="005E2B6D">
              <w:rPr>
                <w:rFonts w:ascii="GHEA Mariam" w:hAnsi="GHEA Mariam" w:cs="Calibri"/>
                <w:sz w:val="18"/>
                <w:szCs w:val="18"/>
                <w:lang w:val="en-GB" w:eastAsia="en-GB"/>
              </w:rPr>
              <w:t>նումը</w:t>
            </w:r>
          </w:p>
        </w:tc>
        <w:tc>
          <w:tcPr>
            <w:tcW w:w="1276" w:type="dxa"/>
            <w:tcBorders>
              <w:top w:val="nil"/>
              <w:left w:val="nil"/>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Pr="005E2B6D">
              <w:rPr>
                <w:rFonts w:ascii="GHEA Mariam" w:hAnsi="GHEA Mariam" w:cs="Calibri"/>
                <w:sz w:val="18"/>
                <w:szCs w:val="18"/>
                <w:lang w:val="en-GB" w:eastAsia="en-GB"/>
              </w:rPr>
              <w:t>ասիչը</w:t>
            </w:r>
          </w:p>
        </w:tc>
        <w:tc>
          <w:tcPr>
            <w:tcW w:w="851" w:type="dxa"/>
            <w:tcBorders>
              <w:top w:val="nil"/>
              <w:left w:val="nil"/>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Pr>
                <w:rFonts w:ascii="GHEA Mariam" w:hAnsi="GHEA Mariam" w:cs="Calibri"/>
                <w:sz w:val="18"/>
                <w:szCs w:val="18"/>
                <w:lang w:val="hy-AM" w:eastAsia="en-GB"/>
              </w:rPr>
              <w:t>ա</w:t>
            </w:r>
            <w:r w:rsidRPr="005E2B6D">
              <w:rPr>
                <w:rFonts w:ascii="GHEA Mariam" w:hAnsi="GHEA Mariam" w:cs="Calibri"/>
                <w:sz w:val="18"/>
                <w:szCs w:val="18"/>
                <w:lang w:val="en-GB" w:eastAsia="en-GB"/>
              </w:rPr>
              <w:t>նվա</w:t>
            </w:r>
            <w:r>
              <w:rPr>
                <w:rFonts w:ascii="GHEA Mariam" w:hAnsi="GHEA Mariam" w:cs="Calibri"/>
                <w:sz w:val="18"/>
                <w:szCs w:val="18"/>
                <w:lang w:val="en-GB" w:eastAsia="en-GB"/>
              </w:rPr>
              <w:softHyphen/>
            </w:r>
            <w:r w:rsidRPr="005E2B6D">
              <w:rPr>
                <w:rFonts w:ascii="GHEA Mariam" w:hAnsi="GHEA Mariam" w:cs="Calibri"/>
                <w:sz w:val="18"/>
                <w:szCs w:val="18"/>
                <w:lang w:val="en-GB" w:eastAsia="en-GB"/>
              </w:rPr>
              <w:t>նումը</w:t>
            </w:r>
          </w:p>
        </w:tc>
        <w:tc>
          <w:tcPr>
            <w:tcW w:w="1275" w:type="dxa"/>
            <w:tcBorders>
              <w:top w:val="nil"/>
              <w:left w:val="nil"/>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Pr>
                <w:rFonts w:ascii="GHEA Mariam" w:hAnsi="GHEA Mariam" w:cs="Calibri"/>
                <w:sz w:val="18"/>
                <w:szCs w:val="18"/>
                <w:lang w:val="en-GB" w:eastAsia="en-GB"/>
              </w:rPr>
              <w:t>ն</w:t>
            </w:r>
            <w:r w:rsidRPr="005E2B6D">
              <w:rPr>
                <w:rFonts w:ascii="GHEA Mariam" w:hAnsi="GHEA Mariam" w:cs="Calibri"/>
                <w:sz w:val="18"/>
                <w:szCs w:val="18"/>
                <w:lang w:val="en-GB" w:eastAsia="en-GB"/>
              </w:rPr>
              <w:t>կարագրու</w:t>
            </w:r>
            <w:r>
              <w:rPr>
                <w:rFonts w:ascii="GHEA Mariam" w:hAnsi="GHEA Mariam" w:cs="Calibri"/>
                <w:sz w:val="18"/>
                <w:szCs w:val="18"/>
                <w:lang w:val="en-GB" w:eastAsia="en-GB"/>
              </w:rPr>
              <w:softHyphen/>
            </w:r>
            <w:r w:rsidRPr="005E2B6D">
              <w:rPr>
                <w:rFonts w:ascii="GHEA Mariam" w:hAnsi="GHEA Mariam" w:cs="Calibri"/>
                <w:sz w:val="18"/>
                <w:szCs w:val="18"/>
                <w:lang w:val="en-GB" w:eastAsia="en-GB"/>
              </w:rPr>
              <w:t>թյունը</w:t>
            </w:r>
          </w:p>
        </w:tc>
        <w:tc>
          <w:tcPr>
            <w:tcW w:w="993" w:type="dxa"/>
            <w:tcBorders>
              <w:top w:val="nil"/>
              <w:left w:val="nil"/>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Pr>
                <w:rFonts w:ascii="GHEA Mariam" w:hAnsi="GHEA Mariam" w:cs="Calibri"/>
                <w:sz w:val="18"/>
                <w:szCs w:val="18"/>
                <w:lang w:val="hy-AM" w:eastAsia="en-GB"/>
              </w:rPr>
              <w:t>տ</w:t>
            </w:r>
            <w:r w:rsidRPr="005E2B6D">
              <w:rPr>
                <w:rFonts w:ascii="GHEA Mariam" w:hAnsi="GHEA Mariam" w:cs="Calibri"/>
                <w:sz w:val="18"/>
                <w:szCs w:val="18"/>
                <w:lang w:val="en-GB" w:eastAsia="en-GB"/>
              </w:rPr>
              <w:t>եսակը</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5E2B6D" w:rsidRPr="005E2B6D" w:rsidRDefault="005E2B6D" w:rsidP="005E2B6D">
            <w:pPr>
              <w:rPr>
                <w:rFonts w:ascii="GHEA Mariam" w:hAnsi="GHEA Mariam" w:cs="Calibri"/>
                <w:sz w:val="18"/>
                <w:szCs w:val="18"/>
                <w:lang w:val="en-GB" w:eastAsia="en-GB"/>
              </w:rPr>
            </w:pPr>
          </w:p>
        </w:tc>
        <w:tc>
          <w:tcPr>
            <w:tcW w:w="2528" w:type="dxa"/>
            <w:vMerge/>
            <w:tcBorders>
              <w:top w:val="single" w:sz="4" w:space="0" w:color="auto"/>
              <w:left w:val="single" w:sz="4" w:space="0" w:color="auto"/>
              <w:bottom w:val="single" w:sz="4" w:space="0" w:color="auto"/>
              <w:right w:val="single" w:sz="4" w:space="0" w:color="auto"/>
            </w:tcBorders>
            <w:vAlign w:val="center"/>
            <w:hideMark/>
          </w:tcPr>
          <w:p w:rsidR="005E2B6D" w:rsidRPr="005E2B6D" w:rsidRDefault="005E2B6D" w:rsidP="005E2B6D">
            <w:pPr>
              <w:rPr>
                <w:rFonts w:ascii="GHEA Mariam" w:hAnsi="GHEA Mariam" w:cs="Calibri"/>
                <w:sz w:val="18"/>
                <w:szCs w:val="18"/>
                <w:lang w:val="en-GB" w:eastAsia="en-GB"/>
              </w:rPr>
            </w:pPr>
          </w:p>
        </w:tc>
        <w:tc>
          <w:tcPr>
            <w:tcW w:w="1158" w:type="dxa"/>
            <w:tcBorders>
              <w:top w:val="nil"/>
              <w:left w:val="nil"/>
              <w:bottom w:val="single" w:sz="4" w:space="0" w:color="auto"/>
              <w:right w:val="single" w:sz="4" w:space="0" w:color="auto"/>
            </w:tcBorders>
            <w:shd w:val="clear" w:color="auto" w:fill="auto"/>
            <w:vAlign w:val="center"/>
            <w:hideMark/>
          </w:tcPr>
          <w:p w:rsidR="005E2B6D" w:rsidRPr="005E2B6D" w:rsidRDefault="00194ABD" w:rsidP="00194ABD">
            <w:pPr>
              <w:jc w:val="center"/>
              <w:rPr>
                <w:rFonts w:ascii="GHEA Mariam" w:hAnsi="GHEA Mariam" w:cs="Calibri"/>
                <w:sz w:val="18"/>
                <w:szCs w:val="18"/>
                <w:lang w:val="en-GB" w:eastAsia="en-GB"/>
              </w:rPr>
            </w:pPr>
            <w:r>
              <w:rPr>
                <w:rFonts w:ascii="GHEA Mariam" w:hAnsi="GHEA Mariam" w:cs="Calibri"/>
                <w:sz w:val="18"/>
                <w:szCs w:val="18"/>
                <w:lang w:val="hy-AM" w:eastAsia="en-GB"/>
              </w:rPr>
              <w:t>ա</w:t>
            </w:r>
            <w:r w:rsidR="005E2B6D" w:rsidRPr="005E2B6D">
              <w:rPr>
                <w:rFonts w:ascii="GHEA Mariam" w:hAnsi="GHEA Mariam" w:cs="Calibri"/>
                <w:sz w:val="18"/>
                <w:szCs w:val="18"/>
                <w:lang w:val="en-GB" w:eastAsia="en-GB"/>
              </w:rPr>
              <w:t>ռաջին եռամսյակ</w:t>
            </w:r>
          </w:p>
        </w:tc>
        <w:tc>
          <w:tcPr>
            <w:tcW w:w="1134" w:type="dxa"/>
            <w:tcBorders>
              <w:top w:val="nil"/>
              <w:left w:val="nil"/>
              <w:bottom w:val="single" w:sz="4" w:space="0" w:color="auto"/>
              <w:right w:val="single" w:sz="4" w:space="0" w:color="auto"/>
            </w:tcBorders>
            <w:shd w:val="clear" w:color="auto" w:fill="auto"/>
            <w:vAlign w:val="center"/>
            <w:hideMark/>
          </w:tcPr>
          <w:p w:rsidR="005E2B6D" w:rsidRPr="005E2B6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5E2B6D" w:rsidRPr="005E2B6D">
              <w:rPr>
                <w:rFonts w:ascii="GHEA Mariam" w:hAnsi="GHEA Mariam" w:cs="Calibri"/>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5E2B6D" w:rsidRPr="005E2B6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ի</w:t>
            </w:r>
            <w:r w:rsidR="005E2B6D" w:rsidRPr="005E2B6D">
              <w:rPr>
                <w:rFonts w:ascii="GHEA Mariam" w:hAnsi="GHEA Mariam" w:cs="Calibri"/>
                <w:sz w:val="18"/>
                <w:szCs w:val="18"/>
                <w:lang w:val="en-GB" w:eastAsia="en-GB"/>
              </w:rPr>
              <w:t>նն ամիս</w:t>
            </w:r>
          </w:p>
        </w:tc>
        <w:tc>
          <w:tcPr>
            <w:tcW w:w="1134" w:type="dxa"/>
            <w:tcBorders>
              <w:top w:val="nil"/>
              <w:left w:val="nil"/>
              <w:bottom w:val="single" w:sz="4" w:space="0" w:color="auto"/>
              <w:right w:val="single" w:sz="4" w:space="0" w:color="auto"/>
            </w:tcBorders>
            <w:shd w:val="clear" w:color="auto" w:fill="auto"/>
            <w:vAlign w:val="center"/>
            <w:hideMark/>
          </w:tcPr>
          <w:p w:rsidR="005E2B6D" w:rsidRPr="005E2B6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005E2B6D" w:rsidRPr="005E2B6D">
              <w:rPr>
                <w:rFonts w:ascii="GHEA Mariam" w:hAnsi="GHEA Mariam" w:cs="Calibri"/>
                <w:sz w:val="18"/>
                <w:szCs w:val="18"/>
                <w:lang w:val="en-GB" w:eastAsia="en-GB"/>
              </w:rPr>
              <w:t>արի</w:t>
            </w:r>
          </w:p>
        </w:tc>
      </w:tr>
      <w:tr w:rsidR="005E2B6D" w:rsidRPr="005E2B6D" w:rsidTr="005E2B6D">
        <w:trPr>
          <w:trHeight w:val="370"/>
        </w:trPr>
        <w:tc>
          <w:tcPr>
            <w:tcW w:w="1160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 ԸՆԴԱՄԵՆԸ </w:t>
            </w:r>
          </w:p>
        </w:tc>
        <w:tc>
          <w:tcPr>
            <w:tcW w:w="1158"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0.0 </w:t>
            </w:r>
          </w:p>
        </w:tc>
      </w:tr>
      <w:tr w:rsidR="005E2B6D" w:rsidRPr="005E2B6D" w:rsidTr="005E2B6D">
        <w:trPr>
          <w:trHeight w:val="418"/>
        </w:trPr>
        <w:tc>
          <w:tcPr>
            <w:tcW w:w="1160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5E2B6D" w:rsidRPr="005E2B6D" w:rsidRDefault="005E2B6D" w:rsidP="005E2B6D">
            <w:pPr>
              <w:rPr>
                <w:rFonts w:ascii="GHEA Mariam" w:hAnsi="GHEA Mariam" w:cs="Calibri"/>
                <w:sz w:val="18"/>
                <w:szCs w:val="18"/>
                <w:lang w:val="en-GB" w:eastAsia="en-GB"/>
              </w:rPr>
            </w:pPr>
            <w:r>
              <w:rPr>
                <w:rFonts w:ascii="GHEA Mariam" w:hAnsi="GHEA Mariam" w:cs="Calibri"/>
                <w:sz w:val="18"/>
                <w:szCs w:val="18"/>
                <w:lang w:val="en-GB" w:eastAsia="en-GB"/>
              </w:rPr>
              <w:t xml:space="preserve"> ՀՀ </w:t>
            </w:r>
            <w:r w:rsidRPr="005E2B6D">
              <w:rPr>
                <w:rFonts w:ascii="GHEA Mariam" w:hAnsi="GHEA Mariam" w:cs="Calibri"/>
                <w:sz w:val="18"/>
                <w:szCs w:val="18"/>
                <w:lang w:val="en-GB" w:eastAsia="en-GB"/>
              </w:rPr>
              <w:t xml:space="preserve">աշխատանքի և սոցիալական հարցերի նախարարություն </w:t>
            </w:r>
          </w:p>
        </w:tc>
        <w:tc>
          <w:tcPr>
            <w:tcW w:w="1158"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0.0 </w:t>
            </w:r>
          </w:p>
        </w:tc>
      </w:tr>
      <w:tr w:rsidR="005E2B6D" w:rsidRPr="005E2B6D" w:rsidTr="005E2B6D">
        <w:trPr>
          <w:trHeight w:val="350"/>
        </w:trPr>
        <w:tc>
          <w:tcPr>
            <w:tcW w:w="612" w:type="dxa"/>
            <w:tcBorders>
              <w:top w:val="nil"/>
              <w:left w:val="single" w:sz="4" w:space="0" w:color="auto"/>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1088</w:t>
            </w:r>
          </w:p>
        </w:tc>
        <w:tc>
          <w:tcPr>
            <w:tcW w:w="10110" w:type="dxa"/>
            <w:gridSpan w:val="7"/>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Զբաղվածության ծրագիր</w:t>
            </w:r>
          </w:p>
        </w:tc>
        <w:tc>
          <w:tcPr>
            <w:tcW w:w="1158"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r>
      <w:tr w:rsidR="005E2B6D" w:rsidRPr="005E2B6D" w:rsidTr="005E2B6D">
        <w:trPr>
          <w:trHeight w:val="838"/>
        </w:trPr>
        <w:tc>
          <w:tcPr>
            <w:tcW w:w="612" w:type="dxa"/>
            <w:tcBorders>
              <w:top w:val="nil"/>
              <w:left w:val="single" w:sz="4" w:space="0" w:color="auto"/>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78"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1088 - 12024</w:t>
            </w:r>
          </w:p>
        </w:tc>
        <w:tc>
          <w:tcPr>
            <w:tcW w:w="8056" w:type="dxa"/>
            <w:gridSpan w:val="5"/>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158"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r>
      <w:tr w:rsidR="005E2B6D" w:rsidRPr="005E2B6D" w:rsidTr="005E2B6D">
        <w:trPr>
          <w:trHeight w:val="1120"/>
        </w:trPr>
        <w:tc>
          <w:tcPr>
            <w:tcW w:w="612" w:type="dxa"/>
            <w:tcBorders>
              <w:top w:val="nil"/>
              <w:left w:val="single" w:sz="4" w:space="0" w:color="auto"/>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78"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363" w:type="dxa"/>
            <w:gridSpan w:val="5"/>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Աջակցել աշխատաշուկայից դուրս մնացածներին կամ մասնակի ֆորմալ զբաղվածություն ունեցողներին, որոնք ունեն անհուսալի վարկային դասով դասակարգված վարկային պարտավորություն(ներ)</w:t>
            </w:r>
            <w:r>
              <w:rPr>
                <w:rFonts w:ascii="GHEA Mariam" w:hAnsi="GHEA Mariam" w:cs="Calibri"/>
                <w:sz w:val="18"/>
                <w:szCs w:val="18"/>
                <w:lang w:val="hy-AM" w:eastAsia="en-GB"/>
              </w:rPr>
              <w:t>՝</w:t>
            </w:r>
            <w:r w:rsidRPr="005E2B6D">
              <w:rPr>
                <w:rFonts w:ascii="GHEA Mariam" w:hAnsi="GHEA Mariam" w:cs="Calibri"/>
                <w:sz w:val="18"/>
                <w:szCs w:val="18"/>
                <w:lang w:val="en-GB" w:eastAsia="en-GB"/>
              </w:rPr>
              <w:t xml:space="preserve"> վերականգնելու իրենց տնտեսական ակտիվությունն աշխատաշուկա վերադառնալու միջոցով</w:t>
            </w:r>
          </w:p>
        </w:tc>
        <w:tc>
          <w:tcPr>
            <w:tcW w:w="1134"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r>
      <w:tr w:rsidR="005E2B6D" w:rsidRPr="005E2B6D" w:rsidTr="005E2B6D">
        <w:trPr>
          <w:trHeight w:val="412"/>
        </w:trPr>
        <w:tc>
          <w:tcPr>
            <w:tcW w:w="612" w:type="dxa"/>
            <w:tcBorders>
              <w:top w:val="nil"/>
              <w:left w:val="single" w:sz="4" w:space="0" w:color="auto"/>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78"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088" w:type="dxa"/>
            <w:gridSpan w:val="4"/>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 Տրանսֆերտների տրամադրում </w:t>
            </w:r>
          </w:p>
        </w:tc>
        <w:tc>
          <w:tcPr>
            <w:tcW w:w="1134" w:type="dxa"/>
            <w:tcBorders>
              <w:top w:val="nil"/>
              <w:left w:val="single" w:sz="4" w:space="0" w:color="auto"/>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r>
      <w:tr w:rsidR="005E2B6D" w:rsidRPr="005E2B6D" w:rsidTr="00194ABD">
        <w:trPr>
          <w:trHeight w:val="680"/>
        </w:trPr>
        <w:tc>
          <w:tcPr>
            <w:tcW w:w="612" w:type="dxa"/>
            <w:tcBorders>
              <w:top w:val="single" w:sz="4" w:space="0" w:color="auto"/>
              <w:left w:val="single" w:sz="4" w:space="0" w:color="auto"/>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78"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6095" w:type="dxa"/>
            <w:gridSpan w:val="3"/>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 Շահառուների ընտրության չափորոշիչները` Անհուսալի դասով դասակարգված վարկային պարտավորություն ունեցող անձինք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r>
      <w:tr w:rsidR="005E2B6D" w:rsidRPr="005E2B6D" w:rsidTr="00194ABD">
        <w:trPr>
          <w:trHeight w:val="839"/>
        </w:trPr>
        <w:tc>
          <w:tcPr>
            <w:tcW w:w="612" w:type="dxa"/>
            <w:tcBorders>
              <w:top w:val="single" w:sz="4" w:space="0" w:color="auto"/>
              <w:left w:val="single" w:sz="4" w:space="0" w:color="auto"/>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78"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5"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2409" w:type="dxa"/>
            <w:tcBorders>
              <w:top w:val="single" w:sz="4" w:space="0" w:color="auto"/>
              <w:left w:val="nil"/>
              <w:bottom w:val="single" w:sz="4" w:space="0" w:color="auto"/>
              <w:right w:val="single" w:sz="4" w:space="0" w:color="auto"/>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2528" w:type="dxa"/>
            <w:tcBorders>
              <w:top w:val="single" w:sz="4" w:space="0" w:color="auto"/>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Անհուսալի դասով դասակարգված </w:t>
            </w:r>
            <w:r w:rsidRPr="005E2B6D">
              <w:rPr>
                <w:rFonts w:ascii="GHEA Mariam" w:hAnsi="GHEA Mariam" w:cs="Calibri"/>
                <w:spacing w:val="-6"/>
                <w:sz w:val="18"/>
                <w:szCs w:val="18"/>
                <w:lang w:val="en-GB" w:eastAsia="en-GB"/>
              </w:rPr>
              <w:t>վարկային պարտավորություն</w:t>
            </w:r>
            <w:r w:rsidRPr="005E2B6D">
              <w:rPr>
                <w:rFonts w:ascii="GHEA Mariam" w:hAnsi="GHEA Mariam" w:cs="Calibri"/>
                <w:sz w:val="18"/>
                <w:szCs w:val="18"/>
                <w:lang w:val="en-GB" w:eastAsia="en-GB"/>
              </w:rPr>
              <w:t xml:space="preserve"> ունեցող անձանց թվաքանակ</w:t>
            </w:r>
          </w:p>
        </w:tc>
        <w:tc>
          <w:tcPr>
            <w:tcW w:w="1158" w:type="dxa"/>
            <w:tcBorders>
              <w:top w:val="single" w:sz="4" w:space="0" w:color="auto"/>
              <w:left w:val="nil"/>
              <w:bottom w:val="single" w:sz="4" w:space="0" w:color="auto"/>
              <w:right w:val="nil"/>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(1,278.0)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5E2B6D" w:rsidRPr="005E2B6D" w:rsidRDefault="005E2B6D" w:rsidP="005E2B6D">
            <w:pPr>
              <w:jc w:val="cente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(1,278.0)</w:t>
            </w:r>
          </w:p>
        </w:tc>
      </w:tr>
      <w:tr w:rsidR="005E2B6D" w:rsidRPr="005E2B6D" w:rsidTr="00194ABD">
        <w:trPr>
          <w:trHeight w:val="420"/>
        </w:trPr>
        <w:tc>
          <w:tcPr>
            <w:tcW w:w="612" w:type="dxa"/>
            <w:tcBorders>
              <w:top w:val="nil"/>
              <w:left w:val="nil"/>
              <w:bottom w:val="nil"/>
              <w:right w:val="nil"/>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lastRenderedPageBreak/>
              <w:t> </w:t>
            </w:r>
          </w:p>
        </w:tc>
        <w:tc>
          <w:tcPr>
            <w:tcW w:w="878" w:type="dxa"/>
            <w:tcBorders>
              <w:top w:val="nil"/>
              <w:left w:val="nil"/>
              <w:bottom w:val="nil"/>
              <w:right w:val="nil"/>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c>
          <w:tcPr>
            <w:tcW w:w="778" w:type="dxa"/>
            <w:tcBorders>
              <w:top w:val="nil"/>
              <w:left w:val="nil"/>
              <w:bottom w:val="nil"/>
              <w:right w:val="nil"/>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c>
          <w:tcPr>
            <w:tcW w:w="1276" w:type="dxa"/>
            <w:tcBorders>
              <w:top w:val="nil"/>
              <w:left w:val="nil"/>
              <w:bottom w:val="nil"/>
              <w:right w:val="nil"/>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c>
          <w:tcPr>
            <w:tcW w:w="851" w:type="dxa"/>
            <w:tcBorders>
              <w:top w:val="nil"/>
              <w:left w:val="nil"/>
              <w:bottom w:val="nil"/>
              <w:right w:val="nil"/>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c>
          <w:tcPr>
            <w:tcW w:w="1275" w:type="dxa"/>
            <w:tcBorders>
              <w:top w:val="nil"/>
              <w:left w:val="nil"/>
              <w:bottom w:val="nil"/>
              <w:right w:val="nil"/>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c>
          <w:tcPr>
            <w:tcW w:w="993" w:type="dxa"/>
            <w:tcBorders>
              <w:top w:val="nil"/>
              <w:left w:val="nil"/>
              <w:bottom w:val="nil"/>
              <w:right w:val="nil"/>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c>
          <w:tcPr>
            <w:tcW w:w="2409" w:type="dxa"/>
            <w:tcBorders>
              <w:top w:val="nil"/>
              <w:left w:val="nil"/>
              <w:bottom w:val="nil"/>
              <w:right w:val="nil"/>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c>
          <w:tcPr>
            <w:tcW w:w="2528" w:type="dxa"/>
            <w:tcBorders>
              <w:top w:val="nil"/>
              <w:left w:val="nil"/>
              <w:bottom w:val="nil"/>
              <w:right w:val="nil"/>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58" w:type="dxa"/>
            <w:tcBorders>
              <w:top w:val="nil"/>
              <w:left w:val="nil"/>
              <w:bottom w:val="nil"/>
              <w:right w:val="nil"/>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nil"/>
              <w:left w:val="nil"/>
              <w:bottom w:val="nil"/>
              <w:right w:val="nil"/>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nil"/>
              <w:left w:val="nil"/>
              <w:bottom w:val="nil"/>
              <w:right w:val="nil"/>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nil"/>
              <w:left w:val="nil"/>
              <w:bottom w:val="single" w:sz="4" w:space="0" w:color="auto"/>
              <w:right w:val="nil"/>
            </w:tcBorders>
            <w:shd w:val="clear" w:color="000000" w:fill="FFFFFF"/>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r>
      <w:tr w:rsidR="005E2B6D" w:rsidRPr="005E2B6D" w:rsidTr="00194ABD">
        <w:trPr>
          <w:trHeight w:val="547"/>
        </w:trPr>
        <w:tc>
          <w:tcPr>
            <w:tcW w:w="612" w:type="dxa"/>
            <w:tcBorders>
              <w:top w:val="single" w:sz="4" w:space="0" w:color="auto"/>
              <w:left w:val="single" w:sz="4" w:space="0" w:color="auto"/>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1117</w:t>
            </w:r>
          </w:p>
        </w:tc>
        <w:tc>
          <w:tcPr>
            <w:tcW w:w="10110" w:type="dxa"/>
            <w:gridSpan w:val="7"/>
            <w:tcBorders>
              <w:top w:val="single" w:sz="4" w:space="0" w:color="auto"/>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Սոցիալական պաշտպանության բնագավառում պետական քաղաքականության մշակում, ծրագրերի համակարգում և մոնիթորինգ</w:t>
            </w:r>
          </w:p>
        </w:tc>
        <w:tc>
          <w:tcPr>
            <w:tcW w:w="1158" w:type="dxa"/>
            <w:tcBorders>
              <w:top w:val="single" w:sz="4" w:space="0" w:color="auto"/>
              <w:left w:val="nil"/>
              <w:bottom w:val="single" w:sz="4" w:space="0" w:color="auto"/>
              <w:right w:val="nil"/>
            </w:tcBorders>
            <w:shd w:val="clear" w:color="auto" w:fill="auto"/>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single" w:sz="4" w:space="0" w:color="auto"/>
              <w:left w:val="single" w:sz="4" w:space="0" w:color="auto"/>
              <w:bottom w:val="single" w:sz="4" w:space="0" w:color="auto"/>
              <w:right w:val="nil"/>
            </w:tcBorders>
            <w:shd w:val="clear" w:color="auto" w:fill="auto"/>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single" w:sz="4" w:space="0" w:color="auto"/>
              <w:left w:val="single" w:sz="4" w:space="0" w:color="auto"/>
              <w:bottom w:val="single" w:sz="4" w:space="0" w:color="auto"/>
              <w:right w:val="nil"/>
            </w:tcBorders>
            <w:shd w:val="clear" w:color="auto" w:fill="auto"/>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r>
      <w:tr w:rsidR="005E2B6D" w:rsidRPr="005E2B6D" w:rsidTr="00194ABD">
        <w:trPr>
          <w:trHeight w:val="569"/>
        </w:trPr>
        <w:tc>
          <w:tcPr>
            <w:tcW w:w="612" w:type="dxa"/>
            <w:tcBorders>
              <w:top w:val="nil"/>
              <w:left w:val="single" w:sz="4" w:space="0" w:color="auto"/>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78"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1117 - 11004</w:t>
            </w:r>
          </w:p>
        </w:tc>
        <w:tc>
          <w:tcPr>
            <w:tcW w:w="8056" w:type="dxa"/>
            <w:gridSpan w:val="5"/>
            <w:tcBorders>
              <w:top w:val="single" w:sz="4" w:space="0" w:color="auto"/>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1158" w:type="dxa"/>
            <w:tcBorders>
              <w:top w:val="nil"/>
              <w:left w:val="nil"/>
              <w:bottom w:val="single" w:sz="4" w:space="0" w:color="auto"/>
              <w:right w:val="nil"/>
            </w:tcBorders>
            <w:shd w:val="clear" w:color="auto" w:fill="auto"/>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nil"/>
              <w:left w:val="single" w:sz="4" w:space="0" w:color="auto"/>
              <w:bottom w:val="single" w:sz="4" w:space="0" w:color="auto"/>
              <w:right w:val="nil"/>
            </w:tcBorders>
            <w:shd w:val="clear" w:color="auto" w:fill="auto"/>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nil"/>
              <w:left w:val="single" w:sz="4" w:space="0" w:color="auto"/>
              <w:bottom w:val="single" w:sz="4" w:space="0" w:color="auto"/>
              <w:right w:val="nil"/>
            </w:tcBorders>
            <w:shd w:val="clear" w:color="auto" w:fill="auto"/>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c>
          <w:tcPr>
            <w:tcW w:w="1134" w:type="dxa"/>
            <w:tcBorders>
              <w:top w:val="nil"/>
              <w:left w:val="single" w:sz="4" w:space="0" w:color="auto"/>
              <w:bottom w:val="single" w:sz="4" w:space="0" w:color="auto"/>
              <w:right w:val="single" w:sz="4" w:space="0" w:color="auto"/>
            </w:tcBorders>
            <w:shd w:val="clear" w:color="auto" w:fill="auto"/>
            <w:noWrap/>
            <w:hideMark/>
          </w:tcPr>
          <w:p w:rsidR="005E2B6D" w:rsidRPr="005E2B6D" w:rsidRDefault="005E2B6D" w:rsidP="005E2B6D">
            <w:pPr>
              <w:jc w:val="center"/>
              <w:rPr>
                <w:rFonts w:ascii="GHEA Mariam" w:hAnsi="GHEA Mariam" w:cs="Calibri"/>
                <w:sz w:val="18"/>
                <w:szCs w:val="18"/>
                <w:lang w:val="en-GB" w:eastAsia="en-GB"/>
              </w:rPr>
            </w:pPr>
            <w:r w:rsidRPr="005E2B6D">
              <w:rPr>
                <w:rFonts w:ascii="GHEA Mariam" w:hAnsi="GHEA Mariam" w:cs="Calibri"/>
                <w:sz w:val="18"/>
                <w:szCs w:val="18"/>
                <w:lang w:val="en-GB" w:eastAsia="en-GB"/>
              </w:rPr>
              <w:t>246,461.8</w:t>
            </w:r>
          </w:p>
        </w:tc>
      </w:tr>
      <w:tr w:rsidR="005E2B6D" w:rsidRPr="005E2B6D" w:rsidTr="00194ABD">
        <w:trPr>
          <w:trHeight w:val="562"/>
        </w:trPr>
        <w:tc>
          <w:tcPr>
            <w:tcW w:w="612" w:type="dxa"/>
            <w:tcBorders>
              <w:top w:val="nil"/>
              <w:left w:val="single" w:sz="4" w:space="0" w:color="auto"/>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78"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Սոցիալական պաշտպանության ոլորտի տեղեկատվական բազաների  սպասարկում և շահագործում</w:t>
            </w:r>
          </w:p>
        </w:tc>
        <w:tc>
          <w:tcPr>
            <w:tcW w:w="1134" w:type="dxa"/>
            <w:tcBorders>
              <w:top w:val="nil"/>
              <w:left w:val="single" w:sz="4" w:space="0" w:color="auto"/>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r>
      <w:tr w:rsidR="005E2B6D" w:rsidRPr="005E2B6D" w:rsidTr="00194ABD">
        <w:trPr>
          <w:trHeight w:val="414"/>
        </w:trPr>
        <w:tc>
          <w:tcPr>
            <w:tcW w:w="612" w:type="dxa"/>
            <w:tcBorders>
              <w:top w:val="nil"/>
              <w:left w:val="single" w:sz="4" w:space="0" w:color="auto"/>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78"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088" w:type="dxa"/>
            <w:gridSpan w:val="4"/>
            <w:tcBorders>
              <w:top w:val="single" w:sz="4" w:space="0" w:color="auto"/>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Ծառայությունների մատուցում</w:t>
            </w:r>
          </w:p>
        </w:tc>
        <w:tc>
          <w:tcPr>
            <w:tcW w:w="1134" w:type="dxa"/>
            <w:tcBorders>
              <w:top w:val="nil"/>
              <w:left w:val="single" w:sz="4" w:space="0" w:color="auto"/>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r>
      <w:tr w:rsidR="005E2B6D" w:rsidRPr="005E2B6D" w:rsidTr="00194ABD">
        <w:trPr>
          <w:trHeight w:val="548"/>
        </w:trPr>
        <w:tc>
          <w:tcPr>
            <w:tcW w:w="612" w:type="dxa"/>
            <w:tcBorders>
              <w:top w:val="nil"/>
              <w:left w:val="single" w:sz="4" w:space="0" w:color="auto"/>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778"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275"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6095" w:type="dxa"/>
            <w:gridSpan w:val="3"/>
            <w:tcBorders>
              <w:top w:val="single" w:sz="4" w:space="0" w:color="auto"/>
              <w:left w:val="nil"/>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GHEA Mariam" w:hAnsi="GHEA Mariam" w:cs="Calibri"/>
                <w:sz w:val="18"/>
                <w:szCs w:val="18"/>
                <w:lang w:val="en-GB" w:eastAsia="en-GB"/>
              </w:rPr>
              <w:t xml:space="preserve"> Ծառայությունը մատուցողի անվանումը`  Մասնագիտացված կազմակերպություն </w:t>
            </w:r>
          </w:p>
        </w:tc>
        <w:tc>
          <w:tcPr>
            <w:tcW w:w="1134" w:type="dxa"/>
            <w:tcBorders>
              <w:top w:val="nil"/>
              <w:left w:val="single" w:sz="4" w:space="0" w:color="auto"/>
              <w:bottom w:val="single" w:sz="4" w:space="0" w:color="auto"/>
              <w:right w:val="single" w:sz="4" w:space="0" w:color="auto"/>
            </w:tcBorders>
            <w:shd w:val="clear" w:color="auto" w:fill="auto"/>
            <w:hideMark/>
          </w:tcPr>
          <w:p w:rsidR="005E2B6D" w:rsidRPr="005E2B6D" w:rsidRDefault="005E2B6D" w:rsidP="005E2B6D">
            <w:pPr>
              <w:rPr>
                <w:rFonts w:ascii="GHEA Mariam" w:hAnsi="GHEA Mariam" w:cs="Calibri"/>
                <w:sz w:val="18"/>
                <w:szCs w:val="18"/>
                <w:lang w:val="en-GB" w:eastAsia="en-GB"/>
              </w:rPr>
            </w:pPr>
            <w:r w:rsidRPr="005E2B6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5E2B6D" w:rsidRPr="005E2B6D" w:rsidRDefault="005E2B6D" w:rsidP="005E2B6D">
            <w:pPr>
              <w:rPr>
                <w:rFonts w:ascii="GHEA Mariam" w:hAnsi="GHEA Mariam" w:cs="Calibri"/>
                <w:color w:val="000000"/>
                <w:sz w:val="18"/>
                <w:szCs w:val="18"/>
                <w:lang w:val="en-GB" w:eastAsia="en-GB"/>
              </w:rPr>
            </w:pPr>
            <w:r w:rsidRPr="005E2B6D">
              <w:rPr>
                <w:rFonts w:ascii="Calibri" w:hAnsi="Calibri" w:cs="Calibri"/>
                <w:color w:val="000000"/>
                <w:sz w:val="18"/>
                <w:szCs w:val="18"/>
                <w:lang w:val="en-GB" w:eastAsia="en-GB"/>
              </w:rPr>
              <w:t> </w:t>
            </w:r>
          </w:p>
        </w:tc>
      </w:tr>
    </w:tbl>
    <w:p w:rsidR="005E2B6D" w:rsidRDefault="005E2B6D" w:rsidP="009D14C0">
      <w:pPr>
        <w:ind w:firstLine="1276"/>
        <w:rPr>
          <w:rFonts w:ascii="GHEA Mariam" w:hAnsi="GHEA Mariam"/>
          <w:sz w:val="22"/>
          <w:szCs w:val="24"/>
          <w:lang w:val="en-GB"/>
        </w:rPr>
      </w:pPr>
    </w:p>
    <w:p w:rsidR="00194ABD" w:rsidRDefault="00194ABD" w:rsidP="009D14C0">
      <w:pPr>
        <w:ind w:firstLine="1276"/>
        <w:rPr>
          <w:rFonts w:ascii="GHEA Mariam" w:hAnsi="GHEA Mariam"/>
          <w:sz w:val="22"/>
          <w:szCs w:val="24"/>
          <w:lang w:val="en-GB"/>
        </w:rPr>
      </w:pPr>
    </w:p>
    <w:p w:rsidR="00194ABD" w:rsidRDefault="00194ABD" w:rsidP="009D14C0">
      <w:pPr>
        <w:ind w:firstLine="1276"/>
        <w:rPr>
          <w:rFonts w:ascii="GHEA Mariam" w:hAnsi="GHEA Mariam"/>
          <w:sz w:val="22"/>
          <w:szCs w:val="24"/>
          <w:lang w:val="en-GB"/>
        </w:rPr>
      </w:pPr>
    </w:p>
    <w:p w:rsidR="00194ABD" w:rsidRPr="00574F02" w:rsidRDefault="00194ABD" w:rsidP="00194ABD">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94ABD" w:rsidRPr="00574F02" w:rsidRDefault="00194ABD" w:rsidP="00194ABD">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94ABD" w:rsidRDefault="00194ABD" w:rsidP="009D14C0">
      <w:pPr>
        <w:ind w:firstLine="1276"/>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94ABD" w:rsidRDefault="00194ABD" w:rsidP="009D14C0">
      <w:pPr>
        <w:ind w:firstLine="1276"/>
        <w:rPr>
          <w:rFonts w:ascii="GHEA Mariam" w:hAnsi="GHEA Mariam"/>
          <w:sz w:val="22"/>
          <w:szCs w:val="24"/>
          <w:lang w:val="hy-AM"/>
        </w:rPr>
        <w:sectPr w:rsidR="00194ABD" w:rsidSect="005E2B6D">
          <w:pgSz w:w="16834" w:h="11909" w:orient="landscape" w:code="9"/>
          <w:pgMar w:top="1135" w:right="851" w:bottom="993" w:left="993" w:header="720" w:footer="576" w:gutter="0"/>
          <w:pgNumType w:start="1"/>
          <w:cols w:space="720"/>
          <w:titlePg/>
          <w:docGrid w:linePitch="272"/>
        </w:sectPr>
      </w:pPr>
    </w:p>
    <w:p w:rsidR="00194ABD" w:rsidRPr="00B00EC1" w:rsidRDefault="00194ABD" w:rsidP="00194AB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194ABD" w:rsidRPr="00AD2FF0" w:rsidRDefault="00194ABD" w:rsidP="00194AB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194ABD" w:rsidRDefault="00194ABD" w:rsidP="00194ABD">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փետրվարի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194ABD" w:rsidRDefault="00194ABD" w:rsidP="00194ABD">
      <w:pPr>
        <w:shd w:val="clear" w:color="auto" w:fill="FFFFFF"/>
        <w:spacing w:line="360" w:lineRule="auto"/>
        <w:ind w:right="382" w:firstLine="567"/>
        <w:jc w:val="right"/>
        <w:rPr>
          <w:rFonts w:ascii="GHEA Mariam" w:hAnsi="GHEA Mariam"/>
          <w:spacing w:val="-2"/>
          <w:sz w:val="24"/>
          <w:szCs w:val="24"/>
          <w:lang w:val="hy-AM"/>
        </w:rPr>
      </w:pPr>
    </w:p>
    <w:tbl>
      <w:tblPr>
        <w:tblW w:w="16160" w:type="dxa"/>
        <w:tblInd w:w="-567" w:type="dxa"/>
        <w:tblLayout w:type="fixed"/>
        <w:tblLook w:val="04A0" w:firstRow="1" w:lastRow="0" w:firstColumn="1" w:lastColumn="0" w:noHBand="0" w:noVBand="1"/>
      </w:tblPr>
      <w:tblGrid>
        <w:gridCol w:w="709"/>
        <w:gridCol w:w="851"/>
        <w:gridCol w:w="850"/>
        <w:gridCol w:w="1276"/>
        <w:gridCol w:w="850"/>
        <w:gridCol w:w="1276"/>
        <w:gridCol w:w="992"/>
        <w:gridCol w:w="2268"/>
        <w:gridCol w:w="2552"/>
        <w:gridCol w:w="1134"/>
        <w:gridCol w:w="1134"/>
        <w:gridCol w:w="1134"/>
        <w:gridCol w:w="1134"/>
      </w:tblGrid>
      <w:tr w:rsidR="00194ABD" w:rsidRPr="006A3BD9" w:rsidTr="00194ABD">
        <w:trPr>
          <w:trHeight w:val="990"/>
        </w:trPr>
        <w:tc>
          <w:tcPr>
            <w:tcW w:w="16160" w:type="dxa"/>
            <w:gridSpan w:val="13"/>
            <w:tcBorders>
              <w:top w:val="nil"/>
              <w:left w:val="nil"/>
              <w:bottom w:val="nil"/>
              <w:right w:val="nil"/>
            </w:tcBorders>
            <w:shd w:val="clear" w:color="000000" w:fill="FFFFFF"/>
            <w:vAlign w:val="center"/>
            <w:hideMark/>
          </w:tcPr>
          <w:p w:rsidR="00194ABD" w:rsidRDefault="00194ABD" w:rsidP="00194ABD">
            <w:pPr>
              <w:jc w:val="center"/>
              <w:rPr>
                <w:rFonts w:ascii="GHEA Mariam" w:hAnsi="GHEA Mariam" w:cs="Calibri"/>
                <w:sz w:val="24"/>
                <w:szCs w:val="24"/>
                <w:lang w:val="hy-AM" w:eastAsia="en-GB"/>
              </w:rPr>
            </w:pPr>
            <w:r w:rsidRPr="00194ABD">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194ABD" w:rsidRPr="00194ABD" w:rsidRDefault="00194ABD" w:rsidP="00194ABD">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9.1 ՀԱՎԵԼՎԱԾՈՒՄ </w:t>
            </w:r>
            <w:r w:rsidRPr="00194ABD">
              <w:rPr>
                <w:rFonts w:ascii="GHEA Mariam" w:hAnsi="GHEA Mariam" w:cs="Calibri"/>
                <w:sz w:val="24"/>
                <w:szCs w:val="24"/>
                <w:lang w:val="hy-AM" w:eastAsia="en-GB"/>
              </w:rPr>
              <w:t>ԿԱՏԱՐՎՈՂ ՓՈՓՈԽՈՒԹՅՈՒՆՆԵՐԸ ԵՎ ԼՐԱՑՈՒՄՆԵՐԸ</w:t>
            </w:r>
          </w:p>
        </w:tc>
      </w:tr>
      <w:tr w:rsidR="00194ABD" w:rsidRPr="00194ABD" w:rsidTr="00194ABD">
        <w:trPr>
          <w:trHeight w:val="330"/>
        </w:trPr>
        <w:tc>
          <w:tcPr>
            <w:tcW w:w="11624" w:type="dxa"/>
            <w:gridSpan w:val="9"/>
            <w:tcBorders>
              <w:top w:val="nil"/>
              <w:left w:val="nil"/>
              <w:bottom w:val="nil"/>
              <w:right w:val="nil"/>
            </w:tcBorders>
            <w:shd w:val="clear" w:color="000000" w:fill="FFFFFF"/>
            <w:noWrap/>
            <w:hideMark/>
          </w:tcPr>
          <w:p w:rsidR="00194ABD" w:rsidRPr="00194ABD" w:rsidRDefault="00194ABD" w:rsidP="00194ABD">
            <w:pPr>
              <w:rPr>
                <w:rFonts w:ascii="GHEA Mariam" w:hAnsi="GHEA Mariam" w:cs="Calibri"/>
                <w:sz w:val="18"/>
                <w:szCs w:val="18"/>
                <w:lang w:val="hy-AM" w:eastAsia="en-GB"/>
              </w:rPr>
            </w:pPr>
            <w:r w:rsidRPr="00194ABD">
              <w:rPr>
                <w:rFonts w:ascii="Calibri" w:hAnsi="Calibri" w:cs="Calibri"/>
                <w:sz w:val="18"/>
                <w:szCs w:val="18"/>
                <w:lang w:val="hy-AM" w:eastAsia="en-GB"/>
              </w:rPr>
              <w:t> </w:t>
            </w:r>
          </w:p>
        </w:tc>
        <w:tc>
          <w:tcPr>
            <w:tcW w:w="1134" w:type="dxa"/>
            <w:tcBorders>
              <w:top w:val="nil"/>
              <w:left w:val="nil"/>
              <w:bottom w:val="nil"/>
              <w:right w:val="nil"/>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hy-AM" w:eastAsia="en-GB"/>
              </w:rPr>
            </w:pPr>
            <w:r w:rsidRPr="00194ABD">
              <w:rPr>
                <w:rFonts w:ascii="Calibri" w:hAnsi="Calibri" w:cs="Calibri"/>
                <w:color w:val="000000"/>
                <w:sz w:val="18"/>
                <w:szCs w:val="18"/>
                <w:lang w:val="hy-AM" w:eastAsia="en-GB"/>
              </w:rPr>
              <w:t> </w:t>
            </w:r>
          </w:p>
        </w:tc>
        <w:tc>
          <w:tcPr>
            <w:tcW w:w="1134" w:type="dxa"/>
            <w:tcBorders>
              <w:top w:val="nil"/>
              <w:left w:val="nil"/>
              <w:bottom w:val="nil"/>
              <w:right w:val="nil"/>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hy-AM" w:eastAsia="en-GB"/>
              </w:rPr>
            </w:pPr>
            <w:r w:rsidRPr="00194ABD">
              <w:rPr>
                <w:rFonts w:ascii="Calibri" w:hAnsi="Calibri" w:cs="Calibri"/>
                <w:color w:val="000000"/>
                <w:sz w:val="18"/>
                <w:szCs w:val="18"/>
                <w:lang w:val="hy-AM" w:eastAsia="en-GB"/>
              </w:rPr>
              <w:t> </w:t>
            </w:r>
          </w:p>
        </w:tc>
        <w:tc>
          <w:tcPr>
            <w:tcW w:w="2268" w:type="dxa"/>
            <w:gridSpan w:val="2"/>
            <w:tcBorders>
              <w:top w:val="nil"/>
              <w:left w:val="nil"/>
              <w:bottom w:val="single" w:sz="4" w:space="0" w:color="auto"/>
              <w:right w:val="nil"/>
            </w:tcBorders>
            <w:shd w:val="clear" w:color="000000" w:fill="FFFFFF"/>
            <w:noWrap/>
            <w:vAlign w:val="bottom"/>
            <w:hideMark/>
          </w:tcPr>
          <w:p w:rsidR="00194ABD" w:rsidRPr="00194ABD" w:rsidRDefault="00194ABD" w:rsidP="00194ABD">
            <w:pPr>
              <w:jc w:val="center"/>
              <w:rPr>
                <w:rFonts w:ascii="GHEA Mariam" w:hAnsi="GHEA Mariam" w:cs="Calibri"/>
                <w:color w:val="000000"/>
                <w:sz w:val="18"/>
                <w:szCs w:val="18"/>
                <w:lang w:val="hy-AM" w:eastAsia="en-GB"/>
              </w:rPr>
            </w:pPr>
            <w:r>
              <w:rPr>
                <w:rFonts w:ascii="GHEA Mariam" w:hAnsi="GHEA Mariam" w:cs="Calibri"/>
                <w:bCs/>
                <w:color w:val="000000"/>
                <w:sz w:val="18"/>
                <w:szCs w:val="18"/>
                <w:lang w:val="hy-AM" w:eastAsia="en-GB"/>
              </w:rPr>
              <w:t xml:space="preserve">                   </w:t>
            </w:r>
            <w:r w:rsidRPr="00194ABD">
              <w:rPr>
                <w:rFonts w:ascii="GHEA Mariam" w:hAnsi="GHEA Mariam" w:cs="Calibri"/>
                <w:bCs/>
                <w:color w:val="000000"/>
                <w:sz w:val="18"/>
                <w:szCs w:val="18"/>
                <w:lang w:val="en-GB" w:eastAsia="en-GB"/>
              </w:rPr>
              <w:t>(</w:t>
            </w:r>
            <w:r w:rsidRPr="00194ABD">
              <w:rPr>
                <w:rFonts w:ascii="GHEA Mariam" w:hAnsi="GHEA Mariam" w:cs="Calibri"/>
                <w:bCs/>
                <w:color w:val="000000"/>
                <w:sz w:val="18"/>
                <w:szCs w:val="18"/>
                <w:lang w:val="hy-AM" w:eastAsia="en-GB"/>
              </w:rPr>
              <w:t>հազ. դրամ</w:t>
            </w:r>
            <w:r w:rsidRPr="00194ABD">
              <w:rPr>
                <w:rFonts w:ascii="GHEA Mariam" w:hAnsi="GHEA Mariam" w:cs="Calibri"/>
                <w:bCs/>
                <w:color w:val="000000"/>
                <w:sz w:val="18"/>
                <w:szCs w:val="18"/>
                <w:lang w:val="en-GB" w:eastAsia="en-GB"/>
              </w:rPr>
              <w:t>)</w:t>
            </w:r>
          </w:p>
        </w:tc>
      </w:tr>
      <w:tr w:rsidR="00194ABD" w:rsidRPr="00194ABD" w:rsidTr="00194ABD">
        <w:trPr>
          <w:trHeight w:val="596"/>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 ԲՍԿ </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 Ծրագիր</w:t>
            </w:r>
            <w:r>
              <w:rPr>
                <w:rFonts w:ascii="GHEA Mariam" w:hAnsi="GHEA Mariam" w:cs="Calibri"/>
                <w:sz w:val="18"/>
                <w:szCs w:val="18"/>
                <w:lang w:val="hy-AM" w:eastAsia="en-GB"/>
              </w:rPr>
              <w:t>ը</w:t>
            </w:r>
            <w:r w:rsidRPr="00194ABD">
              <w:rPr>
                <w:rFonts w:ascii="GHEA Mariam" w:hAnsi="GHEA Mariam" w:cs="Calibri"/>
                <w:sz w:val="18"/>
                <w:szCs w:val="18"/>
                <w:lang w:val="en-GB" w:eastAsia="en-GB"/>
              </w:rPr>
              <w:t xml:space="preserve"> </w:t>
            </w:r>
          </w:p>
        </w:tc>
        <w:tc>
          <w:tcPr>
            <w:tcW w:w="4394" w:type="dxa"/>
            <w:gridSpan w:val="4"/>
            <w:tcBorders>
              <w:top w:val="single" w:sz="4" w:space="0" w:color="auto"/>
              <w:left w:val="nil"/>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 Միջոցառում</w:t>
            </w:r>
            <w:r>
              <w:rPr>
                <w:rFonts w:ascii="GHEA Mariam" w:hAnsi="GHEA Mariam" w:cs="Calibri"/>
                <w:sz w:val="18"/>
                <w:szCs w:val="18"/>
                <w:lang w:val="hy-AM" w:eastAsia="en-GB"/>
              </w:rPr>
              <w:t>ը</w:t>
            </w:r>
            <w:r w:rsidRPr="00194ABD">
              <w:rPr>
                <w:rFonts w:ascii="GHEA Mariam" w:hAnsi="GHEA Mariam" w:cs="Calibri"/>
                <w:sz w:val="18"/>
                <w:szCs w:val="18"/>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Իրականացնողը/ ակտիվն օգտագործողը/ շահառուի ընտրության չափորոշիչը</w:t>
            </w:r>
          </w:p>
        </w:tc>
        <w:tc>
          <w:tcPr>
            <w:tcW w:w="25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Արդյունքային չափորոշիչը</w:t>
            </w:r>
          </w:p>
        </w:tc>
        <w:tc>
          <w:tcPr>
            <w:tcW w:w="4536" w:type="dxa"/>
            <w:gridSpan w:val="4"/>
            <w:tcBorders>
              <w:top w:val="single" w:sz="4" w:space="0" w:color="auto"/>
              <w:left w:val="nil"/>
              <w:bottom w:val="single" w:sz="4" w:space="0" w:color="auto"/>
              <w:right w:val="single" w:sz="4" w:space="0" w:color="auto"/>
            </w:tcBorders>
            <w:shd w:val="clear" w:color="000000" w:fill="FFFFFF"/>
            <w:vAlign w:val="center"/>
            <w:hideMark/>
          </w:tcPr>
          <w:p w:rsid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Ցուցանիշների փոփոխությունը </w:t>
            </w:r>
          </w:p>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ավելացումները նշված են դրական նշանով, իսկ նվազեցումները՝ փակագծերում</w:t>
            </w:r>
          </w:p>
        </w:tc>
      </w:tr>
      <w:tr w:rsidR="00194ABD" w:rsidRPr="00194ABD" w:rsidTr="00194ABD">
        <w:trPr>
          <w:trHeight w:val="70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94ABD" w:rsidRPr="00194ABD" w:rsidRDefault="00194ABD" w:rsidP="00194ABD">
            <w:pPr>
              <w:rPr>
                <w:rFonts w:ascii="GHEA Mariam" w:hAnsi="GHEA Mariam" w:cs="Calibri"/>
                <w:sz w:val="18"/>
                <w:szCs w:val="18"/>
                <w:lang w:val="en-GB" w:eastAsia="en-GB"/>
              </w:rPr>
            </w:pPr>
          </w:p>
        </w:tc>
        <w:tc>
          <w:tcPr>
            <w:tcW w:w="851" w:type="dxa"/>
            <w:tcBorders>
              <w:top w:val="nil"/>
              <w:left w:val="nil"/>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Pr="00194ABD">
              <w:rPr>
                <w:rFonts w:ascii="GHEA Mariam" w:hAnsi="GHEA Mariam" w:cs="Calibri"/>
                <w:sz w:val="18"/>
                <w:szCs w:val="18"/>
                <w:lang w:val="en-GB" w:eastAsia="en-GB"/>
              </w:rPr>
              <w:t>ասիչը</w:t>
            </w:r>
          </w:p>
        </w:tc>
        <w:tc>
          <w:tcPr>
            <w:tcW w:w="850" w:type="dxa"/>
            <w:tcBorders>
              <w:top w:val="nil"/>
              <w:left w:val="nil"/>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Pr>
                <w:rFonts w:ascii="GHEA Mariam" w:hAnsi="GHEA Mariam" w:cs="Calibri"/>
                <w:sz w:val="18"/>
                <w:szCs w:val="18"/>
                <w:lang w:val="hy-AM" w:eastAsia="en-GB"/>
              </w:rPr>
              <w:t>ա</w:t>
            </w:r>
            <w:r w:rsidRPr="00194ABD">
              <w:rPr>
                <w:rFonts w:ascii="GHEA Mariam" w:hAnsi="GHEA Mariam" w:cs="Calibri"/>
                <w:sz w:val="18"/>
                <w:szCs w:val="18"/>
                <w:lang w:val="en-GB" w:eastAsia="en-GB"/>
              </w:rPr>
              <w:t>նվա</w:t>
            </w:r>
            <w:r>
              <w:rPr>
                <w:rFonts w:ascii="GHEA Mariam" w:hAnsi="GHEA Mariam" w:cs="Calibri"/>
                <w:sz w:val="18"/>
                <w:szCs w:val="18"/>
                <w:lang w:val="en-GB" w:eastAsia="en-GB"/>
              </w:rPr>
              <w:softHyphen/>
            </w:r>
            <w:r w:rsidRPr="00194ABD">
              <w:rPr>
                <w:rFonts w:ascii="GHEA Mariam" w:hAnsi="GHEA Mariam" w:cs="Calibri"/>
                <w:sz w:val="18"/>
                <w:szCs w:val="18"/>
                <w:lang w:val="en-GB" w:eastAsia="en-GB"/>
              </w:rPr>
              <w:t>նումը</w:t>
            </w:r>
          </w:p>
        </w:tc>
        <w:tc>
          <w:tcPr>
            <w:tcW w:w="1276" w:type="dxa"/>
            <w:tcBorders>
              <w:top w:val="nil"/>
              <w:left w:val="nil"/>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Pr="00194ABD">
              <w:rPr>
                <w:rFonts w:ascii="GHEA Mariam" w:hAnsi="GHEA Mariam" w:cs="Calibri"/>
                <w:sz w:val="18"/>
                <w:szCs w:val="18"/>
                <w:lang w:val="en-GB" w:eastAsia="en-GB"/>
              </w:rPr>
              <w:t>ասիչը</w:t>
            </w:r>
          </w:p>
        </w:tc>
        <w:tc>
          <w:tcPr>
            <w:tcW w:w="850" w:type="dxa"/>
            <w:tcBorders>
              <w:top w:val="nil"/>
              <w:left w:val="nil"/>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Pr="00194ABD">
              <w:rPr>
                <w:rFonts w:ascii="GHEA Mariam" w:hAnsi="GHEA Mariam" w:cs="Calibri"/>
                <w:sz w:val="18"/>
                <w:szCs w:val="18"/>
                <w:lang w:val="en-GB" w:eastAsia="en-GB"/>
              </w:rPr>
              <w:t>նվա</w:t>
            </w:r>
            <w:r>
              <w:rPr>
                <w:rFonts w:ascii="GHEA Mariam" w:hAnsi="GHEA Mariam" w:cs="Calibri"/>
                <w:sz w:val="18"/>
                <w:szCs w:val="18"/>
                <w:lang w:val="en-GB" w:eastAsia="en-GB"/>
              </w:rPr>
              <w:softHyphen/>
            </w:r>
            <w:r w:rsidRPr="00194ABD">
              <w:rPr>
                <w:rFonts w:ascii="GHEA Mariam" w:hAnsi="GHEA Mariam" w:cs="Calibri"/>
                <w:sz w:val="18"/>
                <w:szCs w:val="18"/>
                <w:lang w:val="en-GB" w:eastAsia="en-GB"/>
              </w:rPr>
              <w:t>նումը</w:t>
            </w:r>
          </w:p>
        </w:tc>
        <w:tc>
          <w:tcPr>
            <w:tcW w:w="1276" w:type="dxa"/>
            <w:tcBorders>
              <w:top w:val="nil"/>
              <w:left w:val="nil"/>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ն</w:t>
            </w:r>
            <w:r w:rsidRPr="00194ABD">
              <w:rPr>
                <w:rFonts w:ascii="GHEA Mariam" w:hAnsi="GHEA Mariam" w:cs="Calibri"/>
                <w:sz w:val="18"/>
                <w:szCs w:val="18"/>
                <w:lang w:val="en-GB" w:eastAsia="en-GB"/>
              </w:rPr>
              <w:t>կարագրու</w:t>
            </w:r>
            <w:r>
              <w:rPr>
                <w:rFonts w:ascii="GHEA Mariam" w:hAnsi="GHEA Mariam" w:cs="Calibri"/>
                <w:sz w:val="18"/>
                <w:szCs w:val="18"/>
                <w:lang w:val="en-GB" w:eastAsia="en-GB"/>
              </w:rPr>
              <w:softHyphen/>
            </w:r>
            <w:r w:rsidRPr="00194ABD">
              <w:rPr>
                <w:rFonts w:ascii="GHEA Mariam" w:hAnsi="GHEA Mariam" w:cs="Calibri"/>
                <w:sz w:val="18"/>
                <w:szCs w:val="18"/>
                <w:lang w:val="en-GB" w:eastAsia="en-GB"/>
              </w:rPr>
              <w:t>թյունը</w:t>
            </w:r>
          </w:p>
        </w:tc>
        <w:tc>
          <w:tcPr>
            <w:tcW w:w="992" w:type="dxa"/>
            <w:tcBorders>
              <w:top w:val="nil"/>
              <w:left w:val="nil"/>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Pr="00194ABD">
              <w:rPr>
                <w:rFonts w:ascii="GHEA Mariam" w:hAnsi="GHEA Mariam" w:cs="Calibri"/>
                <w:sz w:val="18"/>
                <w:szCs w:val="18"/>
                <w:lang w:val="en-GB" w:eastAsia="en-GB"/>
              </w:rPr>
              <w:t>եսակը</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4ABD" w:rsidRPr="00194ABD" w:rsidRDefault="00194ABD" w:rsidP="00194ABD">
            <w:pPr>
              <w:rPr>
                <w:rFonts w:ascii="GHEA Mariam" w:hAnsi="GHEA Mariam" w:cs="Calibri"/>
                <w:sz w:val="18"/>
                <w:szCs w:val="18"/>
                <w:lang w:val="en-GB" w:eastAsia="en-GB"/>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194ABD" w:rsidRPr="00194ABD" w:rsidRDefault="00194ABD" w:rsidP="00194ABD">
            <w:pPr>
              <w:rPr>
                <w:rFonts w:ascii="GHEA Mariam" w:hAnsi="GHEA Mariam" w:cs="Calibri"/>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194ABD" w:rsidRPr="00194AB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Pr="00194ABD">
              <w:rPr>
                <w:rFonts w:ascii="GHEA Mariam" w:hAnsi="GHEA Mariam" w:cs="Calibri"/>
                <w:sz w:val="18"/>
                <w:szCs w:val="18"/>
                <w:lang w:val="en-GB" w:eastAsia="en-GB"/>
              </w:rPr>
              <w:t>ռաջին եռամսյակ</w:t>
            </w:r>
          </w:p>
        </w:tc>
        <w:tc>
          <w:tcPr>
            <w:tcW w:w="1134" w:type="dxa"/>
            <w:tcBorders>
              <w:top w:val="nil"/>
              <w:left w:val="nil"/>
              <w:bottom w:val="single" w:sz="4" w:space="0" w:color="auto"/>
              <w:right w:val="single" w:sz="4" w:space="0" w:color="auto"/>
            </w:tcBorders>
            <w:shd w:val="clear" w:color="auto" w:fill="auto"/>
            <w:vAlign w:val="center"/>
            <w:hideMark/>
          </w:tcPr>
          <w:p w:rsidR="00194ABD" w:rsidRPr="00194AB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Pr="00194ABD">
              <w:rPr>
                <w:rFonts w:ascii="GHEA Mariam" w:hAnsi="GHEA Mariam" w:cs="Calibri"/>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194ABD" w:rsidRPr="00194AB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ի</w:t>
            </w:r>
            <w:r w:rsidRPr="00194ABD">
              <w:rPr>
                <w:rFonts w:ascii="GHEA Mariam" w:hAnsi="GHEA Mariam" w:cs="Calibri"/>
                <w:sz w:val="18"/>
                <w:szCs w:val="18"/>
                <w:lang w:val="en-GB" w:eastAsia="en-GB"/>
              </w:rPr>
              <w:t>նն ամիս</w:t>
            </w:r>
          </w:p>
        </w:tc>
        <w:tc>
          <w:tcPr>
            <w:tcW w:w="1134" w:type="dxa"/>
            <w:tcBorders>
              <w:top w:val="nil"/>
              <w:left w:val="nil"/>
              <w:bottom w:val="single" w:sz="4" w:space="0" w:color="auto"/>
              <w:right w:val="single" w:sz="4" w:space="0" w:color="auto"/>
            </w:tcBorders>
            <w:shd w:val="clear" w:color="auto" w:fill="auto"/>
            <w:vAlign w:val="center"/>
            <w:hideMark/>
          </w:tcPr>
          <w:p w:rsidR="00194ABD" w:rsidRPr="00194ABD" w:rsidRDefault="00194ABD" w:rsidP="00194ABD">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Pr="00194ABD">
              <w:rPr>
                <w:rFonts w:ascii="GHEA Mariam" w:hAnsi="GHEA Mariam" w:cs="Calibri"/>
                <w:sz w:val="18"/>
                <w:szCs w:val="18"/>
                <w:lang w:val="en-GB" w:eastAsia="en-GB"/>
              </w:rPr>
              <w:t>արի</w:t>
            </w:r>
          </w:p>
        </w:tc>
      </w:tr>
      <w:tr w:rsidR="00194ABD" w:rsidRPr="00194ABD" w:rsidTr="00194ABD">
        <w:trPr>
          <w:trHeight w:val="405"/>
        </w:trPr>
        <w:tc>
          <w:tcPr>
            <w:tcW w:w="11624"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0.0 </w:t>
            </w:r>
          </w:p>
        </w:tc>
      </w:tr>
      <w:tr w:rsidR="00194ABD" w:rsidRPr="00194ABD" w:rsidTr="00194ABD">
        <w:trPr>
          <w:trHeight w:val="330"/>
        </w:trPr>
        <w:tc>
          <w:tcPr>
            <w:tcW w:w="11624"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 ՀՀ աշխատանքի և սոցիալական հարցերի նախարարության միասնական սոցիալական ծառայություն</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r>
      <w:tr w:rsidR="00194ABD" w:rsidRPr="00194ABD" w:rsidTr="00194ABD">
        <w:trPr>
          <w:trHeight w:val="373"/>
        </w:trPr>
        <w:tc>
          <w:tcPr>
            <w:tcW w:w="709" w:type="dxa"/>
            <w:tcBorders>
              <w:top w:val="nil"/>
              <w:left w:val="single" w:sz="4" w:space="0" w:color="auto"/>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1088</w:t>
            </w:r>
          </w:p>
        </w:tc>
        <w:tc>
          <w:tcPr>
            <w:tcW w:w="10064" w:type="dxa"/>
            <w:gridSpan w:val="7"/>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Զբաղվածության ծրագիր</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r>
      <w:tr w:rsidR="00194ABD" w:rsidRPr="00194ABD" w:rsidTr="00194ABD">
        <w:trPr>
          <w:trHeight w:val="689"/>
        </w:trPr>
        <w:tc>
          <w:tcPr>
            <w:tcW w:w="709" w:type="dxa"/>
            <w:tcBorders>
              <w:top w:val="nil"/>
              <w:left w:val="single" w:sz="4" w:space="0" w:color="auto"/>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1088 - 12024</w:t>
            </w:r>
          </w:p>
        </w:tc>
        <w:tc>
          <w:tcPr>
            <w:tcW w:w="7938" w:type="dxa"/>
            <w:gridSpan w:val="5"/>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nil"/>
              <w:bottom w:val="single" w:sz="4" w:space="0" w:color="auto"/>
              <w:right w:val="single" w:sz="4" w:space="0" w:color="auto"/>
            </w:tcBorders>
            <w:shd w:val="clear" w:color="000000" w:fill="FFFFFF"/>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r>
      <w:tr w:rsidR="00194ABD" w:rsidRPr="00194ABD" w:rsidTr="00194ABD">
        <w:trPr>
          <w:trHeight w:val="942"/>
        </w:trPr>
        <w:tc>
          <w:tcPr>
            <w:tcW w:w="709" w:type="dxa"/>
            <w:tcBorders>
              <w:top w:val="nil"/>
              <w:left w:val="single" w:sz="4" w:space="0" w:color="auto"/>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222" w:type="dxa"/>
            <w:gridSpan w:val="5"/>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Աջակցել աշխատաշուկայից դուրս մնացածներին կամ մասնակի ֆորմալ զբաղվածություն ունեցողներին, որոնք ունեն անհուսալի վարկային դասով դասակարգված վարկային պար</w:t>
            </w:r>
            <w:r>
              <w:rPr>
                <w:rFonts w:ascii="GHEA Mariam" w:hAnsi="GHEA Mariam" w:cs="Calibri"/>
                <w:sz w:val="18"/>
                <w:szCs w:val="18"/>
                <w:lang w:val="en-GB" w:eastAsia="en-GB"/>
              </w:rPr>
              <w:t>տավորություն(ներ)</w:t>
            </w:r>
            <w:r>
              <w:rPr>
                <w:rFonts w:ascii="GHEA Mariam" w:hAnsi="GHEA Mariam" w:cs="Calibri"/>
                <w:sz w:val="18"/>
                <w:szCs w:val="18"/>
                <w:lang w:val="hy-AM" w:eastAsia="en-GB"/>
              </w:rPr>
              <w:t>՝</w:t>
            </w:r>
            <w:r w:rsidRPr="00194ABD">
              <w:rPr>
                <w:rFonts w:ascii="GHEA Mariam" w:hAnsi="GHEA Mariam" w:cs="Calibri"/>
                <w:sz w:val="18"/>
                <w:szCs w:val="18"/>
                <w:lang w:val="en-GB" w:eastAsia="en-GB"/>
              </w:rPr>
              <w:t xml:space="preserve"> վերականգնելու իրենց տնտեսական ակտիվությունն աշխատաշուկա վերադառնալու միջոցով</w:t>
            </w:r>
          </w:p>
        </w:tc>
        <w:tc>
          <w:tcPr>
            <w:tcW w:w="1134"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r>
      <w:tr w:rsidR="00194ABD" w:rsidRPr="00194ABD" w:rsidTr="00194ABD">
        <w:trPr>
          <w:trHeight w:val="276"/>
        </w:trPr>
        <w:tc>
          <w:tcPr>
            <w:tcW w:w="709" w:type="dxa"/>
            <w:tcBorders>
              <w:top w:val="nil"/>
              <w:left w:val="single" w:sz="4" w:space="0" w:color="auto"/>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6946" w:type="dxa"/>
            <w:gridSpan w:val="4"/>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 Տրանսֆերտների տրամադրում </w:t>
            </w:r>
          </w:p>
        </w:tc>
        <w:tc>
          <w:tcPr>
            <w:tcW w:w="1134" w:type="dxa"/>
            <w:tcBorders>
              <w:top w:val="nil"/>
              <w:left w:val="single" w:sz="4" w:space="0" w:color="auto"/>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r>
      <w:tr w:rsidR="00194ABD" w:rsidRPr="00194ABD" w:rsidTr="00194ABD">
        <w:trPr>
          <w:trHeight w:val="550"/>
        </w:trPr>
        <w:tc>
          <w:tcPr>
            <w:tcW w:w="709" w:type="dxa"/>
            <w:tcBorders>
              <w:top w:val="nil"/>
              <w:left w:val="single" w:sz="4" w:space="0" w:color="auto"/>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5954" w:type="dxa"/>
            <w:gridSpan w:val="3"/>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 Շահառուների ընտրության չափորոշիչները` Անհուսալի դասով դասակարգված վարկային պարտավորություն ունեցող անձինք </w:t>
            </w:r>
          </w:p>
        </w:tc>
        <w:tc>
          <w:tcPr>
            <w:tcW w:w="1134" w:type="dxa"/>
            <w:tcBorders>
              <w:top w:val="nil"/>
              <w:left w:val="single" w:sz="4" w:space="0" w:color="auto"/>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r>
      <w:tr w:rsidR="00194ABD" w:rsidRPr="00194ABD" w:rsidTr="00194ABD">
        <w:trPr>
          <w:trHeight w:val="98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2268"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2552" w:type="dxa"/>
            <w:tcBorders>
              <w:top w:val="single" w:sz="4" w:space="0" w:color="auto"/>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Անհուսալի դասով դասակարգված վարկային պարտավորություն ունեցող անձանց թվաքանակ</w:t>
            </w:r>
          </w:p>
        </w:tc>
        <w:tc>
          <w:tcPr>
            <w:tcW w:w="1134" w:type="dxa"/>
            <w:tcBorders>
              <w:top w:val="single" w:sz="4" w:space="0" w:color="auto"/>
              <w:left w:val="nil"/>
              <w:bottom w:val="single" w:sz="4" w:space="0" w:color="auto"/>
              <w:right w:val="nil"/>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(1,278.0)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(1,278.0)</w:t>
            </w:r>
          </w:p>
        </w:tc>
      </w:tr>
      <w:tr w:rsidR="00194ABD" w:rsidRPr="00194ABD" w:rsidTr="00194ABD">
        <w:trPr>
          <w:trHeight w:val="420"/>
        </w:trPr>
        <w:tc>
          <w:tcPr>
            <w:tcW w:w="709" w:type="dxa"/>
            <w:tcBorders>
              <w:top w:val="nil"/>
              <w:left w:val="nil"/>
              <w:bottom w:val="nil"/>
              <w:right w:val="nil"/>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851" w:type="dxa"/>
            <w:tcBorders>
              <w:top w:val="nil"/>
              <w:left w:val="nil"/>
              <w:bottom w:val="nil"/>
              <w:right w:val="nil"/>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850" w:type="dxa"/>
            <w:tcBorders>
              <w:top w:val="nil"/>
              <w:left w:val="nil"/>
              <w:bottom w:val="nil"/>
              <w:right w:val="nil"/>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1276" w:type="dxa"/>
            <w:tcBorders>
              <w:top w:val="nil"/>
              <w:left w:val="nil"/>
              <w:bottom w:val="nil"/>
              <w:right w:val="nil"/>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850" w:type="dxa"/>
            <w:tcBorders>
              <w:top w:val="nil"/>
              <w:left w:val="nil"/>
              <w:bottom w:val="nil"/>
              <w:right w:val="nil"/>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1276" w:type="dxa"/>
            <w:tcBorders>
              <w:top w:val="nil"/>
              <w:left w:val="nil"/>
              <w:bottom w:val="nil"/>
              <w:right w:val="nil"/>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992" w:type="dxa"/>
            <w:tcBorders>
              <w:top w:val="nil"/>
              <w:left w:val="nil"/>
              <w:bottom w:val="nil"/>
              <w:right w:val="nil"/>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2268" w:type="dxa"/>
            <w:tcBorders>
              <w:top w:val="nil"/>
              <w:left w:val="nil"/>
              <w:bottom w:val="nil"/>
              <w:right w:val="nil"/>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2552" w:type="dxa"/>
            <w:tcBorders>
              <w:top w:val="nil"/>
              <w:left w:val="nil"/>
              <w:bottom w:val="nil"/>
              <w:right w:val="nil"/>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nil"/>
              <w:right w:val="nil"/>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nil"/>
              <w:right w:val="nil"/>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nil"/>
              <w:right w:val="nil"/>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nil"/>
              <w:right w:val="nil"/>
            </w:tcBorders>
            <w:shd w:val="clear" w:color="000000" w:fill="FFFFFF"/>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r>
      <w:tr w:rsidR="00194ABD" w:rsidRPr="00194ABD" w:rsidTr="00194ABD">
        <w:trPr>
          <w:trHeight w:val="420"/>
        </w:trPr>
        <w:tc>
          <w:tcPr>
            <w:tcW w:w="11624"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194ABD" w:rsidRPr="00194ABD" w:rsidRDefault="00194ABD" w:rsidP="00194ABD">
            <w:pPr>
              <w:rPr>
                <w:rFonts w:ascii="GHEA Mariam" w:hAnsi="GHEA Mariam" w:cs="Calibri"/>
                <w:sz w:val="18"/>
                <w:szCs w:val="18"/>
                <w:lang w:val="en-GB" w:eastAsia="en-GB"/>
              </w:rPr>
            </w:pPr>
            <w:r>
              <w:rPr>
                <w:rFonts w:ascii="GHEA Mariam" w:hAnsi="GHEA Mariam" w:cs="Calibri"/>
                <w:sz w:val="18"/>
                <w:szCs w:val="18"/>
                <w:lang w:val="en-GB" w:eastAsia="en-GB"/>
              </w:rPr>
              <w:lastRenderedPageBreak/>
              <w:t xml:space="preserve"> ՀՀ </w:t>
            </w:r>
            <w:r w:rsidRPr="00194ABD">
              <w:rPr>
                <w:rFonts w:ascii="GHEA Mariam" w:hAnsi="GHEA Mariam" w:cs="Calibri"/>
                <w:sz w:val="18"/>
                <w:szCs w:val="18"/>
                <w:lang w:val="en-GB" w:eastAsia="en-GB"/>
              </w:rPr>
              <w:t xml:space="preserve">աշխատանքի և սոցիալական հարցերի նախարարություն </w:t>
            </w:r>
          </w:p>
        </w:tc>
        <w:tc>
          <w:tcPr>
            <w:tcW w:w="1134"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single" w:sz="4" w:space="0" w:color="auto"/>
              <w:left w:val="nil"/>
              <w:bottom w:val="single" w:sz="4" w:space="0" w:color="auto"/>
              <w:right w:val="single" w:sz="4" w:space="0" w:color="auto"/>
            </w:tcBorders>
            <w:shd w:val="clear" w:color="000000" w:fill="FFFFFF"/>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r>
      <w:tr w:rsidR="00194ABD" w:rsidRPr="00194ABD" w:rsidTr="00194ABD">
        <w:trPr>
          <w:trHeight w:val="560"/>
        </w:trPr>
        <w:tc>
          <w:tcPr>
            <w:tcW w:w="709" w:type="dxa"/>
            <w:tcBorders>
              <w:top w:val="nil"/>
              <w:left w:val="single" w:sz="4" w:space="0" w:color="auto"/>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1117</w:t>
            </w:r>
          </w:p>
        </w:tc>
        <w:tc>
          <w:tcPr>
            <w:tcW w:w="10064" w:type="dxa"/>
            <w:gridSpan w:val="7"/>
            <w:tcBorders>
              <w:top w:val="single" w:sz="4" w:space="0" w:color="auto"/>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Սոցիալական պաշտպանության բնագավառում պետական քաղաքականության մշակում, ծրագրերի համակարգում և մոնիթորինգ</w:t>
            </w:r>
          </w:p>
        </w:tc>
        <w:tc>
          <w:tcPr>
            <w:tcW w:w="1134" w:type="dxa"/>
            <w:tcBorders>
              <w:top w:val="nil"/>
              <w:left w:val="nil"/>
              <w:bottom w:val="single" w:sz="4" w:space="0" w:color="auto"/>
              <w:right w:val="nil"/>
            </w:tcBorders>
            <w:shd w:val="clear" w:color="auto" w:fill="auto"/>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single" w:sz="4" w:space="0" w:color="auto"/>
              <w:bottom w:val="single" w:sz="4" w:space="0" w:color="auto"/>
              <w:right w:val="nil"/>
            </w:tcBorders>
            <w:shd w:val="clear" w:color="auto" w:fill="auto"/>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single" w:sz="4" w:space="0" w:color="auto"/>
              <w:bottom w:val="single" w:sz="4" w:space="0" w:color="auto"/>
              <w:right w:val="nil"/>
            </w:tcBorders>
            <w:shd w:val="clear" w:color="auto" w:fill="auto"/>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r>
      <w:tr w:rsidR="00194ABD" w:rsidRPr="00194ABD" w:rsidTr="00174E63">
        <w:trPr>
          <w:trHeight w:val="540"/>
        </w:trPr>
        <w:tc>
          <w:tcPr>
            <w:tcW w:w="709" w:type="dxa"/>
            <w:tcBorders>
              <w:top w:val="nil"/>
              <w:left w:val="single" w:sz="4" w:space="0" w:color="auto"/>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1117 - 11004</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1134" w:type="dxa"/>
            <w:tcBorders>
              <w:top w:val="nil"/>
              <w:left w:val="nil"/>
              <w:bottom w:val="single" w:sz="4" w:space="0" w:color="auto"/>
              <w:right w:val="nil"/>
            </w:tcBorders>
            <w:shd w:val="clear" w:color="auto" w:fill="auto"/>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single" w:sz="4" w:space="0" w:color="auto"/>
              <w:bottom w:val="single" w:sz="4" w:space="0" w:color="auto"/>
              <w:right w:val="nil"/>
            </w:tcBorders>
            <w:shd w:val="clear" w:color="auto" w:fill="auto"/>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single" w:sz="4" w:space="0" w:color="auto"/>
              <w:bottom w:val="single" w:sz="4" w:space="0" w:color="auto"/>
              <w:right w:val="nil"/>
            </w:tcBorders>
            <w:shd w:val="clear" w:color="auto" w:fill="auto"/>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c>
          <w:tcPr>
            <w:tcW w:w="1134" w:type="dxa"/>
            <w:tcBorders>
              <w:top w:val="nil"/>
              <w:left w:val="single" w:sz="4" w:space="0" w:color="auto"/>
              <w:bottom w:val="single" w:sz="4" w:space="0" w:color="auto"/>
              <w:right w:val="single" w:sz="4" w:space="0" w:color="auto"/>
            </w:tcBorders>
            <w:shd w:val="clear" w:color="auto" w:fill="auto"/>
            <w:noWrap/>
            <w:hideMark/>
          </w:tcPr>
          <w:p w:rsidR="00194ABD" w:rsidRPr="00194ABD" w:rsidRDefault="00194ABD" w:rsidP="00194ABD">
            <w:pPr>
              <w:jc w:val="center"/>
              <w:rPr>
                <w:rFonts w:ascii="GHEA Mariam" w:hAnsi="GHEA Mariam" w:cs="Calibri"/>
                <w:sz w:val="18"/>
                <w:szCs w:val="18"/>
                <w:lang w:val="en-GB" w:eastAsia="en-GB"/>
              </w:rPr>
            </w:pPr>
            <w:r w:rsidRPr="00194ABD">
              <w:rPr>
                <w:rFonts w:ascii="GHEA Mariam" w:hAnsi="GHEA Mariam" w:cs="Calibri"/>
                <w:sz w:val="18"/>
                <w:szCs w:val="18"/>
                <w:lang w:val="en-GB" w:eastAsia="en-GB"/>
              </w:rPr>
              <w:t>246,461.8</w:t>
            </w:r>
          </w:p>
        </w:tc>
      </w:tr>
      <w:tr w:rsidR="00194ABD" w:rsidRPr="00194ABD" w:rsidTr="00194ABD">
        <w:trPr>
          <w:trHeight w:val="561"/>
        </w:trPr>
        <w:tc>
          <w:tcPr>
            <w:tcW w:w="709" w:type="dxa"/>
            <w:tcBorders>
              <w:top w:val="nil"/>
              <w:left w:val="single" w:sz="4" w:space="0" w:color="auto"/>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222" w:type="dxa"/>
            <w:gridSpan w:val="5"/>
            <w:tcBorders>
              <w:top w:val="single" w:sz="4" w:space="0" w:color="auto"/>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Սոցիալական պաշտպանության ոլորտի տեղեկատվական բազաների  սպասարկում և շահագործում</w:t>
            </w:r>
          </w:p>
        </w:tc>
        <w:tc>
          <w:tcPr>
            <w:tcW w:w="1134" w:type="dxa"/>
            <w:tcBorders>
              <w:top w:val="nil"/>
              <w:left w:val="single" w:sz="4" w:space="0" w:color="auto"/>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r>
      <w:tr w:rsidR="00194ABD" w:rsidRPr="00194ABD" w:rsidTr="00194ABD">
        <w:trPr>
          <w:trHeight w:val="271"/>
        </w:trPr>
        <w:tc>
          <w:tcPr>
            <w:tcW w:w="709" w:type="dxa"/>
            <w:tcBorders>
              <w:top w:val="nil"/>
              <w:left w:val="single" w:sz="4" w:space="0" w:color="auto"/>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6946" w:type="dxa"/>
            <w:gridSpan w:val="4"/>
            <w:tcBorders>
              <w:top w:val="single" w:sz="4" w:space="0" w:color="auto"/>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Ծառայությունների մատուցում</w:t>
            </w:r>
          </w:p>
        </w:tc>
        <w:tc>
          <w:tcPr>
            <w:tcW w:w="1134" w:type="dxa"/>
            <w:tcBorders>
              <w:top w:val="nil"/>
              <w:left w:val="single" w:sz="4" w:space="0" w:color="auto"/>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r>
      <w:tr w:rsidR="00194ABD" w:rsidRPr="00194ABD" w:rsidTr="00174E63">
        <w:trPr>
          <w:trHeight w:val="559"/>
        </w:trPr>
        <w:tc>
          <w:tcPr>
            <w:tcW w:w="709" w:type="dxa"/>
            <w:tcBorders>
              <w:top w:val="nil"/>
              <w:left w:val="single" w:sz="4" w:space="0" w:color="auto"/>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5954" w:type="dxa"/>
            <w:gridSpan w:val="3"/>
            <w:tcBorders>
              <w:top w:val="single" w:sz="4" w:space="0" w:color="auto"/>
              <w:left w:val="nil"/>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GHEA Mariam" w:hAnsi="GHEA Mariam" w:cs="Calibri"/>
                <w:sz w:val="18"/>
                <w:szCs w:val="18"/>
                <w:lang w:val="en-GB" w:eastAsia="en-GB"/>
              </w:rPr>
              <w:t xml:space="preserve"> Ծառայությունը մատուցողի անվանումը`  Մասնագիտացված կազմակերպություն </w:t>
            </w:r>
          </w:p>
        </w:tc>
        <w:tc>
          <w:tcPr>
            <w:tcW w:w="1134" w:type="dxa"/>
            <w:tcBorders>
              <w:top w:val="nil"/>
              <w:left w:val="single" w:sz="4" w:space="0" w:color="auto"/>
              <w:bottom w:val="single" w:sz="4" w:space="0" w:color="auto"/>
              <w:right w:val="single" w:sz="4" w:space="0" w:color="auto"/>
            </w:tcBorders>
            <w:shd w:val="clear" w:color="auto" w:fill="auto"/>
            <w:hideMark/>
          </w:tcPr>
          <w:p w:rsidR="00194ABD" w:rsidRPr="00194ABD" w:rsidRDefault="00194ABD" w:rsidP="00194ABD">
            <w:pPr>
              <w:rPr>
                <w:rFonts w:ascii="GHEA Mariam" w:hAnsi="GHEA Mariam" w:cs="Calibri"/>
                <w:sz w:val="18"/>
                <w:szCs w:val="18"/>
                <w:lang w:val="en-GB" w:eastAsia="en-GB"/>
              </w:rPr>
            </w:pPr>
            <w:r w:rsidRPr="00194ABD">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194ABD" w:rsidRPr="00194ABD" w:rsidRDefault="00194ABD" w:rsidP="00194ABD">
            <w:pPr>
              <w:rPr>
                <w:rFonts w:ascii="GHEA Mariam" w:hAnsi="GHEA Mariam" w:cs="Calibri"/>
                <w:color w:val="000000"/>
                <w:sz w:val="18"/>
                <w:szCs w:val="18"/>
                <w:lang w:val="en-GB" w:eastAsia="en-GB"/>
              </w:rPr>
            </w:pPr>
            <w:r w:rsidRPr="00194ABD">
              <w:rPr>
                <w:rFonts w:ascii="Calibri" w:hAnsi="Calibri" w:cs="Calibri"/>
                <w:color w:val="000000"/>
                <w:sz w:val="18"/>
                <w:szCs w:val="18"/>
                <w:lang w:val="en-GB" w:eastAsia="en-GB"/>
              </w:rPr>
              <w:t> </w:t>
            </w:r>
          </w:p>
        </w:tc>
      </w:tr>
    </w:tbl>
    <w:p w:rsidR="00194ABD" w:rsidRDefault="00194ABD" w:rsidP="009D14C0">
      <w:pPr>
        <w:ind w:firstLine="1276"/>
        <w:rPr>
          <w:rFonts w:ascii="GHEA Mariam" w:hAnsi="GHEA Mariam"/>
          <w:sz w:val="22"/>
          <w:szCs w:val="24"/>
          <w:lang w:val="en-GB"/>
        </w:rPr>
      </w:pPr>
    </w:p>
    <w:p w:rsidR="00E44AB1" w:rsidRDefault="00E44AB1" w:rsidP="00C1709B">
      <w:pPr>
        <w:pStyle w:val="mechtex"/>
        <w:jc w:val="left"/>
        <w:rPr>
          <w:rFonts w:ascii="GHEA Mariam" w:hAnsi="GHEA Mariam" w:cs="Sylfaen"/>
          <w:sz w:val="24"/>
          <w:szCs w:val="24"/>
          <w:lang w:val="hy-AM"/>
        </w:rPr>
      </w:pPr>
    </w:p>
    <w:p w:rsidR="00E44AB1" w:rsidRDefault="00E44AB1" w:rsidP="00C1709B">
      <w:pPr>
        <w:pStyle w:val="mechtex"/>
        <w:jc w:val="left"/>
        <w:rPr>
          <w:rFonts w:ascii="GHEA Mariam" w:hAnsi="GHEA Mariam" w:cs="Sylfaen"/>
          <w:sz w:val="24"/>
          <w:szCs w:val="24"/>
          <w:lang w:val="hy-AM"/>
        </w:rPr>
      </w:pPr>
    </w:p>
    <w:p w:rsidR="00194ABD" w:rsidRPr="00574F02" w:rsidRDefault="00194ABD" w:rsidP="00E44AB1">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94ABD" w:rsidRPr="00574F02" w:rsidRDefault="00194ABD" w:rsidP="00E44AB1">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94ABD" w:rsidRPr="00194ABD" w:rsidRDefault="00194ABD" w:rsidP="009D14C0">
      <w:pPr>
        <w:ind w:firstLine="1276"/>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E44AB1">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94ABD" w:rsidRPr="00194ABD" w:rsidSect="00194ABD">
      <w:pgSz w:w="16834" w:h="11909" w:orient="landscape" w:code="9"/>
      <w:pgMar w:top="1276" w:right="851" w:bottom="993" w:left="993"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199" w:rsidRDefault="00CF5199">
      <w:r>
        <w:separator/>
      </w:r>
    </w:p>
  </w:endnote>
  <w:endnote w:type="continuationSeparator" w:id="0">
    <w:p w:rsidR="00CF5199" w:rsidRDefault="00CF5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F09" w:rsidRDefault="00632F0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199" w:rsidRDefault="00CF5199">
      <w:r>
        <w:separator/>
      </w:r>
    </w:p>
  </w:footnote>
  <w:footnote w:type="continuationSeparator" w:id="0">
    <w:p w:rsidR="00CF5199" w:rsidRDefault="00CF51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F09" w:rsidRDefault="00632F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32F09" w:rsidRDefault="00632F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F09" w:rsidRDefault="00632F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3BD9">
      <w:rPr>
        <w:rStyle w:val="PageNumber"/>
        <w:noProof/>
      </w:rPr>
      <w:t>2</w:t>
    </w:r>
    <w:r>
      <w:rPr>
        <w:rStyle w:val="PageNumber"/>
      </w:rPr>
      <w:fldChar w:fldCharType="end"/>
    </w:r>
  </w:p>
  <w:p w:rsidR="00632F09" w:rsidRDefault="00632F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C813037"/>
    <w:multiLevelType w:val="hybridMultilevel"/>
    <w:tmpl w:val="504030C6"/>
    <w:lvl w:ilvl="0" w:tplc="2C1A5E68">
      <w:start w:val="1"/>
      <w:numFmt w:val="decimal"/>
      <w:lvlText w:val="%1."/>
      <w:lvlJc w:val="left"/>
      <w:pPr>
        <w:ind w:left="786"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4E6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ABD"/>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748"/>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981"/>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085"/>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4BC"/>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2B6D"/>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2F0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D9"/>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5FBA"/>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4C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540"/>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50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3FD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199"/>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AB1"/>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Paragraphe de liste PBLH,Bullets,References,IBL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Paragraphe de liste PBLH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5674BC"/>
    <w:rPr>
      <w:b/>
      <w:bCs/>
    </w:rPr>
  </w:style>
  <w:style w:type="character" w:styleId="Emphasis">
    <w:name w:val="Emphasis"/>
    <w:basedOn w:val="DefaultParagraphFont"/>
    <w:uiPriority w:val="20"/>
    <w:qFormat/>
    <w:rsid w:val="005674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3049311">
      <w:bodyDiv w:val="1"/>
      <w:marLeft w:val="0"/>
      <w:marRight w:val="0"/>
      <w:marTop w:val="0"/>
      <w:marBottom w:val="0"/>
      <w:divBdr>
        <w:top w:val="none" w:sz="0" w:space="0" w:color="auto"/>
        <w:left w:val="none" w:sz="0" w:space="0" w:color="auto"/>
        <w:bottom w:val="none" w:sz="0" w:space="0" w:color="auto"/>
        <w:right w:val="none" w:sz="0" w:space="0" w:color="auto"/>
      </w:divBdr>
    </w:div>
    <w:div w:id="1189829177">
      <w:bodyDiv w:val="1"/>
      <w:marLeft w:val="0"/>
      <w:marRight w:val="0"/>
      <w:marTop w:val="0"/>
      <w:marBottom w:val="0"/>
      <w:divBdr>
        <w:top w:val="none" w:sz="0" w:space="0" w:color="auto"/>
        <w:left w:val="none" w:sz="0" w:space="0" w:color="auto"/>
        <w:bottom w:val="none" w:sz="0" w:space="0" w:color="auto"/>
        <w:right w:val="none" w:sz="0" w:space="0" w:color="auto"/>
      </w:divBdr>
    </w:div>
    <w:div w:id="134855898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83272386">
      <w:bodyDiv w:val="1"/>
      <w:marLeft w:val="0"/>
      <w:marRight w:val="0"/>
      <w:marTop w:val="0"/>
      <w:marBottom w:val="0"/>
      <w:divBdr>
        <w:top w:val="none" w:sz="0" w:space="0" w:color="auto"/>
        <w:left w:val="none" w:sz="0" w:space="0" w:color="auto"/>
        <w:bottom w:val="none" w:sz="0" w:space="0" w:color="auto"/>
        <w:right w:val="none" w:sz="0" w:space="0" w:color="auto"/>
      </w:divBdr>
    </w:div>
    <w:div w:id="2069261077">
      <w:bodyDiv w:val="1"/>
      <w:marLeft w:val="0"/>
      <w:marRight w:val="0"/>
      <w:marTop w:val="0"/>
      <w:marBottom w:val="0"/>
      <w:divBdr>
        <w:top w:val="none" w:sz="0" w:space="0" w:color="auto"/>
        <w:left w:val="none" w:sz="0" w:space="0" w:color="auto"/>
        <w:bottom w:val="none" w:sz="0" w:space="0" w:color="auto"/>
        <w:right w:val="none" w:sz="0" w:space="0" w:color="auto"/>
      </w:divBdr>
    </w:div>
    <w:div w:id="212600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11</Pages>
  <Words>2277</Words>
  <Characters>12984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2026-02-23T10:43:00Z</dcterms:created>
  <dcterms:modified xsi:type="dcterms:W3CDTF">2026-02-25T13:12:00Z</dcterms:modified>
</cp:coreProperties>
</file>