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9BE" w:rsidRDefault="006019BE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9BE" w:rsidRDefault="006019BE" w:rsidP="00A71CED">
      <w:pPr>
        <w:jc w:val="center"/>
      </w:pPr>
    </w:p>
    <w:p w:rsidR="006019BE" w:rsidRDefault="006019BE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019BE" w:rsidRDefault="006019BE" w:rsidP="00A71CED">
      <w:pPr>
        <w:pStyle w:val="mechtex"/>
        <w:rPr>
          <w:rFonts w:ascii="GHEA Mariam" w:hAnsi="GHEA Mariam"/>
          <w:b/>
        </w:rPr>
      </w:pPr>
    </w:p>
    <w:p w:rsidR="006019BE" w:rsidRDefault="006019BE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019BE" w:rsidRPr="008E1B5A" w:rsidRDefault="006019BE" w:rsidP="00A71CED">
      <w:pPr>
        <w:jc w:val="center"/>
        <w:rPr>
          <w:rFonts w:ascii="GHEA Mariam" w:hAnsi="GHEA Mariam"/>
          <w:sz w:val="24"/>
          <w:szCs w:val="24"/>
        </w:rPr>
      </w:pPr>
    </w:p>
    <w:p w:rsidR="006019BE" w:rsidRPr="00691610" w:rsidRDefault="006019BE" w:rsidP="00A71CED">
      <w:pPr>
        <w:jc w:val="center"/>
        <w:rPr>
          <w:rFonts w:ascii="GHEA Mariam" w:hAnsi="GHEA Mariam"/>
          <w:sz w:val="12"/>
          <w:szCs w:val="24"/>
        </w:rPr>
      </w:pPr>
    </w:p>
    <w:p w:rsidR="006019BE" w:rsidRPr="008E1B5A" w:rsidRDefault="006019BE" w:rsidP="00A71CED">
      <w:pPr>
        <w:jc w:val="center"/>
        <w:rPr>
          <w:rFonts w:ascii="GHEA Mariam" w:hAnsi="GHEA Mariam"/>
          <w:sz w:val="24"/>
          <w:szCs w:val="24"/>
        </w:rPr>
      </w:pPr>
    </w:p>
    <w:p w:rsidR="006019BE" w:rsidRPr="006019BE" w:rsidRDefault="006019BE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26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6019BE" w:rsidRDefault="006019B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019BE" w:rsidRDefault="006019B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019BE" w:rsidRDefault="006019B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019BE" w:rsidRPr="006019BE" w:rsidRDefault="006019BE" w:rsidP="006019BE">
      <w:pPr>
        <w:pStyle w:val="mechtex"/>
        <w:rPr>
          <w:rFonts w:ascii="GHEA Mariam" w:hAnsi="GHEA Mariam"/>
          <w:spacing w:val="-8"/>
          <w:sz w:val="24"/>
          <w:lang w:val="hy-AM"/>
        </w:rPr>
      </w:pPr>
      <w:bookmarkStart w:id="0" w:name="_Hlk216956245"/>
      <w:r w:rsidRPr="006019BE">
        <w:rPr>
          <w:rFonts w:ascii="GHEA Mariam" w:hAnsi="GHEA Mariam" w:cs="Sylfaen"/>
          <w:spacing w:val="-8"/>
          <w:sz w:val="24"/>
        </w:rPr>
        <w:t>ԳՆՄԱՆ</w:t>
      </w:r>
      <w:r w:rsidRPr="006019BE">
        <w:rPr>
          <w:rFonts w:ascii="GHEA Mariam" w:hAnsi="GHEA Mariam"/>
          <w:spacing w:val="-8"/>
          <w:sz w:val="24"/>
        </w:rPr>
        <w:t xml:space="preserve"> </w:t>
      </w:r>
      <w:r w:rsidRPr="006019BE">
        <w:rPr>
          <w:rFonts w:ascii="GHEA Mariam" w:hAnsi="GHEA Mariam" w:cs="Sylfaen"/>
          <w:spacing w:val="-8"/>
          <w:sz w:val="24"/>
        </w:rPr>
        <w:t>ԳՈՐԾԸՆԹԱՑԻ</w:t>
      </w:r>
      <w:r w:rsidRPr="006019BE">
        <w:rPr>
          <w:rFonts w:ascii="GHEA Mariam" w:hAnsi="GHEA Mariam"/>
          <w:spacing w:val="-8"/>
          <w:sz w:val="24"/>
        </w:rPr>
        <w:t xml:space="preserve"> </w:t>
      </w:r>
      <w:r w:rsidRPr="006019BE">
        <w:rPr>
          <w:rFonts w:ascii="GHEA Mariam" w:hAnsi="GHEA Mariam" w:cs="Sylfaen"/>
          <w:spacing w:val="-8"/>
          <w:sz w:val="24"/>
        </w:rPr>
        <w:t>ԿԱԶՄԱԿԵՐՊՄԱՆ</w:t>
      </w:r>
      <w:r w:rsidRPr="006019BE">
        <w:rPr>
          <w:rFonts w:ascii="GHEA Mariam" w:hAnsi="GHEA Mariam"/>
          <w:spacing w:val="-8"/>
          <w:sz w:val="24"/>
        </w:rPr>
        <w:t xml:space="preserve"> </w:t>
      </w:r>
      <w:r w:rsidRPr="006019BE">
        <w:rPr>
          <w:rFonts w:ascii="GHEA Mariam" w:hAnsi="GHEA Mariam" w:cs="Sylfaen"/>
          <w:spacing w:val="-8"/>
          <w:sz w:val="24"/>
        </w:rPr>
        <w:t>ԱՌԱՆՁՆԱՀԱՏԿՈՒԹՅՈՒՆՆԵՐ</w:t>
      </w:r>
      <w:r w:rsidRPr="006019BE">
        <w:rPr>
          <w:rFonts w:ascii="GHEA Mariam" w:hAnsi="GHEA Mariam" w:cs="Sylfaen"/>
          <w:spacing w:val="-8"/>
          <w:sz w:val="24"/>
          <w:lang w:val="hy-AM"/>
        </w:rPr>
        <w:t>Ը</w:t>
      </w:r>
    </w:p>
    <w:p w:rsidR="006019BE" w:rsidRPr="006019BE" w:rsidRDefault="006019BE" w:rsidP="006019BE">
      <w:pPr>
        <w:pStyle w:val="mechtex"/>
        <w:rPr>
          <w:rFonts w:ascii="GHEA Mariam" w:hAnsi="GHEA Mariam"/>
          <w:sz w:val="24"/>
          <w:lang w:val="hy-AM"/>
        </w:rPr>
      </w:pPr>
      <w:r w:rsidRPr="006019BE">
        <w:rPr>
          <w:rFonts w:ascii="GHEA Mariam" w:hAnsi="GHEA Mariam"/>
          <w:sz w:val="24"/>
          <w:lang w:val="hy-AM"/>
        </w:rPr>
        <w:t xml:space="preserve"> </w:t>
      </w:r>
      <w:r w:rsidRPr="006019BE">
        <w:rPr>
          <w:rFonts w:ascii="GHEA Mariam" w:hAnsi="GHEA Mariam" w:cs="Sylfaen"/>
          <w:sz w:val="24"/>
          <w:lang w:val="hy-AM"/>
        </w:rPr>
        <w:t>ՍԱՀՄԱՆԵԼՈՒ</w:t>
      </w:r>
      <w:r w:rsidRPr="006019B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019BE">
        <w:rPr>
          <w:rFonts w:ascii="GHEA Mariam" w:hAnsi="GHEA Mariam" w:cs="Sylfaen"/>
          <w:sz w:val="24"/>
          <w:lang w:val="hy-AM"/>
        </w:rPr>
        <w:t>ՄԱՍԻՆ</w:t>
      </w:r>
    </w:p>
    <w:bookmarkEnd w:id="0"/>
    <w:p w:rsidR="006019BE" w:rsidRPr="006019BE" w:rsidRDefault="006019BE" w:rsidP="006019BE">
      <w:pPr>
        <w:pStyle w:val="mechtex"/>
        <w:rPr>
          <w:rFonts w:ascii="GHEA Mariam" w:eastAsia="Calibri" w:hAnsi="GHEA Mariam"/>
          <w:sz w:val="24"/>
          <w:lang w:val="hy-AM"/>
        </w:rPr>
      </w:pPr>
      <w:r w:rsidRPr="006019BE">
        <w:rPr>
          <w:rFonts w:ascii="GHEA Mariam" w:eastAsia="Calibri" w:hAnsi="GHEA Mariam"/>
          <w:sz w:val="24"/>
          <w:lang w:val="hy-AM"/>
        </w:rPr>
        <w:t>----------------------------------------------</w:t>
      </w:r>
      <w:r>
        <w:rPr>
          <w:rFonts w:ascii="GHEA Mariam" w:eastAsia="Calibri" w:hAnsi="GHEA Mariam"/>
          <w:sz w:val="24"/>
          <w:lang w:val="hy-AM"/>
        </w:rPr>
        <w:t>----</w:t>
      </w:r>
      <w:r w:rsidRPr="006019BE">
        <w:rPr>
          <w:rFonts w:ascii="GHEA Mariam" w:eastAsia="Calibri" w:hAnsi="GHEA Mariam"/>
          <w:sz w:val="24"/>
          <w:lang w:val="hy-AM"/>
        </w:rPr>
        <w:t>------------------------------------------------------------</w:t>
      </w:r>
    </w:p>
    <w:p w:rsidR="006019BE" w:rsidRDefault="006019BE" w:rsidP="006019BE">
      <w:pPr>
        <w:pStyle w:val="mechtex"/>
        <w:rPr>
          <w:rFonts w:ascii="GHEA Mariam" w:hAnsi="GHEA Mariam"/>
          <w:sz w:val="24"/>
          <w:lang w:val="hy-AM"/>
        </w:rPr>
      </w:pPr>
    </w:p>
    <w:p w:rsidR="006019BE" w:rsidRPr="006019BE" w:rsidRDefault="006019BE" w:rsidP="006019BE">
      <w:pPr>
        <w:pStyle w:val="mechtex"/>
        <w:rPr>
          <w:rFonts w:ascii="GHEA Mariam" w:hAnsi="GHEA Mariam"/>
          <w:sz w:val="24"/>
          <w:lang w:val="hy-AM"/>
        </w:rPr>
      </w:pPr>
      <w:r w:rsidRPr="006019BE">
        <w:rPr>
          <w:rFonts w:ascii="GHEA Mariam" w:hAnsi="GHEA Mariam"/>
          <w:sz w:val="24"/>
          <w:lang w:val="hy-AM"/>
        </w:rPr>
        <w:t xml:space="preserve">  </w:t>
      </w:r>
    </w:p>
    <w:p w:rsidR="006019BE" w:rsidRPr="006019BE" w:rsidRDefault="006019BE" w:rsidP="006019BE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6019BE">
        <w:rPr>
          <w:rFonts w:ascii="GHEA Mariam" w:hAnsi="GHEA Mariam" w:cs="Sylfaen"/>
          <w:sz w:val="24"/>
          <w:szCs w:val="24"/>
          <w:lang w:val="hy-AM"/>
        </w:rPr>
        <w:t xml:space="preserve">Հիմք ընդունելով Հայաստանի Հանրապետության կառավարության 2017 թվականի մայիսի 4-ի N 526-Ն որոշման N 1 հավելվածի 3-րդ կետը՝ </w:t>
      </w:r>
      <w:r w:rsidRPr="006019BE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6019B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019BE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6019B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019BE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6019BE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6019BE">
        <w:rPr>
          <w:rFonts w:ascii="GHEA Mariam" w:hAnsi="GHEA Mariam" w:cs="Sylfaen"/>
          <w:sz w:val="24"/>
          <w:szCs w:val="22"/>
          <w:lang w:val="de-DE"/>
        </w:rPr>
        <w:t>ո</w:t>
      </w:r>
      <w:r w:rsidRPr="006019B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019BE">
        <w:rPr>
          <w:rFonts w:ascii="GHEA Mariam" w:hAnsi="GHEA Mariam" w:cs="Sylfaen"/>
          <w:sz w:val="24"/>
          <w:szCs w:val="22"/>
          <w:lang w:val="de-DE"/>
        </w:rPr>
        <w:t>ր</w:t>
      </w:r>
      <w:r w:rsidRPr="006019B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019BE">
        <w:rPr>
          <w:rFonts w:ascii="GHEA Mariam" w:hAnsi="GHEA Mariam" w:cs="Sylfaen"/>
          <w:sz w:val="24"/>
          <w:szCs w:val="22"/>
          <w:lang w:val="de-DE"/>
        </w:rPr>
        <w:t>ո</w:t>
      </w:r>
      <w:r w:rsidRPr="006019B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019BE">
        <w:rPr>
          <w:rFonts w:ascii="GHEA Mariam" w:hAnsi="GHEA Mariam" w:cs="Sylfaen"/>
          <w:sz w:val="24"/>
          <w:szCs w:val="22"/>
          <w:lang w:val="de-DE"/>
        </w:rPr>
        <w:t>շ</w:t>
      </w:r>
      <w:r w:rsidRPr="006019B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019BE">
        <w:rPr>
          <w:rFonts w:ascii="GHEA Mariam" w:hAnsi="GHEA Mariam" w:cs="Sylfaen"/>
          <w:sz w:val="24"/>
          <w:szCs w:val="22"/>
          <w:lang w:val="de-DE"/>
        </w:rPr>
        <w:t>ու</w:t>
      </w:r>
      <w:r w:rsidRPr="006019B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019BE">
        <w:rPr>
          <w:rFonts w:ascii="GHEA Mariam" w:hAnsi="GHEA Mariam" w:cs="Sylfaen"/>
          <w:sz w:val="24"/>
          <w:szCs w:val="22"/>
          <w:lang w:val="de-DE"/>
        </w:rPr>
        <w:t>մ</w:t>
      </w:r>
      <w:r w:rsidRPr="006019BE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6019BE">
        <w:rPr>
          <w:rFonts w:ascii="GHEA Mariam" w:hAnsi="GHEA Mariam" w:cs="Sylfaen"/>
          <w:sz w:val="24"/>
          <w:szCs w:val="22"/>
          <w:lang w:val="de-DE"/>
        </w:rPr>
        <w:t>է</w:t>
      </w:r>
      <w:r w:rsidRPr="006019BE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019BE" w:rsidRPr="006019BE" w:rsidRDefault="006019BE" w:rsidP="006019BE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019BE">
        <w:rPr>
          <w:rFonts w:ascii="GHEA Mariam" w:hAnsi="GHEA Mariam" w:cs="Sylfaen"/>
          <w:sz w:val="24"/>
          <w:szCs w:val="24"/>
          <w:lang w:val="hy-AM"/>
        </w:rPr>
        <w:t xml:space="preserve">1. Սահմանել, որ </w:t>
      </w:r>
      <w:r w:rsidRPr="006019BE">
        <w:rPr>
          <w:rFonts w:ascii="GHEA Mariam" w:hAnsi="GHEA Mariam"/>
          <w:sz w:val="24"/>
          <w:szCs w:val="24"/>
          <w:lang w:val="hy-AM"/>
        </w:rPr>
        <w:t>Հայաստանի Հանրապետության էներգետիկ</w:t>
      </w:r>
      <w:r w:rsidRPr="006019BE">
        <w:rPr>
          <w:rFonts w:ascii="GHEA Mariam" w:hAnsi="GHEA Mariam"/>
          <w:sz w:val="24"/>
          <w:szCs w:val="24"/>
          <w:lang w:val="pt-BR"/>
        </w:rPr>
        <w:t xml:space="preserve"> </w:t>
      </w:r>
      <w:r w:rsidRPr="006019BE">
        <w:rPr>
          <w:rFonts w:ascii="GHEA Mariam" w:hAnsi="GHEA Mariam"/>
          <w:sz w:val="24"/>
          <w:szCs w:val="24"/>
          <w:lang w:val="hy-AM"/>
        </w:rPr>
        <w:t>ենթակա</w:t>
      </w:r>
      <w:r w:rsidRPr="006019BE">
        <w:rPr>
          <w:rFonts w:ascii="GHEA Mariam" w:hAnsi="GHEA Mariam"/>
          <w:sz w:val="24"/>
          <w:szCs w:val="24"/>
          <w:lang w:val="hy-AM"/>
        </w:rPr>
        <w:softHyphen/>
        <w:t>ռուցվածքների և</w:t>
      </w:r>
      <w:r w:rsidRPr="006019BE">
        <w:rPr>
          <w:rFonts w:ascii="GHEA Mariam" w:hAnsi="GHEA Mariam"/>
          <w:sz w:val="24"/>
          <w:szCs w:val="24"/>
          <w:lang w:val="pt-BR"/>
        </w:rPr>
        <w:t xml:space="preserve"> </w:t>
      </w:r>
      <w:r w:rsidRPr="006019BE">
        <w:rPr>
          <w:rFonts w:ascii="GHEA Mariam" w:hAnsi="GHEA Mariam"/>
          <w:sz w:val="24"/>
          <w:szCs w:val="24"/>
          <w:lang w:val="hy-AM"/>
        </w:rPr>
        <w:t>բնական</w:t>
      </w:r>
      <w:r w:rsidRPr="006019BE">
        <w:rPr>
          <w:rFonts w:ascii="GHEA Mariam" w:hAnsi="GHEA Mariam"/>
          <w:sz w:val="24"/>
          <w:szCs w:val="24"/>
          <w:lang w:val="pt-BR"/>
        </w:rPr>
        <w:t xml:space="preserve"> </w:t>
      </w:r>
      <w:r w:rsidRPr="006019BE">
        <w:rPr>
          <w:rFonts w:ascii="GHEA Mariam" w:hAnsi="GHEA Mariam"/>
          <w:sz w:val="24"/>
          <w:szCs w:val="24"/>
          <w:lang w:val="hy-AM"/>
        </w:rPr>
        <w:t>պաշարների</w:t>
      </w:r>
      <w:r w:rsidRPr="006019BE">
        <w:rPr>
          <w:rFonts w:ascii="GHEA Mariam" w:hAnsi="GHEA Mariam"/>
          <w:sz w:val="24"/>
          <w:szCs w:val="24"/>
          <w:lang w:val="pt-BR"/>
        </w:rPr>
        <w:t xml:space="preserve"> </w:t>
      </w:r>
      <w:r w:rsidRPr="006019BE">
        <w:rPr>
          <w:rFonts w:ascii="GHEA Mariam" w:hAnsi="GHEA Mariam"/>
          <w:sz w:val="24"/>
          <w:szCs w:val="24"/>
          <w:lang w:val="hy-AM"/>
        </w:rPr>
        <w:t>նախարարության</w:t>
      </w:r>
      <w:r w:rsidRPr="006019BE">
        <w:rPr>
          <w:rFonts w:ascii="GHEA Mariam" w:hAnsi="GHEA Mariam"/>
          <w:sz w:val="24"/>
          <w:szCs w:val="24"/>
          <w:lang w:val="pt-BR"/>
        </w:rPr>
        <w:t xml:space="preserve"> </w:t>
      </w:r>
      <w:r w:rsidRPr="006019BE">
        <w:rPr>
          <w:rFonts w:ascii="GHEA Mariam" w:hAnsi="GHEA Mariam"/>
          <w:sz w:val="24"/>
          <w:szCs w:val="24"/>
          <w:lang w:val="hy-AM"/>
        </w:rPr>
        <w:t>ջրային</w:t>
      </w:r>
      <w:r w:rsidRPr="006019BE">
        <w:rPr>
          <w:rFonts w:ascii="GHEA Mariam" w:hAnsi="GHEA Mariam"/>
          <w:sz w:val="24"/>
          <w:szCs w:val="24"/>
          <w:lang w:val="pt-BR"/>
        </w:rPr>
        <w:t xml:space="preserve"> </w:t>
      </w:r>
      <w:r w:rsidRPr="006019BE">
        <w:rPr>
          <w:rFonts w:ascii="GHEA Mariam" w:hAnsi="GHEA Mariam"/>
          <w:sz w:val="24"/>
          <w:szCs w:val="24"/>
          <w:lang w:val="hy-AM"/>
        </w:rPr>
        <w:t>տնտեսության</w:t>
      </w:r>
      <w:r w:rsidRPr="006019BE">
        <w:rPr>
          <w:rFonts w:ascii="GHEA Mariam" w:hAnsi="GHEA Mariam"/>
          <w:sz w:val="24"/>
          <w:szCs w:val="24"/>
          <w:lang w:val="pt-BR"/>
        </w:rPr>
        <w:t xml:space="preserve"> </w:t>
      </w:r>
      <w:r w:rsidRPr="006019BE">
        <w:rPr>
          <w:rFonts w:ascii="GHEA Mariam" w:hAnsi="GHEA Mariam"/>
          <w:sz w:val="24"/>
          <w:szCs w:val="24"/>
          <w:lang w:val="hy-AM"/>
        </w:rPr>
        <w:t>պետական</w:t>
      </w:r>
      <w:r w:rsidRPr="006019BE">
        <w:rPr>
          <w:rFonts w:ascii="GHEA Mariam" w:hAnsi="GHEA Mariam"/>
          <w:sz w:val="24"/>
          <w:szCs w:val="24"/>
          <w:lang w:val="pt-BR"/>
        </w:rPr>
        <w:t xml:space="preserve"> </w:t>
      </w:r>
      <w:r w:rsidRPr="006019BE">
        <w:rPr>
          <w:rFonts w:ascii="GHEA Mariam" w:hAnsi="GHEA Mariam"/>
          <w:sz w:val="24"/>
          <w:szCs w:val="24"/>
          <w:lang w:val="hy-AM"/>
        </w:rPr>
        <w:t>կոմիտեի</w:t>
      </w:r>
      <w:r w:rsidRPr="006019BE">
        <w:rPr>
          <w:rFonts w:ascii="GHEA Mariam" w:hAnsi="GHEA Mariam"/>
          <w:sz w:val="24"/>
          <w:szCs w:val="24"/>
          <w:lang w:val="pt-BR"/>
        </w:rPr>
        <w:t xml:space="preserve"> </w:t>
      </w:r>
      <w:r w:rsidRPr="006019BE">
        <w:rPr>
          <w:rFonts w:ascii="GHEA Mariam" w:hAnsi="GHEA Mariam"/>
          <w:sz w:val="24"/>
          <w:szCs w:val="24"/>
          <w:lang w:val="hy-AM"/>
        </w:rPr>
        <w:t xml:space="preserve">և «Վեոլիա Ջուր» փակ բաժնետիրական ընկերության միջև 2016 </w:t>
      </w:r>
      <w:r w:rsidR="0067335E">
        <w:rPr>
          <w:rFonts w:ascii="GHEA Mariam" w:hAnsi="GHEA Mariam"/>
          <w:sz w:val="24"/>
          <w:szCs w:val="24"/>
          <w:lang w:val="hy-AM"/>
        </w:rPr>
        <w:t xml:space="preserve">թվականի նոյեմբերի 21-ին կնքված </w:t>
      </w:r>
      <w:r w:rsidRPr="006019BE">
        <w:rPr>
          <w:rFonts w:ascii="GHEA Mariam" w:hAnsi="GHEA Mariam"/>
          <w:sz w:val="24"/>
          <w:szCs w:val="24"/>
          <w:lang w:val="hy-AM"/>
        </w:rPr>
        <w:t xml:space="preserve">«Երևան ջուր», «Հայջրմուղկոյուղի», </w:t>
      </w:r>
      <w:r w:rsidRPr="006019BE">
        <w:rPr>
          <w:rFonts w:ascii="GHEA Mariam" w:hAnsi="GHEA Mariam"/>
          <w:spacing w:val="-8"/>
          <w:sz w:val="24"/>
          <w:szCs w:val="24"/>
          <w:lang w:val="hy-AM"/>
        </w:rPr>
        <w:t>«Լոռի-ջրմուղկոյուղի», «Շիրակ-ջրմուղկոյուղի» և «Նոր Ակունք» փակ բաժնետիրա</w:t>
      </w:r>
      <w:r w:rsidRPr="006019BE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6019BE">
        <w:rPr>
          <w:rFonts w:ascii="GHEA Mariam" w:hAnsi="GHEA Mariam"/>
          <w:sz w:val="24"/>
          <w:szCs w:val="24"/>
          <w:lang w:val="hy-AM"/>
        </w:rPr>
        <w:t>կան ընկերությունների կողմից օգտագործվող ու պահպանվող ջրային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019BE">
        <w:rPr>
          <w:rFonts w:ascii="GHEA Mariam" w:hAnsi="GHEA Mariam"/>
          <w:sz w:val="24"/>
          <w:szCs w:val="24"/>
          <w:lang w:val="hy-AM"/>
        </w:rPr>
        <w:t xml:space="preserve">կարգերի </w:t>
      </w:r>
      <w:r w:rsidRPr="006019BE">
        <w:rPr>
          <w:rFonts w:ascii="GHEA Mariam" w:hAnsi="GHEA Mariam"/>
          <w:spacing w:val="-8"/>
          <w:sz w:val="24"/>
          <w:szCs w:val="24"/>
          <w:lang w:val="hy-AM"/>
        </w:rPr>
        <w:t xml:space="preserve">և այլ գույքի վարձակալության պայմանագրի» շրջանակներում </w:t>
      </w:r>
      <w:r w:rsidRPr="006019BE">
        <w:rPr>
          <w:rFonts w:ascii="GHEA Mariam" w:hAnsi="GHEA Mariam" w:cs="Sylfaen"/>
          <w:bCs/>
          <w:spacing w:val="-8"/>
          <w:sz w:val="24"/>
          <w:szCs w:val="24"/>
          <w:lang w:val="hy-AM"/>
        </w:rPr>
        <w:t>«ՎԵՈԼԻԱ ՋՈՒՐ»</w:t>
      </w:r>
      <w:r w:rsidRPr="006019BE">
        <w:rPr>
          <w:rFonts w:ascii="GHEA Mariam" w:hAnsi="GHEA Mariam" w:cs="Sylfaen"/>
          <w:bCs/>
          <w:sz w:val="24"/>
          <w:szCs w:val="24"/>
          <w:lang w:val="hy-AM"/>
        </w:rPr>
        <w:t xml:space="preserve"> փակ </w:t>
      </w:r>
      <w:r w:rsidRPr="006019BE">
        <w:rPr>
          <w:rFonts w:ascii="GHEA Mariam" w:hAnsi="GHEA Mariam" w:cs="Sylfaen"/>
          <w:bCs/>
          <w:spacing w:val="-8"/>
          <w:sz w:val="24"/>
          <w:szCs w:val="24"/>
          <w:lang w:val="hy-AM"/>
        </w:rPr>
        <w:t>բաժնետիրական ընկերության</w:t>
      </w:r>
      <w:r w:rsidRPr="006019BE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անկախ տեխնիկական աուդիտորական ծառայություն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6019BE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ների ձեռքբերման նպատակով </w:t>
      </w:r>
      <w:r w:rsidRPr="006019BE">
        <w:rPr>
          <w:rFonts w:ascii="GHEA Mariam" w:hAnsi="GHEA Mariam" w:cs="Arial"/>
          <w:spacing w:val="-8"/>
          <w:sz w:val="24"/>
          <w:szCs w:val="24"/>
          <w:lang w:val="hy-AM" w:eastAsia="it-IT"/>
        </w:rPr>
        <w:t>Հայաստանի</w:t>
      </w:r>
      <w:r w:rsidRPr="006019BE">
        <w:rPr>
          <w:rFonts w:ascii="GHEA Mariam" w:hAnsi="GHEA Mariam" w:cs="Arial"/>
          <w:sz w:val="24"/>
          <w:szCs w:val="24"/>
          <w:lang w:val="hy-AM" w:eastAsia="it-IT"/>
        </w:rPr>
        <w:t xml:space="preserve"> Հանրա</w:t>
      </w:r>
      <w:r>
        <w:rPr>
          <w:rFonts w:ascii="GHEA Mariam" w:hAnsi="GHEA Mariam" w:cs="Arial"/>
          <w:sz w:val="24"/>
          <w:szCs w:val="24"/>
          <w:lang w:val="hy-AM" w:eastAsia="it-IT"/>
        </w:rPr>
        <w:softHyphen/>
      </w:r>
      <w:r w:rsidRPr="006019BE">
        <w:rPr>
          <w:rFonts w:ascii="GHEA Mariam" w:hAnsi="GHEA Mariam" w:cs="Arial"/>
          <w:spacing w:val="-8"/>
          <w:sz w:val="24"/>
          <w:szCs w:val="24"/>
          <w:lang w:val="hy-AM" w:eastAsia="it-IT"/>
        </w:rPr>
        <w:t>պետության տարածքային կառավարման և ենթակառուցվածքների</w:t>
      </w:r>
      <w:r w:rsidRPr="006019BE">
        <w:rPr>
          <w:rFonts w:ascii="GHEA Mariam" w:hAnsi="GHEA Mariam" w:cs="Arial"/>
          <w:sz w:val="24"/>
          <w:szCs w:val="24"/>
          <w:lang w:val="hy-AM" w:eastAsia="it-IT"/>
        </w:rPr>
        <w:t xml:space="preserve"> նախարարության ջրային կոմիտեի</w:t>
      </w:r>
      <w:r w:rsidRPr="006019BE">
        <w:rPr>
          <w:rFonts w:ascii="GHEA Mariam" w:hAnsi="GHEA Mariam" w:cs="Sylfaen"/>
          <w:sz w:val="24"/>
          <w:szCs w:val="24"/>
          <w:lang w:val="hy-AM"/>
        </w:rPr>
        <w:t xml:space="preserve"> կողմից կազմակերպվող բաց մրցույթի նախաորակավորման ընթացակարգի շրջանակում </w:t>
      </w:r>
      <w:r w:rsidRPr="006019BE">
        <w:rPr>
          <w:rFonts w:ascii="GHEA Mariam" w:hAnsi="GHEA Mariam" w:cs="Sylfaen"/>
          <w:sz w:val="24"/>
          <w:szCs w:val="24"/>
          <w:lang w:val="hy-AM"/>
        </w:rPr>
        <w:lastRenderedPageBreak/>
        <w:t>մասնակիցներին ներկայացվող որակավորման չափա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019BE">
        <w:rPr>
          <w:rFonts w:ascii="GHEA Mariam" w:hAnsi="GHEA Mariam" w:cs="Sylfaen"/>
          <w:sz w:val="24"/>
          <w:szCs w:val="24"/>
          <w:lang w:val="hy-AM"/>
        </w:rPr>
        <w:t>նիշները և դրանց գնահատ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019BE">
        <w:rPr>
          <w:rFonts w:ascii="GHEA Mariam" w:hAnsi="GHEA Mariam" w:cs="Sylfaen"/>
          <w:sz w:val="24"/>
          <w:szCs w:val="24"/>
          <w:lang w:val="hy-AM"/>
        </w:rPr>
        <w:t>ման համար ներկայացվող փաստաթղթերը, գնահատման կարգը, նախաորա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019BE">
        <w:rPr>
          <w:rFonts w:ascii="GHEA Mariam" w:hAnsi="GHEA Mariam" w:cs="Sylfaen"/>
          <w:sz w:val="24"/>
          <w:szCs w:val="24"/>
          <w:lang w:val="hy-AM"/>
        </w:rPr>
        <w:t>կա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019BE">
        <w:rPr>
          <w:rFonts w:ascii="GHEA Mariam" w:hAnsi="GHEA Mariam" w:cs="Sylfaen"/>
          <w:sz w:val="24"/>
          <w:szCs w:val="24"/>
          <w:lang w:val="hy-AM"/>
        </w:rPr>
        <w:t>վորված մասնակիցների կողմից հայտի, իսկ ընտրված մասնակցի կողմից պայմա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019BE">
        <w:rPr>
          <w:rFonts w:ascii="GHEA Mariam" w:hAnsi="GHEA Mariam" w:cs="Sylfaen"/>
          <w:sz w:val="24"/>
          <w:szCs w:val="24"/>
          <w:lang w:val="hy-AM"/>
        </w:rPr>
        <w:t xml:space="preserve">նագրի ապահովման չափերը, </w:t>
      </w:r>
      <w:r w:rsidRPr="006019BE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 xml:space="preserve">կանխավճարի </w:t>
      </w:r>
      <w:r w:rsidRPr="006019BE">
        <w:rPr>
          <w:rFonts w:ascii="GHEA Mariam" w:hAnsi="GHEA Mariam" w:cs="Arial"/>
          <w:color w:val="333333"/>
          <w:spacing w:val="-8"/>
          <w:sz w:val="24"/>
          <w:szCs w:val="24"/>
          <w:shd w:val="clear" w:color="auto" w:fill="FFFFFF"/>
          <w:lang w:val="hy-AM"/>
        </w:rPr>
        <w:t>հատկացման և մարման կարգը</w:t>
      </w:r>
      <w:r w:rsidRPr="006019BE">
        <w:rPr>
          <w:rFonts w:ascii="GHEA Mariam" w:hAnsi="GHEA Mariam" w:cs="Sylfaen"/>
          <w:spacing w:val="-8"/>
          <w:sz w:val="24"/>
          <w:szCs w:val="24"/>
          <w:lang w:val="hy-AM"/>
        </w:rPr>
        <w:t>, ինչպես նաև պայմանագրին ներկայացվող</w:t>
      </w:r>
      <w:r w:rsidRPr="006019BE">
        <w:rPr>
          <w:rFonts w:ascii="GHEA Mariam" w:hAnsi="GHEA Mariam" w:cs="Sylfaen"/>
          <w:sz w:val="24"/>
          <w:szCs w:val="24"/>
          <w:lang w:val="hy-AM"/>
        </w:rPr>
        <w:t xml:space="preserve"> հիմնա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019BE">
        <w:rPr>
          <w:rFonts w:ascii="GHEA Mariam" w:hAnsi="GHEA Mariam" w:cs="Sylfaen"/>
          <w:sz w:val="24"/>
          <w:szCs w:val="24"/>
          <w:lang w:val="hy-AM"/>
        </w:rPr>
        <w:t>կան պայմանները սահմանվում են գնման հայտով</w:t>
      </w:r>
      <w:r w:rsidRPr="006019BE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>:</w:t>
      </w:r>
    </w:p>
    <w:p w:rsidR="006019BE" w:rsidRPr="006019BE" w:rsidRDefault="006019BE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019BE" w:rsidRPr="00B45A61" w:rsidRDefault="006019BE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6019BE" w:rsidRPr="00B45A61" w:rsidRDefault="006019BE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6019BE" w:rsidRPr="000F4671" w:rsidRDefault="006019BE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019BE" w:rsidRPr="000F4671" w:rsidRDefault="006019B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B3444" w:rsidRPr="00FC14D1" w:rsidRDefault="006B3444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6B3444" w:rsidRPr="00FC14D1" w:rsidRDefault="006B3444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B3444" w:rsidRPr="00FC14D1" w:rsidRDefault="006B3444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225D" w:rsidRPr="006B3444" w:rsidRDefault="006B3444" w:rsidP="006019BE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1" w:name="_GoBack"/>
      <w:bookmarkEnd w:id="1"/>
    </w:p>
    <w:sectPr w:rsidR="001F225D" w:rsidRPr="006B3444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576F" w:rsidRDefault="0002576F">
      <w:r>
        <w:separator/>
      </w:r>
    </w:p>
  </w:endnote>
  <w:endnote w:type="continuationSeparator" w:id="0">
    <w:p w:rsidR="0002576F" w:rsidRDefault="00025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576F" w:rsidRDefault="0002576F">
      <w:r>
        <w:separator/>
      </w:r>
    </w:p>
  </w:footnote>
  <w:footnote w:type="continuationSeparator" w:id="0">
    <w:p w:rsidR="0002576F" w:rsidRDefault="000257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B344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9B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76F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BE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35E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749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444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60A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A5DCE6"/>
  <w15:chartTrackingRefBased/>
  <w15:docId w15:val="{562202FA-1D60-4335-B055-25F945CE3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019B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019B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019BE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2026-02-20T13:11:00Z</dcterms:created>
  <dcterms:modified xsi:type="dcterms:W3CDTF">2026-02-25T13:32:00Z</dcterms:modified>
</cp:coreProperties>
</file>