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64A5" w:rsidRPr="001514D6" w:rsidRDefault="00C964A5" w:rsidP="001E58C3">
      <w:pPr>
        <w:shd w:val="clear" w:color="auto" w:fill="FFFFFF"/>
        <w:spacing w:after="0" w:line="360" w:lineRule="auto"/>
        <w:jc w:val="center"/>
        <w:rPr>
          <w:rFonts w:ascii="GHEA Grapalat" w:eastAsia="Times New Roman" w:hAnsi="GHEA Grapalat" w:cs="Times New Roman"/>
          <w:b/>
          <w:color w:val="000000"/>
          <w:sz w:val="24"/>
          <w:szCs w:val="24"/>
          <w:lang w:val="hy-AM"/>
        </w:rPr>
      </w:pPr>
      <w:r w:rsidRPr="001514D6">
        <w:rPr>
          <w:rFonts w:ascii="GHEA Grapalat" w:eastAsia="Times New Roman" w:hAnsi="GHEA Grapalat" w:cs="Times New Roman"/>
          <w:b/>
          <w:color w:val="000000"/>
          <w:sz w:val="24"/>
          <w:szCs w:val="24"/>
          <w:lang w:val="hy-AM"/>
        </w:rPr>
        <w:t xml:space="preserve"> </w:t>
      </w:r>
      <w:r w:rsidRPr="001514D6">
        <w:rPr>
          <w:rFonts w:ascii="GHEA Grapalat" w:eastAsia="Times New Roman" w:hAnsi="GHEA Grapalat" w:cs="Times New Roman"/>
          <w:b/>
          <w:bCs/>
          <w:color w:val="000000"/>
          <w:sz w:val="24"/>
          <w:szCs w:val="24"/>
          <w:lang w:val="hy-AM"/>
        </w:rPr>
        <w:t>ԱՄՓՈՓԱԹԵՐԹ</w:t>
      </w:r>
    </w:p>
    <w:p w:rsidR="00F23605" w:rsidRPr="001514D6" w:rsidRDefault="00280236" w:rsidP="005A1CC8">
      <w:pPr>
        <w:spacing w:after="0" w:line="360" w:lineRule="auto"/>
        <w:jc w:val="center"/>
        <w:rPr>
          <w:rFonts w:ascii="GHEA Grapalat" w:eastAsia="Times New Roman" w:hAnsi="GHEA Grapalat" w:cs="Times New Roman"/>
          <w:b/>
          <w:bCs/>
          <w:sz w:val="24"/>
          <w:szCs w:val="24"/>
          <w:lang w:val="hy-AM"/>
        </w:rPr>
      </w:pPr>
      <w:r w:rsidRPr="00280236">
        <w:rPr>
          <w:rFonts w:ascii="GHEA Grapalat" w:eastAsia="Times New Roman" w:hAnsi="GHEA Grapalat" w:cs="Times New Roman"/>
          <w:b/>
          <w:sz w:val="24"/>
          <w:szCs w:val="24"/>
          <w:lang w:val="hy-AM"/>
        </w:rPr>
        <w:t xml:space="preserve">«ՀԱՅԱՍՏԱՆԻ ՀԱՆՐԱՊԵՏՈՒԹՅԱՆ ԿԱՌԱՎԱՐՈՒԹՅԱՆ 2002 ԹՎԱԿԱՆԻ ՀՈԿՏԵՄԲԵՐԻ 3-Ի  N1584-Ն ՈՐՈՇՄԱՆ ՄԵՋ ԼՐԱՑՈՒՄՆԵՐ ԿԱՏԱՐԵԼՈՒ ՄԱՍԻՆ» ՀԱՅԱՍՏԱՆԻ ՀԱՆՐԱՊԵՏՈՒԹՅԱՆ ԿԱՌԱՎԱՐՈՒԹՅԱՆ ՈՐՈՇՄԱՆ ՆԱԽԱԳԾԻ </w:t>
      </w:r>
    </w:p>
    <w:tbl>
      <w:tblPr>
        <w:tblpPr w:leftFromText="180" w:rightFromText="180" w:vertAnchor="text" w:horzAnchor="page" w:tblpX="1171" w:tblpY="47"/>
        <w:tblW w:w="14026"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229"/>
        <w:gridCol w:w="3544"/>
        <w:gridCol w:w="4253"/>
      </w:tblGrid>
      <w:tr w:rsidR="007C6F01" w:rsidRPr="001514D6" w:rsidTr="000B1AE5">
        <w:trPr>
          <w:trHeight w:val="53"/>
          <w:tblCellSpacing w:w="0" w:type="dxa"/>
        </w:trPr>
        <w:tc>
          <w:tcPr>
            <w:tcW w:w="9773"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7C6F01" w:rsidRPr="003952EE" w:rsidRDefault="0054336C" w:rsidP="00127C04">
            <w:pPr>
              <w:spacing w:line="360" w:lineRule="auto"/>
              <w:jc w:val="center"/>
              <w:rPr>
                <w:rFonts w:ascii="GHEA Grapalat" w:eastAsia="Times New Roman" w:hAnsi="GHEA Grapalat" w:cs="Times New Roman"/>
                <w:sz w:val="24"/>
                <w:szCs w:val="24"/>
                <w:lang w:val="hy-AM"/>
              </w:rPr>
            </w:pPr>
            <w:r w:rsidRPr="001514D6">
              <w:rPr>
                <w:rFonts w:ascii="GHEA Grapalat" w:eastAsia="Times New Roman" w:hAnsi="GHEA Grapalat" w:cs="Times New Roman"/>
                <w:sz w:val="24"/>
                <w:szCs w:val="24"/>
                <w:lang w:val="hy-AM"/>
              </w:rPr>
              <w:t>1</w:t>
            </w:r>
            <w:r w:rsidR="000E7ACD" w:rsidRPr="001514D6">
              <w:rPr>
                <w:rFonts w:ascii="GHEA Grapalat" w:eastAsia="Times New Roman" w:hAnsi="GHEA Grapalat" w:cs="Times New Roman"/>
                <w:sz w:val="24"/>
                <w:szCs w:val="24"/>
                <w:lang w:val="hy-AM"/>
              </w:rPr>
              <w:t xml:space="preserve">. </w:t>
            </w:r>
            <w:r w:rsidR="00804260" w:rsidRPr="001514D6">
              <w:rPr>
                <w:rFonts w:ascii="GHEA Grapalat" w:eastAsia="Times New Roman" w:hAnsi="GHEA Grapalat" w:cs="Times New Roman"/>
                <w:sz w:val="24"/>
                <w:szCs w:val="24"/>
                <w:lang w:val="hy-AM"/>
              </w:rPr>
              <w:t xml:space="preserve">ՀՀ </w:t>
            </w:r>
            <w:r w:rsidR="003952EE">
              <w:rPr>
                <w:rFonts w:ascii="GHEA Grapalat" w:eastAsia="Times New Roman" w:hAnsi="GHEA Grapalat" w:cs="Times New Roman"/>
                <w:sz w:val="24"/>
                <w:szCs w:val="24"/>
                <w:lang w:val="hy-AM"/>
              </w:rPr>
              <w:t>կենտրոնական բանկ</w:t>
            </w:r>
          </w:p>
        </w:tc>
        <w:tc>
          <w:tcPr>
            <w:tcW w:w="425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C6F01" w:rsidRPr="001514D6" w:rsidRDefault="003952EE" w:rsidP="007C6F01">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20.02.2026</w:t>
            </w:r>
            <w:r w:rsidR="008F5F94" w:rsidRPr="001514D6">
              <w:rPr>
                <w:rFonts w:ascii="GHEA Grapalat" w:eastAsia="Times New Roman" w:hAnsi="GHEA Grapalat" w:cs="Times New Roman"/>
                <w:sz w:val="24"/>
                <w:szCs w:val="24"/>
                <w:lang w:val="hy-AM"/>
              </w:rPr>
              <w:t>թ.</w:t>
            </w:r>
          </w:p>
        </w:tc>
      </w:tr>
      <w:tr w:rsidR="007C6F01" w:rsidRPr="003952EE" w:rsidTr="000B1AE5">
        <w:trPr>
          <w:trHeight w:val="53"/>
          <w:tblCellSpacing w:w="0" w:type="dxa"/>
        </w:trPr>
        <w:tc>
          <w:tcPr>
            <w:tcW w:w="9773" w:type="dxa"/>
            <w:gridSpan w:val="2"/>
            <w:vMerge/>
            <w:tcBorders>
              <w:left w:val="outset" w:sz="6" w:space="0" w:color="auto"/>
              <w:right w:val="outset" w:sz="6" w:space="0" w:color="auto"/>
            </w:tcBorders>
            <w:shd w:val="clear" w:color="auto" w:fill="BFBFBF" w:themeFill="background1" w:themeFillShade="BF"/>
          </w:tcPr>
          <w:p w:rsidR="007C6F01" w:rsidRPr="001514D6" w:rsidRDefault="007C6F01" w:rsidP="007C6F01">
            <w:pPr>
              <w:spacing w:line="360" w:lineRule="auto"/>
              <w:jc w:val="center"/>
              <w:rPr>
                <w:rFonts w:ascii="GHEA Grapalat" w:eastAsia="Times New Roman" w:hAnsi="GHEA Grapalat" w:cs="Times New Roman"/>
                <w:sz w:val="24"/>
                <w:szCs w:val="24"/>
                <w:lang w:val="hy-AM"/>
              </w:rPr>
            </w:pPr>
          </w:p>
        </w:tc>
        <w:tc>
          <w:tcPr>
            <w:tcW w:w="425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C6F01" w:rsidRPr="001514D6" w:rsidRDefault="008F5F94" w:rsidP="005424FB">
            <w:pPr>
              <w:spacing w:line="360" w:lineRule="auto"/>
              <w:jc w:val="center"/>
              <w:rPr>
                <w:rFonts w:ascii="GHEA Grapalat" w:eastAsia="Times New Roman" w:hAnsi="GHEA Grapalat" w:cs="Times New Roman"/>
                <w:sz w:val="24"/>
                <w:szCs w:val="24"/>
                <w:lang w:val="hy-AM"/>
              </w:rPr>
            </w:pPr>
            <w:r w:rsidRPr="001514D6">
              <w:rPr>
                <w:rFonts w:ascii="GHEA Grapalat" w:eastAsia="Times New Roman" w:hAnsi="GHEA Grapalat" w:cs="Times New Roman"/>
                <w:sz w:val="24"/>
                <w:szCs w:val="24"/>
                <w:lang w:val="hy-AM"/>
              </w:rPr>
              <w:t>N</w:t>
            </w:r>
            <w:r w:rsidR="00FD31C2" w:rsidRPr="001514D6">
              <w:rPr>
                <w:rFonts w:ascii="GHEA Grapalat" w:eastAsia="Times New Roman" w:hAnsi="GHEA Grapalat" w:cs="Times New Roman"/>
                <w:sz w:val="24"/>
                <w:szCs w:val="24"/>
                <w:lang w:val="hy-AM"/>
              </w:rPr>
              <w:t xml:space="preserve"> </w:t>
            </w:r>
            <w:r w:rsidR="003952EE">
              <w:rPr>
                <w:rFonts w:ascii="GHEA Grapalat" w:eastAsia="Times New Roman" w:hAnsi="GHEA Grapalat" w:cs="Times New Roman"/>
                <w:sz w:val="24"/>
                <w:szCs w:val="24"/>
                <w:lang w:val="hy-AM"/>
              </w:rPr>
              <w:t>15.</w:t>
            </w:r>
            <w:r w:rsidR="003952EE">
              <w:rPr>
                <w:rFonts w:ascii="GHEA Grapalat" w:eastAsia="Times New Roman" w:hAnsi="GHEA Grapalat" w:cs="Times New Roman"/>
                <w:sz w:val="24"/>
                <w:szCs w:val="24"/>
              </w:rPr>
              <w:t>1-07/162</w:t>
            </w:r>
            <w:r w:rsidR="003952EE">
              <w:rPr>
                <w:rFonts w:ascii="GHEA Grapalat" w:eastAsia="Times New Roman" w:hAnsi="GHEA Grapalat" w:cs="Times New Roman"/>
                <w:sz w:val="24"/>
                <w:szCs w:val="24"/>
                <w:lang w:val="hy-AM"/>
              </w:rPr>
              <w:t>-2026</w:t>
            </w:r>
          </w:p>
        </w:tc>
      </w:tr>
      <w:tr w:rsidR="007C6F01" w:rsidRPr="00F151B4" w:rsidTr="000B1AE5">
        <w:trPr>
          <w:trHeight w:val="53"/>
          <w:tblCellSpacing w:w="0" w:type="dxa"/>
        </w:trPr>
        <w:tc>
          <w:tcPr>
            <w:tcW w:w="6229" w:type="dxa"/>
            <w:tcBorders>
              <w:top w:val="outset" w:sz="6" w:space="0" w:color="auto"/>
              <w:left w:val="outset" w:sz="6" w:space="0" w:color="auto"/>
              <w:bottom w:val="outset" w:sz="6" w:space="0" w:color="auto"/>
              <w:right w:val="outset" w:sz="6" w:space="0" w:color="auto"/>
            </w:tcBorders>
            <w:shd w:val="clear" w:color="auto" w:fill="FFFFFF"/>
          </w:tcPr>
          <w:p w:rsidR="00A2473E" w:rsidRDefault="00A2473E" w:rsidP="003952EE">
            <w:pPr>
              <w:tabs>
                <w:tab w:val="left" w:pos="1080"/>
              </w:tabs>
              <w:ind w:firstLine="540"/>
              <w:jc w:val="both"/>
              <w:rPr>
                <w:rFonts w:ascii="GHEA Grapalat" w:eastAsia="Times New Roman" w:hAnsi="GHEA Grapalat"/>
                <w:color w:val="000000"/>
                <w:sz w:val="24"/>
                <w:szCs w:val="24"/>
                <w:lang w:val="hy-AM"/>
              </w:rPr>
            </w:pPr>
          </w:p>
          <w:p w:rsidR="003952EE" w:rsidRPr="003952EE" w:rsidRDefault="003952EE" w:rsidP="003952EE">
            <w:pPr>
              <w:tabs>
                <w:tab w:val="left" w:pos="1080"/>
              </w:tabs>
              <w:ind w:firstLine="540"/>
              <w:jc w:val="both"/>
              <w:rPr>
                <w:rFonts w:ascii="GHEA Grapalat" w:hAnsi="GHEA Grapalat"/>
                <w:sz w:val="24"/>
                <w:szCs w:val="24"/>
                <w:lang w:val="hy-AM"/>
              </w:rPr>
            </w:pPr>
            <w:r w:rsidRPr="003952EE">
              <w:rPr>
                <w:rFonts w:ascii="GHEA Grapalat" w:eastAsia="Times New Roman" w:hAnsi="GHEA Grapalat"/>
                <w:color w:val="000000"/>
                <w:sz w:val="24"/>
                <w:szCs w:val="24"/>
                <w:lang w:val="hy-AM"/>
              </w:rPr>
              <w:t xml:space="preserve">Ուսումնասիրելով Ձեր կողմից ներկայացված </w:t>
            </w:r>
            <w:r w:rsidRPr="003952EE">
              <w:rPr>
                <w:rFonts w:ascii="GHEA Grapalat" w:hAnsi="GHEA Grapalat"/>
                <w:sz w:val="24"/>
                <w:szCs w:val="24"/>
                <w:lang w:val="hy-AM"/>
              </w:rPr>
              <w:t>«Հայաստանի Հանրապետության կառավարության 2002 թվականի հոկտեմբերի 3-ի թիվ 1584-Ն որոշման մեջ լրացումներ կատարելու մասին» Հայաստանի Հանրապետության կառավարության որոշման նախագիծը,</w:t>
            </w:r>
            <w:r w:rsidRPr="003952EE">
              <w:rPr>
                <w:rFonts w:ascii="GHEA Grapalat" w:eastAsia="Times New Roman" w:hAnsi="GHEA Grapalat"/>
                <w:color w:val="000000"/>
                <w:sz w:val="24"/>
                <w:szCs w:val="24"/>
                <w:lang w:val="hy-AM"/>
              </w:rPr>
              <w:t xml:space="preserve"> առաջարկում ենք նախնական կոմիտեի կողմից առաջարկությունների բացակայության դեպքում նախաբանում որպես լիազորող նորմ նախատեսել նաև «Անկանխիկ գործառնությունների մասին» օրենքի 9-րդ հոդվածի 5-րդ մասը:</w:t>
            </w:r>
          </w:p>
          <w:p w:rsidR="003952EE" w:rsidRDefault="003952EE" w:rsidP="003952EE">
            <w:pPr>
              <w:ind w:firstLine="562"/>
              <w:jc w:val="both"/>
              <w:rPr>
                <w:rFonts w:eastAsia="Times New Roman" w:cs="Sylfaen"/>
                <w:noProof/>
                <w:lang w:val="hy-AM"/>
              </w:rPr>
            </w:pPr>
          </w:p>
          <w:p w:rsidR="007C6F01" w:rsidRPr="001514D6" w:rsidRDefault="007C6F01" w:rsidP="00396ACC">
            <w:pPr>
              <w:spacing w:after="0" w:line="360" w:lineRule="auto"/>
              <w:jc w:val="both"/>
              <w:rPr>
                <w:rFonts w:ascii="GHEA Grapalat" w:eastAsia="Times New Roman" w:hAnsi="GHEA Grapalat" w:cs="Times New Roman"/>
                <w:sz w:val="24"/>
                <w:szCs w:val="24"/>
                <w:lang w:val="hy-AM"/>
              </w:rPr>
            </w:pPr>
          </w:p>
        </w:tc>
        <w:tc>
          <w:tcPr>
            <w:tcW w:w="7797" w:type="dxa"/>
            <w:gridSpan w:val="2"/>
            <w:tcBorders>
              <w:top w:val="outset" w:sz="6" w:space="0" w:color="auto"/>
              <w:left w:val="outset" w:sz="6" w:space="0" w:color="auto"/>
              <w:bottom w:val="outset" w:sz="6" w:space="0" w:color="auto"/>
              <w:right w:val="outset" w:sz="6" w:space="0" w:color="auto"/>
            </w:tcBorders>
            <w:shd w:val="clear" w:color="auto" w:fill="FFFFFF"/>
          </w:tcPr>
          <w:p w:rsidR="000B1AE5" w:rsidRDefault="003952EE" w:rsidP="000B1AE5">
            <w:pPr>
              <w:tabs>
                <w:tab w:val="left" w:pos="-90"/>
              </w:tabs>
              <w:jc w:val="center"/>
              <w:rPr>
                <w:rFonts w:ascii="GHEA Grapalat" w:hAnsi="GHEA Grapalat" w:cs="Sylfaen"/>
                <w:b/>
                <w:sz w:val="24"/>
                <w:szCs w:val="24"/>
                <w:lang w:val="hy-AM"/>
              </w:rPr>
            </w:pPr>
            <w:r w:rsidRPr="008D1C63">
              <w:rPr>
                <w:rFonts w:ascii="GHEA Grapalat" w:hAnsi="GHEA Grapalat" w:cs="Sylfaen"/>
                <w:b/>
                <w:sz w:val="24"/>
                <w:szCs w:val="24"/>
                <w:lang w:val="hy-AM"/>
              </w:rPr>
              <w:t>Չի ընդունվել</w:t>
            </w:r>
            <w:r w:rsidR="008D1C63">
              <w:rPr>
                <w:rFonts w:ascii="GHEA Grapalat" w:hAnsi="GHEA Grapalat" w:cs="Sylfaen"/>
                <w:b/>
                <w:sz w:val="24"/>
                <w:szCs w:val="24"/>
                <w:lang w:val="hy-AM"/>
              </w:rPr>
              <w:t xml:space="preserve">                                       </w:t>
            </w:r>
          </w:p>
          <w:p w:rsidR="00A2473E" w:rsidRPr="000B1AE5" w:rsidRDefault="008D1C63" w:rsidP="000B1AE5">
            <w:pPr>
              <w:tabs>
                <w:tab w:val="left" w:pos="-90"/>
              </w:tabs>
              <w:jc w:val="both"/>
              <w:rPr>
                <w:rFonts w:ascii="GHEA Grapalat" w:hAnsi="GHEA Grapalat" w:cs="Sylfaen"/>
                <w:b/>
                <w:sz w:val="24"/>
                <w:szCs w:val="24"/>
                <w:lang w:val="hy-AM"/>
              </w:rPr>
            </w:pPr>
            <w:r>
              <w:rPr>
                <w:rFonts w:ascii="GHEA Grapalat" w:hAnsi="GHEA Grapalat" w:cs="Sylfaen"/>
                <w:b/>
                <w:sz w:val="24"/>
                <w:szCs w:val="24"/>
                <w:lang w:val="hy-AM"/>
              </w:rPr>
              <w:t xml:space="preserve"> </w:t>
            </w:r>
            <w:r w:rsidR="000B1AE5">
              <w:rPr>
                <w:rFonts w:ascii="GHEA Grapalat" w:hAnsi="GHEA Grapalat" w:cs="Sylfaen"/>
                <w:b/>
                <w:sz w:val="24"/>
                <w:szCs w:val="24"/>
                <w:lang w:val="hy-AM"/>
              </w:rPr>
              <w:t xml:space="preserve">      </w:t>
            </w:r>
            <w:r w:rsidRPr="008D1C63">
              <w:rPr>
                <w:rFonts w:ascii="GHEA Grapalat" w:eastAsia="Times New Roman" w:hAnsi="GHEA Grapalat" w:cs="GHEA Grapalat"/>
                <w:sz w:val="24"/>
                <w:szCs w:val="24"/>
                <w:lang w:val="hy-AM" w:eastAsia="ru-RU"/>
              </w:rPr>
              <w:t xml:space="preserve">ՀՀ հարկային օրենսգրքի 35-րդ հոդվածի 1-ին մասի 9-րդ կետի համաձայն հարկային մարմինը (հարկային հսկողություն իրականացնող պաշտոնատար անձը) պարտավոր է պահպանել հարկային գաղտնիքը, </w:t>
            </w:r>
            <w:r w:rsidRPr="008D1C63">
              <w:rPr>
                <w:rFonts w:ascii="GHEA Grapalat" w:eastAsia="Times New Roman" w:hAnsi="GHEA Grapalat" w:cs="GHEA Grapalat"/>
                <w:b/>
                <w:i/>
                <w:sz w:val="24"/>
                <w:szCs w:val="24"/>
                <w:lang w:val="hy-AM" w:eastAsia="ru-RU"/>
              </w:rPr>
              <w:t>հարկային գաղտնիք համարվող տեղեկատվությունը օրենքով սահմանված դեպքերում Հայաստանի Հանրապետության կառավարության կողմից սահմանված կարգով</w:t>
            </w:r>
            <w:r w:rsidRPr="008D1C63">
              <w:rPr>
                <w:rFonts w:ascii="GHEA Grapalat" w:eastAsia="Times New Roman" w:hAnsi="GHEA Grapalat" w:cs="GHEA Grapalat"/>
                <w:sz w:val="24"/>
                <w:szCs w:val="24"/>
                <w:lang w:val="hy-AM" w:eastAsia="ru-RU"/>
              </w:rPr>
              <w:t xml:space="preserve"> տրամադրել այդ տեղեկությունների օգտագործմամբ աշխատանքներ կատարելու իրավասություն ունեցող պետական մարմիններին:</w:t>
            </w:r>
          </w:p>
          <w:p w:rsidR="00B256A9" w:rsidRDefault="008D1C63" w:rsidP="000B1AE5">
            <w:pPr>
              <w:tabs>
                <w:tab w:val="left" w:pos="851"/>
              </w:tabs>
              <w:ind w:firstLine="567"/>
              <w:jc w:val="both"/>
              <w:rPr>
                <w:rFonts w:ascii="GHEA Grapalat" w:eastAsia="Times New Roman" w:hAnsi="GHEA Grapalat" w:cs="GHEA Grapalat"/>
                <w:sz w:val="24"/>
                <w:szCs w:val="24"/>
                <w:lang w:val="hy-AM" w:eastAsia="ru-RU"/>
              </w:rPr>
            </w:pPr>
            <w:r w:rsidRPr="008D1C63">
              <w:rPr>
                <w:rFonts w:ascii="GHEA Grapalat" w:eastAsia="Times New Roman" w:hAnsi="GHEA Grapalat" w:cs="GHEA Grapalat"/>
                <w:sz w:val="24"/>
                <w:szCs w:val="24"/>
                <w:lang w:val="hy-AM" w:eastAsia="ru-RU"/>
              </w:rPr>
              <w:t xml:space="preserve">«Կենտրոնական բանկի մասին» ՀՀ օրենքի 33-րդ հոդվածի 3-րդ մասի </w:t>
            </w:r>
            <w:r w:rsidR="00B256A9">
              <w:rPr>
                <w:rFonts w:ascii="GHEA Grapalat" w:eastAsia="Times New Roman" w:hAnsi="GHEA Grapalat" w:cs="GHEA Grapalat"/>
                <w:sz w:val="24"/>
                <w:szCs w:val="24"/>
                <w:lang w:val="hy-AM" w:eastAsia="ru-RU"/>
              </w:rPr>
              <w:t>գ</w:t>
            </w:r>
            <w:r w:rsidR="00B256A9" w:rsidRPr="00B256A9">
              <w:rPr>
                <w:rFonts w:ascii="GHEA Grapalat" w:eastAsia="Times New Roman" w:hAnsi="GHEA Grapalat" w:cs="GHEA Grapalat"/>
                <w:sz w:val="24"/>
                <w:szCs w:val="24"/>
                <w:lang w:val="hy-AM" w:eastAsia="ru-RU"/>
              </w:rPr>
              <w:t xml:space="preserve">) </w:t>
            </w:r>
            <w:r w:rsidR="00B256A9">
              <w:rPr>
                <w:rFonts w:ascii="GHEA Grapalat" w:eastAsia="Times New Roman" w:hAnsi="GHEA Grapalat" w:cs="GHEA Grapalat"/>
                <w:sz w:val="24"/>
                <w:szCs w:val="24"/>
                <w:lang w:val="hy-AM" w:eastAsia="ru-RU"/>
              </w:rPr>
              <w:t xml:space="preserve">կետի </w:t>
            </w:r>
            <w:r w:rsidRPr="008D1C63">
              <w:rPr>
                <w:rFonts w:ascii="GHEA Grapalat" w:eastAsia="Times New Roman" w:hAnsi="GHEA Grapalat" w:cs="GHEA Grapalat"/>
                <w:sz w:val="24"/>
                <w:szCs w:val="24"/>
                <w:lang w:val="hy-AM" w:eastAsia="ru-RU"/>
              </w:rPr>
              <w:t>համաձայն՝ Կառավարության լիազորած մարմինները, ինչպես նաև Հայաստանի Հանրապետության վիճակագրական կոմիտեն Կենտրոնական բանկի հետ համաձայնեցված կարգով Կենտրոնական բանկին է տրամադրում տեղեկություններ`</w:t>
            </w:r>
          </w:p>
          <w:p w:rsidR="008D1C63" w:rsidRDefault="008D1C63" w:rsidP="000B1AE5">
            <w:pPr>
              <w:tabs>
                <w:tab w:val="left" w:pos="851"/>
              </w:tabs>
              <w:jc w:val="both"/>
              <w:rPr>
                <w:rFonts w:ascii="GHEA Grapalat" w:eastAsia="Times New Roman" w:hAnsi="GHEA Grapalat" w:cs="GHEA Grapalat"/>
                <w:sz w:val="24"/>
                <w:szCs w:val="24"/>
                <w:lang w:val="hy-AM" w:eastAsia="ru-RU"/>
              </w:rPr>
            </w:pPr>
            <w:r w:rsidRPr="008D1C63">
              <w:rPr>
                <w:rFonts w:ascii="GHEA Grapalat" w:eastAsia="Times New Roman" w:hAnsi="GHEA Grapalat" w:cs="GHEA Grapalat"/>
                <w:sz w:val="24"/>
                <w:szCs w:val="24"/>
                <w:lang w:val="hy-AM" w:eastAsia="ru-RU"/>
              </w:rPr>
              <w:lastRenderedPageBreak/>
              <w:t>վճարային հաշվեկշռի, ֆինանսական և տնտեսական այլ հարցերի վերաբերյալ:</w:t>
            </w:r>
          </w:p>
          <w:p w:rsidR="008D1C63" w:rsidRPr="007B11D1" w:rsidRDefault="008D1C63" w:rsidP="000B1AE5">
            <w:pPr>
              <w:tabs>
                <w:tab w:val="left" w:pos="851"/>
              </w:tabs>
              <w:spacing w:after="0"/>
              <w:ind w:firstLine="567"/>
              <w:jc w:val="both"/>
              <w:rPr>
                <w:rFonts w:ascii="GHEA Grapalat" w:hAnsi="GHEA Grapalat" w:cs="Arial"/>
                <w:sz w:val="24"/>
                <w:szCs w:val="24"/>
                <w:shd w:val="clear" w:color="auto" w:fill="FFFFFF"/>
                <w:lang w:val="hy-AM"/>
              </w:rPr>
            </w:pPr>
            <w:r w:rsidRPr="007B11D1">
              <w:rPr>
                <w:rFonts w:ascii="GHEA Grapalat" w:eastAsia="Times New Roman" w:hAnsi="GHEA Grapalat" w:cs="GHEA Grapalat"/>
                <w:sz w:val="24"/>
                <w:szCs w:val="24"/>
                <w:lang w:val="hy-AM" w:eastAsia="ru-RU"/>
              </w:rPr>
              <w:t xml:space="preserve">«Անկանխիկ գործառնությունների մասին» ՀՀ օրենքի 9-րդ հոդվածի </w:t>
            </w:r>
            <w:r w:rsidRPr="007B11D1">
              <w:rPr>
                <w:rFonts w:ascii="GHEA Grapalat" w:hAnsi="GHEA Grapalat" w:cs="Arial"/>
                <w:sz w:val="24"/>
                <w:szCs w:val="24"/>
                <w:shd w:val="clear" w:color="auto" w:fill="FFFFFF"/>
                <w:lang w:val="hy-AM"/>
              </w:rPr>
              <w:t>5</w:t>
            </w:r>
            <w:r w:rsidRPr="007B11D1">
              <w:rPr>
                <w:rFonts w:ascii="GHEA Grapalat" w:hAnsi="GHEA Grapalat" w:cs="Cambria Math"/>
                <w:sz w:val="24"/>
                <w:szCs w:val="24"/>
                <w:shd w:val="clear" w:color="auto" w:fill="FFFFFF"/>
                <w:lang w:val="hy-AM"/>
              </w:rPr>
              <w:t>-րդ մասի համաձայն</w:t>
            </w:r>
            <w:r w:rsidRPr="007B11D1">
              <w:rPr>
                <w:rFonts w:ascii="GHEA Grapalat" w:hAnsi="GHEA Grapalat" w:cs="Arial"/>
                <w:sz w:val="24"/>
                <w:szCs w:val="24"/>
                <w:shd w:val="clear" w:color="auto" w:fill="FFFFFF"/>
                <w:lang w:val="hy-AM"/>
              </w:rPr>
              <w:t xml:space="preserve"> վճարային քարտեր կամ վճարային տեխնոլոգիաների հիման վրա կիրառվող այլ վճարային գործիքներ ընդունող սարքերի և (կամ) հսկիչ դրամարկղային մեքենաների վերաբերյալ, ինչպես նաև անկանխիկ գործառնությունների հետ կապված այլ տեղեկությունների փոխանակումը Կենտրոնական բանկի և Հայաստանի Հանրապետության պետական եկամուտների կոմիտեի միջև իրականացվում է Կենտրոնական բանկի և Հայաստանի Հանրապետության պետական եկամուտների կոմիտեի համատեղ նորմատիվ իրավական ակտով։</w:t>
            </w:r>
          </w:p>
          <w:p w:rsidR="00E24FBF" w:rsidRPr="00D82D1A" w:rsidRDefault="007B11D1" w:rsidP="000B1AE5">
            <w:pPr>
              <w:tabs>
                <w:tab w:val="left" w:pos="851"/>
              </w:tabs>
              <w:spacing w:after="0"/>
              <w:ind w:firstLine="567"/>
              <w:jc w:val="both"/>
              <w:rPr>
                <w:rFonts w:ascii="GHEA Grapalat" w:eastAsia="Times New Roman" w:hAnsi="GHEA Grapalat" w:cs="GHEA Grapalat"/>
                <w:sz w:val="24"/>
                <w:szCs w:val="24"/>
                <w:lang w:val="hy-AM" w:eastAsia="ru-RU"/>
              </w:rPr>
            </w:pPr>
            <w:r w:rsidRPr="00A2473E">
              <w:rPr>
                <w:rFonts w:ascii="GHEA Grapalat" w:hAnsi="GHEA Grapalat" w:cs="Calibri"/>
                <w:sz w:val="24"/>
                <w:szCs w:val="24"/>
                <w:shd w:val="clear" w:color="auto" w:fill="FFFFFF"/>
                <w:lang w:val="hy-AM"/>
              </w:rPr>
              <w:t>Հաշվի առնելով այն հանգամանքը, որ</w:t>
            </w:r>
            <w:r w:rsidR="00B256A9">
              <w:rPr>
                <w:rFonts w:ascii="GHEA Grapalat" w:hAnsi="GHEA Grapalat" w:cs="Calibri"/>
                <w:sz w:val="24"/>
                <w:szCs w:val="24"/>
                <w:shd w:val="clear" w:color="auto" w:fill="FFFFFF"/>
                <w:lang w:val="hy-AM"/>
              </w:rPr>
              <w:t xml:space="preserve"> </w:t>
            </w:r>
            <w:r w:rsidR="00B256A9" w:rsidRPr="00A2473E">
              <w:rPr>
                <w:rFonts w:ascii="GHEA Grapalat" w:hAnsi="GHEA Grapalat" w:cs="Calibri"/>
                <w:sz w:val="24"/>
                <w:szCs w:val="24"/>
                <w:shd w:val="clear" w:color="auto" w:fill="FFFFFF"/>
                <w:lang w:val="hy-AM"/>
              </w:rPr>
              <w:t>«Անկանխիկ գործառնությունների մասին» օրենքի 9-րդ հոդվածի 5-րդ մասում խոսքը</w:t>
            </w:r>
            <w:r w:rsidR="00B256A9" w:rsidRPr="00A2473E">
              <w:rPr>
                <w:rFonts w:ascii="GHEA Grapalat" w:hAnsi="GHEA Grapalat" w:cs="Arial"/>
                <w:sz w:val="24"/>
                <w:szCs w:val="24"/>
                <w:shd w:val="clear" w:color="auto" w:fill="FFFFFF"/>
                <w:lang w:val="hy-AM"/>
              </w:rPr>
              <w:t xml:space="preserve"> Կենտրոնական բանկի և Պետական եկամուտների կոմիտեի համատեղ նորմատիվ իրավական ակտով</w:t>
            </w:r>
            <w:r w:rsidR="00B256A9" w:rsidRPr="00A2473E">
              <w:rPr>
                <w:rFonts w:ascii="GHEA Grapalat" w:hAnsi="GHEA Grapalat" w:cs="Calibri"/>
                <w:sz w:val="24"/>
                <w:szCs w:val="24"/>
                <w:shd w:val="clear" w:color="auto" w:fill="FFFFFF"/>
                <w:lang w:val="hy-AM"/>
              </w:rPr>
              <w:t xml:space="preserve"> վճարային քարտեր կամ վճարային տեխնոլոգիաների հիման վրա կիրառվող այլ վճարային գործիքներ ընդունող սարքերի և (կամ) հսկիչ դրամարկղային մեքենաների վերաբերյալ, ինչպես նաև անկանխիկ գործառնությունների հետ կապված այլ տեղեկությունների փոխանակման մասին</w:t>
            </w:r>
            <w:r w:rsidR="00B256A9" w:rsidRPr="00A2473E">
              <w:rPr>
                <w:rFonts w:ascii="Calibri" w:hAnsi="Calibri" w:cs="Calibri"/>
                <w:sz w:val="24"/>
                <w:szCs w:val="24"/>
                <w:shd w:val="clear" w:color="auto" w:fill="FFFFFF"/>
                <w:lang w:val="hy-AM"/>
              </w:rPr>
              <w:t> </w:t>
            </w:r>
            <w:r w:rsidR="00B256A9" w:rsidRPr="00A2473E">
              <w:rPr>
                <w:rFonts w:ascii="GHEA Grapalat" w:hAnsi="GHEA Grapalat" w:cs="Calibri"/>
                <w:sz w:val="24"/>
                <w:szCs w:val="24"/>
                <w:shd w:val="clear" w:color="auto" w:fill="FFFFFF"/>
                <w:lang w:val="hy-AM"/>
              </w:rPr>
              <w:t>է</w:t>
            </w:r>
            <w:r w:rsidR="00B256A9">
              <w:rPr>
                <w:rFonts w:ascii="GHEA Grapalat" w:eastAsia="Times New Roman" w:hAnsi="GHEA Grapalat" w:cs="GHEA Grapalat"/>
                <w:sz w:val="24"/>
                <w:szCs w:val="24"/>
                <w:lang w:val="hy-AM" w:eastAsia="ru-RU"/>
              </w:rPr>
              <w:t>, որը</w:t>
            </w:r>
            <w:r w:rsidR="00B256A9" w:rsidRPr="00A2473E">
              <w:rPr>
                <w:rFonts w:ascii="GHEA Grapalat" w:eastAsia="Times New Roman" w:hAnsi="GHEA Grapalat" w:cs="GHEA Grapalat"/>
                <w:sz w:val="24"/>
                <w:szCs w:val="24"/>
                <w:lang w:val="hy-AM" w:eastAsia="ru-RU"/>
              </w:rPr>
              <w:t xml:space="preserve"> </w:t>
            </w:r>
            <w:r w:rsidR="00B256A9">
              <w:rPr>
                <w:rFonts w:ascii="GHEA Grapalat" w:eastAsia="Times New Roman" w:hAnsi="GHEA Grapalat" w:cs="GHEA Grapalat"/>
                <w:sz w:val="24"/>
                <w:szCs w:val="24"/>
                <w:lang w:val="hy-AM" w:eastAsia="ru-RU"/>
              </w:rPr>
              <w:t>չի ներառում հարկային գաղտնիք համարվող տեղեկատվությ</w:t>
            </w:r>
            <w:r w:rsidR="002F5217">
              <w:rPr>
                <w:rFonts w:ascii="GHEA Grapalat" w:eastAsia="Times New Roman" w:hAnsi="GHEA Grapalat" w:cs="GHEA Grapalat"/>
                <w:sz w:val="24"/>
                <w:szCs w:val="24"/>
                <w:lang w:val="hy-AM" w:eastAsia="ru-RU"/>
              </w:rPr>
              <w:t>ան տրամադրում</w:t>
            </w:r>
            <w:r w:rsidR="00B256A9">
              <w:rPr>
                <w:rFonts w:ascii="GHEA Grapalat" w:eastAsia="Times New Roman" w:hAnsi="GHEA Grapalat" w:cs="GHEA Grapalat"/>
                <w:sz w:val="24"/>
                <w:szCs w:val="24"/>
                <w:lang w:val="hy-AM" w:eastAsia="ru-RU"/>
              </w:rPr>
              <w:t xml:space="preserve">, մինչդեռ նախագծով նախատեսվում է Կենտրոնական բանկին տրամադրել հարկային գաղտնիք համարվող </w:t>
            </w:r>
            <w:r w:rsidR="00B256A9" w:rsidRPr="00A2473E">
              <w:rPr>
                <w:rFonts w:ascii="GHEA Grapalat" w:hAnsi="GHEA Grapalat" w:cs="Calibri"/>
                <w:sz w:val="24"/>
                <w:szCs w:val="24"/>
                <w:shd w:val="clear" w:color="auto" w:fill="FFFFFF"/>
                <w:lang w:val="hy-AM"/>
              </w:rPr>
              <w:t>(</w:t>
            </w:r>
            <w:r w:rsidR="00B256A9">
              <w:rPr>
                <w:rFonts w:ascii="GHEA Grapalat" w:hAnsi="GHEA Grapalat" w:cs="Calibri"/>
                <w:sz w:val="24"/>
                <w:szCs w:val="24"/>
                <w:shd w:val="clear" w:color="auto" w:fill="FFFFFF"/>
                <w:lang w:val="hy-AM"/>
              </w:rPr>
              <w:t>հարկ վճարողի շրջանառության վերաբերյալ</w:t>
            </w:r>
            <w:r w:rsidR="00B256A9" w:rsidRPr="00A2473E">
              <w:rPr>
                <w:rFonts w:ascii="GHEA Grapalat" w:hAnsi="GHEA Grapalat" w:cs="Calibri"/>
                <w:sz w:val="24"/>
                <w:szCs w:val="24"/>
                <w:shd w:val="clear" w:color="auto" w:fill="FFFFFF"/>
                <w:lang w:val="hy-AM"/>
              </w:rPr>
              <w:t>)</w:t>
            </w:r>
            <w:r w:rsidR="00B256A9">
              <w:rPr>
                <w:rFonts w:ascii="GHEA Grapalat" w:hAnsi="GHEA Grapalat" w:cs="Calibri"/>
                <w:sz w:val="24"/>
                <w:szCs w:val="24"/>
                <w:shd w:val="clear" w:color="auto" w:fill="FFFFFF"/>
                <w:lang w:val="hy-AM"/>
              </w:rPr>
              <w:t xml:space="preserve"> </w:t>
            </w:r>
            <w:r w:rsidR="002F5217">
              <w:rPr>
                <w:rFonts w:ascii="GHEA Grapalat" w:eastAsia="Times New Roman" w:hAnsi="GHEA Grapalat" w:cs="GHEA Grapalat"/>
                <w:sz w:val="24"/>
                <w:szCs w:val="24"/>
                <w:lang w:val="hy-AM" w:eastAsia="ru-RU"/>
              </w:rPr>
              <w:lastRenderedPageBreak/>
              <w:t>տեղեկություն</w:t>
            </w:r>
            <w:r w:rsidR="00565C8E">
              <w:rPr>
                <w:rFonts w:ascii="GHEA Grapalat" w:eastAsia="Times New Roman" w:hAnsi="GHEA Grapalat" w:cs="GHEA Grapalat"/>
                <w:sz w:val="24"/>
                <w:szCs w:val="24"/>
                <w:lang w:val="hy-AM" w:eastAsia="ru-RU"/>
              </w:rPr>
              <w:t>ներ</w:t>
            </w:r>
            <w:r w:rsidR="00B256A9">
              <w:rPr>
                <w:rFonts w:ascii="GHEA Grapalat" w:eastAsia="Times New Roman" w:hAnsi="GHEA Grapalat" w:cs="GHEA Grapalat"/>
                <w:sz w:val="24"/>
                <w:szCs w:val="24"/>
                <w:lang w:val="hy-AM" w:eastAsia="ru-RU"/>
              </w:rPr>
              <w:t xml:space="preserve">, </w:t>
            </w:r>
            <w:r w:rsidRPr="00A2473E">
              <w:rPr>
                <w:rFonts w:ascii="GHEA Grapalat" w:hAnsi="GHEA Grapalat" w:cs="Calibri"/>
                <w:sz w:val="24"/>
                <w:szCs w:val="24"/>
                <w:shd w:val="clear" w:color="auto" w:fill="FFFFFF"/>
                <w:lang w:val="hy-AM"/>
              </w:rPr>
              <w:t xml:space="preserve">իսկ ՀՀ հարկային օրենսգրքի համաձայն </w:t>
            </w:r>
            <w:r w:rsidRPr="00A2473E">
              <w:rPr>
                <w:rFonts w:ascii="GHEA Grapalat" w:eastAsia="Times New Roman" w:hAnsi="GHEA Grapalat" w:cs="GHEA Grapalat"/>
                <w:sz w:val="24"/>
                <w:szCs w:val="24"/>
                <w:lang w:val="hy-AM" w:eastAsia="ru-RU"/>
              </w:rPr>
              <w:t xml:space="preserve">հարկային գաղտնիք համարվող տեղեկատվությունը </w:t>
            </w:r>
            <w:r w:rsidR="00D97CDB" w:rsidRPr="00A2473E">
              <w:rPr>
                <w:rFonts w:ascii="GHEA Grapalat" w:eastAsia="Times New Roman" w:hAnsi="GHEA Grapalat" w:cs="GHEA Grapalat"/>
                <w:sz w:val="24"/>
                <w:szCs w:val="24"/>
                <w:lang w:val="hy-AM" w:eastAsia="ru-RU"/>
              </w:rPr>
              <w:t xml:space="preserve">Կենտրոնական բանկին կարող է տրամադրվել </w:t>
            </w:r>
            <w:r w:rsidRPr="00A2473E">
              <w:rPr>
                <w:rFonts w:ascii="GHEA Grapalat" w:eastAsia="Times New Roman" w:hAnsi="GHEA Grapalat" w:cs="GHEA Grapalat"/>
                <w:sz w:val="24"/>
                <w:szCs w:val="24"/>
                <w:lang w:val="hy-AM" w:eastAsia="ru-RU"/>
              </w:rPr>
              <w:t>օրենքով սահմանված դեպքերում</w:t>
            </w:r>
            <w:r w:rsidR="003F03CE">
              <w:rPr>
                <w:rFonts w:ascii="GHEA Grapalat" w:eastAsia="Times New Roman" w:hAnsi="GHEA Grapalat" w:cs="GHEA Grapalat"/>
                <w:sz w:val="24"/>
                <w:szCs w:val="24"/>
                <w:lang w:val="hy-AM" w:eastAsia="ru-RU"/>
              </w:rPr>
              <w:t>, ինչպիսի</w:t>
            </w:r>
            <w:r w:rsidR="000B1AE5">
              <w:rPr>
                <w:rFonts w:ascii="GHEA Grapalat" w:eastAsia="Times New Roman" w:hAnsi="GHEA Grapalat" w:cs="GHEA Grapalat"/>
                <w:sz w:val="24"/>
                <w:szCs w:val="24"/>
                <w:lang w:val="hy-AM" w:eastAsia="ru-RU"/>
              </w:rPr>
              <w:t xml:space="preserve"> դեպք սահմանված</w:t>
            </w:r>
            <w:r w:rsidR="003F03CE">
              <w:rPr>
                <w:rFonts w:ascii="GHEA Grapalat" w:eastAsia="Times New Roman" w:hAnsi="GHEA Grapalat" w:cs="GHEA Grapalat"/>
                <w:sz w:val="24"/>
                <w:szCs w:val="24"/>
                <w:lang w:val="hy-AM" w:eastAsia="ru-RU"/>
              </w:rPr>
              <w:t xml:space="preserve"> </w:t>
            </w:r>
            <w:r w:rsidR="00C55595">
              <w:rPr>
                <w:rFonts w:ascii="GHEA Grapalat" w:eastAsia="Times New Roman" w:hAnsi="GHEA Grapalat" w:cs="GHEA Grapalat"/>
                <w:sz w:val="24"/>
                <w:szCs w:val="24"/>
                <w:lang w:val="hy-AM" w:eastAsia="ru-RU"/>
              </w:rPr>
              <w:t xml:space="preserve">է </w:t>
            </w:r>
            <w:r w:rsidR="003F03CE" w:rsidRPr="00A2473E">
              <w:rPr>
                <w:rFonts w:ascii="GHEA Grapalat" w:hAnsi="GHEA Grapalat" w:cs="Calibri"/>
                <w:sz w:val="24"/>
                <w:szCs w:val="24"/>
                <w:shd w:val="clear" w:color="auto" w:fill="FFFFFF"/>
                <w:lang w:val="hy-AM"/>
              </w:rPr>
              <w:t>«</w:t>
            </w:r>
            <w:r w:rsidR="00C3712C" w:rsidRPr="008D1C63">
              <w:rPr>
                <w:rFonts w:ascii="GHEA Grapalat" w:eastAsia="Times New Roman" w:hAnsi="GHEA Grapalat" w:cs="GHEA Grapalat"/>
                <w:sz w:val="24"/>
                <w:szCs w:val="24"/>
                <w:lang w:val="hy-AM" w:eastAsia="ru-RU"/>
              </w:rPr>
              <w:t>Կենտրոնական բանկի մասին» ՀՀ օրենքի 33-</w:t>
            </w:r>
            <w:r w:rsidR="00C3712C">
              <w:rPr>
                <w:rFonts w:ascii="GHEA Grapalat" w:eastAsia="Times New Roman" w:hAnsi="GHEA Grapalat" w:cs="GHEA Grapalat"/>
                <w:sz w:val="24"/>
                <w:szCs w:val="24"/>
                <w:lang w:val="hy-AM" w:eastAsia="ru-RU"/>
              </w:rPr>
              <w:t>րդ հոդվածի 3-րդ մաս</w:t>
            </w:r>
            <w:r w:rsidR="003F03CE">
              <w:rPr>
                <w:rFonts w:ascii="GHEA Grapalat" w:eastAsia="Times New Roman" w:hAnsi="GHEA Grapalat" w:cs="GHEA Grapalat"/>
                <w:sz w:val="24"/>
                <w:szCs w:val="24"/>
                <w:lang w:val="hy-AM" w:eastAsia="ru-RU"/>
              </w:rPr>
              <w:t>ի գ</w:t>
            </w:r>
            <w:r w:rsidR="000B1AE5">
              <w:rPr>
                <w:rFonts w:ascii="GHEA Grapalat" w:eastAsia="Times New Roman" w:hAnsi="GHEA Grapalat" w:cs="GHEA Grapalat"/>
                <w:sz w:val="24"/>
                <w:szCs w:val="24"/>
                <w:lang w:val="hy-AM" w:eastAsia="ru-RU"/>
              </w:rPr>
              <w:t>) կետով</w:t>
            </w:r>
            <w:r w:rsidR="003F03CE">
              <w:rPr>
                <w:rFonts w:ascii="GHEA Grapalat" w:eastAsia="Times New Roman" w:hAnsi="GHEA Grapalat" w:cs="GHEA Grapalat"/>
                <w:sz w:val="24"/>
                <w:szCs w:val="24"/>
                <w:lang w:val="hy-AM" w:eastAsia="ru-RU"/>
              </w:rPr>
              <w:t xml:space="preserve">, </w:t>
            </w:r>
            <w:r w:rsidR="00D97CDB" w:rsidRPr="00A2473E">
              <w:rPr>
                <w:rFonts w:ascii="GHEA Grapalat" w:hAnsi="GHEA Grapalat" w:cs="Arial"/>
                <w:sz w:val="24"/>
                <w:szCs w:val="24"/>
                <w:shd w:val="clear" w:color="auto" w:fill="FFFFFF"/>
                <w:lang w:val="hy-AM"/>
              </w:rPr>
              <w:t xml:space="preserve">հետևաբար </w:t>
            </w:r>
            <w:r w:rsidR="00A2473E" w:rsidRPr="00A2473E">
              <w:rPr>
                <w:rFonts w:ascii="GHEA Grapalat" w:hAnsi="GHEA Grapalat" w:cs="Calibri"/>
                <w:sz w:val="24"/>
                <w:szCs w:val="24"/>
                <w:shd w:val="clear" w:color="auto" w:fill="FFFFFF"/>
                <w:lang w:val="hy-AM"/>
              </w:rPr>
              <w:t>«Անկանխիկ գործառնությունների մասին» օրենքի նշված</w:t>
            </w:r>
            <w:r w:rsidR="00D97CDB" w:rsidRPr="00A2473E">
              <w:rPr>
                <w:rFonts w:ascii="GHEA Grapalat" w:hAnsi="GHEA Grapalat" w:cs="Arial"/>
                <w:sz w:val="24"/>
                <w:szCs w:val="24"/>
                <w:shd w:val="clear" w:color="auto" w:fill="FFFFFF"/>
                <w:lang w:val="hy-AM"/>
              </w:rPr>
              <w:t xml:space="preserve"> </w:t>
            </w:r>
            <w:r w:rsidR="00A527D6">
              <w:rPr>
                <w:rFonts w:ascii="GHEA Grapalat" w:hAnsi="GHEA Grapalat" w:cs="Arial"/>
                <w:sz w:val="24"/>
                <w:szCs w:val="24"/>
                <w:shd w:val="clear" w:color="auto" w:fill="FFFFFF"/>
                <w:lang w:val="hy-AM"/>
              </w:rPr>
              <w:t xml:space="preserve">դրույթին՝ </w:t>
            </w:r>
            <w:r w:rsidR="00D97CDB" w:rsidRPr="00A2473E">
              <w:rPr>
                <w:rFonts w:ascii="GHEA Grapalat" w:hAnsi="GHEA Grapalat" w:cs="Arial"/>
                <w:sz w:val="24"/>
                <w:szCs w:val="24"/>
                <w:shd w:val="clear" w:color="auto" w:fill="FFFFFF"/>
                <w:lang w:val="hy-AM"/>
              </w:rPr>
              <w:t xml:space="preserve">որպես </w:t>
            </w:r>
            <w:r w:rsidR="00A527D6">
              <w:rPr>
                <w:rFonts w:ascii="GHEA Grapalat" w:hAnsi="GHEA Grapalat" w:cs="Arial"/>
                <w:sz w:val="24"/>
                <w:szCs w:val="24"/>
                <w:shd w:val="clear" w:color="auto" w:fill="FFFFFF"/>
                <w:lang w:val="hy-AM"/>
              </w:rPr>
              <w:t xml:space="preserve">Նախագծի ընդունման </w:t>
            </w:r>
            <w:r w:rsidR="00D97CDB" w:rsidRPr="00A2473E">
              <w:rPr>
                <w:rFonts w:ascii="GHEA Grapalat" w:hAnsi="GHEA Grapalat" w:cs="Arial"/>
                <w:sz w:val="24"/>
                <w:szCs w:val="24"/>
                <w:shd w:val="clear" w:color="auto" w:fill="FFFFFF"/>
                <w:lang w:val="hy-AM"/>
              </w:rPr>
              <w:t>լիազորող նորմ</w:t>
            </w:r>
            <w:r w:rsidR="00A527D6">
              <w:rPr>
                <w:rFonts w:ascii="GHEA Grapalat" w:hAnsi="GHEA Grapalat" w:cs="Arial"/>
                <w:sz w:val="24"/>
                <w:szCs w:val="24"/>
                <w:shd w:val="clear" w:color="auto" w:fill="FFFFFF"/>
                <w:lang w:val="hy-AM"/>
              </w:rPr>
              <w:t>, հղում չի կատարվել</w:t>
            </w:r>
            <w:r w:rsidR="00D97CDB" w:rsidRPr="00A2473E">
              <w:rPr>
                <w:rFonts w:ascii="GHEA Grapalat" w:hAnsi="GHEA Grapalat" w:cs="Arial"/>
                <w:sz w:val="24"/>
                <w:szCs w:val="24"/>
                <w:shd w:val="clear" w:color="auto" w:fill="FFFFFF"/>
                <w:lang w:val="hy-AM"/>
              </w:rPr>
              <w:t>։</w:t>
            </w:r>
          </w:p>
        </w:tc>
      </w:tr>
      <w:tr w:rsidR="0094011A" w:rsidRPr="001514D6" w:rsidTr="008C6752">
        <w:trPr>
          <w:trHeight w:val="53"/>
          <w:tblCellSpacing w:w="0" w:type="dxa"/>
        </w:trPr>
        <w:tc>
          <w:tcPr>
            <w:tcW w:w="9773"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94011A" w:rsidRPr="003952EE" w:rsidRDefault="00826ED8" w:rsidP="00176A48">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2</w:t>
            </w:r>
            <w:r w:rsidR="0094011A" w:rsidRPr="001514D6">
              <w:rPr>
                <w:rFonts w:ascii="GHEA Grapalat" w:eastAsia="Times New Roman" w:hAnsi="GHEA Grapalat" w:cs="Times New Roman"/>
                <w:sz w:val="24"/>
                <w:szCs w:val="24"/>
                <w:lang w:val="hy-AM"/>
              </w:rPr>
              <w:t xml:space="preserve">. ՀՀ </w:t>
            </w:r>
            <w:r w:rsidR="00176A48">
              <w:rPr>
                <w:rFonts w:ascii="GHEA Grapalat" w:eastAsia="Times New Roman" w:hAnsi="GHEA Grapalat" w:cs="Times New Roman"/>
                <w:sz w:val="24"/>
                <w:szCs w:val="24"/>
                <w:lang w:val="hy-AM"/>
              </w:rPr>
              <w:t>ֆինանսների նախարարություն</w:t>
            </w:r>
          </w:p>
        </w:tc>
        <w:tc>
          <w:tcPr>
            <w:tcW w:w="425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94011A" w:rsidRPr="001514D6" w:rsidRDefault="0094011A" w:rsidP="008C6752">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w:t>
            </w:r>
            <w:r w:rsidR="00176A48">
              <w:rPr>
                <w:rFonts w:ascii="GHEA Grapalat" w:eastAsia="Times New Roman" w:hAnsi="GHEA Grapalat" w:cs="Times New Roman"/>
                <w:sz w:val="24"/>
                <w:szCs w:val="24"/>
                <w:lang w:val="hy-AM"/>
              </w:rPr>
              <w:t>4</w:t>
            </w:r>
            <w:r>
              <w:rPr>
                <w:rFonts w:ascii="GHEA Grapalat" w:eastAsia="Times New Roman" w:hAnsi="GHEA Grapalat" w:cs="Times New Roman"/>
                <w:sz w:val="24"/>
                <w:szCs w:val="24"/>
                <w:lang w:val="hy-AM"/>
              </w:rPr>
              <w:t>.02.2026</w:t>
            </w:r>
            <w:r w:rsidRPr="001514D6">
              <w:rPr>
                <w:rFonts w:ascii="GHEA Grapalat" w:eastAsia="Times New Roman" w:hAnsi="GHEA Grapalat" w:cs="Times New Roman"/>
                <w:sz w:val="24"/>
                <w:szCs w:val="24"/>
                <w:lang w:val="hy-AM"/>
              </w:rPr>
              <w:t>թ.</w:t>
            </w:r>
          </w:p>
        </w:tc>
      </w:tr>
      <w:tr w:rsidR="0094011A" w:rsidRPr="001514D6" w:rsidTr="008C6752">
        <w:trPr>
          <w:trHeight w:val="53"/>
          <w:tblCellSpacing w:w="0" w:type="dxa"/>
        </w:trPr>
        <w:tc>
          <w:tcPr>
            <w:tcW w:w="9773" w:type="dxa"/>
            <w:gridSpan w:val="2"/>
            <w:vMerge/>
            <w:tcBorders>
              <w:left w:val="outset" w:sz="6" w:space="0" w:color="auto"/>
              <w:right w:val="outset" w:sz="6" w:space="0" w:color="auto"/>
            </w:tcBorders>
            <w:shd w:val="clear" w:color="auto" w:fill="BFBFBF" w:themeFill="background1" w:themeFillShade="BF"/>
          </w:tcPr>
          <w:p w:rsidR="0094011A" w:rsidRPr="001514D6" w:rsidRDefault="0094011A" w:rsidP="008C6752">
            <w:pPr>
              <w:spacing w:line="360" w:lineRule="auto"/>
              <w:jc w:val="center"/>
              <w:rPr>
                <w:rFonts w:ascii="GHEA Grapalat" w:eastAsia="Times New Roman" w:hAnsi="GHEA Grapalat" w:cs="Times New Roman"/>
                <w:sz w:val="24"/>
                <w:szCs w:val="24"/>
                <w:lang w:val="hy-AM"/>
              </w:rPr>
            </w:pPr>
          </w:p>
        </w:tc>
        <w:tc>
          <w:tcPr>
            <w:tcW w:w="425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94011A" w:rsidRPr="001514D6" w:rsidRDefault="0094011A" w:rsidP="008C6752">
            <w:pPr>
              <w:spacing w:line="360" w:lineRule="auto"/>
              <w:jc w:val="center"/>
              <w:rPr>
                <w:rFonts w:ascii="GHEA Grapalat" w:eastAsia="Times New Roman" w:hAnsi="GHEA Grapalat" w:cs="Times New Roman"/>
                <w:sz w:val="24"/>
                <w:szCs w:val="24"/>
                <w:lang w:val="hy-AM"/>
              </w:rPr>
            </w:pPr>
            <w:r w:rsidRPr="001514D6">
              <w:rPr>
                <w:rFonts w:ascii="GHEA Grapalat" w:eastAsia="Times New Roman" w:hAnsi="GHEA Grapalat" w:cs="Times New Roman"/>
                <w:sz w:val="24"/>
                <w:szCs w:val="24"/>
                <w:lang w:val="hy-AM"/>
              </w:rPr>
              <w:t xml:space="preserve">N </w:t>
            </w:r>
            <w:r w:rsidR="00176A48" w:rsidRPr="00176A48">
              <w:rPr>
                <w:rFonts w:ascii="GHEA Grapalat" w:eastAsia="Times New Roman" w:hAnsi="GHEA Grapalat" w:cs="Times New Roman"/>
                <w:sz w:val="24"/>
                <w:szCs w:val="24"/>
                <w:lang w:val="hy-AM"/>
              </w:rPr>
              <w:t>01/11-4/4218-2026</w:t>
            </w:r>
          </w:p>
        </w:tc>
      </w:tr>
      <w:tr w:rsidR="0094011A" w:rsidRPr="00D82D1A" w:rsidTr="008C6752">
        <w:trPr>
          <w:trHeight w:val="53"/>
          <w:tblCellSpacing w:w="0" w:type="dxa"/>
        </w:trPr>
        <w:tc>
          <w:tcPr>
            <w:tcW w:w="6229" w:type="dxa"/>
            <w:tcBorders>
              <w:top w:val="outset" w:sz="6" w:space="0" w:color="auto"/>
              <w:left w:val="outset" w:sz="6" w:space="0" w:color="auto"/>
              <w:bottom w:val="outset" w:sz="6" w:space="0" w:color="auto"/>
              <w:right w:val="outset" w:sz="6" w:space="0" w:color="auto"/>
            </w:tcBorders>
            <w:shd w:val="clear" w:color="auto" w:fill="FFFFFF"/>
          </w:tcPr>
          <w:p w:rsidR="0094011A" w:rsidRDefault="005B0E3A" w:rsidP="008C6752">
            <w:pPr>
              <w:ind w:firstLine="562"/>
              <w:jc w:val="both"/>
              <w:rPr>
                <w:rFonts w:eastAsia="Times New Roman" w:cs="Sylfaen"/>
                <w:noProof/>
                <w:lang w:val="hy-AM"/>
              </w:rPr>
            </w:pPr>
            <w:r w:rsidRPr="005B0E3A">
              <w:rPr>
                <w:rFonts w:ascii="GHEA Grapalat" w:eastAsia="Times New Roman" w:hAnsi="GHEA Grapalat"/>
                <w:color w:val="000000"/>
                <w:sz w:val="24"/>
                <w:szCs w:val="24"/>
                <w:lang w:val="hy-AM"/>
              </w:rPr>
              <w:t>ՀՀ ֆինանսների նախարարությունն ուսումնասիրել է «Հայաստանի Հանրապետության կառավարության 2002 թվականի հոկտեմբերի 3-ի N 1584-Ն որոշման մեջ լրացումներ կատարելու մասին» ՀՀ կառավարության որոշման նախագիծը և հայտնում է, որ առաջարկություններ և դիտողություններ չունի:</w:t>
            </w:r>
          </w:p>
          <w:p w:rsidR="0094011A" w:rsidRPr="001514D6" w:rsidRDefault="0094011A" w:rsidP="008C6752">
            <w:pPr>
              <w:spacing w:after="0" w:line="360" w:lineRule="auto"/>
              <w:jc w:val="both"/>
              <w:rPr>
                <w:rFonts w:ascii="GHEA Grapalat" w:eastAsia="Times New Roman" w:hAnsi="GHEA Grapalat" w:cs="Times New Roman"/>
                <w:sz w:val="24"/>
                <w:szCs w:val="24"/>
                <w:lang w:val="hy-AM"/>
              </w:rPr>
            </w:pPr>
          </w:p>
        </w:tc>
        <w:tc>
          <w:tcPr>
            <w:tcW w:w="7797" w:type="dxa"/>
            <w:gridSpan w:val="2"/>
            <w:tcBorders>
              <w:top w:val="outset" w:sz="6" w:space="0" w:color="auto"/>
              <w:left w:val="outset" w:sz="6" w:space="0" w:color="auto"/>
              <w:bottom w:val="outset" w:sz="6" w:space="0" w:color="auto"/>
              <w:right w:val="outset" w:sz="6" w:space="0" w:color="auto"/>
            </w:tcBorders>
            <w:shd w:val="clear" w:color="auto" w:fill="FFFFFF"/>
          </w:tcPr>
          <w:p w:rsidR="0094011A" w:rsidRDefault="00826ED8" w:rsidP="008C6752">
            <w:pPr>
              <w:tabs>
                <w:tab w:val="left" w:pos="-90"/>
              </w:tabs>
              <w:jc w:val="center"/>
              <w:rPr>
                <w:rFonts w:ascii="GHEA Grapalat" w:hAnsi="GHEA Grapalat" w:cs="Sylfaen"/>
                <w:b/>
                <w:sz w:val="24"/>
                <w:szCs w:val="24"/>
                <w:lang w:val="hy-AM"/>
              </w:rPr>
            </w:pPr>
            <w:r>
              <w:rPr>
                <w:rFonts w:ascii="GHEA Grapalat" w:hAnsi="GHEA Grapalat" w:cs="Sylfaen"/>
                <w:b/>
                <w:sz w:val="24"/>
                <w:szCs w:val="24"/>
                <w:lang w:val="hy-AM"/>
              </w:rPr>
              <w:t>Ը</w:t>
            </w:r>
            <w:r w:rsidR="0094011A" w:rsidRPr="008D1C63">
              <w:rPr>
                <w:rFonts w:ascii="GHEA Grapalat" w:hAnsi="GHEA Grapalat" w:cs="Sylfaen"/>
                <w:b/>
                <w:sz w:val="24"/>
                <w:szCs w:val="24"/>
                <w:lang w:val="hy-AM"/>
              </w:rPr>
              <w:t>նդունվել</w:t>
            </w:r>
            <w:r>
              <w:rPr>
                <w:rFonts w:ascii="GHEA Grapalat" w:hAnsi="GHEA Grapalat" w:cs="Sylfaen"/>
                <w:b/>
                <w:sz w:val="24"/>
                <w:szCs w:val="24"/>
                <w:lang w:val="hy-AM"/>
              </w:rPr>
              <w:t xml:space="preserve"> է ի գիտություն</w:t>
            </w:r>
            <w:r w:rsidR="0094011A">
              <w:rPr>
                <w:rFonts w:ascii="GHEA Grapalat" w:hAnsi="GHEA Grapalat" w:cs="Sylfaen"/>
                <w:b/>
                <w:sz w:val="24"/>
                <w:szCs w:val="24"/>
                <w:lang w:val="hy-AM"/>
              </w:rPr>
              <w:t xml:space="preserve">                                     </w:t>
            </w:r>
          </w:p>
          <w:p w:rsidR="0094011A" w:rsidRPr="00D82D1A" w:rsidRDefault="0094011A" w:rsidP="008C6752">
            <w:pPr>
              <w:tabs>
                <w:tab w:val="left" w:pos="851"/>
              </w:tabs>
              <w:spacing w:after="0"/>
              <w:ind w:firstLine="567"/>
              <w:jc w:val="both"/>
              <w:rPr>
                <w:rFonts w:ascii="GHEA Grapalat" w:eastAsia="Times New Roman" w:hAnsi="GHEA Grapalat" w:cs="GHEA Grapalat"/>
                <w:sz w:val="24"/>
                <w:szCs w:val="24"/>
                <w:lang w:val="hy-AM" w:eastAsia="ru-RU"/>
              </w:rPr>
            </w:pPr>
          </w:p>
        </w:tc>
      </w:tr>
      <w:tr w:rsidR="007378B5" w:rsidRPr="001514D6" w:rsidTr="008C6752">
        <w:trPr>
          <w:trHeight w:val="53"/>
          <w:tblCellSpacing w:w="0" w:type="dxa"/>
        </w:trPr>
        <w:tc>
          <w:tcPr>
            <w:tcW w:w="9773"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7378B5" w:rsidRPr="003952EE" w:rsidRDefault="007378B5" w:rsidP="007378B5">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3</w:t>
            </w:r>
            <w:r w:rsidRPr="001514D6">
              <w:rPr>
                <w:rFonts w:ascii="GHEA Grapalat" w:eastAsia="Times New Roman" w:hAnsi="GHEA Grapalat" w:cs="Times New Roman"/>
                <w:sz w:val="24"/>
                <w:szCs w:val="24"/>
                <w:lang w:val="hy-AM"/>
              </w:rPr>
              <w:t xml:space="preserve">. ՀՀ </w:t>
            </w:r>
            <w:r>
              <w:rPr>
                <w:rFonts w:ascii="GHEA Grapalat" w:eastAsia="Times New Roman" w:hAnsi="GHEA Grapalat" w:cs="Times New Roman"/>
                <w:sz w:val="24"/>
                <w:szCs w:val="24"/>
                <w:lang w:val="hy-AM"/>
              </w:rPr>
              <w:t>արդարադատության նախարարություն</w:t>
            </w:r>
          </w:p>
        </w:tc>
        <w:tc>
          <w:tcPr>
            <w:tcW w:w="425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378B5" w:rsidRPr="001514D6" w:rsidRDefault="00823935" w:rsidP="008C6752">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25</w:t>
            </w:r>
            <w:r w:rsidR="007378B5">
              <w:rPr>
                <w:rFonts w:ascii="GHEA Grapalat" w:eastAsia="Times New Roman" w:hAnsi="GHEA Grapalat" w:cs="Times New Roman"/>
                <w:sz w:val="24"/>
                <w:szCs w:val="24"/>
                <w:lang w:val="hy-AM"/>
              </w:rPr>
              <w:t>.02.2026</w:t>
            </w:r>
            <w:r w:rsidR="007378B5" w:rsidRPr="001514D6">
              <w:rPr>
                <w:rFonts w:ascii="GHEA Grapalat" w:eastAsia="Times New Roman" w:hAnsi="GHEA Grapalat" w:cs="Times New Roman"/>
                <w:sz w:val="24"/>
                <w:szCs w:val="24"/>
                <w:lang w:val="hy-AM"/>
              </w:rPr>
              <w:t>թ.</w:t>
            </w:r>
          </w:p>
        </w:tc>
      </w:tr>
      <w:tr w:rsidR="007378B5" w:rsidRPr="001514D6" w:rsidTr="008C6752">
        <w:trPr>
          <w:trHeight w:val="53"/>
          <w:tblCellSpacing w:w="0" w:type="dxa"/>
        </w:trPr>
        <w:tc>
          <w:tcPr>
            <w:tcW w:w="9773" w:type="dxa"/>
            <w:gridSpan w:val="2"/>
            <w:vMerge/>
            <w:tcBorders>
              <w:left w:val="outset" w:sz="6" w:space="0" w:color="auto"/>
              <w:right w:val="outset" w:sz="6" w:space="0" w:color="auto"/>
            </w:tcBorders>
            <w:shd w:val="clear" w:color="auto" w:fill="BFBFBF" w:themeFill="background1" w:themeFillShade="BF"/>
          </w:tcPr>
          <w:p w:rsidR="007378B5" w:rsidRPr="001514D6" w:rsidRDefault="007378B5" w:rsidP="008C6752">
            <w:pPr>
              <w:spacing w:line="360" w:lineRule="auto"/>
              <w:jc w:val="center"/>
              <w:rPr>
                <w:rFonts w:ascii="GHEA Grapalat" w:eastAsia="Times New Roman" w:hAnsi="GHEA Grapalat" w:cs="Times New Roman"/>
                <w:sz w:val="24"/>
                <w:szCs w:val="24"/>
                <w:lang w:val="hy-AM"/>
              </w:rPr>
            </w:pPr>
          </w:p>
        </w:tc>
        <w:tc>
          <w:tcPr>
            <w:tcW w:w="4253"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378B5" w:rsidRPr="001514D6" w:rsidRDefault="007378B5" w:rsidP="008C6752">
            <w:pPr>
              <w:spacing w:line="360" w:lineRule="auto"/>
              <w:jc w:val="center"/>
              <w:rPr>
                <w:rFonts w:ascii="GHEA Grapalat" w:eastAsia="Times New Roman" w:hAnsi="GHEA Grapalat" w:cs="Times New Roman"/>
                <w:sz w:val="24"/>
                <w:szCs w:val="24"/>
                <w:lang w:val="hy-AM"/>
              </w:rPr>
            </w:pPr>
            <w:r w:rsidRPr="001514D6">
              <w:rPr>
                <w:rFonts w:ascii="GHEA Grapalat" w:eastAsia="Times New Roman" w:hAnsi="GHEA Grapalat" w:cs="Times New Roman"/>
                <w:sz w:val="24"/>
                <w:szCs w:val="24"/>
                <w:lang w:val="hy-AM"/>
              </w:rPr>
              <w:t xml:space="preserve">N </w:t>
            </w:r>
            <w:r w:rsidR="00823935" w:rsidRPr="00823935">
              <w:rPr>
                <w:rFonts w:ascii="GHEA Grapalat" w:eastAsia="Times New Roman" w:hAnsi="GHEA Grapalat" w:cs="Times New Roman"/>
                <w:sz w:val="24"/>
                <w:szCs w:val="24"/>
                <w:lang w:val="hy-AM"/>
              </w:rPr>
              <w:t>/27.4.3/9236-2026</w:t>
            </w:r>
          </w:p>
        </w:tc>
      </w:tr>
      <w:tr w:rsidR="007378B5" w:rsidRPr="00F151B4" w:rsidTr="008C6752">
        <w:trPr>
          <w:trHeight w:val="53"/>
          <w:tblCellSpacing w:w="0" w:type="dxa"/>
        </w:trPr>
        <w:tc>
          <w:tcPr>
            <w:tcW w:w="6229" w:type="dxa"/>
            <w:tcBorders>
              <w:top w:val="outset" w:sz="6" w:space="0" w:color="auto"/>
              <w:left w:val="outset" w:sz="6" w:space="0" w:color="auto"/>
              <w:bottom w:val="outset" w:sz="6" w:space="0" w:color="auto"/>
              <w:right w:val="outset" w:sz="6" w:space="0" w:color="auto"/>
            </w:tcBorders>
            <w:shd w:val="clear" w:color="auto" w:fill="FFFFFF"/>
          </w:tcPr>
          <w:p w:rsidR="00823935" w:rsidRPr="00823935" w:rsidRDefault="00823935" w:rsidP="00823935">
            <w:pPr>
              <w:ind w:firstLine="562"/>
              <w:jc w:val="both"/>
              <w:rPr>
                <w:rFonts w:ascii="GHEA Grapalat" w:eastAsia="Times New Roman" w:hAnsi="GHEA Grapalat"/>
                <w:color w:val="000000"/>
                <w:sz w:val="24"/>
                <w:szCs w:val="24"/>
                <w:lang w:val="hy-AM"/>
              </w:rPr>
            </w:pPr>
            <w:r w:rsidRPr="00823935">
              <w:rPr>
                <w:rFonts w:ascii="GHEA Grapalat" w:eastAsia="Times New Roman" w:hAnsi="GHEA Grapalat"/>
                <w:color w:val="000000"/>
                <w:sz w:val="24"/>
                <w:szCs w:val="24"/>
                <w:lang w:val="hy-AM"/>
              </w:rPr>
              <w:t xml:space="preserve">«Հայաստանի Հանրապետության կառավարության 2002 թվականի հոկտեմբերի 3-ի N </w:t>
            </w:r>
            <w:r w:rsidRPr="00823935">
              <w:rPr>
                <w:rFonts w:ascii="GHEA Grapalat" w:eastAsia="Times New Roman" w:hAnsi="GHEA Grapalat"/>
                <w:color w:val="000000"/>
                <w:sz w:val="24"/>
                <w:szCs w:val="24"/>
                <w:lang w:val="hy-AM"/>
              </w:rPr>
              <w:lastRenderedPageBreak/>
              <w:t xml:space="preserve">1584-Ն որոշման մեջ լրացումներ կատարելու մասին» Հայաստանի </w:t>
            </w:r>
            <w:proofErr w:type="spellStart"/>
            <w:r w:rsidRPr="00823935">
              <w:rPr>
                <w:rFonts w:ascii="GHEA Grapalat" w:eastAsia="Times New Roman" w:hAnsi="GHEA Grapalat"/>
                <w:color w:val="000000"/>
                <w:sz w:val="24"/>
                <w:szCs w:val="24"/>
                <w:lang w:val="hy-AM"/>
              </w:rPr>
              <w:t>Հանրապետութան</w:t>
            </w:r>
            <w:proofErr w:type="spellEnd"/>
            <w:r w:rsidRPr="00823935">
              <w:rPr>
                <w:rFonts w:ascii="GHEA Grapalat" w:eastAsia="Times New Roman" w:hAnsi="GHEA Grapalat"/>
                <w:color w:val="000000"/>
                <w:sz w:val="24"/>
                <w:szCs w:val="24"/>
                <w:lang w:val="hy-AM"/>
              </w:rPr>
              <w:t xml:space="preserve"> կառավարության որոշման  նախագծի (այսուհետ՝ նախագիծ)  վերաբերյալ հայտնում ենք </w:t>
            </w:r>
            <w:proofErr w:type="spellStart"/>
            <w:r w:rsidRPr="00823935">
              <w:rPr>
                <w:rFonts w:ascii="GHEA Grapalat" w:eastAsia="Times New Roman" w:hAnsi="GHEA Grapalat"/>
                <w:color w:val="000000"/>
                <w:sz w:val="24"/>
                <w:szCs w:val="24"/>
                <w:lang w:val="hy-AM"/>
              </w:rPr>
              <w:t>հետևյալը</w:t>
            </w:r>
            <w:proofErr w:type="spellEnd"/>
            <w:r w:rsidRPr="00823935">
              <w:rPr>
                <w:rFonts w:ascii="Cambria Math" w:eastAsia="Times New Roman" w:hAnsi="Cambria Math" w:cs="Cambria Math"/>
                <w:color w:val="000000"/>
                <w:sz w:val="24"/>
                <w:szCs w:val="24"/>
                <w:lang w:val="hy-AM"/>
              </w:rPr>
              <w:t>․</w:t>
            </w:r>
          </w:p>
          <w:p w:rsidR="00823935" w:rsidRPr="00823935" w:rsidRDefault="00823935" w:rsidP="00823935">
            <w:pPr>
              <w:ind w:firstLine="562"/>
              <w:jc w:val="both"/>
              <w:rPr>
                <w:rFonts w:ascii="GHEA Grapalat" w:eastAsia="Times New Roman" w:hAnsi="GHEA Grapalat"/>
                <w:color w:val="000000"/>
                <w:sz w:val="24"/>
                <w:szCs w:val="24"/>
                <w:lang w:val="hy-AM"/>
              </w:rPr>
            </w:pPr>
            <w:r w:rsidRPr="00823935">
              <w:rPr>
                <w:rFonts w:ascii="GHEA Grapalat" w:eastAsia="Times New Roman" w:hAnsi="GHEA Grapalat"/>
                <w:color w:val="000000"/>
                <w:sz w:val="24"/>
                <w:szCs w:val="24"/>
                <w:lang w:val="hy-AM"/>
              </w:rPr>
              <w:t>1</w:t>
            </w:r>
            <w:r w:rsidRPr="00823935">
              <w:rPr>
                <w:rFonts w:ascii="Cambria Math" w:eastAsia="Times New Roman" w:hAnsi="Cambria Math" w:cs="Cambria Math"/>
                <w:color w:val="000000"/>
                <w:sz w:val="24"/>
                <w:szCs w:val="24"/>
                <w:lang w:val="hy-AM"/>
              </w:rPr>
              <w:t>․</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Նախագծի</w:t>
            </w:r>
            <w:r w:rsidRPr="00823935">
              <w:rPr>
                <w:rFonts w:ascii="GHEA Grapalat" w:eastAsia="Times New Roman" w:hAnsi="GHEA Grapalat"/>
                <w:color w:val="000000"/>
                <w:sz w:val="24"/>
                <w:szCs w:val="24"/>
                <w:lang w:val="hy-AM"/>
              </w:rPr>
              <w:t xml:space="preserve"> 1-</w:t>
            </w:r>
            <w:r w:rsidRPr="00823935">
              <w:rPr>
                <w:rFonts w:ascii="GHEA Grapalat" w:eastAsia="Times New Roman" w:hAnsi="GHEA Grapalat" w:cs="GHEA Grapalat"/>
                <w:color w:val="000000"/>
                <w:sz w:val="24"/>
                <w:szCs w:val="24"/>
                <w:lang w:val="hy-AM"/>
              </w:rPr>
              <w:t>ի</w:t>
            </w:r>
            <w:r w:rsidRPr="00823935">
              <w:rPr>
                <w:rFonts w:ascii="GHEA Grapalat" w:eastAsia="Times New Roman" w:hAnsi="GHEA Grapalat"/>
                <w:color w:val="000000"/>
                <w:sz w:val="24"/>
                <w:szCs w:val="24"/>
                <w:lang w:val="hy-AM"/>
              </w:rPr>
              <w:t xml:space="preserve">ն կետով նախատեսվում է լրացումներ կատարել Հայաստանի Հանրապետության կառավարության 2002 թվականի հոկտեմբերի 3-ի N 1584-Ն որոշման (այսուհետ՝ որոշում) 1-ին կետով հաստատված հավելվածում, մինչդեռ նախագծի 1-ին կետի 1-ին ենթակետով սահմանված լրացումը վերաբերում է որոշման նախաբանին, </w:t>
            </w:r>
            <w:proofErr w:type="spellStart"/>
            <w:r w:rsidRPr="00823935">
              <w:rPr>
                <w:rFonts w:ascii="GHEA Grapalat" w:eastAsia="Times New Roman" w:hAnsi="GHEA Grapalat"/>
                <w:color w:val="000000"/>
                <w:sz w:val="24"/>
                <w:szCs w:val="24"/>
                <w:lang w:val="hy-AM"/>
              </w:rPr>
              <w:t>հետևաբար</w:t>
            </w:r>
            <w:proofErr w:type="spellEnd"/>
            <w:r w:rsidRPr="00823935">
              <w:rPr>
                <w:rFonts w:ascii="GHEA Grapalat" w:eastAsia="Times New Roman" w:hAnsi="GHEA Grapalat"/>
                <w:color w:val="000000"/>
                <w:sz w:val="24"/>
                <w:szCs w:val="24"/>
                <w:lang w:val="hy-AM"/>
              </w:rPr>
              <w:t xml:space="preserve"> անհրաժեշտ է նախագծի 1-ին կետի 1-ին ենթակետի լրացումը նախատեսել առանձին կետի տեսքով։ </w:t>
            </w:r>
          </w:p>
          <w:p w:rsidR="00823935" w:rsidRPr="00823935" w:rsidRDefault="00823935" w:rsidP="00823935">
            <w:pPr>
              <w:ind w:firstLine="562"/>
              <w:jc w:val="both"/>
              <w:rPr>
                <w:rFonts w:ascii="GHEA Grapalat" w:eastAsia="Times New Roman" w:hAnsi="GHEA Grapalat"/>
                <w:color w:val="000000"/>
                <w:sz w:val="24"/>
                <w:szCs w:val="24"/>
                <w:lang w:val="hy-AM"/>
              </w:rPr>
            </w:pPr>
            <w:r w:rsidRPr="00823935">
              <w:rPr>
                <w:rFonts w:ascii="GHEA Grapalat" w:eastAsia="Times New Roman" w:hAnsi="GHEA Grapalat"/>
                <w:color w:val="000000"/>
                <w:sz w:val="24"/>
                <w:szCs w:val="24"/>
                <w:lang w:val="hy-AM"/>
              </w:rPr>
              <w:t>2</w:t>
            </w:r>
            <w:r w:rsidRPr="00823935">
              <w:rPr>
                <w:rFonts w:ascii="Cambria Math" w:eastAsia="Times New Roman" w:hAnsi="Cambria Math" w:cs="Cambria Math"/>
                <w:color w:val="000000"/>
                <w:sz w:val="24"/>
                <w:szCs w:val="24"/>
                <w:lang w:val="hy-AM"/>
              </w:rPr>
              <w:t>․</w:t>
            </w:r>
            <w:r w:rsidRPr="00823935">
              <w:rPr>
                <w:rFonts w:ascii="GHEA Grapalat" w:eastAsia="Times New Roman" w:hAnsi="GHEA Grapalat" w:cs="GHEA Grapalat"/>
                <w:color w:val="000000"/>
                <w:sz w:val="24"/>
                <w:szCs w:val="24"/>
                <w:lang w:val="hy-AM"/>
              </w:rPr>
              <w:t>Նախագծի</w:t>
            </w:r>
            <w:r w:rsidRPr="00823935">
              <w:rPr>
                <w:rFonts w:ascii="GHEA Grapalat" w:eastAsia="Times New Roman" w:hAnsi="GHEA Grapalat"/>
                <w:color w:val="000000"/>
                <w:sz w:val="24"/>
                <w:szCs w:val="24"/>
                <w:lang w:val="hy-AM"/>
              </w:rPr>
              <w:t xml:space="preserve"> 1-</w:t>
            </w:r>
            <w:r w:rsidRPr="00823935">
              <w:rPr>
                <w:rFonts w:ascii="GHEA Grapalat" w:eastAsia="Times New Roman" w:hAnsi="GHEA Grapalat" w:cs="GHEA Grapalat"/>
                <w:color w:val="000000"/>
                <w:sz w:val="24"/>
                <w:szCs w:val="24"/>
                <w:lang w:val="hy-AM"/>
              </w:rPr>
              <w:t>ին</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կետի</w:t>
            </w:r>
            <w:r w:rsidRPr="00823935">
              <w:rPr>
                <w:rFonts w:ascii="GHEA Grapalat" w:eastAsia="Times New Roman" w:hAnsi="GHEA Grapalat"/>
                <w:color w:val="000000"/>
                <w:sz w:val="24"/>
                <w:szCs w:val="24"/>
                <w:lang w:val="hy-AM"/>
              </w:rPr>
              <w:t xml:space="preserve"> 2-</w:t>
            </w:r>
            <w:r w:rsidRPr="00823935">
              <w:rPr>
                <w:rFonts w:ascii="GHEA Grapalat" w:eastAsia="Times New Roman" w:hAnsi="GHEA Grapalat" w:cs="GHEA Grapalat"/>
                <w:color w:val="000000"/>
                <w:sz w:val="24"/>
                <w:szCs w:val="24"/>
                <w:lang w:val="hy-AM"/>
              </w:rPr>
              <w:t>րդ</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ենթակետով</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որոշման</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հավելվածում</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նոր</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լրացվող</w:t>
            </w:r>
            <w:r w:rsidRPr="00823935">
              <w:rPr>
                <w:rFonts w:ascii="GHEA Grapalat" w:eastAsia="Times New Roman" w:hAnsi="GHEA Grapalat"/>
                <w:color w:val="000000"/>
                <w:sz w:val="24"/>
                <w:szCs w:val="24"/>
                <w:lang w:val="hy-AM"/>
              </w:rPr>
              <w:t xml:space="preserve"> 7</w:t>
            </w:r>
            <w:r w:rsidRPr="00823935">
              <w:rPr>
                <w:rFonts w:ascii="Cambria Math" w:eastAsia="Times New Roman" w:hAnsi="Cambria Math" w:cs="Cambria Math"/>
                <w:color w:val="000000"/>
                <w:sz w:val="24"/>
                <w:szCs w:val="24"/>
                <w:lang w:val="hy-AM"/>
              </w:rPr>
              <w:t>․</w:t>
            </w:r>
            <w:r w:rsidRPr="00823935">
              <w:rPr>
                <w:rFonts w:ascii="GHEA Grapalat" w:eastAsia="Times New Roman" w:hAnsi="GHEA Grapalat"/>
                <w:color w:val="000000"/>
                <w:sz w:val="24"/>
                <w:szCs w:val="24"/>
                <w:lang w:val="hy-AM"/>
              </w:rPr>
              <w:t>4-</w:t>
            </w:r>
            <w:r w:rsidRPr="00823935">
              <w:rPr>
                <w:rFonts w:ascii="GHEA Grapalat" w:eastAsia="Times New Roman" w:hAnsi="GHEA Grapalat" w:cs="GHEA Grapalat"/>
                <w:color w:val="000000"/>
                <w:sz w:val="24"/>
                <w:szCs w:val="24"/>
                <w:lang w:val="hy-AM"/>
              </w:rPr>
              <w:t>րդ</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կետի</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համաձայն՝</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Օրենքով</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Հայաստանի</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Հանրապետության</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կենտրոնական</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բանկին</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վերապա</w:t>
            </w:r>
            <w:r w:rsidRPr="00823935">
              <w:rPr>
                <w:rFonts w:ascii="GHEA Grapalat" w:eastAsia="Times New Roman" w:hAnsi="GHEA Grapalat"/>
                <w:color w:val="000000"/>
                <w:sz w:val="24"/>
                <w:szCs w:val="24"/>
                <w:lang w:val="hy-AM"/>
              </w:rPr>
              <w:t xml:space="preserve">հված լիազորությունների իրականացման համար անհրաժեշտ տեղեկությունների ստացման դիմումը և դրա հիման վրա տեղեկությունները տրամադրվում են Հայաստանի Հանրապետության պետական եկամուտների կոմիտեի կողմից ստեղծված էլեկտրոնային հարթակի միջոցով, </w:t>
            </w:r>
            <w:r w:rsidRPr="00823935">
              <w:rPr>
                <w:rFonts w:ascii="GHEA Grapalat" w:eastAsia="Times New Roman" w:hAnsi="GHEA Grapalat"/>
                <w:color w:val="000000"/>
                <w:sz w:val="24"/>
                <w:szCs w:val="24"/>
                <w:lang w:val="hy-AM"/>
              </w:rPr>
              <w:lastRenderedPageBreak/>
              <w:t>որի նկարագիրը սահմանում է Հայաստանի Հանրապետության պետական եկամուտների կոմիտեն:</w:t>
            </w:r>
          </w:p>
          <w:p w:rsidR="00823935" w:rsidRPr="00823935" w:rsidRDefault="00823935" w:rsidP="00823935">
            <w:pPr>
              <w:ind w:firstLine="562"/>
              <w:jc w:val="both"/>
              <w:rPr>
                <w:rFonts w:ascii="GHEA Grapalat" w:eastAsia="Times New Roman" w:hAnsi="GHEA Grapalat"/>
                <w:color w:val="000000"/>
                <w:sz w:val="24"/>
                <w:szCs w:val="24"/>
                <w:lang w:val="hy-AM"/>
              </w:rPr>
            </w:pPr>
            <w:r w:rsidRPr="00823935">
              <w:rPr>
                <w:rFonts w:ascii="GHEA Grapalat" w:eastAsia="Times New Roman" w:hAnsi="GHEA Grapalat"/>
                <w:color w:val="000000"/>
                <w:sz w:val="24"/>
                <w:szCs w:val="24"/>
                <w:lang w:val="hy-AM"/>
              </w:rPr>
              <w:t>Միաժամանակ, Նախագծի 1-ին կետի 1-ին ենթակետով որոշման նախաբանում, որպես լիազորող նորմ, նախատեսվում է հղում կատարել «Հայաստանի Հանրապետության կենտրոնական բանկի մասին» օրենքի 33-րդ հոդվածի 3-րդ մասի գ</w:t>
            </w:r>
            <w:r w:rsidRPr="00823935">
              <w:rPr>
                <w:rFonts w:ascii="Cambria Math" w:eastAsia="Times New Roman" w:hAnsi="Cambria Math" w:cs="Cambria Math"/>
                <w:color w:val="000000"/>
                <w:sz w:val="24"/>
                <w:szCs w:val="24"/>
                <w:lang w:val="hy-AM"/>
              </w:rPr>
              <w:t>․</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կե</w:t>
            </w:r>
            <w:r w:rsidRPr="00823935">
              <w:rPr>
                <w:rFonts w:ascii="GHEA Grapalat" w:eastAsia="Times New Roman" w:hAnsi="GHEA Grapalat"/>
                <w:color w:val="000000"/>
                <w:sz w:val="24"/>
                <w:szCs w:val="24"/>
                <w:lang w:val="hy-AM"/>
              </w:rPr>
              <w:t>տին, համաձայն որի՝ Կառավարության լիազորած մարմինները, ինչպես նաև Հայաստանի Հանրապետության վիճակագրական կոմիտեն Կենտրոնական բանկի հետ համաձայնեցված կարգով Կենտրոնական բանկին է տրամադրում տեղեկություններ՝ վճարային հաշվեկշռի, ֆինանսական և տնտեսական այլ հարցերի վերաբերյալ։</w:t>
            </w:r>
          </w:p>
          <w:p w:rsidR="00823935" w:rsidRPr="00823935" w:rsidRDefault="00823935" w:rsidP="00823935">
            <w:pPr>
              <w:ind w:firstLine="562"/>
              <w:jc w:val="both"/>
              <w:rPr>
                <w:rFonts w:ascii="GHEA Grapalat" w:eastAsia="Times New Roman" w:hAnsi="GHEA Grapalat"/>
                <w:color w:val="000000"/>
                <w:sz w:val="24"/>
                <w:szCs w:val="24"/>
                <w:lang w:val="hy-AM"/>
              </w:rPr>
            </w:pPr>
            <w:r w:rsidRPr="00823935">
              <w:rPr>
                <w:rFonts w:ascii="GHEA Grapalat" w:eastAsia="Times New Roman" w:hAnsi="GHEA Grapalat"/>
                <w:color w:val="000000"/>
                <w:sz w:val="24"/>
                <w:szCs w:val="24"/>
                <w:lang w:val="hy-AM"/>
              </w:rPr>
              <w:t xml:space="preserve">Նախագծի հիմնավորմամբ նախագծի ընդունումը պայմանավորվում է ՀՀ կենտրոնական բանկին իր լիազորությունների իրականացման նպատակով, մասնավորապես՝ «Անկանխիկ գործառնությունների մասին» օրենքի համաձայն ՊՈՍ </w:t>
            </w:r>
            <w:proofErr w:type="spellStart"/>
            <w:r w:rsidRPr="00823935">
              <w:rPr>
                <w:rFonts w:ascii="GHEA Grapalat" w:eastAsia="Times New Roman" w:hAnsi="GHEA Grapalat"/>
                <w:color w:val="000000"/>
                <w:sz w:val="24"/>
                <w:szCs w:val="24"/>
                <w:lang w:val="hy-AM"/>
              </w:rPr>
              <w:t>տերմինալների</w:t>
            </w:r>
            <w:proofErr w:type="spellEnd"/>
            <w:r w:rsidRPr="00823935">
              <w:rPr>
                <w:rFonts w:ascii="GHEA Grapalat" w:eastAsia="Times New Roman" w:hAnsi="GHEA Grapalat"/>
                <w:color w:val="000000"/>
                <w:sz w:val="24"/>
                <w:szCs w:val="24"/>
                <w:lang w:val="hy-AM"/>
              </w:rPr>
              <w:t xml:space="preserve"> սակագների կարգավորման համար անհրաժեշտ հարկային գաղտնիք հանդիսացող տեղեկությունների տրամադրման իրավական հիմքերի ստեղծման անհրաժեշտությամբ: </w:t>
            </w:r>
          </w:p>
          <w:p w:rsidR="00823935" w:rsidRPr="00823935" w:rsidRDefault="00823935" w:rsidP="00823935">
            <w:pPr>
              <w:ind w:firstLine="562"/>
              <w:jc w:val="both"/>
              <w:rPr>
                <w:rFonts w:ascii="GHEA Grapalat" w:eastAsia="Times New Roman" w:hAnsi="GHEA Grapalat"/>
                <w:color w:val="000000"/>
                <w:sz w:val="24"/>
                <w:szCs w:val="24"/>
                <w:lang w:val="hy-AM"/>
              </w:rPr>
            </w:pPr>
            <w:r w:rsidRPr="00823935">
              <w:rPr>
                <w:rFonts w:ascii="GHEA Grapalat" w:eastAsia="Times New Roman" w:hAnsi="GHEA Grapalat"/>
                <w:color w:val="000000"/>
                <w:sz w:val="24"/>
                <w:szCs w:val="24"/>
                <w:lang w:val="hy-AM"/>
              </w:rPr>
              <w:lastRenderedPageBreak/>
              <w:t xml:space="preserve">Հարկ ենք համարում նշել, որ «Անկանխիկ գործառնությունների մասին» օրենքի 9-րդ հոդվածի 5-րդ մասի համաձայն՝ վճարային քարտեր կամ վճարային տեխնոլոգիաների հիման վրա կիրառվող այլ վճարային գործիքներ ընդունող սարքերի և (կամ) հսկիչ դրամարկղային մեքենաների վերաբերյալ, ինչպես նաև անկանխիկ գործառնությունների հետ կապված այլ տեղեկությունների փոխանակումը Կենտրոնական բանկի և Հայաստանի Հանրապետության պետական եկամուտների կոմիտեի </w:t>
            </w:r>
            <w:proofErr w:type="spellStart"/>
            <w:r w:rsidRPr="00823935">
              <w:rPr>
                <w:rFonts w:ascii="GHEA Grapalat" w:eastAsia="Times New Roman" w:hAnsi="GHEA Grapalat"/>
                <w:color w:val="000000"/>
                <w:sz w:val="24"/>
                <w:szCs w:val="24"/>
                <w:lang w:val="hy-AM"/>
              </w:rPr>
              <w:t>միջև</w:t>
            </w:r>
            <w:proofErr w:type="spellEnd"/>
            <w:r w:rsidRPr="00823935">
              <w:rPr>
                <w:rFonts w:ascii="GHEA Grapalat" w:eastAsia="Times New Roman" w:hAnsi="GHEA Grapalat"/>
                <w:color w:val="000000"/>
                <w:sz w:val="24"/>
                <w:szCs w:val="24"/>
                <w:lang w:val="hy-AM"/>
              </w:rPr>
              <w:t xml:space="preserve"> իրականացվում է Կենտրոնական բանկի և Հայաստանի Հանրապետության պետական եկամուտների կոմիտեի համատեղ նորմատիվ իրավական ակտով։</w:t>
            </w:r>
          </w:p>
          <w:p w:rsidR="00823935" w:rsidRPr="00823935" w:rsidRDefault="00823935" w:rsidP="00823935">
            <w:pPr>
              <w:ind w:firstLine="562"/>
              <w:jc w:val="both"/>
              <w:rPr>
                <w:rFonts w:ascii="GHEA Grapalat" w:eastAsia="Times New Roman" w:hAnsi="GHEA Grapalat"/>
                <w:color w:val="000000"/>
                <w:sz w:val="24"/>
                <w:szCs w:val="24"/>
                <w:lang w:val="hy-AM"/>
              </w:rPr>
            </w:pPr>
            <w:r w:rsidRPr="00823935">
              <w:rPr>
                <w:rFonts w:ascii="GHEA Grapalat" w:eastAsia="Times New Roman" w:hAnsi="GHEA Grapalat"/>
                <w:color w:val="000000"/>
                <w:sz w:val="24"/>
                <w:szCs w:val="24"/>
                <w:lang w:val="hy-AM"/>
              </w:rPr>
              <w:t xml:space="preserve">Վերոնշյալ դրույթների </w:t>
            </w:r>
            <w:proofErr w:type="spellStart"/>
            <w:r w:rsidRPr="00823935">
              <w:rPr>
                <w:rFonts w:ascii="GHEA Grapalat" w:eastAsia="Times New Roman" w:hAnsi="GHEA Grapalat"/>
                <w:color w:val="000000"/>
                <w:sz w:val="24"/>
                <w:szCs w:val="24"/>
                <w:lang w:val="hy-AM"/>
              </w:rPr>
              <w:t>վերլուծությունից</w:t>
            </w:r>
            <w:proofErr w:type="spellEnd"/>
            <w:r w:rsidRPr="00823935">
              <w:rPr>
                <w:rFonts w:ascii="GHEA Grapalat" w:eastAsia="Times New Roman" w:hAnsi="GHEA Grapalat"/>
                <w:color w:val="000000"/>
                <w:sz w:val="24"/>
                <w:szCs w:val="24"/>
                <w:lang w:val="hy-AM"/>
              </w:rPr>
              <w:t xml:space="preserve"> բխում է, որ վճարային քարտեր կամ վճարային տեխնոլոգիաների հիման վրա կիրառվող այլ վճարային գործիքներ ընդունող սարքերի և (կամ) հսկիչ դրամարկղային մեքենաների վերաբերյալ, ինչպես նաև անկանխիկ գործառնությունների հետ կապված այլ տեղեկությունների փոխանակումն իրականացվում է Կենտրոնական բանկի և Հայաստանի Հանրապետության պետական եկամուտների կոմիտեի համատեղ նորմատիվ իրավական ակտով, իսկ վճարային հաշվեկշռի, ֆինանսական և տնտեսական այլ </w:t>
            </w:r>
            <w:r w:rsidRPr="00823935">
              <w:rPr>
                <w:rFonts w:ascii="GHEA Grapalat" w:eastAsia="Times New Roman" w:hAnsi="GHEA Grapalat"/>
                <w:color w:val="000000"/>
                <w:sz w:val="24"/>
                <w:szCs w:val="24"/>
                <w:lang w:val="hy-AM"/>
              </w:rPr>
              <w:lastRenderedPageBreak/>
              <w:t>հարցերի վերաբերյալ տեղեկությունների փոխանակումը Կառավարության լիազորած մարմնի և Կենտրոնական բանկի հետ համաձայնեցված կարգով, մինչդեռ նախագծով նախատեսված կարգավորման արդյունքում տեղեկությունների փոխանակումը նախատեսվում է իրականացնել Կառավարության սահմանած կարգին համապատասխան։</w:t>
            </w:r>
          </w:p>
          <w:p w:rsidR="00823935" w:rsidRPr="00823935" w:rsidRDefault="00823935" w:rsidP="00823935">
            <w:pPr>
              <w:ind w:firstLine="562"/>
              <w:jc w:val="both"/>
              <w:rPr>
                <w:rFonts w:ascii="GHEA Grapalat" w:eastAsia="Times New Roman" w:hAnsi="GHEA Grapalat"/>
                <w:color w:val="000000"/>
                <w:sz w:val="24"/>
                <w:szCs w:val="24"/>
                <w:lang w:val="hy-AM"/>
              </w:rPr>
            </w:pPr>
            <w:proofErr w:type="spellStart"/>
            <w:r w:rsidRPr="00823935">
              <w:rPr>
                <w:rFonts w:ascii="GHEA Grapalat" w:eastAsia="Times New Roman" w:hAnsi="GHEA Grapalat"/>
                <w:color w:val="000000"/>
                <w:sz w:val="24"/>
                <w:szCs w:val="24"/>
                <w:lang w:val="hy-AM"/>
              </w:rPr>
              <w:t>Վերոգրյալի</w:t>
            </w:r>
            <w:proofErr w:type="spellEnd"/>
            <w:r w:rsidRPr="00823935">
              <w:rPr>
                <w:rFonts w:ascii="GHEA Grapalat" w:eastAsia="Times New Roman" w:hAnsi="GHEA Grapalat"/>
                <w:color w:val="000000"/>
                <w:sz w:val="24"/>
                <w:szCs w:val="24"/>
                <w:lang w:val="hy-AM"/>
              </w:rPr>
              <w:t xml:space="preserve"> համատեքստում հարկ ենք համարում անդրադառնալ որոշման նախաբանում, որպես լիազորող նորմ, հղում կատարված Հայաստանի Հանրապետության հարկային օրենսգրքի 35-րդ հոդվածի 1-ին մասի 9-րդ կետին, համաձայն որի՝ Հարկային մարմինը (հարկային հսկողություն իրականացնող պաշտոնատար անձը) պարտավոր է պահպանել հարկային գաղտնիքը, հարկային գաղտնիք համարվող տեղեկատվությունը օրենքով սահմանված դեպքերում Հայաստանի Հանրապետության կառավարության կողմից սահմանված կարգով տրամադրել այդ տեղեկությունների օգտագործմամբ աշխատանքներ կատարելու իրավասություն ունեցող պետական մարմիններին։</w:t>
            </w:r>
          </w:p>
          <w:p w:rsidR="00823935" w:rsidRPr="00823935" w:rsidRDefault="00823935" w:rsidP="00823935">
            <w:pPr>
              <w:ind w:firstLine="562"/>
              <w:jc w:val="both"/>
              <w:rPr>
                <w:rFonts w:ascii="GHEA Grapalat" w:eastAsia="Times New Roman" w:hAnsi="GHEA Grapalat"/>
                <w:color w:val="000000"/>
                <w:sz w:val="24"/>
                <w:szCs w:val="24"/>
                <w:lang w:val="hy-AM"/>
              </w:rPr>
            </w:pPr>
            <w:r w:rsidRPr="00823935">
              <w:rPr>
                <w:rFonts w:ascii="GHEA Grapalat" w:eastAsia="Times New Roman" w:hAnsi="GHEA Grapalat"/>
                <w:color w:val="000000"/>
                <w:sz w:val="24"/>
                <w:szCs w:val="24"/>
                <w:lang w:val="hy-AM"/>
              </w:rPr>
              <w:t xml:space="preserve">Վերոգրյալ նորմերի </w:t>
            </w:r>
            <w:proofErr w:type="spellStart"/>
            <w:r w:rsidRPr="00823935">
              <w:rPr>
                <w:rFonts w:ascii="GHEA Grapalat" w:eastAsia="Times New Roman" w:hAnsi="GHEA Grapalat"/>
                <w:color w:val="000000"/>
                <w:sz w:val="24"/>
                <w:szCs w:val="24"/>
                <w:lang w:val="hy-AM"/>
              </w:rPr>
              <w:t>համադրությունից</w:t>
            </w:r>
            <w:proofErr w:type="spellEnd"/>
            <w:r w:rsidRPr="00823935">
              <w:rPr>
                <w:rFonts w:ascii="GHEA Grapalat" w:eastAsia="Times New Roman" w:hAnsi="GHEA Grapalat"/>
                <w:color w:val="000000"/>
                <w:sz w:val="24"/>
                <w:szCs w:val="24"/>
                <w:lang w:val="hy-AM"/>
              </w:rPr>
              <w:t xml:space="preserve"> բխում է, որ մի դեպքում տեղեկատվության տրամադրումը պետք է իրականացվի Կենտրոնական բանկի հետ </w:t>
            </w:r>
            <w:r w:rsidRPr="00823935">
              <w:rPr>
                <w:rFonts w:ascii="GHEA Grapalat" w:eastAsia="Times New Roman" w:hAnsi="GHEA Grapalat"/>
                <w:color w:val="000000"/>
                <w:sz w:val="24"/>
                <w:szCs w:val="24"/>
                <w:lang w:val="hy-AM"/>
              </w:rPr>
              <w:lastRenderedPageBreak/>
              <w:t xml:space="preserve">համաձայնեցված կարգով, իսկ մյուս դեպքում՝ Հայաստանի Հանրապետության կառավարության կողմից սահմանված կարգով, ինչից բխում է, որ Հայաստանի Հանրապետության հարկային օրենսգրքով սահմանված լիազորող </w:t>
            </w:r>
            <w:proofErr w:type="spellStart"/>
            <w:r w:rsidRPr="00823935">
              <w:rPr>
                <w:rFonts w:ascii="GHEA Grapalat" w:eastAsia="Times New Roman" w:hAnsi="GHEA Grapalat"/>
                <w:color w:val="000000"/>
                <w:sz w:val="24"/>
                <w:szCs w:val="24"/>
                <w:lang w:val="hy-AM"/>
              </w:rPr>
              <w:t>նորմն</w:t>
            </w:r>
            <w:proofErr w:type="spellEnd"/>
            <w:r w:rsidRPr="00823935">
              <w:rPr>
                <w:rFonts w:ascii="GHEA Grapalat" w:eastAsia="Times New Roman" w:hAnsi="GHEA Grapalat"/>
                <w:color w:val="000000"/>
                <w:sz w:val="24"/>
                <w:szCs w:val="24"/>
                <w:lang w:val="hy-AM"/>
              </w:rPr>
              <w:t xml:space="preserve"> ընդհանուր դրույթ է, որը վերաբերում է այն բոլոր օրենքներով սահմանված դեպքերին, որոնք նախատեսում են տվյալների փոխանցում, և որոնցում սահմանված չէ հստակ ընթացակարգ այդ տվյալները փոխանցելու համար, իսկ «Հայաստանի Հանրապետության կենտրոնական բանկի մասին» օրենքով սահմանված է հատուկ նորմ, որը կարգավորում է դրանով սահմանված տեղեկությունների ծավալը և փոխանցման ընթացակարգը, ինչի առնչությամբ հարկ ենք համարում անդրադառնալ «Նորմատիվ իրավական ակտերի մասին» օրենքի 40-րդ հոդվածի 1-ին մասի 2-րդ կետին, համաձայն որի՝ նորմատիվ իրավական ակտերի նորմերի </w:t>
            </w:r>
            <w:proofErr w:type="spellStart"/>
            <w:r w:rsidRPr="00823935">
              <w:rPr>
                <w:rFonts w:ascii="GHEA Grapalat" w:eastAsia="Times New Roman" w:hAnsi="GHEA Grapalat"/>
                <w:color w:val="000000"/>
                <w:sz w:val="24"/>
                <w:szCs w:val="24"/>
                <w:lang w:val="hy-AM"/>
              </w:rPr>
              <w:t>միջև</w:t>
            </w:r>
            <w:proofErr w:type="spellEnd"/>
            <w:r w:rsidRPr="00823935">
              <w:rPr>
                <w:rFonts w:ascii="GHEA Grapalat" w:eastAsia="Times New Roman" w:hAnsi="GHEA Grapalat"/>
                <w:color w:val="000000"/>
                <w:sz w:val="24"/>
                <w:szCs w:val="24"/>
                <w:lang w:val="hy-AM"/>
              </w:rPr>
              <w:t xml:space="preserve"> </w:t>
            </w:r>
            <w:proofErr w:type="spellStart"/>
            <w:r w:rsidRPr="00823935">
              <w:rPr>
                <w:rFonts w:ascii="GHEA Grapalat" w:eastAsia="Times New Roman" w:hAnsi="GHEA Grapalat"/>
                <w:color w:val="000000"/>
                <w:sz w:val="24"/>
                <w:szCs w:val="24"/>
                <w:lang w:val="hy-AM"/>
              </w:rPr>
              <w:t>կոլիզիաների</w:t>
            </w:r>
            <w:proofErr w:type="spellEnd"/>
            <w:r w:rsidRPr="00823935">
              <w:rPr>
                <w:rFonts w:ascii="GHEA Grapalat" w:eastAsia="Times New Roman" w:hAnsi="GHEA Grapalat"/>
                <w:color w:val="000000"/>
                <w:sz w:val="24"/>
                <w:szCs w:val="24"/>
                <w:lang w:val="hy-AM"/>
              </w:rPr>
              <w:t xml:space="preserve"> դեպքում, ըստ հերթականության, կիրառվում են </w:t>
            </w:r>
            <w:proofErr w:type="spellStart"/>
            <w:r w:rsidRPr="00823935">
              <w:rPr>
                <w:rFonts w:ascii="GHEA Grapalat" w:eastAsia="Times New Roman" w:hAnsi="GHEA Grapalat"/>
                <w:color w:val="000000"/>
                <w:sz w:val="24"/>
                <w:szCs w:val="24"/>
                <w:lang w:val="hy-AM"/>
              </w:rPr>
              <w:t>հետևյալ</w:t>
            </w:r>
            <w:proofErr w:type="spellEnd"/>
            <w:r w:rsidRPr="00823935">
              <w:rPr>
                <w:rFonts w:ascii="GHEA Grapalat" w:eastAsia="Times New Roman" w:hAnsi="GHEA Grapalat"/>
                <w:color w:val="000000"/>
                <w:sz w:val="24"/>
                <w:szCs w:val="24"/>
                <w:lang w:val="hy-AM"/>
              </w:rPr>
              <w:t xml:space="preserve"> կանոնները, ընդ որում, յուրաքանչյուր հաջորդ կանոնը կիրառվում է, եթե կիրառելի չէ նախորդ կանոնը՝ ընդհանուր նորմի և հատուկ նորմի </w:t>
            </w:r>
            <w:proofErr w:type="spellStart"/>
            <w:r w:rsidRPr="00823935">
              <w:rPr>
                <w:rFonts w:ascii="GHEA Grapalat" w:eastAsia="Times New Roman" w:hAnsi="GHEA Grapalat"/>
                <w:color w:val="000000"/>
                <w:sz w:val="24"/>
                <w:szCs w:val="24"/>
                <w:lang w:val="hy-AM"/>
              </w:rPr>
              <w:t>միջև</w:t>
            </w:r>
            <w:proofErr w:type="spellEnd"/>
            <w:r w:rsidRPr="00823935">
              <w:rPr>
                <w:rFonts w:ascii="GHEA Grapalat" w:eastAsia="Times New Roman" w:hAnsi="GHEA Grapalat"/>
                <w:color w:val="000000"/>
                <w:sz w:val="24"/>
                <w:szCs w:val="24"/>
                <w:lang w:val="hy-AM"/>
              </w:rPr>
              <w:t xml:space="preserve"> </w:t>
            </w:r>
            <w:proofErr w:type="spellStart"/>
            <w:r w:rsidRPr="00823935">
              <w:rPr>
                <w:rFonts w:ascii="GHEA Grapalat" w:eastAsia="Times New Roman" w:hAnsi="GHEA Grapalat"/>
                <w:color w:val="000000"/>
                <w:sz w:val="24"/>
                <w:szCs w:val="24"/>
                <w:lang w:val="hy-AM"/>
              </w:rPr>
              <w:t>կոլիզիաների</w:t>
            </w:r>
            <w:proofErr w:type="spellEnd"/>
            <w:r w:rsidRPr="00823935">
              <w:rPr>
                <w:rFonts w:ascii="GHEA Grapalat" w:eastAsia="Times New Roman" w:hAnsi="GHEA Grapalat"/>
                <w:color w:val="000000"/>
                <w:sz w:val="24"/>
                <w:szCs w:val="24"/>
                <w:lang w:val="hy-AM"/>
              </w:rPr>
              <w:t xml:space="preserve"> դեպքում գործում է հատուկ նորմը, սակայն եթե նորմատիվ իրավական ակտն ունի ընդհանուր և հատուկ մասեր, ապա այդ </w:t>
            </w:r>
            <w:r w:rsidRPr="00823935">
              <w:rPr>
                <w:rFonts w:ascii="GHEA Grapalat" w:eastAsia="Times New Roman" w:hAnsi="GHEA Grapalat"/>
                <w:color w:val="000000"/>
                <w:sz w:val="24"/>
                <w:szCs w:val="24"/>
                <w:lang w:val="hy-AM"/>
              </w:rPr>
              <w:lastRenderedPageBreak/>
              <w:t xml:space="preserve">մասերի նորմերի </w:t>
            </w:r>
            <w:proofErr w:type="spellStart"/>
            <w:r w:rsidRPr="00823935">
              <w:rPr>
                <w:rFonts w:ascii="GHEA Grapalat" w:eastAsia="Times New Roman" w:hAnsi="GHEA Grapalat"/>
                <w:color w:val="000000"/>
                <w:sz w:val="24"/>
                <w:szCs w:val="24"/>
                <w:lang w:val="hy-AM"/>
              </w:rPr>
              <w:t>միջև</w:t>
            </w:r>
            <w:proofErr w:type="spellEnd"/>
            <w:r w:rsidRPr="00823935">
              <w:rPr>
                <w:rFonts w:ascii="GHEA Grapalat" w:eastAsia="Times New Roman" w:hAnsi="GHEA Grapalat"/>
                <w:color w:val="000000"/>
                <w:sz w:val="24"/>
                <w:szCs w:val="24"/>
                <w:lang w:val="hy-AM"/>
              </w:rPr>
              <w:t xml:space="preserve"> </w:t>
            </w:r>
            <w:proofErr w:type="spellStart"/>
            <w:r w:rsidRPr="00823935">
              <w:rPr>
                <w:rFonts w:ascii="GHEA Grapalat" w:eastAsia="Times New Roman" w:hAnsi="GHEA Grapalat"/>
                <w:color w:val="000000"/>
                <w:sz w:val="24"/>
                <w:szCs w:val="24"/>
                <w:lang w:val="hy-AM"/>
              </w:rPr>
              <w:t>կոլիզիայի</w:t>
            </w:r>
            <w:proofErr w:type="spellEnd"/>
            <w:r w:rsidRPr="00823935">
              <w:rPr>
                <w:rFonts w:ascii="GHEA Grapalat" w:eastAsia="Times New Roman" w:hAnsi="GHEA Grapalat"/>
                <w:color w:val="000000"/>
                <w:sz w:val="24"/>
                <w:szCs w:val="24"/>
                <w:lang w:val="hy-AM"/>
              </w:rPr>
              <w:t xml:space="preserve"> դեպքում գործում են ընդհանուր մասի նորմերը։</w:t>
            </w:r>
          </w:p>
          <w:p w:rsidR="00772703" w:rsidRDefault="00823935" w:rsidP="00772703">
            <w:pPr>
              <w:ind w:firstLine="562"/>
              <w:jc w:val="both"/>
              <w:rPr>
                <w:rFonts w:ascii="GHEA Grapalat" w:eastAsia="Times New Roman" w:hAnsi="GHEA Grapalat"/>
                <w:color w:val="000000"/>
                <w:sz w:val="24"/>
                <w:szCs w:val="24"/>
                <w:lang w:val="hy-AM"/>
              </w:rPr>
            </w:pPr>
            <w:r w:rsidRPr="00823935">
              <w:rPr>
                <w:rFonts w:ascii="GHEA Grapalat" w:eastAsia="Times New Roman" w:hAnsi="GHEA Grapalat"/>
                <w:color w:val="000000"/>
                <w:sz w:val="24"/>
                <w:szCs w:val="24"/>
                <w:lang w:val="hy-AM"/>
              </w:rPr>
              <w:t xml:space="preserve">Միաժամանակ, հարկ է նկատի ունենալ, որ </w:t>
            </w:r>
            <w:proofErr w:type="spellStart"/>
            <w:r w:rsidRPr="00823935">
              <w:rPr>
                <w:rFonts w:ascii="GHEA Grapalat" w:eastAsia="Times New Roman" w:hAnsi="GHEA Grapalat"/>
                <w:color w:val="000000"/>
                <w:sz w:val="24"/>
                <w:szCs w:val="24"/>
                <w:lang w:val="hy-AM"/>
              </w:rPr>
              <w:t>թեև</w:t>
            </w:r>
            <w:proofErr w:type="spellEnd"/>
            <w:r w:rsidRPr="00823935">
              <w:rPr>
                <w:rFonts w:ascii="GHEA Grapalat" w:eastAsia="Times New Roman" w:hAnsi="GHEA Grapalat"/>
                <w:color w:val="000000"/>
                <w:sz w:val="24"/>
                <w:szCs w:val="24"/>
                <w:lang w:val="hy-AM"/>
              </w:rPr>
              <w:t xml:space="preserve"> որոշման նախաբանում հղում է կատարվում «Հայաստանի Հանրապետության կենտրոնական բանկի մասին» օրենքին, սակայն նախատեսված կարգավորման մեջ հստակեցված չէ, թե որ օրենքով և ինչ տեղեկությունների </w:t>
            </w:r>
            <w:proofErr w:type="spellStart"/>
            <w:r w:rsidRPr="00823935">
              <w:rPr>
                <w:rFonts w:ascii="GHEA Grapalat" w:eastAsia="Times New Roman" w:hAnsi="GHEA Grapalat"/>
                <w:color w:val="000000"/>
                <w:sz w:val="24"/>
                <w:szCs w:val="24"/>
                <w:lang w:val="hy-AM"/>
              </w:rPr>
              <w:t>փոխանակմանն</w:t>
            </w:r>
            <w:proofErr w:type="spellEnd"/>
            <w:r w:rsidRPr="00823935">
              <w:rPr>
                <w:rFonts w:ascii="GHEA Grapalat" w:eastAsia="Times New Roman" w:hAnsi="GHEA Grapalat"/>
                <w:color w:val="000000"/>
                <w:sz w:val="24"/>
                <w:szCs w:val="24"/>
                <w:lang w:val="hy-AM"/>
              </w:rPr>
              <w:t xml:space="preserve"> է կարգավորումը վերաբերում, քանի որ Կենտրոնական բանկի կողմից տեղեկություններ ստանալու վերաբերյալ </w:t>
            </w:r>
            <w:proofErr w:type="spellStart"/>
            <w:r w:rsidRPr="00823935">
              <w:rPr>
                <w:rFonts w:ascii="GHEA Grapalat" w:eastAsia="Times New Roman" w:hAnsi="GHEA Grapalat"/>
                <w:color w:val="000000"/>
                <w:sz w:val="24"/>
                <w:szCs w:val="24"/>
                <w:lang w:val="hy-AM"/>
              </w:rPr>
              <w:t>կարգավորումներ</w:t>
            </w:r>
            <w:proofErr w:type="spellEnd"/>
            <w:r w:rsidRPr="00823935">
              <w:rPr>
                <w:rFonts w:ascii="GHEA Grapalat" w:eastAsia="Times New Roman" w:hAnsi="GHEA Grapalat"/>
                <w:color w:val="000000"/>
                <w:sz w:val="24"/>
                <w:szCs w:val="24"/>
                <w:lang w:val="hy-AM"/>
              </w:rPr>
              <w:t xml:space="preserve"> սահմանված են նաև այլ օրենքներով </w:t>
            </w:r>
            <w:proofErr w:type="spellStart"/>
            <w:r w:rsidRPr="00823935">
              <w:rPr>
                <w:rFonts w:ascii="GHEA Grapalat" w:eastAsia="Times New Roman" w:hAnsi="GHEA Grapalat"/>
                <w:color w:val="000000"/>
                <w:sz w:val="24"/>
                <w:szCs w:val="24"/>
                <w:lang w:val="hy-AM"/>
              </w:rPr>
              <w:t>ևս</w:t>
            </w:r>
            <w:proofErr w:type="spellEnd"/>
            <w:r w:rsidRPr="00823935">
              <w:rPr>
                <w:rFonts w:ascii="GHEA Grapalat" w:eastAsia="Times New Roman" w:hAnsi="GHEA Grapalat"/>
                <w:color w:val="000000"/>
                <w:sz w:val="24"/>
                <w:szCs w:val="24"/>
                <w:lang w:val="hy-AM"/>
              </w:rPr>
              <w:t xml:space="preserve">, մինչդեռ «Անձնական տվյալների պաշտպանության մասին» օրենքի (այսուհետ՝ ԱՏՊ օրենք) պահանջների պահպանման տեսանկյունից հարկ է նկատի ունենալ, որ ԱՏՊ օրենքը, որպես պետական մարմինների կողմից տվյալների մշակման իրավական (օրինականության) հիմք, սահմանում է մշակումը օրենքով ուղղակիորեն նախատեսված լինելը (ԱՏՊ օրենքի 8-րդ հոդված, 9-րդ հոդվածի 5-րդ մաս, 26-րդ հոդվածի 1-ին մաս): Պետական մարմինների դեպքում անձնական տվյալները օրենքի հիման վրա մշակելու պահանջը բխում է Հայաստանի Հանրապետության Սահմանադրության 6-րդ հոդվածի 1-ին մասից, ըստ որի՝ պետական և տեղական ինքնակառավարման </w:t>
            </w:r>
            <w:r w:rsidRPr="00823935">
              <w:rPr>
                <w:rFonts w:ascii="GHEA Grapalat" w:eastAsia="Times New Roman" w:hAnsi="GHEA Grapalat"/>
                <w:color w:val="000000"/>
                <w:sz w:val="24"/>
                <w:szCs w:val="24"/>
                <w:lang w:val="hy-AM"/>
              </w:rPr>
              <w:lastRenderedPageBreak/>
              <w:t xml:space="preserve">մարմիններն ու պաշտոնատար անձինք իրավասու են կատարելու միայն այնպիսի գործողություններ, որոնց համար լիազորված են Սահմանադրությամբ կամ օրենքներով։ Ընդ որում, «օրենքով ուղղակիորեն նախատեսված լինելը» նշանակում է, որ օրենքը պետք է հստակ սահմանի անձնական տվյալների բովանդակային պայմանները (օր՝ տվյալներ </w:t>
            </w:r>
            <w:proofErr w:type="spellStart"/>
            <w:r w:rsidRPr="00823935">
              <w:rPr>
                <w:rFonts w:ascii="GHEA Grapalat" w:eastAsia="Times New Roman" w:hAnsi="GHEA Grapalat"/>
                <w:color w:val="000000"/>
                <w:sz w:val="24"/>
                <w:szCs w:val="24"/>
                <w:lang w:val="hy-AM"/>
              </w:rPr>
              <w:t>մշակողների</w:t>
            </w:r>
            <w:proofErr w:type="spellEnd"/>
            <w:r w:rsidRPr="00823935">
              <w:rPr>
                <w:rFonts w:ascii="GHEA Grapalat" w:eastAsia="Times New Roman" w:hAnsi="GHEA Grapalat"/>
                <w:color w:val="000000"/>
                <w:sz w:val="24"/>
                <w:szCs w:val="24"/>
                <w:lang w:val="hy-AM"/>
              </w:rPr>
              <w:t xml:space="preserve"> և մշակման ենթակա տեղեկությունների ցանկը, տվյալների մշակման </w:t>
            </w:r>
            <w:proofErr w:type="spellStart"/>
            <w:r w:rsidRPr="00823935">
              <w:rPr>
                <w:rFonts w:ascii="GHEA Grapalat" w:eastAsia="Times New Roman" w:hAnsi="GHEA Grapalat"/>
                <w:color w:val="000000"/>
                <w:sz w:val="24"/>
                <w:szCs w:val="24"/>
                <w:lang w:val="hy-AM"/>
              </w:rPr>
              <w:t>ձևը</w:t>
            </w:r>
            <w:proofErr w:type="spellEnd"/>
            <w:r w:rsidRPr="00823935">
              <w:rPr>
                <w:rFonts w:ascii="GHEA Grapalat" w:eastAsia="Times New Roman" w:hAnsi="GHEA Grapalat"/>
                <w:color w:val="000000"/>
                <w:sz w:val="24"/>
                <w:szCs w:val="24"/>
                <w:lang w:val="hy-AM"/>
              </w:rPr>
              <w:t>/եղանակը և պայմանները): Հարկ է նկատի ունենալ, որ «Հայաստանի Հանրապետության կենտրոնական բանկի մասին» օրենքի 33-րդ հոդվածի 3-րդ մասի գ</w:t>
            </w:r>
            <w:r w:rsidRPr="00823935">
              <w:rPr>
                <w:rFonts w:ascii="Cambria Math" w:eastAsia="Times New Roman" w:hAnsi="Cambria Math" w:cs="Cambria Math"/>
                <w:color w:val="000000"/>
                <w:sz w:val="24"/>
                <w:szCs w:val="24"/>
                <w:lang w:val="hy-AM"/>
              </w:rPr>
              <w:t>․</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կետով</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սպառիչ</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թվարկված</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են</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այն</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տեղեկությունների</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շրջանակը</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որոնք</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կարող</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են</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փոխանցվել</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Կենտրոնական</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բանկին</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մինչդեռ</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Նախագծով</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նախատեսված</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կարգավորման</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մեջ</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«Հայաստանի</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Հանրապետության</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կենտրոնական</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բանկին</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վերապահված</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լիազորությունների</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իրականացման</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համար</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անհրաժեշտ</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տեղեկ</w:t>
            </w:r>
            <w:r w:rsidRPr="00823935">
              <w:rPr>
                <w:rFonts w:ascii="GHEA Grapalat" w:eastAsia="Times New Roman" w:hAnsi="GHEA Grapalat"/>
                <w:color w:val="000000"/>
                <w:sz w:val="24"/>
                <w:szCs w:val="24"/>
                <w:lang w:val="hy-AM"/>
              </w:rPr>
              <w:t xml:space="preserve">ություններ» </w:t>
            </w:r>
            <w:proofErr w:type="spellStart"/>
            <w:r w:rsidRPr="00823935">
              <w:rPr>
                <w:rFonts w:ascii="GHEA Grapalat" w:eastAsia="Times New Roman" w:hAnsi="GHEA Grapalat"/>
                <w:color w:val="000000"/>
                <w:sz w:val="24"/>
                <w:szCs w:val="24"/>
                <w:lang w:val="hy-AM"/>
              </w:rPr>
              <w:t>ձևակերպումն</w:t>
            </w:r>
            <w:proofErr w:type="spellEnd"/>
            <w:r w:rsidRPr="00823935">
              <w:rPr>
                <w:rFonts w:ascii="GHEA Grapalat" w:eastAsia="Times New Roman" w:hAnsi="GHEA Grapalat"/>
                <w:color w:val="000000"/>
                <w:sz w:val="24"/>
                <w:szCs w:val="24"/>
                <w:lang w:val="hy-AM"/>
              </w:rPr>
              <w:t xml:space="preserve"> որոշակի չէ, և չի պահպանում վերոնշյալ դրույթների պահանջները։</w:t>
            </w:r>
          </w:p>
          <w:p w:rsidR="007378B5" w:rsidRPr="00772703" w:rsidRDefault="00823935" w:rsidP="00772703">
            <w:pPr>
              <w:ind w:firstLine="562"/>
              <w:jc w:val="both"/>
              <w:rPr>
                <w:rFonts w:ascii="GHEA Grapalat" w:eastAsia="Times New Roman" w:hAnsi="GHEA Grapalat"/>
                <w:color w:val="000000"/>
                <w:sz w:val="24"/>
                <w:szCs w:val="24"/>
                <w:lang w:val="hy-AM"/>
              </w:rPr>
            </w:pPr>
            <w:r w:rsidRPr="00823935">
              <w:rPr>
                <w:rFonts w:ascii="GHEA Grapalat" w:eastAsia="Times New Roman" w:hAnsi="GHEA Grapalat"/>
                <w:color w:val="000000"/>
                <w:sz w:val="24"/>
                <w:szCs w:val="24"/>
                <w:lang w:val="hy-AM"/>
              </w:rPr>
              <w:t xml:space="preserve"> </w:t>
            </w:r>
            <w:proofErr w:type="spellStart"/>
            <w:r w:rsidRPr="00823935">
              <w:rPr>
                <w:rFonts w:ascii="GHEA Grapalat" w:eastAsia="Times New Roman" w:hAnsi="GHEA Grapalat"/>
                <w:color w:val="000000"/>
                <w:sz w:val="24"/>
                <w:szCs w:val="24"/>
                <w:lang w:val="hy-AM"/>
              </w:rPr>
              <w:t>Վերոգրյալի</w:t>
            </w:r>
            <w:proofErr w:type="spellEnd"/>
            <w:r w:rsidRPr="00823935">
              <w:rPr>
                <w:rFonts w:ascii="GHEA Grapalat" w:eastAsia="Times New Roman" w:hAnsi="GHEA Grapalat"/>
                <w:color w:val="000000"/>
                <w:sz w:val="24"/>
                <w:szCs w:val="24"/>
                <w:lang w:val="hy-AM"/>
              </w:rPr>
              <w:t xml:space="preserve"> </w:t>
            </w:r>
            <w:proofErr w:type="spellStart"/>
            <w:r w:rsidRPr="00823935">
              <w:rPr>
                <w:rFonts w:ascii="GHEA Grapalat" w:eastAsia="Times New Roman" w:hAnsi="GHEA Grapalat"/>
                <w:color w:val="000000"/>
                <w:sz w:val="24"/>
                <w:szCs w:val="24"/>
                <w:lang w:val="hy-AM"/>
              </w:rPr>
              <w:t>հաշվամամբ</w:t>
            </w:r>
            <w:proofErr w:type="spellEnd"/>
            <w:r w:rsidRPr="00823935">
              <w:rPr>
                <w:rFonts w:ascii="GHEA Grapalat" w:eastAsia="Times New Roman" w:hAnsi="GHEA Grapalat"/>
                <w:color w:val="000000"/>
                <w:sz w:val="24"/>
                <w:szCs w:val="24"/>
                <w:lang w:val="hy-AM"/>
              </w:rPr>
              <w:t>՝ գտնում ենք, որ Նախագիծը բարձրացված խնդիրների համատեքստում ունի վերանայման և լրացուցիչ հիմնավորման կարիք։</w:t>
            </w:r>
          </w:p>
        </w:tc>
        <w:tc>
          <w:tcPr>
            <w:tcW w:w="7797" w:type="dxa"/>
            <w:gridSpan w:val="2"/>
            <w:tcBorders>
              <w:top w:val="outset" w:sz="6" w:space="0" w:color="auto"/>
              <w:left w:val="outset" w:sz="6" w:space="0" w:color="auto"/>
              <w:bottom w:val="outset" w:sz="6" w:space="0" w:color="auto"/>
              <w:right w:val="outset" w:sz="6" w:space="0" w:color="auto"/>
            </w:tcBorders>
            <w:shd w:val="clear" w:color="auto" w:fill="FFFFFF"/>
          </w:tcPr>
          <w:p w:rsidR="007378B5" w:rsidRDefault="007378B5" w:rsidP="008C6752">
            <w:pPr>
              <w:tabs>
                <w:tab w:val="left" w:pos="-90"/>
              </w:tabs>
              <w:jc w:val="center"/>
              <w:rPr>
                <w:rFonts w:ascii="GHEA Grapalat" w:hAnsi="GHEA Grapalat" w:cs="Sylfaen"/>
                <w:b/>
                <w:sz w:val="24"/>
                <w:szCs w:val="24"/>
                <w:lang w:val="hy-AM"/>
              </w:rPr>
            </w:pPr>
            <w:r>
              <w:rPr>
                <w:rFonts w:ascii="GHEA Grapalat" w:hAnsi="GHEA Grapalat" w:cs="Sylfaen"/>
                <w:b/>
                <w:sz w:val="24"/>
                <w:szCs w:val="24"/>
                <w:lang w:val="hy-AM"/>
              </w:rPr>
              <w:lastRenderedPageBreak/>
              <w:t xml:space="preserve">                                     </w:t>
            </w:r>
          </w:p>
          <w:p w:rsidR="00834D44" w:rsidRDefault="00834D44" w:rsidP="00834D44">
            <w:pPr>
              <w:tabs>
                <w:tab w:val="left" w:pos="851"/>
              </w:tabs>
              <w:spacing w:after="0"/>
              <w:ind w:firstLine="567"/>
              <w:jc w:val="center"/>
              <w:rPr>
                <w:rFonts w:ascii="GHEA Grapalat" w:hAnsi="GHEA Grapalat" w:cs="Sylfaen"/>
                <w:b/>
                <w:sz w:val="24"/>
                <w:szCs w:val="24"/>
                <w:lang w:val="hy-AM"/>
              </w:rPr>
            </w:pPr>
          </w:p>
          <w:p w:rsidR="00834D44" w:rsidRDefault="00834D44" w:rsidP="00834D44">
            <w:pPr>
              <w:tabs>
                <w:tab w:val="left" w:pos="851"/>
              </w:tabs>
              <w:spacing w:after="0"/>
              <w:ind w:firstLine="567"/>
              <w:jc w:val="center"/>
              <w:rPr>
                <w:rFonts w:ascii="GHEA Grapalat" w:hAnsi="GHEA Grapalat" w:cs="Sylfaen"/>
                <w:b/>
                <w:sz w:val="24"/>
                <w:szCs w:val="24"/>
                <w:lang w:val="hy-AM"/>
              </w:rPr>
            </w:pPr>
          </w:p>
          <w:p w:rsidR="00834D44" w:rsidRDefault="00834D44" w:rsidP="00834D44">
            <w:pPr>
              <w:tabs>
                <w:tab w:val="left" w:pos="851"/>
              </w:tabs>
              <w:spacing w:after="0"/>
              <w:ind w:firstLine="567"/>
              <w:jc w:val="center"/>
              <w:rPr>
                <w:rFonts w:ascii="GHEA Grapalat" w:hAnsi="GHEA Grapalat" w:cs="Sylfaen"/>
                <w:b/>
                <w:sz w:val="24"/>
                <w:szCs w:val="24"/>
                <w:lang w:val="hy-AM"/>
              </w:rPr>
            </w:pPr>
          </w:p>
          <w:p w:rsidR="00834D44" w:rsidRDefault="00834D44" w:rsidP="00834D44">
            <w:pPr>
              <w:tabs>
                <w:tab w:val="left" w:pos="851"/>
              </w:tabs>
              <w:spacing w:after="0"/>
              <w:ind w:firstLine="567"/>
              <w:jc w:val="center"/>
              <w:rPr>
                <w:rFonts w:ascii="GHEA Grapalat" w:hAnsi="GHEA Grapalat" w:cs="Sylfaen"/>
                <w:b/>
                <w:sz w:val="24"/>
                <w:szCs w:val="24"/>
                <w:lang w:val="hy-AM"/>
              </w:rPr>
            </w:pPr>
          </w:p>
          <w:p w:rsidR="00834D44" w:rsidRDefault="00834D44" w:rsidP="00834D44">
            <w:pPr>
              <w:tabs>
                <w:tab w:val="left" w:pos="851"/>
              </w:tabs>
              <w:spacing w:after="0"/>
              <w:ind w:firstLine="567"/>
              <w:jc w:val="center"/>
              <w:rPr>
                <w:rFonts w:ascii="GHEA Grapalat" w:hAnsi="GHEA Grapalat" w:cs="Sylfaen"/>
                <w:b/>
                <w:sz w:val="24"/>
                <w:szCs w:val="24"/>
                <w:lang w:val="hy-AM"/>
              </w:rPr>
            </w:pPr>
          </w:p>
          <w:p w:rsidR="00834D44" w:rsidRDefault="00920AF8" w:rsidP="00834D44">
            <w:pPr>
              <w:tabs>
                <w:tab w:val="left" w:pos="851"/>
              </w:tabs>
              <w:spacing w:after="0"/>
              <w:ind w:firstLine="567"/>
              <w:jc w:val="center"/>
              <w:rPr>
                <w:rFonts w:ascii="GHEA Grapalat" w:hAnsi="GHEA Grapalat" w:cs="Sylfaen"/>
                <w:b/>
                <w:sz w:val="24"/>
                <w:szCs w:val="24"/>
                <w:lang w:val="hy-AM"/>
              </w:rPr>
            </w:pPr>
            <w:r>
              <w:rPr>
                <w:rFonts w:ascii="GHEA Grapalat" w:hAnsi="GHEA Grapalat" w:cs="Sylfaen"/>
                <w:b/>
                <w:sz w:val="24"/>
                <w:szCs w:val="24"/>
                <w:lang w:val="hy-AM"/>
              </w:rPr>
              <w:t>1․</w:t>
            </w:r>
            <w:r w:rsidR="00834D44">
              <w:rPr>
                <w:rFonts w:ascii="GHEA Grapalat" w:hAnsi="GHEA Grapalat" w:cs="Sylfaen"/>
                <w:b/>
                <w:sz w:val="24"/>
                <w:szCs w:val="24"/>
                <w:lang w:val="hy-AM"/>
              </w:rPr>
              <w:t>Ը</w:t>
            </w:r>
            <w:r w:rsidR="00834D44" w:rsidRPr="008D1C63">
              <w:rPr>
                <w:rFonts w:ascii="GHEA Grapalat" w:hAnsi="GHEA Grapalat" w:cs="Sylfaen"/>
                <w:b/>
                <w:sz w:val="24"/>
                <w:szCs w:val="24"/>
                <w:lang w:val="hy-AM"/>
              </w:rPr>
              <w:t>նդունվել</w:t>
            </w:r>
            <w:r w:rsidR="00834D44">
              <w:rPr>
                <w:rFonts w:ascii="GHEA Grapalat" w:hAnsi="GHEA Grapalat" w:cs="Sylfaen"/>
                <w:b/>
                <w:sz w:val="24"/>
                <w:szCs w:val="24"/>
                <w:lang w:val="hy-AM"/>
              </w:rPr>
              <w:t xml:space="preserve"> է։ </w:t>
            </w:r>
          </w:p>
          <w:p w:rsidR="007378B5" w:rsidRPr="00097E5F" w:rsidRDefault="00834D44" w:rsidP="00834D44">
            <w:pPr>
              <w:tabs>
                <w:tab w:val="left" w:pos="851"/>
              </w:tabs>
              <w:spacing w:after="0"/>
              <w:ind w:firstLine="567"/>
              <w:jc w:val="center"/>
              <w:rPr>
                <w:rFonts w:ascii="GHEA Grapalat" w:eastAsia="Times New Roman" w:hAnsi="GHEA Grapalat"/>
                <w:color w:val="000000"/>
                <w:sz w:val="24"/>
                <w:szCs w:val="24"/>
                <w:lang w:val="hy-AM"/>
              </w:rPr>
            </w:pPr>
            <w:r w:rsidRPr="00097E5F">
              <w:rPr>
                <w:rFonts w:ascii="GHEA Grapalat" w:eastAsia="Times New Roman" w:hAnsi="GHEA Grapalat"/>
                <w:color w:val="000000"/>
                <w:sz w:val="24"/>
                <w:szCs w:val="24"/>
                <w:lang w:val="hy-AM"/>
              </w:rPr>
              <w:t xml:space="preserve">Նախագիծը </w:t>
            </w:r>
            <w:proofErr w:type="spellStart"/>
            <w:r w:rsidRPr="00097E5F">
              <w:rPr>
                <w:rFonts w:ascii="GHEA Grapalat" w:eastAsia="Times New Roman" w:hAnsi="GHEA Grapalat"/>
                <w:color w:val="000000"/>
                <w:sz w:val="24"/>
                <w:szCs w:val="24"/>
                <w:lang w:val="hy-AM"/>
              </w:rPr>
              <w:t>խմբագրվել</w:t>
            </w:r>
            <w:proofErr w:type="spellEnd"/>
            <w:r w:rsidRPr="00097E5F">
              <w:rPr>
                <w:rFonts w:ascii="GHEA Grapalat" w:eastAsia="Times New Roman" w:hAnsi="GHEA Grapalat"/>
                <w:color w:val="000000"/>
                <w:sz w:val="24"/>
                <w:szCs w:val="24"/>
                <w:lang w:val="hy-AM"/>
              </w:rPr>
              <w:t xml:space="preserve"> է։ </w:t>
            </w:r>
          </w:p>
          <w:p w:rsidR="00920AF8" w:rsidRDefault="00920AF8" w:rsidP="00834D44">
            <w:pPr>
              <w:tabs>
                <w:tab w:val="left" w:pos="851"/>
              </w:tabs>
              <w:spacing w:after="0"/>
              <w:ind w:firstLine="567"/>
              <w:jc w:val="center"/>
              <w:rPr>
                <w:rFonts w:ascii="GHEA Grapalat" w:hAnsi="GHEA Grapalat" w:cs="Sylfaen"/>
                <w:b/>
                <w:sz w:val="24"/>
                <w:szCs w:val="24"/>
                <w:lang w:val="hy-AM"/>
              </w:rPr>
            </w:pPr>
          </w:p>
          <w:p w:rsidR="00920AF8" w:rsidRDefault="00920AF8" w:rsidP="00834D44">
            <w:pPr>
              <w:tabs>
                <w:tab w:val="left" w:pos="851"/>
              </w:tabs>
              <w:spacing w:after="0"/>
              <w:ind w:firstLine="567"/>
              <w:jc w:val="center"/>
              <w:rPr>
                <w:rFonts w:ascii="GHEA Grapalat" w:hAnsi="GHEA Grapalat" w:cs="Sylfaen"/>
                <w:b/>
                <w:sz w:val="24"/>
                <w:szCs w:val="24"/>
                <w:lang w:val="hy-AM"/>
              </w:rPr>
            </w:pPr>
          </w:p>
          <w:p w:rsidR="00920AF8" w:rsidRDefault="00920AF8" w:rsidP="00834D44">
            <w:pPr>
              <w:tabs>
                <w:tab w:val="left" w:pos="851"/>
              </w:tabs>
              <w:spacing w:after="0"/>
              <w:ind w:firstLine="567"/>
              <w:jc w:val="center"/>
              <w:rPr>
                <w:rFonts w:ascii="GHEA Grapalat" w:hAnsi="GHEA Grapalat" w:cs="Sylfaen"/>
                <w:b/>
                <w:sz w:val="24"/>
                <w:szCs w:val="24"/>
                <w:lang w:val="hy-AM"/>
              </w:rPr>
            </w:pPr>
          </w:p>
          <w:p w:rsidR="00920AF8" w:rsidRDefault="00920AF8" w:rsidP="00834D44">
            <w:pPr>
              <w:tabs>
                <w:tab w:val="left" w:pos="851"/>
              </w:tabs>
              <w:spacing w:after="0"/>
              <w:ind w:firstLine="567"/>
              <w:jc w:val="center"/>
              <w:rPr>
                <w:rFonts w:ascii="GHEA Grapalat" w:hAnsi="GHEA Grapalat" w:cs="Sylfaen"/>
                <w:b/>
                <w:sz w:val="24"/>
                <w:szCs w:val="24"/>
                <w:lang w:val="hy-AM"/>
              </w:rPr>
            </w:pPr>
          </w:p>
          <w:p w:rsidR="00920AF8" w:rsidRDefault="00920AF8" w:rsidP="00834D44">
            <w:pPr>
              <w:tabs>
                <w:tab w:val="left" w:pos="851"/>
              </w:tabs>
              <w:spacing w:after="0"/>
              <w:ind w:firstLine="567"/>
              <w:jc w:val="center"/>
              <w:rPr>
                <w:rFonts w:ascii="GHEA Grapalat" w:hAnsi="GHEA Grapalat" w:cs="Sylfaen"/>
                <w:b/>
                <w:sz w:val="24"/>
                <w:szCs w:val="24"/>
                <w:lang w:val="hy-AM"/>
              </w:rPr>
            </w:pPr>
          </w:p>
          <w:p w:rsidR="00920AF8" w:rsidRDefault="00920AF8" w:rsidP="00834D44">
            <w:pPr>
              <w:tabs>
                <w:tab w:val="left" w:pos="851"/>
              </w:tabs>
              <w:spacing w:after="0"/>
              <w:ind w:firstLine="567"/>
              <w:jc w:val="center"/>
              <w:rPr>
                <w:rFonts w:ascii="GHEA Grapalat" w:hAnsi="GHEA Grapalat" w:cs="Sylfaen"/>
                <w:b/>
                <w:sz w:val="24"/>
                <w:szCs w:val="24"/>
                <w:lang w:val="hy-AM"/>
              </w:rPr>
            </w:pPr>
          </w:p>
          <w:p w:rsidR="00920AF8" w:rsidRDefault="00920AF8" w:rsidP="00834D44">
            <w:pPr>
              <w:tabs>
                <w:tab w:val="left" w:pos="851"/>
              </w:tabs>
              <w:spacing w:after="0"/>
              <w:ind w:firstLine="567"/>
              <w:jc w:val="center"/>
              <w:rPr>
                <w:rFonts w:ascii="GHEA Grapalat" w:hAnsi="GHEA Grapalat" w:cs="Sylfaen"/>
                <w:b/>
                <w:sz w:val="24"/>
                <w:szCs w:val="24"/>
                <w:lang w:val="hy-AM"/>
              </w:rPr>
            </w:pPr>
          </w:p>
          <w:p w:rsidR="00920AF8" w:rsidRDefault="00920AF8" w:rsidP="00920AF8">
            <w:pPr>
              <w:tabs>
                <w:tab w:val="left" w:pos="851"/>
              </w:tabs>
              <w:spacing w:after="0"/>
              <w:ind w:firstLine="567"/>
              <w:jc w:val="center"/>
              <w:rPr>
                <w:rFonts w:ascii="GHEA Grapalat" w:hAnsi="GHEA Grapalat" w:cs="Sylfaen"/>
                <w:b/>
                <w:sz w:val="24"/>
                <w:szCs w:val="24"/>
                <w:lang w:val="hy-AM"/>
              </w:rPr>
            </w:pPr>
            <w:r>
              <w:rPr>
                <w:rFonts w:ascii="GHEA Grapalat" w:hAnsi="GHEA Grapalat" w:cs="Sylfaen"/>
                <w:b/>
                <w:sz w:val="24"/>
                <w:szCs w:val="24"/>
                <w:lang w:val="hy-AM"/>
              </w:rPr>
              <w:t>2․Չի ը</w:t>
            </w:r>
            <w:r w:rsidRPr="008D1C63">
              <w:rPr>
                <w:rFonts w:ascii="GHEA Grapalat" w:hAnsi="GHEA Grapalat" w:cs="Sylfaen"/>
                <w:b/>
                <w:sz w:val="24"/>
                <w:szCs w:val="24"/>
                <w:lang w:val="hy-AM"/>
              </w:rPr>
              <w:t>նդունվել</w:t>
            </w:r>
            <w:r>
              <w:rPr>
                <w:rFonts w:ascii="GHEA Grapalat" w:hAnsi="GHEA Grapalat" w:cs="Sylfaen"/>
                <w:b/>
                <w:sz w:val="24"/>
                <w:szCs w:val="24"/>
                <w:lang w:val="hy-AM"/>
              </w:rPr>
              <w:t xml:space="preserve">։ </w:t>
            </w:r>
          </w:p>
          <w:p w:rsidR="00B83003" w:rsidRDefault="00B83003" w:rsidP="00FE17FA">
            <w:pPr>
              <w:tabs>
                <w:tab w:val="left" w:pos="851"/>
              </w:tabs>
              <w:spacing w:after="0"/>
              <w:ind w:firstLine="567"/>
              <w:jc w:val="both"/>
              <w:rPr>
                <w:rFonts w:ascii="GHEA Grapalat" w:hAnsi="GHEA Grapalat" w:cs="Sylfaen"/>
                <w:b/>
                <w:sz w:val="24"/>
                <w:szCs w:val="24"/>
                <w:lang w:val="hy-AM"/>
              </w:rPr>
            </w:pPr>
            <w:r w:rsidRPr="00823935">
              <w:rPr>
                <w:rFonts w:ascii="GHEA Grapalat" w:eastAsia="Times New Roman" w:hAnsi="GHEA Grapalat"/>
                <w:color w:val="000000"/>
                <w:sz w:val="24"/>
                <w:szCs w:val="24"/>
                <w:lang w:val="hy-AM"/>
              </w:rPr>
              <w:t>«</w:t>
            </w:r>
            <w:r>
              <w:rPr>
                <w:rFonts w:ascii="GHEA Grapalat" w:eastAsia="Times New Roman" w:hAnsi="GHEA Grapalat"/>
                <w:color w:val="000000"/>
                <w:sz w:val="24"/>
                <w:szCs w:val="24"/>
                <w:lang w:val="hy-AM"/>
              </w:rPr>
              <w:t>Կ</w:t>
            </w:r>
            <w:r w:rsidRPr="00823935">
              <w:rPr>
                <w:rFonts w:ascii="GHEA Grapalat" w:eastAsia="Times New Roman" w:hAnsi="GHEA Grapalat"/>
                <w:color w:val="000000"/>
                <w:sz w:val="24"/>
                <w:szCs w:val="24"/>
                <w:lang w:val="hy-AM"/>
              </w:rPr>
              <w:t xml:space="preserve">ենտրոնական բանկի մասին» </w:t>
            </w:r>
            <w:r>
              <w:rPr>
                <w:rFonts w:ascii="GHEA Grapalat" w:eastAsia="Times New Roman" w:hAnsi="GHEA Grapalat"/>
                <w:color w:val="000000"/>
                <w:sz w:val="24"/>
                <w:szCs w:val="24"/>
                <w:lang w:val="hy-AM"/>
              </w:rPr>
              <w:t xml:space="preserve">ՀՀ </w:t>
            </w:r>
            <w:r w:rsidRPr="00823935">
              <w:rPr>
                <w:rFonts w:ascii="GHEA Grapalat" w:eastAsia="Times New Roman" w:hAnsi="GHEA Grapalat"/>
                <w:color w:val="000000"/>
                <w:sz w:val="24"/>
                <w:szCs w:val="24"/>
                <w:lang w:val="hy-AM"/>
              </w:rPr>
              <w:t xml:space="preserve">օրենքի 33-րդ հոդվածի 3-րդ մասի </w:t>
            </w:r>
            <w:r>
              <w:rPr>
                <w:rFonts w:ascii="GHEA Grapalat" w:eastAsia="Times New Roman" w:hAnsi="GHEA Grapalat"/>
                <w:color w:val="000000"/>
                <w:sz w:val="24"/>
                <w:szCs w:val="24"/>
                <w:lang w:val="hy-AM"/>
              </w:rPr>
              <w:t>«</w:t>
            </w:r>
            <w:r w:rsidRPr="00823935">
              <w:rPr>
                <w:rFonts w:ascii="GHEA Grapalat" w:eastAsia="Times New Roman" w:hAnsi="GHEA Grapalat"/>
                <w:color w:val="000000"/>
                <w:sz w:val="24"/>
                <w:szCs w:val="24"/>
                <w:lang w:val="hy-AM"/>
              </w:rPr>
              <w:t>գ</w:t>
            </w:r>
            <w:r>
              <w:rPr>
                <w:rFonts w:ascii="GHEA Grapalat" w:eastAsia="Times New Roman" w:hAnsi="GHEA Grapalat"/>
                <w:color w:val="000000"/>
                <w:sz w:val="24"/>
                <w:szCs w:val="24"/>
                <w:lang w:val="hy-AM"/>
              </w:rPr>
              <w:t>»</w:t>
            </w:r>
            <w:r w:rsidRPr="00823935">
              <w:rPr>
                <w:rFonts w:ascii="GHEA Grapalat" w:eastAsia="Times New Roman" w:hAnsi="GHEA Grapalat"/>
                <w:color w:val="000000"/>
                <w:sz w:val="24"/>
                <w:szCs w:val="24"/>
                <w:lang w:val="hy-AM"/>
              </w:rPr>
              <w:t xml:space="preserve"> </w:t>
            </w:r>
            <w:r w:rsidRPr="00823935">
              <w:rPr>
                <w:rFonts w:ascii="GHEA Grapalat" w:eastAsia="Times New Roman" w:hAnsi="GHEA Grapalat" w:cs="GHEA Grapalat"/>
                <w:color w:val="000000"/>
                <w:sz w:val="24"/>
                <w:szCs w:val="24"/>
                <w:lang w:val="hy-AM"/>
              </w:rPr>
              <w:t>կե</w:t>
            </w:r>
            <w:r>
              <w:rPr>
                <w:rFonts w:ascii="GHEA Grapalat" w:eastAsia="Times New Roman" w:hAnsi="GHEA Grapalat"/>
                <w:color w:val="000000"/>
                <w:sz w:val="24"/>
                <w:szCs w:val="24"/>
                <w:lang w:val="hy-AM"/>
              </w:rPr>
              <w:t xml:space="preserve">տի </w:t>
            </w:r>
            <w:r w:rsidRPr="00823935">
              <w:rPr>
                <w:rFonts w:ascii="GHEA Grapalat" w:eastAsia="Times New Roman" w:hAnsi="GHEA Grapalat"/>
                <w:color w:val="000000"/>
                <w:sz w:val="24"/>
                <w:szCs w:val="24"/>
                <w:lang w:val="hy-AM"/>
              </w:rPr>
              <w:t>համաձայն</w:t>
            </w:r>
            <w:r>
              <w:rPr>
                <w:rFonts w:ascii="GHEA Grapalat" w:eastAsia="Times New Roman" w:hAnsi="GHEA Grapalat"/>
                <w:color w:val="000000"/>
                <w:sz w:val="24"/>
                <w:szCs w:val="24"/>
                <w:lang w:val="hy-AM"/>
              </w:rPr>
              <w:t xml:space="preserve">՝ </w:t>
            </w:r>
            <w:r w:rsidRPr="00823935">
              <w:rPr>
                <w:rFonts w:ascii="GHEA Grapalat" w:eastAsia="Times New Roman" w:hAnsi="GHEA Grapalat"/>
                <w:color w:val="000000"/>
                <w:sz w:val="24"/>
                <w:szCs w:val="24"/>
                <w:lang w:val="hy-AM"/>
              </w:rPr>
              <w:t>Կառավարության լիազորած մարմինները, ինչպես նաև Հայաստանի Հանրապետության վիճակագրական կոմիտեն Կենտրոնական բանկի հետ համաձայնեցված կարգով Կենտրոնական բանկին է տրամադրում տեղեկություններ՝ վճարային հաշվեկշռի, ֆինանսական և տնտեսական այլ հարցերի վերաբերյալ։</w:t>
            </w:r>
          </w:p>
          <w:p w:rsidR="00C713EC" w:rsidRPr="00823935" w:rsidRDefault="00C713EC" w:rsidP="00C713EC">
            <w:pPr>
              <w:ind w:firstLine="562"/>
              <w:jc w:val="both"/>
              <w:rPr>
                <w:rFonts w:ascii="GHEA Grapalat" w:eastAsia="Times New Roman" w:hAnsi="GHEA Grapalat"/>
                <w:color w:val="000000"/>
                <w:sz w:val="24"/>
                <w:szCs w:val="24"/>
                <w:lang w:val="hy-AM"/>
              </w:rPr>
            </w:pPr>
            <w:r w:rsidRPr="00C713EC">
              <w:rPr>
                <w:rFonts w:ascii="GHEA Grapalat" w:eastAsia="Times New Roman" w:hAnsi="GHEA Grapalat"/>
                <w:color w:val="000000"/>
                <w:sz w:val="24"/>
                <w:szCs w:val="24"/>
                <w:lang w:val="hy-AM"/>
              </w:rPr>
              <w:t>Հայաստանի Հանրապետության կառավարության 2002 թվականի հոկտեմբերի</w:t>
            </w:r>
            <w:r>
              <w:rPr>
                <w:rFonts w:ascii="GHEA Grapalat" w:eastAsia="Times New Roman" w:hAnsi="GHEA Grapalat"/>
                <w:color w:val="000000"/>
                <w:sz w:val="24"/>
                <w:szCs w:val="24"/>
                <w:lang w:val="hy-AM"/>
              </w:rPr>
              <w:t xml:space="preserve"> 3-ի N 1584-Ն որոշման նախաբանում, որպես վերջինիս ընդունման լ</w:t>
            </w:r>
            <w:r w:rsidRPr="00823935">
              <w:rPr>
                <w:rFonts w:ascii="GHEA Grapalat" w:eastAsia="Times New Roman" w:hAnsi="GHEA Grapalat"/>
                <w:color w:val="000000"/>
                <w:sz w:val="24"/>
                <w:szCs w:val="24"/>
                <w:lang w:val="hy-AM"/>
              </w:rPr>
              <w:t xml:space="preserve">իազորող նորմ, հղում </w:t>
            </w:r>
            <w:r w:rsidR="00B83003">
              <w:rPr>
                <w:rFonts w:ascii="GHEA Grapalat" w:eastAsia="Times New Roman" w:hAnsi="GHEA Grapalat"/>
                <w:color w:val="000000"/>
                <w:sz w:val="24"/>
                <w:szCs w:val="24"/>
                <w:lang w:val="hy-AM"/>
              </w:rPr>
              <w:t xml:space="preserve">է </w:t>
            </w:r>
            <w:r w:rsidRPr="00823935">
              <w:rPr>
                <w:rFonts w:ascii="GHEA Grapalat" w:eastAsia="Times New Roman" w:hAnsi="GHEA Grapalat"/>
                <w:color w:val="000000"/>
                <w:sz w:val="24"/>
                <w:szCs w:val="24"/>
                <w:lang w:val="hy-AM"/>
              </w:rPr>
              <w:t xml:space="preserve">կատարված Հայաստանի Հանրապետության հարկային օրենսգրքի 35-րդ հոդվածի 1-ին </w:t>
            </w:r>
            <w:r>
              <w:rPr>
                <w:rFonts w:ascii="GHEA Grapalat" w:eastAsia="Times New Roman" w:hAnsi="GHEA Grapalat"/>
                <w:color w:val="000000"/>
                <w:sz w:val="24"/>
                <w:szCs w:val="24"/>
                <w:lang w:val="hy-AM"/>
              </w:rPr>
              <w:t>մասի 9-</w:t>
            </w:r>
            <w:r>
              <w:rPr>
                <w:rFonts w:ascii="GHEA Grapalat" w:eastAsia="Times New Roman" w:hAnsi="GHEA Grapalat"/>
                <w:color w:val="000000"/>
                <w:sz w:val="24"/>
                <w:szCs w:val="24"/>
                <w:lang w:val="hy-AM"/>
              </w:rPr>
              <w:lastRenderedPageBreak/>
              <w:t>րդ կետին, համաձայն որի՝ հ</w:t>
            </w:r>
            <w:r w:rsidRPr="00823935">
              <w:rPr>
                <w:rFonts w:ascii="GHEA Grapalat" w:eastAsia="Times New Roman" w:hAnsi="GHEA Grapalat"/>
                <w:color w:val="000000"/>
                <w:sz w:val="24"/>
                <w:szCs w:val="24"/>
                <w:lang w:val="hy-AM"/>
              </w:rPr>
              <w:t>արկային մարմինը (հարկային հսկողություն իրականացնող պաշտոնատար անձը) պարտավոր է պահպանել հարկային գաղտնիքը, հարկային գաղտնիք համարվող տեղեկատվությունը օրենքով սահմանված դեպքերում Հայաստանի Հանրապետության կառավարության կողմից սահմանված կարգով տրամադրել այդ տեղեկությունների օգտագործմամբ աշխատանքներ կատարելու իրավասություն ունեցող պետական մարմիններին։</w:t>
            </w:r>
          </w:p>
          <w:p w:rsidR="002D2024" w:rsidRDefault="002D2024" w:rsidP="00C713EC">
            <w:pPr>
              <w:ind w:firstLine="562"/>
              <w:jc w:val="both"/>
              <w:rPr>
                <w:rFonts w:ascii="GHEA Grapalat" w:eastAsia="Times New Roman" w:hAnsi="GHEA Grapalat"/>
                <w:color w:val="000000"/>
                <w:sz w:val="24"/>
                <w:szCs w:val="24"/>
                <w:lang w:val="hy-AM"/>
              </w:rPr>
            </w:pPr>
            <w:r w:rsidRPr="002D2024">
              <w:rPr>
                <w:rFonts w:ascii="GHEA Grapalat" w:eastAsia="Times New Roman" w:hAnsi="GHEA Grapalat"/>
                <w:color w:val="000000"/>
                <w:sz w:val="24"/>
                <w:szCs w:val="24"/>
                <w:lang w:val="hy-AM"/>
              </w:rPr>
              <w:t>Հայաստանի Հանրապետության կառավարության 2002 թվականի հոկտեմբերի 3-ի N 1584-Ն որոշման</w:t>
            </w:r>
            <w:r>
              <w:rPr>
                <w:rFonts w:ascii="GHEA Grapalat" w:eastAsia="Times New Roman" w:hAnsi="GHEA Grapalat"/>
                <w:color w:val="000000"/>
                <w:sz w:val="24"/>
                <w:szCs w:val="24"/>
                <w:lang w:val="hy-AM"/>
              </w:rPr>
              <w:t xml:space="preserve"> նախաբանում «հաշվի առնելով» </w:t>
            </w:r>
            <w:proofErr w:type="spellStart"/>
            <w:r>
              <w:rPr>
                <w:rFonts w:ascii="GHEA Grapalat" w:eastAsia="Times New Roman" w:hAnsi="GHEA Grapalat"/>
                <w:color w:val="000000"/>
                <w:sz w:val="24"/>
                <w:szCs w:val="24"/>
                <w:lang w:val="hy-AM"/>
              </w:rPr>
              <w:t>եզրույթի</w:t>
            </w:r>
            <w:proofErr w:type="spellEnd"/>
            <w:r>
              <w:rPr>
                <w:rFonts w:ascii="GHEA Grapalat" w:eastAsia="Times New Roman" w:hAnsi="GHEA Grapalat"/>
                <w:color w:val="000000"/>
                <w:sz w:val="24"/>
                <w:szCs w:val="24"/>
                <w:lang w:val="hy-AM"/>
              </w:rPr>
              <w:t xml:space="preserve"> շրջանակներում, ի թիվս այլնի, հղում է կատարված</w:t>
            </w:r>
            <w:r w:rsidRPr="002D2024">
              <w:rPr>
                <w:rFonts w:ascii="Arial" w:hAnsi="Arial" w:cs="Arial"/>
                <w:color w:val="333333"/>
                <w:shd w:val="clear" w:color="auto" w:fill="FFFFFF"/>
                <w:lang w:val="hy-AM"/>
              </w:rPr>
              <w:t xml:space="preserve"> </w:t>
            </w:r>
            <w:r w:rsidRPr="002D2024">
              <w:rPr>
                <w:rFonts w:ascii="GHEA Grapalat" w:eastAsia="Times New Roman" w:hAnsi="GHEA Grapalat"/>
                <w:color w:val="000000"/>
                <w:sz w:val="24"/>
                <w:szCs w:val="24"/>
                <w:lang w:val="hy-AM"/>
              </w:rPr>
              <w:t>«Կոռուպցիայի կանխարգելման հանձնաժողովի մասին» օրենքի</w:t>
            </w:r>
            <w:r w:rsidR="00C713EC">
              <w:rPr>
                <w:rFonts w:ascii="GHEA Grapalat" w:eastAsia="Times New Roman" w:hAnsi="GHEA Grapalat"/>
                <w:color w:val="000000"/>
                <w:sz w:val="24"/>
                <w:szCs w:val="24"/>
                <w:lang w:val="hy-AM"/>
              </w:rPr>
              <w:t xml:space="preserve"> համապատասխան դրույթներին</w:t>
            </w:r>
            <w:r>
              <w:rPr>
                <w:rFonts w:ascii="GHEA Grapalat" w:eastAsia="Times New Roman" w:hAnsi="GHEA Grapalat"/>
                <w:color w:val="000000"/>
                <w:sz w:val="24"/>
                <w:szCs w:val="24"/>
                <w:lang w:val="hy-AM"/>
              </w:rPr>
              <w:t>, որո</w:t>
            </w:r>
            <w:r w:rsidR="00C713EC">
              <w:rPr>
                <w:rFonts w:ascii="GHEA Grapalat" w:eastAsia="Times New Roman" w:hAnsi="GHEA Grapalat"/>
                <w:color w:val="000000"/>
                <w:sz w:val="24"/>
                <w:szCs w:val="24"/>
                <w:lang w:val="hy-AM"/>
              </w:rPr>
              <w:t>նցո</w:t>
            </w:r>
            <w:r>
              <w:rPr>
                <w:rFonts w:ascii="GHEA Grapalat" w:eastAsia="Times New Roman" w:hAnsi="GHEA Grapalat"/>
                <w:color w:val="000000"/>
                <w:sz w:val="24"/>
                <w:szCs w:val="24"/>
                <w:lang w:val="hy-AM"/>
              </w:rPr>
              <w:t xml:space="preserve">վ </w:t>
            </w:r>
            <w:proofErr w:type="spellStart"/>
            <w:r>
              <w:rPr>
                <w:rFonts w:ascii="GHEA Grapalat" w:eastAsia="Times New Roman" w:hAnsi="GHEA Grapalat"/>
                <w:color w:val="000000"/>
                <w:sz w:val="24"/>
                <w:szCs w:val="24"/>
                <w:lang w:val="hy-AM"/>
              </w:rPr>
              <w:t>ևս</w:t>
            </w:r>
            <w:proofErr w:type="spellEnd"/>
            <w:r>
              <w:rPr>
                <w:rFonts w:ascii="GHEA Grapalat" w:eastAsia="Times New Roman" w:hAnsi="GHEA Grapalat"/>
                <w:color w:val="000000"/>
                <w:sz w:val="24"/>
                <w:szCs w:val="24"/>
                <w:lang w:val="hy-AM"/>
              </w:rPr>
              <w:t xml:space="preserve"> նախատեսված </w:t>
            </w:r>
            <w:r w:rsidR="00C713EC">
              <w:rPr>
                <w:rFonts w:ascii="GHEA Grapalat" w:eastAsia="Times New Roman" w:hAnsi="GHEA Grapalat"/>
                <w:color w:val="000000"/>
                <w:sz w:val="24"/>
                <w:szCs w:val="24"/>
                <w:lang w:val="hy-AM"/>
              </w:rPr>
              <w:t>չ</w:t>
            </w:r>
            <w:r>
              <w:rPr>
                <w:rFonts w:ascii="GHEA Grapalat" w:eastAsia="Times New Roman" w:hAnsi="GHEA Grapalat"/>
                <w:color w:val="000000"/>
                <w:sz w:val="24"/>
                <w:szCs w:val="24"/>
                <w:lang w:val="hy-AM"/>
              </w:rPr>
              <w:t>է, որ անհրաժեշտ տեղեկությունները հարկային մարմնի</w:t>
            </w:r>
            <w:r w:rsidR="007B59B7">
              <w:rPr>
                <w:rFonts w:ascii="GHEA Grapalat" w:eastAsia="Times New Roman" w:hAnsi="GHEA Grapalat"/>
                <w:color w:val="000000"/>
                <w:sz w:val="24"/>
                <w:szCs w:val="24"/>
                <w:lang w:val="hy-AM"/>
              </w:rPr>
              <w:t xml:space="preserve"> կողմից տրամադրվում է </w:t>
            </w:r>
            <w:r>
              <w:rPr>
                <w:rFonts w:ascii="GHEA Grapalat" w:eastAsia="Times New Roman" w:hAnsi="GHEA Grapalat"/>
                <w:color w:val="000000"/>
                <w:sz w:val="24"/>
                <w:szCs w:val="24"/>
                <w:lang w:val="hy-AM"/>
              </w:rPr>
              <w:t>Կառավարության սահմանած կարգով</w:t>
            </w:r>
            <w:r w:rsidR="00920AE9">
              <w:rPr>
                <w:rFonts w:ascii="GHEA Grapalat" w:eastAsia="Times New Roman" w:hAnsi="GHEA Grapalat"/>
                <w:color w:val="000000"/>
                <w:sz w:val="24"/>
                <w:szCs w:val="24"/>
                <w:lang w:val="hy-AM"/>
              </w:rPr>
              <w:t>։</w:t>
            </w:r>
            <w:r>
              <w:rPr>
                <w:rFonts w:ascii="GHEA Grapalat" w:eastAsia="Times New Roman" w:hAnsi="GHEA Grapalat"/>
                <w:color w:val="000000"/>
                <w:sz w:val="24"/>
                <w:szCs w:val="24"/>
                <w:lang w:val="hy-AM"/>
              </w:rPr>
              <w:t xml:space="preserve"> </w:t>
            </w:r>
            <w:proofErr w:type="spellStart"/>
            <w:r w:rsidR="007B59B7">
              <w:rPr>
                <w:rFonts w:ascii="GHEA Grapalat" w:eastAsia="Times New Roman" w:hAnsi="GHEA Grapalat"/>
                <w:color w:val="000000"/>
                <w:sz w:val="24"/>
                <w:szCs w:val="24"/>
                <w:lang w:val="hy-AM"/>
              </w:rPr>
              <w:t>Հետևաբար</w:t>
            </w:r>
            <w:proofErr w:type="spellEnd"/>
            <w:r w:rsidR="007B59B7">
              <w:rPr>
                <w:rFonts w:ascii="GHEA Grapalat" w:eastAsia="Times New Roman" w:hAnsi="GHEA Grapalat"/>
                <w:color w:val="000000"/>
                <w:sz w:val="24"/>
                <w:szCs w:val="24"/>
                <w:lang w:val="hy-AM"/>
              </w:rPr>
              <w:t xml:space="preserve">, հաշվի առնելով այն հանգամանքը, որ </w:t>
            </w:r>
            <w:r w:rsidR="007B59B7" w:rsidRPr="007B59B7">
              <w:rPr>
                <w:rFonts w:ascii="GHEA Grapalat" w:eastAsia="Times New Roman" w:hAnsi="GHEA Grapalat"/>
                <w:color w:val="000000"/>
                <w:sz w:val="24"/>
                <w:szCs w:val="24"/>
                <w:lang w:val="hy-AM"/>
              </w:rPr>
              <w:t>«Կենտրոնական բանկի մասին» ՀՀ օրենքի 33-րդ հոդվածի 3-րդ մասի «գ» կետ</w:t>
            </w:r>
            <w:r w:rsidR="007B59B7">
              <w:rPr>
                <w:rFonts w:ascii="GHEA Grapalat" w:eastAsia="Times New Roman" w:hAnsi="GHEA Grapalat"/>
                <w:color w:val="000000"/>
                <w:sz w:val="24"/>
                <w:szCs w:val="24"/>
                <w:lang w:val="hy-AM"/>
              </w:rPr>
              <w:t xml:space="preserve">ը սահմանում է, որ </w:t>
            </w:r>
            <w:r w:rsidR="007B59B7" w:rsidRPr="007B59B7">
              <w:rPr>
                <w:rFonts w:ascii="GHEA Grapalat" w:eastAsia="Times New Roman" w:hAnsi="GHEA Grapalat"/>
                <w:color w:val="000000"/>
                <w:sz w:val="24"/>
                <w:szCs w:val="24"/>
                <w:lang w:val="hy-AM"/>
              </w:rPr>
              <w:t>Կառ</w:t>
            </w:r>
            <w:r w:rsidR="00FB1DEF">
              <w:rPr>
                <w:rFonts w:ascii="GHEA Grapalat" w:eastAsia="Times New Roman" w:hAnsi="GHEA Grapalat"/>
                <w:color w:val="000000"/>
                <w:sz w:val="24"/>
                <w:szCs w:val="24"/>
                <w:lang w:val="hy-AM"/>
              </w:rPr>
              <w:t xml:space="preserve">ավարության լիազորած մարմինները </w:t>
            </w:r>
            <w:r w:rsidR="007B59B7" w:rsidRPr="007B59B7">
              <w:rPr>
                <w:rFonts w:ascii="GHEA Grapalat" w:eastAsia="Times New Roman" w:hAnsi="GHEA Grapalat"/>
                <w:color w:val="000000"/>
                <w:sz w:val="24"/>
                <w:szCs w:val="24"/>
                <w:lang w:val="hy-AM"/>
              </w:rPr>
              <w:t xml:space="preserve">Կենտրոնական բանկի հետ համաձայնեցված կարգով Կենտրոնական բանկին </w:t>
            </w:r>
            <w:r w:rsidR="00FB1DEF">
              <w:rPr>
                <w:rFonts w:ascii="GHEA Grapalat" w:eastAsia="Times New Roman" w:hAnsi="GHEA Grapalat"/>
                <w:color w:val="000000"/>
                <w:sz w:val="24"/>
                <w:szCs w:val="24"/>
                <w:lang w:val="hy-AM"/>
              </w:rPr>
              <w:t>են</w:t>
            </w:r>
            <w:r w:rsidR="007B59B7" w:rsidRPr="007B59B7">
              <w:rPr>
                <w:rFonts w:ascii="GHEA Grapalat" w:eastAsia="Times New Roman" w:hAnsi="GHEA Grapalat"/>
                <w:color w:val="000000"/>
                <w:sz w:val="24"/>
                <w:szCs w:val="24"/>
                <w:lang w:val="hy-AM"/>
              </w:rPr>
              <w:t xml:space="preserve"> տրամադրում տեղեկություններ՝ վճարային հաշվեկշռի, ֆինանսական և տնտեսական այլ հարցերի վերաբերյալ</w:t>
            </w:r>
            <w:r w:rsidR="007B59B7">
              <w:rPr>
                <w:rFonts w:ascii="GHEA Grapalat" w:eastAsia="Times New Roman" w:hAnsi="GHEA Grapalat"/>
                <w:color w:val="000000"/>
                <w:sz w:val="24"/>
                <w:szCs w:val="24"/>
                <w:lang w:val="hy-AM"/>
              </w:rPr>
              <w:t xml:space="preserve">, ուստի Նախագծով «հաշվի առնելով» </w:t>
            </w:r>
            <w:proofErr w:type="spellStart"/>
            <w:r w:rsidR="007B59B7">
              <w:rPr>
                <w:rFonts w:ascii="GHEA Grapalat" w:eastAsia="Times New Roman" w:hAnsi="GHEA Grapalat"/>
                <w:color w:val="000000"/>
                <w:sz w:val="24"/>
                <w:szCs w:val="24"/>
                <w:lang w:val="hy-AM"/>
              </w:rPr>
              <w:t>եզրույթի</w:t>
            </w:r>
            <w:proofErr w:type="spellEnd"/>
            <w:r w:rsidR="007B59B7">
              <w:rPr>
                <w:rFonts w:ascii="GHEA Grapalat" w:eastAsia="Times New Roman" w:hAnsi="GHEA Grapalat"/>
                <w:color w:val="000000"/>
                <w:sz w:val="24"/>
                <w:szCs w:val="24"/>
                <w:lang w:val="hy-AM"/>
              </w:rPr>
              <w:t xml:space="preserve"> շրջանակներում լրացվել է նշված դրույթը։ </w:t>
            </w:r>
          </w:p>
          <w:p w:rsidR="004216EF" w:rsidRDefault="004216EF" w:rsidP="00C713EC">
            <w:pPr>
              <w:ind w:firstLine="562"/>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 xml:space="preserve">Միաժամանակ, </w:t>
            </w:r>
            <w:r w:rsidRPr="004216EF">
              <w:rPr>
                <w:rFonts w:ascii="GHEA Grapalat" w:eastAsia="Times New Roman" w:hAnsi="GHEA Grapalat"/>
                <w:color w:val="000000"/>
                <w:sz w:val="24"/>
                <w:szCs w:val="24"/>
                <w:lang w:val="hy-AM"/>
              </w:rPr>
              <w:t xml:space="preserve">«Անկանխիկ գործառնությունների մասին» օրենքի 9-րդ հոդվածի 5-րդ մասում խոսքը Կենտրոնական բանկի և Պետական եկամուտների կոմիտեի համատեղ նորմատիվ իրավական </w:t>
            </w:r>
            <w:r w:rsidRPr="004216EF">
              <w:rPr>
                <w:rFonts w:ascii="GHEA Grapalat" w:eastAsia="Times New Roman" w:hAnsi="GHEA Grapalat"/>
                <w:color w:val="000000"/>
                <w:sz w:val="24"/>
                <w:szCs w:val="24"/>
                <w:lang w:val="hy-AM"/>
              </w:rPr>
              <w:lastRenderedPageBreak/>
              <w:t>ակտով վճարային քարտեր կամ վճարային տեխնոլոգիաների հիման վրա կիրառվող այլ վճարային գործիքներ ընդունող սարքերի և (կամ) հսկիչ դրամարկղային մեքենաների վերաբերյալ, ինչպես նաև անկանխիկ գործառնությունների հետ կապված այլ տեղեկությունների փոխանակման մասին է, որը չի ներառում հարկային գաղտնիք համարվող տեղեկատվության տրամադրում</w:t>
            </w:r>
            <w:r>
              <w:rPr>
                <w:rFonts w:ascii="GHEA Grapalat" w:eastAsia="Times New Roman" w:hAnsi="GHEA Grapalat"/>
                <w:color w:val="000000"/>
                <w:sz w:val="24"/>
                <w:szCs w:val="24"/>
                <w:lang w:val="hy-AM"/>
              </w:rPr>
              <w:t>։</w:t>
            </w:r>
          </w:p>
          <w:p w:rsidR="002D2024" w:rsidRPr="00823935" w:rsidRDefault="004216EF" w:rsidP="00FF1E7A">
            <w:pPr>
              <w:ind w:firstLine="562"/>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 xml:space="preserve">Ինչ վերաբերում է </w:t>
            </w:r>
            <w:proofErr w:type="spellStart"/>
            <w:r w:rsidRPr="004216EF">
              <w:rPr>
                <w:rFonts w:ascii="GHEA Grapalat" w:eastAsia="Times New Roman" w:hAnsi="GHEA Grapalat"/>
                <w:color w:val="000000"/>
                <w:sz w:val="24"/>
                <w:szCs w:val="24"/>
                <w:lang w:val="hy-AM"/>
              </w:rPr>
              <w:t>կոլիզիայի</w:t>
            </w:r>
            <w:proofErr w:type="spellEnd"/>
            <w:r w:rsidRPr="004216EF">
              <w:rPr>
                <w:rFonts w:ascii="GHEA Grapalat" w:eastAsia="Times New Roman" w:hAnsi="GHEA Grapalat"/>
                <w:color w:val="000000"/>
                <w:sz w:val="24"/>
                <w:szCs w:val="24"/>
                <w:lang w:val="hy-AM"/>
              </w:rPr>
              <w:t xml:space="preserve"> առկայության վերաբերյալ դիտարկ</w:t>
            </w:r>
            <w:r>
              <w:rPr>
                <w:rFonts w:ascii="GHEA Grapalat" w:eastAsia="Times New Roman" w:hAnsi="GHEA Grapalat"/>
                <w:color w:val="000000"/>
                <w:sz w:val="24"/>
                <w:szCs w:val="24"/>
                <w:lang w:val="hy-AM"/>
              </w:rPr>
              <w:t xml:space="preserve">մանը, ապա </w:t>
            </w:r>
            <w:r w:rsidR="00FF1E7A">
              <w:rPr>
                <w:rFonts w:ascii="GHEA Grapalat" w:eastAsia="Times New Roman" w:hAnsi="GHEA Grapalat"/>
                <w:color w:val="000000"/>
                <w:sz w:val="24"/>
                <w:szCs w:val="24"/>
                <w:lang w:val="hy-AM"/>
              </w:rPr>
              <w:t>հայտնում ենք</w:t>
            </w:r>
            <w:r w:rsidR="00A75AAA">
              <w:rPr>
                <w:rFonts w:ascii="GHEA Grapalat" w:eastAsia="Times New Roman" w:hAnsi="GHEA Grapalat"/>
                <w:color w:val="000000"/>
                <w:sz w:val="24"/>
                <w:szCs w:val="24"/>
                <w:lang w:val="hy-AM"/>
              </w:rPr>
              <w:t>,</w:t>
            </w:r>
            <w:r w:rsidR="00FF1E7A">
              <w:rPr>
                <w:rFonts w:ascii="GHEA Grapalat" w:eastAsia="Times New Roman" w:hAnsi="GHEA Grapalat"/>
                <w:color w:val="000000"/>
                <w:sz w:val="24"/>
                <w:szCs w:val="24"/>
                <w:lang w:val="hy-AM"/>
              </w:rPr>
              <w:t xml:space="preserve"> որ </w:t>
            </w:r>
            <w:r w:rsidR="00FF1E7A" w:rsidRPr="00FF1E7A">
              <w:rPr>
                <w:rFonts w:ascii="GHEA Grapalat" w:eastAsia="Times New Roman" w:hAnsi="GHEA Grapalat"/>
                <w:color w:val="000000"/>
                <w:sz w:val="24"/>
                <w:szCs w:val="24"/>
                <w:lang w:val="hy-AM"/>
              </w:rPr>
              <w:t>ՀՀ կենտրոնական բանկին տեղեկությունների տրամադրման հիմքը նախատեսված է «Կե</w:t>
            </w:r>
            <w:r w:rsidR="00FF1E7A">
              <w:rPr>
                <w:rFonts w:ascii="GHEA Grapalat" w:eastAsia="Times New Roman" w:hAnsi="GHEA Grapalat"/>
                <w:color w:val="000000"/>
                <w:sz w:val="24"/>
                <w:szCs w:val="24"/>
                <w:lang w:val="hy-AM"/>
              </w:rPr>
              <w:t>նտրոնական բանկի մասին» ՀՀ օրենքով</w:t>
            </w:r>
            <w:r w:rsidR="00FF1E7A" w:rsidRPr="00FF1E7A">
              <w:rPr>
                <w:rFonts w:ascii="GHEA Grapalat" w:eastAsia="Times New Roman" w:hAnsi="GHEA Grapalat"/>
                <w:color w:val="000000"/>
                <w:sz w:val="24"/>
                <w:szCs w:val="24"/>
                <w:lang w:val="hy-AM"/>
              </w:rPr>
              <w:t xml:space="preserve">, իսկ </w:t>
            </w:r>
            <w:r w:rsidR="00FF1E7A">
              <w:rPr>
                <w:rFonts w:ascii="GHEA Grapalat" w:eastAsia="Times New Roman" w:hAnsi="GHEA Grapalat"/>
                <w:color w:val="000000"/>
                <w:sz w:val="24"/>
                <w:szCs w:val="24"/>
                <w:lang w:val="hy-AM"/>
              </w:rPr>
              <w:t xml:space="preserve">ՀՀ հարկային օրենսգրքի </w:t>
            </w:r>
            <w:r w:rsidR="00FF1E7A" w:rsidRPr="00FF1E7A">
              <w:rPr>
                <w:rFonts w:ascii="GHEA Grapalat" w:eastAsia="Times New Roman" w:hAnsi="GHEA Grapalat"/>
                <w:color w:val="000000"/>
                <w:sz w:val="24"/>
                <w:szCs w:val="24"/>
                <w:lang w:val="hy-AM"/>
              </w:rPr>
              <w:t xml:space="preserve">35-րդ հոդվածի 1-ին մասի 9-րդ կետի </w:t>
            </w:r>
            <w:r w:rsidR="00FF1E7A">
              <w:rPr>
                <w:rFonts w:ascii="GHEA Grapalat" w:eastAsia="Times New Roman" w:hAnsi="GHEA Grapalat"/>
                <w:color w:val="000000"/>
                <w:sz w:val="24"/>
                <w:szCs w:val="24"/>
                <w:lang w:val="hy-AM"/>
              </w:rPr>
              <w:t>համաձայն</w:t>
            </w:r>
            <w:r w:rsidR="0090297E">
              <w:rPr>
                <w:rFonts w:ascii="GHEA Grapalat" w:eastAsia="Times New Roman" w:hAnsi="GHEA Grapalat"/>
                <w:color w:val="000000"/>
                <w:sz w:val="24"/>
                <w:szCs w:val="24"/>
                <w:lang w:val="hy-AM"/>
              </w:rPr>
              <w:t>՝</w:t>
            </w:r>
            <w:r w:rsidR="00FF1E7A">
              <w:rPr>
                <w:rFonts w:ascii="GHEA Grapalat" w:eastAsia="Times New Roman" w:hAnsi="GHEA Grapalat"/>
                <w:color w:val="000000"/>
                <w:sz w:val="24"/>
                <w:szCs w:val="24"/>
                <w:lang w:val="hy-AM"/>
              </w:rPr>
              <w:t xml:space="preserve"> </w:t>
            </w:r>
            <w:r w:rsidR="00FF1E7A" w:rsidRPr="00FF1E7A">
              <w:rPr>
                <w:rFonts w:ascii="GHEA Grapalat" w:eastAsia="Times New Roman" w:hAnsi="GHEA Grapalat"/>
                <w:color w:val="000000"/>
                <w:sz w:val="24"/>
                <w:szCs w:val="24"/>
                <w:lang w:val="hy-AM"/>
              </w:rPr>
              <w:t>տրամադրման ընթացակարգը պետք է սահ</w:t>
            </w:r>
            <w:r w:rsidR="00F151B4">
              <w:rPr>
                <w:rFonts w:ascii="GHEA Grapalat" w:eastAsia="Times New Roman" w:hAnsi="GHEA Grapalat"/>
                <w:color w:val="000000"/>
                <w:sz w:val="24"/>
                <w:szCs w:val="24"/>
                <w:lang w:val="hy-AM"/>
              </w:rPr>
              <w:t xml:space="preserve">մանել ՀՀ կառավարության որոշմամբ, </w:t>
            </w:r>
            <w:proofErr w:type="spellStart"/>
            <w:r w:rsidR="00F151B4">
              <w:rPr>
                <w:rFonts w:ascii="GHEA Grapalat" w:eastAsia="Times New Roman" w:hAnsi="GHEA Grapalat"/>
                <w:color w:val="000000"/>
                <w:sz w:val="24"/>
                <w:szCs w:val="24"/>
                <w:lang w:val="hy-AM"/>
              </w:rPr>
              <w:t>հետևաբար</w:t>
            </w:r>
            <w:proofErr w:type="spellEnd"/>
            <w:r w:rsidR="00FF1E7A" w:rsidRPr="00FF1E7A">
              <w:rPr>
                <w:rFonts w:ascii="GHEA Grapalat" w:eastAsia="Times New Roman" w:hAnsi="GHEA Grapalat"/>
                <w:color w:val="000000"/>
                <w:sz w:val="24"/>
                <w:szCs w:val="24"/>
                <w:lang w:val="hy-AM"/>
              </w:rPr>
              <w:t xml:space="preserve"> անհրաժեշտություն է առաջացել </w:t>
            </w:r>
            <w:r w:rsidR="00FF1E7A">
              <w:rPr>
                <w:rFonts w:ascii="GHEA Grapalat" w:eastAsia="Times New Roman" w:hAnsi="GHEA Grapalat"/>
                <w:color w:val="000000"/>
                <w:sz w:val="24"/>
                <w:szCs w:val="24"/>
                <w:lang w:val="hy-AM"/>
              </w:rPr>
              <w:t xml:space="preserve">լրացումներ կատարել </w:t>
            </w:r>
            <w:r w:rsidR="00FF1E7A" w:rsidRPr="00FF1E7A">
              <w:rPr>
                <w:lang w:val="hy-AM"/>
              </w:rPr>
              <w:t xml:space="preserve"> </w:t>
            </w:r>
            <w:r w:rsidR="00FF1E7A" w:rsidRPr="00FF1E7A">
              <w:rPr>
                <w:rFonts w:ascii="GHEA Grapalat" w:eastAsia="Times New Roman" w:hAnsi="GHEA Grapalat"/>
                <w:color w:val="000000"/>
                <w:sz w:val="24"/>
                <w:szCs w:val="24"/>
                <w:lang w:val="hy-AM"/>
              </w:rPr>
              <w:t>Հայաստանի Հանրապետության կառավարության 2002 թվականի հոկտեմբերի 3-ի N 1584-Ն որոշման</w:t>
            </w:r>
            <w:r w:rsidR="0090297E">
              <w:rPr>
                <w:rFonts w:ascii="GHEA Grapalat" w:eastAsia="Times New Roman" w:hAnsi="GHEA Grapalat"/>
                <w:color w:val="000000"/>
                <w:sz w:val="24"/>
                <w:szCs w:val="24"/>
                <w:lang w:val="hy-AM"/>
              </w:rPr>
              <w:t xml:space="preserve"> մեջ</w:t>
            </w:r>
            <w:r w:rsidR="00F151B4">
              <w:rPr>
                <w:rFonts w:ascii="GHEA Grapalat" w:eastAsia="Times New Roman" w:hAnsi="GHEA Grapalat"/>
                <w:color w:val="000000"/>
                <w:sz w:val="24"/>
                <w:szCs w:val="24"/>
                <w:lang w:val="hy-AM"/>
              </w:rPr>
              <w:t xml:space="preserve">, ինչով պայմանավորված </w:t>
            </w:r>
            <w:bookmarkStart w:id="0" w:name="_GoBack"/>
            <w:bookmarkEnd w:id="0"/>
            <w:r w:rsidR="004E442F">
              <w:rPr>
                <w:rFonts w:ascii="GHEA Grapalat" w:eastAsia="Times New Roman" w:hAnsi="GHEA Grapalat"/>
                <w:color w:val="000000"/>
                <w:sz w:val="24"/>
                <w:szCs w:val="24"/>
                <w:lang w:val="hy-AM"/>
              </w:rPr>
              <w:t xml:space="preserve">նշված իրավական նորմերի </w:t>
            </w:r>
            <w:proofErr w:type="spellStart"/>
            <w:r w:rsidR="004E442F">
              <w:rPr>
                <w:rFonts w:ascii="GHEA Grapalat" w:eastAsia="Times New Roman" w:hAnsi="GHEA Grapalat"/>
                <w:color w:val="000000"/>
                <w:sz w:val="24"/>
                <w:szCs w:val="24"/>
                <w:lang w:val="hy-AM"/>
              </w:rPr>
              <w:t>միջև</w:t>
            </w:r>
            <w:proofErr w:type="spellEnd"/>
            <w:r w:rsidR="004E442F">
              <w:rPr>
                <w:rFonts w:ascii="GHEA Grapalat" w:eastAsia="Times New Roman" w:hAnsi="GHEA Grapalat"/>
                <w:color w:val="000000"/>
                <w:sz w:val="24"/>
                <w:szCs w:val="24"/>
                <w:lang w:val="hy-AM"/>
              </w:rPr>
              <w:t xml:space="preserve"> </w:t>
            </w:r>
            <w:proofErr w:type="spellStart"/>
            <w:r w:rsidR="004E442F">
              <w:rPr>
                <w:rFonts w:ascii="GHEA Grapalat" w:eastAsia="Times New Roman" w:hAnsi="GHEA Grapalat"/>
                <w:color w:val="000000"/>
                <w:sz w:val="24"/>
                <w:szCs w:val="24"/>
                <w:lang w:val="hy-AM"/>
              </w:rPr>
              <w:t>կոլիզիայի</w:t>
            </w:r>
            <w:proofErr w:type="spellEnd"/>
            <w:r w:rsidR="004E442F">
              <w:rPr>
                <w:rFonts w:ascii="GHEA Grapalat" w:eastAsia="Times New Roman" w:hAnsi="GHEA Grapalat"/>
                <w:color w:val="000000"/>
                <w:sz w:val="24"/>
                <w:szCs w:val="24"/>
                <w:lang w:val="hy-AM"/>
              </w:rPr>
              <w:t xml:space="preserve"> առկայության վերաբերյալ դիտարկումը հիմնավոր չէ։</w:t>
            </w:r>
          </w:p>
          <w:p w:rsidR="00920AF8" w:rsidRPr="00D82D1A" w:rsidRDefault="00920AF8" w:rsidP="00920AF8">
            <w:pPr>
              <w:tabs>
                <w:tab w:val="left" w:pos="851"/>
              </w:tabs>
              <w:spacing w:after="0"/>
              <w:ind w:firstLine="567"/>
              <w:jc w:val="center"/>
              <w:rPr>
                <w:rFonts w:ascii="GHEA Grapalat" w:eastAsia="Times New Roman" w:hAnsi="GHEA Grapalat" w:cs="GHEA Grapalat"/>
                <w:sz w:val="24"/>
                <w:szCs w:val="24"/>
                <w:lang w:val="hy-AM" w:eastAsia="ru-RU"/>
              </w:rPr>
            </w:pPr>
          </w:p>
        </w:tc>
      </w:tr>
    </w:tbl>
    <w:p w:rsidR="004D0720" w:rsidRPr="001514D6" w:rsidRDefault="004D0720" w:rsidP="001E58C3">
      <w:pPr>
        <w:spacing w:line="360" w:lineRule="auto"/>
        <w:rPr>
          <w:rFonts w:ascii="GHEA Grapalat" w:hAnsi="GHEA Grapalat"/>
          <w:sz w:val="24"/>
          <w:szCs w:val="24"/>
          <w:lang w:val="hy-AM"/>
        </w:rPr>
      </w:pPr>
    </w:p>
    <w:sectPr w:rsidR="004D0720" w:rsidRPr="001514D6" w:rsidSect="00C964A5">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TarumianTimes">
    <w:altName w:val="Times New Roman"/>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8339A"/>
    <w:multiLevelType w:val="hybridMultilevel"/>
    <w:tmpl w:val="8DB6E11C"/>
    <w:lvl w:ilvl="0" w:tplc="416E7B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06FC14B7"/>
    <w:multiLevelType w:val="hybridMultilevel"/>
    <w:tmpl w:val="2872EF6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14B9215E"/>
    <w:multiLevelType w:val="hybridMultilevel"/>
    <w:tmpl w:val="992007EE"/>
    <w:lvl w:ilvl="0" w:tplc="57224270">
      <w:start w:val="1"/>
      <w:numFmt w:val="decimal"/>
      <w:lvlText w:val="%1."/>
      <w:lvlJc w:val="left"/>
      <w:pPr>
        <w:ind w:left="360" w:hanging="360"/>
      </w:pPr>
      <w:rPr>
        <w:rFonts w:cs="Arial" w:hint="default"/>
        <w:color w:val="auto"/>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
    <w:nsid w:val="23B20DE6"/>
    <w:multiLevelType w:val="hybridMultilevel"/>
    <w:tmpl w:val="67CA462C"/>
    <w:lvl w:ilvl="0" w:tplc="0EA8978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nsid w:val="2D9A374B"/>
    <w:multiLevelType w:val="hybridMultilevel"/>
    <w:tmpl w:val="F3DA806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31EF5EF5"/>
    <w:multiLevelType w:val="hybridMultilevel"/>
    <w:tmpl w:val="5588CA82"/>
    <w:lvl w:ilvl="0" w:tplc="E5020DB0">
      <w:start w:val="1"/>
      <w:numFmt w:val="decimal"/>
      <w:lvlText w:val="%1."/>
      <w:lvlJc w:val="left"/>
      <w:pPr>
        <w:ind w:left="669" w:hanging="360"/>
      </w:pPr>
      <w:rPr>
        <w:rFonts w:hint="default"/>
      </w:rPr>
    </w:lvl>
    <w:lvl w:ilvl="1" w:tplc="04090019" w:tentative="1">
      <w:start w:val="1"/>
      <w:numFmt w:val="lowerLetter"/>
      <w:lvlText w:val="%2."/>
      <w:lvlJc w:val="left"/>
      <w:pPr>
        <w:ind w:left="1389" w:hanging="360"/>
      </w:pPr>
    </w:lvl>
    <w:lvl w:ilvl="2" w:tplc="0409001B" w:tentative="1">
      <w:start w:val="1"/>
      <w:numFmt w:val="lowerRoman"/>
      <w:lvlText w:val="%3."/>
      <w:lvlJc w:val="right"/>
      <w:pPr>
        <w:ind w:left="2109" w:hanging="180"/>
      </w:pPr>
    </w:lvl>
    <w:lvl w:ilvl="3" w:tplc="0409000F" w:tentative="1">
      <w:start w:val="1"/>
      <w:numFmt w:val="decimal"/>
      <w:lvlText w:val="%4."/>
      <w:lvlJc w:val="left"/>
      <w:pPr>
        <w:ind w:left="2829" w:hanging="360"/>
      </w:pPr>
    </w:lvl>
    <w:lvl w:ilvl="4" w:tplc="04090019" w:tentative="1">
      <w:start w:val="1"/>
      <w:numFmt w:val="lowerLetter"/>
      <w:lvlText w:val="%5."/>
      <w:lvlJc w:val="left"/>
      <w:pPr>
        <w:ind w:left="3549" w:hanging="360"/>
      </w:pPr>
    </w:lvl>
    <w:lvl w:ilvl="5" w:tplc="0409001B" w:tentative="1">
      <w:start w:val="1"/>
      <w:numFmt w:val="lowerRoman"/>
      <w:lvlText w:val="%6."/>
      <w:lvlJc w:val="right"/>
      <w:pPr>
        <w:ind w:left="4269" w:hanging="180"/>
      </w:pPr>
    </w:lvl>
    <w:lvl w:ilvl="6" w:tplc="0409000F" w:tentative="1">
      <w:start w:val="1"/>
      <w:numFmt w:val="decimal"/>
      <w:lvlText w:val="%7."/>
      <w:lvlJc w:val="left"/>
      <w:pPr>
        <w:ind w:left="4989" w:hanging="360"/>
      </w:pPr>
    </w:lvl>
    <w:lvl w:ilvl="7" w:tplc="04090019" w:tentative="1">
      <w:start w:val="1"/>
      <w:numFmt w:val="lowerLetter"/>
      <w:lvlText w:val="%8."/>
      <w:lvlJc w:val="left"/>
      <w:pPr>
        <w:ind w:left="5709" w:hanging="360"/>
      </w:pPr>
    </w:lvl>
    <w:lvl w:ilvl="8" w:tplc="0409001B" w:tentative="1">
      <w:start w:val="1"/>
      <w:numFmt w:val="lowerRoman"/>
      <w:lvlText w:val="%9."/>
      <w:lvlJc w:val="right"/>
      <w:pPr>
        <w:ind w:left="6429" w:hanging="180"/>
      </w:pPr>
    </w:lvl>
  </w:abstractNum>
  <w:abstractNum w:abstractNumId="6">
    <w:nsid w:val="36701D19"/>
    <w:multiLevelType w:val="hybridMultilevel"/>
    <w:tmpl w:val="11264CBA"/>
    <w:lvl w:ilvl="0" w:tplc="4622E6E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nsid w:val="51863B82"/>
    <w:multiLevelType w:val="hybridMultilevel"/>
    <w:tmpl w:val="EC1EE378"/>
    <w:lvl w:ilvl="0" w:tplc="FA08AE14">
      <w:start w:val="1"/>
      <w:numFmt w:val="decimal"/>
      <w:lvlText w:val="%1."/>
      <w:lvlJc w:val="left"/>
      <w:pPr>
        <w:ind w:left="1350" w:hanging="360"/>
      </w:pPr>
      <w:rPr>
        <w:rFonts w:cs="Times New Roman" w:hint="default"/>
        <w:i w:val="0"/>
        <w:color w:val="00000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8">
    <w:nsid w:val="5E8E2F67"/>
    <w:multiLevelType w:val="hybridMultilevel"/>
    <w:tmpl w:val="618EE8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5EC62378"/>
    <w:multiLevelType w:val="hybridMultilevel"/>
    <w:tmpl w:val="17D00C6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0CA7BCF"/>
    <w:multiLevelType w:val="hybridMultilevel"/>
    <w:tmpl w:val="34BEB7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8E14158"/>
    <w:multiLevelType w:val="hybridMultilevel"/>
    <w:tmpl w:val="352AE9CC"/>
    <w:lvl w:ilvl="0" w:tplc="0409000F">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12">
    <w:nsid w:val="6E591D44"/>
    <w:multiLevelType w:val="hybridMultilevel"/>
    <w:tmpl w:val="CE46CF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5"/>
  </w:num>
  <w:num w:numId="2">
    <w:abstractNumId w:val="1"/>
  </w:num>
  <w:num w:numId="3">
    <w:abstractNumId w:val="2"/>
  </w:num>
  <w:num w:numId="4">
    <w:abstractNumId w:val="3"/>
  </w:num>
  <w:num w:numId="5">
    <w:abstractNumId w:val="0"/>
  </w:num>
  <w:num w:numId="6">
    <w:abstractNumId w:val="11"/>
  </w:num>
  <w:num w:numId="7">
    <w:abstractNumId w:val="6"/>
  </w:num>
  <w:num w:numId="8">
    <w:abstractNumId w:val="4"/>
  </w:num>
  <w:num w:numId="9">
    <w:abstractNumId w:val="7"/>
  </w:num>
  <w:num w:numId="10">
    <w:abstractNumId w:val="8"/>
  </w:num>
  <w:num w:numId="11">
    <w:abstractNumId w:val="12"/>
  </w:num>
  <w:num w:numId="12">
    <w:abstractNumId w:val="1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73D"/>
    <w:rsid w:val="0000577A"/>
    <w:rsid w:val="00022938"/>
    <w:rsid w:val="00024FDB"/>
    <w:rsid w:val="00032668"/>
    <w:rsid w:val="00035CCB"/>
    <w:rsid w:val="00036ED3"/>
    <w:rsid w:val="000421CE"/>
    <w:rsid w:val="0004690C"/>
    <w:rsid w:val="0005073D"/>
    <w:rsid w:val="000541C9"/>
    <w:rsid w:val="00071545"/>
    <w:rsid w:val="0007394E"/>
    <w:rsid w:val="00074CB5"/>
    <w:rsid w:val="00091756"/>
    <w:rsid w:val="00091BE7"/>
    <w:rsid w:val="00093279"/>
    <w:rsid w:val="00093417"/>
    <w:rsid w:val="00097E5F"/>
    <w:rsid w:val="000A69A1"/>
    <w:rsid w:val="000B1AE5"/>
    <w:rsid w:val="000B2C14"/>
    <w:rsid w:val="000C05C5"/>
    <w:rsid w:val="000C1370"/>
    <w:rsid w:val="000C2067"/>
    <w:rsid w:val="000C61BE"/>
    <w:rsid w:val="000D1A47"/>
    <w:rsid w:val="000E4DEA"/>
    <w:rsid w:val="000E5669"/>
    <w:rsid w:val="000E668E"/>
    <w:rsid w:val="000E7ACD"/>
    <w:rsid w:val="000F280E"/>
    <w:rsid w:val="000F4DE0"/>
    <w:rsid w:val="00101551"/>
    <w:rsid w:val="001035D1"/>
    <w:rsid w:val="00104434"/>
    <w:rsid w:val="001142AB"/>
    <w:rsid w:val="00115673"/>
    <w:rsid w:val="0011739A"/>
    <w:rsid w:val="00117DF6"/>
    <w:rsid w:val="001235AB"/>
    <w:rsid w:val="00125D27"/>
    <w:rsid w:val="0012762E"/>
    <w:rsid w:val="00127C04"/>
    <w:rsid w:val="001503AC"/>
    <w:rsid w:val="001514D6"/>
    <w:rsid w:val="001541C7"/>
    <w:rsid w:val="001578F6"/>
    <w:rsid w:val="001604C6"/>
    <w:rsid w:val="001631F0"/>
    <w:rsid w:val="00163F40"/>
    <w:rsid w:val="0016565E"/>
    <w:rsid w:val="001657C4"/>
    <w:rsid w:val="00170795"/>
    <w:rsid w:val="00170AE8"/>
    <w:rsid w:val="00170F36"/>
    <w:rsid w:val="00176651"/>
    <w:rsid w:val="00176A48"/>
    <w:rsid w:val="001952A8"/>
    <w:rsid w:val="001B0DA8"/>
    <w:rsid w:val="001C06F6"/>
    <w:rsid w:val="001D2EFC"/>
    <w:rsid w:val="001D4F39"/>
    <w:rsid w:val="001D5E17"/>
    <w:rsid w:val="001E58C3"/>
    <w:rsid w:val="001E5CC0"/>
    <w:rsid w:val="001F32D1"/>
    <w:rsid w:val="00206911"/>
    <w:rsid w:val="00211586"/>
    <w:rsid w:val="002166F0"/>
    <w:rsid w:val="00225406"/>
    <w:rsid w:val="00230B00"/>
    <w:rsid w:val="00230EAA"/>
    <w:rsid w:val="00231419"/>
    <w:rsid w:val="0023212D"/>
    <w:rsid w:val="00235CC4"/>
    <w:rsid w:val="002404D2"/>
    <w:rsid w:val="00245645"/>
    <w:rsid w:val="00245C98"/>
    <w:rsid w:val="00246941"/>
    <w:rsid w:val="00247D09"/>
    <w:rsid w:val="00253AB5"/>
    <w:rsid w:val="0025413F"/>
    <w:rsid w:val="00261043"/>
    <w:rsid w:val="00280236"/>
    <w:rsid w:val="0028092A"/>
    <w:rsid w:val="00280A52"/>
    <w:rsid w:val="0028108A"/>
    <w:rsid w:val="0028464D"/>
    <w:rsid w:val="002934BC"/>
    <w:rsid w:val="002A4C04"/>
    <w:rsid w:val="002B0854"/>
    <w:rsid w:val="002B68C0"/>
    <w:rsid w:val="002B74AA"/>
    <w:rsid w:val="002C073C"/>
    <w:rsid w:val="002D2024"/>
    <w:rsid w:val="002D290B"/>
    <w:rsid w:val="002D3C96"/>
    <w:rsid w:val="002E3C0B"/>
    <w:rsid w:val="002E3F02"/>
    <w:rsid w:val="002E73AB"/>
    <w:rsid w:val="002F28AF"/>
    <w:rsid w:val="002F5217"/>
    <w:rsid w:val="002F6FB5"/>
    <w:rsid w:val="002F745D"/>
    <w:rsid w:val="00300902"/>
    <w:rsid w:val="003016A2"/>
    <w:rsid w:val="0030693D"/>
    <w:rsid w:val="00306D8D"/>
    <w:rsid w:val="00312C17"/>
    <w:rsid w:val="00312CFC"/>
    <w:rsid w:val="00320923"/>
    <w:rsid w:val="0032669B"/>
    <w:rsid w:val="00327E02"/>
    <w:rsid w:val="00331E9A"/>
    <w:rsid w:val="003361B7"/>
    <w:rsid w:val="0034330F"/>
    <w:rsid w:val="00344E2B"/>
    <w:rsid w:val="00346F91"/>
    <w:rsid w:val="00350849"/>
    <w:rsid w:val="0036123A"/>
    <w:rsid w:val="00367C05"/>
    <w:rsid w:val="003711CA"/>
    <w:rsid w:val="00372CFB"/>
    <w:rsid w:val="00385072"/>
    <w:rsid w:val="0038600C"/>
    <w:rsid w:val="0038624B"/>
    <w:rsid w:val="00387736"/>
    <w:rsid w:val="00392FD1"/>
    <w:rsid w:val="0039450B"/>
    <w:rsid w:val="003952EE"/>
    <w:rsid w:val="00396ACC"/>
    <w:rsid w:val="003A0FE7"/>
    <w:rsid w:val="003A4E2B"/>
    <w:rsid w:val="003B096D"/>
    <w:rsid w:val="003B5385"/>
    <w:rsid w:val="003C15C1"/>
    <w:rsid w:val="003D590F"/>
    <w:rsid w:val="003D7C35"/>
    <w:rsid w:val="003E0EDA"/>
    <w:rsid w:val="003E2DDC"/>
    <w:rsid w:val="003E3339"/>
    <w:rsid w:val="003F03CE"/>
    <w:rsid w:val="00400419"/>
    <w:rsid w:val="00400E34"/>
    <w:rsid w:val="0040434D"/>
    <w:rsid w:val="004118E3"/>
    <w:rsid w:val="0041542F"/>
    <w:rsid w:val="004216EF"/>
    <w:rsid w:val="00430799"/>
    <w:rsid w:val="0044760C"/>
    <w:rsid w:val="004517B5"/>
    <w:rsid w:val="00456EC6"/>
    <w:rsid w:val="00457B09"/>
    <w:rsid w:val="00457C00"/>
    <w:rsid w:val="00460837"/>
    <w:rsid w:val="004720AE"/>
    <w:rsid w:val="004723D9"/>
    <w:rsid w:val="00477439"/>
    <w:rsid w:val="00481460"/>
    <w:rsid w:val="00487BFE"/>
    <w:rsid w:val="00493D8F"/>
    <w:rsid w:val="004952F9"/>
    <w:rsid w:val="004A514B"/>
    <w:rsid w:val="004B1515"/>
    <w:rsid w:val="004B5AF1"/>
    <w:rsid w:val="004B6839"/>
    <w:rsid w:val="004B77FB"/>
    <w:rsid w:val="004C3337"/>
    <w:rsid w:val="004C366D"/>
    <w:rsid w:val="004C724E"/>
    <w:rsid w:val="004D0720"/>
    <w:rsid w:val="004D6B2D"/>
    <w:rsid w:val="004E342E"/>
    <w:rsid w:val="004E442F"/>
    <w:rsid w:val="004E6BC0"/>
    <w:rsid w:val="004F412E"/>
    <w:rsid w:val="004F7874"/>
    <w:rsid w:val="00502AAF"/>
    <w:rsid w:val="00503CAD"/>
    <w:rsid w:val="00504263"/>
    <w:rsid w:val="005178AB"/>
    <w:rsid w:val="005200F2"/>
    <w:rsid w:val="00521FD8"/>
    <w:rsid w:val="00523F52"/>
    <w:rsid w:val="005277FB"/>
    <w:rsid w:val="00531EEC"/>
    <w:rsid w:val="00537E47"/>
    <w:rsid w:val="005424FB"/>
    <w:rsid w:val="0054336C"/>
    <w:rsid w:val="00551938"/>
    <w:rsid w:val="00551BD4"/>
    <w:rsid w:val="005575DC"/>
    <w:rsid w:val="0056413C"/>
    <w:rsid w:val="00565C8E"/>
    <w:rsid w:val="00571201"/>
    <w:rsid w:val="00573225"/>
    <w:rsid w:val="0058165A"/>
    <w:rsid w:val="00587FB2"/>
    <w:rsid w:val="00590195"/>
    <w:rsid w:val="00590460"/>
    <w:rsid w:val="00590F2D"/>
    <w:rsid w:val="00595BD7"/>
    <w:rsid w:val="00596015"/>
    <w:rsid w:val="00596743"/>
    <w:rsid w:val="005A1CC8"/>
    <w:rsid w:val="005B0E3A"/>
    <w:rsid w:val="005B4C4F"/>
    <w:rsid w:val="005B6C2F"/>
    <w:rsid w:val="005C0B97"/>
    <w:rsid w:val="005C0BA0"/>
    <w:rsid w:val="005C1C5A"/>
    <w:rsid w:val="005D03C2"/>
    <w:rsid w:val="005D2E9E"/>
    <w:rsid w:val="005E61A5"/>
    <w:rsid w:val="005F498B"/>
    <w:rsid w:val="0060147D"/>
    <w:rsid w:val="00604D62"/>
    <w:rsid w:val="00606440"/>
    <w:rsid w:val="00613242"/>
    <w:rsid w:val="00616083"/>
    <w:rsid w:val="00620C07"/>
    <w:rsid w:val="00632C48"/>
    <w:rsid w:val="00640DC8"/>
    <w:rsid w:val="00640DCE"/>
    <w:rsid w:val="0064205D"/>
    <w:rsid w:val="00650348"/>
    <w:rsid w:val="00655847"/>
    <w:rsid w:val="006578C6"/>
    <w:rsid w:val="00661F43"/>
    <w:rsid w:val="006731EB"/>
    <w:rsid w:val="00680E69"/>
    <w:rsid w:val="006862D8"/>
    <w:rsid w:val="0068659C"/>
    <w:rsid w:val="006921F2"/>
    <w:rsid w:val="00694068"/>
    <w:rsid w:val="006A068F"/>
    <w:rsid w:val="006A2CFF"/>
    <w:rsid w:val="006B0D6A"/>
    <w:rsid w:val="006B47A5"/>
    <w:rsid w:val="006B78ED"/>
    <w:rsid w:val="006C3D4D"/>
    <w:rsid w:val="006C4AB4"/>
    <w:rsid w:val="006C7DDD"/>
    <w:rsid w:val="006E0CD8"/>
    <w:rsid w:val="006E33FE"/>
    <w:rsid w:val="006E6AE4"/>
    <w:rsid w:val="006F4743"/>
    <w:rsid w:val="006F752D"/>
    <w:rsid w:val="007037C2"/>
    <w:rsid w:val="0073069D"/>
    <w:rsid w:val="00730984"/>
    <w:rsid w:val="00730CD9"/>
    <w:rsid w:val="007332B4"/>
    <w:rsid w:val="00737849"/>
    <w:rsid w:val="00737861"/>
    <w:rsid w:val="007378B5"/>
    <w:rsid w:val="00737C0A"/>
    <w:rsid w:val="00740210"/>
    <w:rsid w:val="00746318"/>
    <w:rsid w:val="0074788C"/>
    <w:rsid w:val="00751524"/>
    <w:rsid w:val="00751F9F"/>
    <w:rsid w:val="00762FCD"/>
    <w:rsid w:val="00770E2F"/>
    <w:rsid w:val="00772703"/>
    <w:rsid w:val="00776410"/>
    <w:rsid w:val="00776580"/>
    <w:rsid w:val="00781134"/>
    <w:rsid w:val="00782F0B"/>
    <w:rsid w:val="00784107"/>
    <w:rsid w:val="00786CB8"/>
    <w:rsid w:val="00790084"/>
    <w:rsid w:val="007A13A5"/>
    <w:rsid w:val="007A43B5"/>
    <w:rsid w:val="007B11D1"/>
    <w:rsid w:val="007B1766"/>
    <w:rsid w:val="007B56D0"/>
    <w:rsid w:val="007B59B7"/>
    <w:rsid w:val="007C6F01"/>
    <w:rsid w:val="007D2C09"/>
    <w:rsid w:val="007E4745"/>
    <w:rsid w:val="007F0AE6"/>
    <w:rsid w:val="007F1677"/>
    <w:rsid w:val="0080101F"/>
    <w:rsid w:val="008022F4"/>
    <w:rsid w:val="00804260"/>
    <w:rsid w:val="0082352C"/>
    <w:rsid w:val="00823935"/>
    <w:rsid w:val="00826ED8"/>
    <w:rsid w:val="00826F11"/>
    <w:rsid w:val="00834D44"/>
    <w:rsid w:val="008379A8"/>
    <w:rsid w:val="00840399"/>
    <w:rsid w:val="0085463E"/>
    <w:rsid w:val="00854AE1"/>
    <w:rsid w:val="0086327C"/>
    <w:rsid w:val="008728B3"/>
    <w:rsid w:val="00875FEA"/>
    <w:rsid w:val="00877A99"/>
    <w:rsid w:val="00891990"/>
    <w:rsid w:val="008A4A66"/>
    <w:rsid w:val="008A4CAA"/>
    <w:rsid w:val="008A4D29"/>
    <w:rsid w:val="008A7D85"/>
    <w:rsid w:val="008B09C8"/>
    <w:rsid w:val="008C0D9D"/>
    <w:rsid w:val="008C4AEB"/>
    <w:rsid w:val="008D1C63"/>
    <w:rsid w:val="008D2189"/>
    <w:rsid w:val="008D29CD"/>
    <w:rsid w:val="008D34BB"/>
    <w:rsid w:val="008E0071"/>
    <w:rsid w:val="008E7F31"/>
    <w:rsid w:val="008F06A4"/>
    <w:rsid w:val="008F5F94"/>
    <w:rsid w:val="009000FE"/>
    <w:rsid w:val="0090297E"/>
    <w:rsid w:val="00913009"/>
    <w:rsid w:val="0091564D"/>
    <w:rsid w:val="00920AE9"/>
    <w:rsid w:val="00920AF8"/>
    <w:rsid w:val="00922830"/>
    <w:rsid w:val="00925E1D"/>
    <w:rsid w:val="0093232A"/>
    <w:rsid w:val="00933247"/>
    <w:rsid w:val="009375AD"/>
    <w:rsid w:val="0094011A"/>
    <w:rsid w:val="00946144"/>
    <w:rsid w:val="00953845"/>
    <w:rsid w:val="009607BC"/>
    <w:rsid w:val="0096645D"/>
    <w:rsid w:val="00966CBA"/>
    <w:rsid w:val="009747C3"/>
    <w:rsid w:val="00980407"/>
    <w:rsid w:val="0098359C"/>
    <w:rsid w:val="00984B06"/>
    <w:rsid w:val="009A39C1"/>
    <w:rsid w:val="009C6354"/>
    <w:rsid w:val="009D15F2"/>
    <w:rsid w:val="009D25D9"/>
    <w:rsid w:val="009E01C3"/>
    <w:rsid w:val="009E178A"/>
    <w:rsid w:val="009F0430"/>
    <w:rsid w:val="009F2784"/>
    <w:rsid w:val="009F279D"/>
    <w:rsid w:val="009F3520"/>
    <w:rsid w:val="009F3BD1"/>
    <w:rsid w:val="00A22169"/>
    <w:rsid w:val="00A2473E"/>
    <w:rsid w:val="00A30637"/>
    <w:rsid w:val="00A3698C"/>
    <w:rsid w:val="00A41B94"/>
    <w:rsid w:val="00A50F96"/>
    <w:rsid w:val="00A527D6"/>
    <w:rsid w:val="00A572D4"/>
    <w:rsid w:val="00A60383"/>
    <w:rsid w:val="00A660B2"/>
    <w:rsid w:val="00A676C2"/>
    <w:rsid w:val="00A72A85"/>
    <w:rsid w:val="00A75AAA"/>
    <w:rsid w:val="00A766D5"/>
    <w:rsid w:val="00A83689"/>
    <w:rsid w:val="00A9241F"/>
    <w:rsid w:val="00A92A95"/>
    <w:rsid w:val="00A9367C"/>
    <w:rsid w:val="00AA1D1A"/>
    <w:rsid w:val="00AA5D80"/>
    <w:rsid w:val="00AB0AB6"/>
    <w:rsid w:val="00AB1129"/>
    <w:rsid w:val="00AB531E"/>
    <w:rsid w:val="00AC2DB1"/>
    <w:rsid w:val="00AC3E87"/>
    <w:rsid w:val="00AD1747"/>
    <w:rsid w:val="00AD3094"/>
    <w:rsid w:val="00AD3D64"/>
    <w:rsid w:val="00AE0E89"/>
    <w:rsid w:val="00AE4B27"/>
    <w:rsid w:val="00AE53E5"/>
    <w:rsid w:val="00AF2F77"/>
    <w:rsid w:val="00AF7ACA"/>
    <w:rsid w:val="00B00626"/>
    <w:rsid w:val="00B10310"/>
    <w:rsid w:val="00B256A9"/>
    <w:rsid w:val="00B2659E"/>
    <w:rsid w:val="00B30AFC"/>
    <w:rsid w:val="00B31994"/>
    <w:rsid w:val="00B40B1F"/>
    <w:rsid w:val="00B41993"/>
    <w:rsid w:val="00B479AB"/>
    <w:rsid w:val="00B54852"/>
    <w:rsid w:val="00B57130"/>
    <w:rsid w:val="00B6304B"/>
    <w:rsid w:val="00B63E78"/>
    <w:rsid w:val="00B664BF"/>
    <w:rsid w:val="00B701AC"/>
    <w:rsid w:val="00B71F59"/>
    <w:rsid w:val="00B72492"/>
    <w:rsid w:val="00B74981"/>
    <w:rsid w:val="00B779BB"/>
    <w:rsid w:val="00B8261B"/>
    <w:rsid w:val="00B83003"/>
    <w:rsid w:val="00B90ABF"/>
    <w:rsid w:val="00BA1239"/>
    <w:rsid w:val="00BA5D91"/>
    <w:rsid w:val="00BB5F3B"/>
    <w:rsid w:val="00BB76D8"/>
    <w:rsid w:val="00BC0545"/>
    <w:rsid w:val="00BC4741"/>
    <w:rsid w:val="00BD4536"/>
    <w:rsid w:val="00BE0C12"/>
    <w:rsid w:val="00BE1BA6"/>
    <w:rsid w:val="00BE4F76"/>
    <w:rsid w:val="00BE65C5"/>
    <w:rsid w:val="00BE6785"/>
    <w:rsid w:val="00C00EA0"/>
    <w:rsid w:val="00C11596"/>
    <w:rsid w:val="00C2070B"/>
    <w:rsid w:val="00C329EA"/>
    <w:rsid w:val="00C33667"/>
    <w:rsid w:val="00C3712C"/>
    <w:rsid w:val="00C37271"/>
    <w:rsid w:val="00C40BF5"/>
    <w:rsid w:val="00C42648"/>
    <w:rsid w:val="00C43C3C"/>
    <w:rsid w:val="00C51E61"/>
    <w:rsid w:val="00C5538B"/>
    <w:rsid w:val="00C55595"/>
    <w:rsid w:val="00C62786"/>
    <w:rsid w:val="00C644C0"/>
    <w:rsid w:val="00C713EC"/>
    <w:rsid w:val="00C8150C"/>
    <w:rsid w:val="00C8528F"/>
    <w:rsid w:val="00C964A5"/>
    <w:rsid w:val="00CA1F87"/>
    <w:rsid w:val="00CA784C"/>
    <w:rsid w:val="00CC09AF"/>
    <w:rsid w:val="00CC37AF"/>
    <w:rsid w:val="00CC75E1"/>
    <w:rsid w:val="00CD4A1C"/>
    <w:rsid w:val="00CE17C6"/>
    <w:rsid w:val="00CE5857"/>
    <w:rsid w:val="00CF265A"/>
    <w:rsid w:val="00CF2853"/>
    <w:rsid w:val="00CF2B21"/>
    <w:rsid w:val="00CF2E0D"/>
    <w:rsid w:val="00D02D6A"/>
    <w:rsid w:val="00D055AA"/>
    <w:rsid w:val="00D3184A"/>
    <w:rsid w:val="00D33B5C"/>
    <w:rsid w:val="00D3435D"/>
    <w:rsid w:val="00D41D2D"/>
    <w:rsid w:val="00D44A36"/>
    <w:rsid w:val="00D46CDF"/>
    <w:rsid w:val="00D54DED"/>
    <w:rsid w:val="00D6218F"/>
    <w:rsid w:val="00D636A2"/>
    <w:rsid w:val="00D73490"/>
    <w:rsid w:val="00D73800"/>
    <w:rsid w:val="00D75235"/>
    <w:rsid w:val="00D82D1A"/>
    <w:rsid w:val="00D90B28"/>
    <w:rsid w:val="00D97CDB"/>
    <w:rsid w:val="00DA2E2D"/>
    <w:rsid w:val="00DA5914"/>
    <w:rsid w:val="00DB0271"/>
    <w:rsid w:val="00DB3B42"/>
    <w:rsid w:val="00DC2671"/>
    <w:rsid w:val="00DD49D5"/>
    <w:rsid w:val="00DE2706"/>
    <w:rsid w:val="00DE5573"/>
    <w:rsid w:val="00DE6303"/>
    <w:rsid w:val="00DE63AD"/>
    <w:rsid w:val="00DF0D03"/>
    <w:rsid w:val="00DF120D"/>
    <w:rsid w:val="00DF3DBC"/>
    <w:rsid w:val="00DF57AF"/>
    <w:rsid w:val="00DF640D"/>
    <w:rsid w:val="00E00FCB"/>
    <w:rsid w:val="00E05B43"/>
    <w:rsid w:val="00E06733"/>
    <w:rsid w:val="00E1263F"/>
    <w:rsid w:val="00E20207"/>
    <w:rsid w:val="00E20298"/>
    <w:rsid w:val="00E205DA"/>
    <w:rsid w:val="00E233A6"/>
    <w:rsid w:val="00E24FBF"/>
    <w:rsid w:val="00E25435"/>
    <w:rsid w:val="00E361D8"/>
    <w:rsid w:val="00E4060D"/>
    <w:rsid w:val="00E422E5"/>
    <w:rsid w:val="00E5438B"/>
    <w:rsid w:val="00E672BF"/>
    <w:rsid w:val="00E74F44"/>
    <w:rsid w:val="00E82EF1"/>
    <w:rsid w:val="00E874F2"/>
    <w:rsid w:val="00E91C1A"/>
    <w:rsid w:val="00E95D99"/>
    <w:rsid w:val="00EA0584"/>
    <w:rsid w:val="00EA2286"/>
    <w:rsid w:val="00EA3497"/>
    <w:rsid w:val="00EA4A9C"/>
    <w:rsid w:val="00EA76BC"/>
    <w:rsid w:val="00EB0BA1"/>
    <w:rsid w:val="00EB2D4A"/>
    <w:rsid w:val="00EB72C3"/>
    <w:rsid w:val="00EB7A74"/>
    <w:rsid w:val="00EC048D"/>
    <w:rsid w:val="00ED7F4A"/>
    <w:rsid w:val="00EE06ED"/>
    <w:rsid w:val="00EE3007"/>
    <w:rsid w:val="00EF182F"/>
    <w:rsid w:val="00EF29A4"/>
    <w:rsid w:val="00F0221E"/>
    <w:rsid w:val="00F03CA2"/>
    <w:rsid w:val="00F06D45"/>
    <w:rsid w:val="00F12316"/>
    <w:rsid w:val="00F151B4"/>
    <w:rsid w:val="00F16EB5"/>
    <w:rsid w:val="00F173CE"/>
    <w:rsid w:val="00F210EE"/>
    <w:rsid w:val="00F23605"/>
    <w:rsid w:val="00F24356"/>
    <w:rsid w:val="00F25F9B"/>
    <w:rsid w:val="00F30181"/>
    <w:rsid w:val="00F431DA"/>
    <w:rsid w:val="00F44EE6"/>
    <w:rsid w:val="00F44F11"/>
    <w:rsid w:val="00F52EF8"/>
    <w:rsid w:val="00F703D1"/>
    <w:rsid w:val="00F72798"/>
    <w:rsid w:val="00F727C9"/>
    <w:rsid w:val="00F72F7F"/>
    <w:rsid w:val="00F822C3"/>
    <w:rsid w:val="00F83AD6"/>
    <w:rsid w:val="00F842E4"/>
    <w:rsid w:val="00F8717F"/>
    <w:rsid w:val="00F90400"/>
    <w:rsid w:val="00F915A9"/>
    <w:rsid w:val="00F91901"/>
    <w:rsid w:val="00FA02EE"/>
    <w:rsid w:val="00FB1DEF"/>
    <w:rsid w:val="00FB6D2B"/>
    <w:rsid w:val="00FC4898"/>
    <w:rsid w:val="00FD0898"/>
    <w:rsid w:val="00FD31C2"/>
    <w:rsid w:val="00FD689D"/>
    <w:rsid w:val="00FD68D7"/>
    <w:rsid w:val="00FE17FA"/>
    <w:rsid w:val="00FE3700"/>
    <w:rsid w:val="00FE5BDE"/>
    <w:rsid w:val="00FF0625"/>
    <w:rsid w:val="00FF1E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BAFBCB-410E-4B38-883C-5E17B651F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64A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964A5"/>
    <w:rPr>
      <w:b/>
      <w:bCs/>
    </w:rPr>
  </w:style>
  <w:style w:type="paragraph" w:styleId="NoSpacing">
    <w:name w:val="No Spacing"/>
    <w:link w:val="NoSpacingChar"/>
    <w:qFormat/>
    <w:rsid w:val="00C964A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C964A5"/>
    <w:rPr>
      <w:rFonts w:ascii="Calibri" w:eastAsia="Calibri"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C964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C964A5"/>
    <w:rPr>
      <w:rFonts w:ascii="Times New Roman" w:eastAsia="Times New Roman" w:hAnsi="Times New Roman" w:cs="Times New Roman"/>
      <w:sz w:val="24"/>
      <w:szCs w:val="24"/>
    </w:rPr>
  </w:style>
  <w:style w:type="paragraph" w:styleId="ListParagraph">
    <w:name w:val="List Paragraph"/>
    <w:basedOn w:val="Normal"/>
    <w:uiPriority w:val="34"/>
    <w:qFormat/>
    <w:rsid w:val="00117DF6"/>
    <w:pPr>
      <w:spacing w:before="360" w:after="240" w:line="240" w:lineRule="auto"/>
      <w:ind w:left="720" w:hanging="576"/>
      <w:contextualSpacing/>
    </w:pPr>
    <w:rPr>
      <w:rFonts w:ascii="Calibri" w:eastAsia="Calibri" w:hAnsi="Calibri" w:cs="Times New Roman"/>
    </w:rPr>
  </w:style>
  <w:style w:type="paragraph" w:customStyle="1" w:styleId="voroshmanbody">
    <w:name w:val="voroshman body"/>
    <w:basedOn w:val="Normal"/>
    <w:rsid w:val="00521FD8"/>
    <w:pPr>
      <w:spacing w:after="0" w:line="360" w:lineRule="auto"/>
      <w:ind w:firstLine="397"/>
      <w:jc w:val="both"/>
    </w:pPr>
    <w:rPr>
      <w:rFonts w:ascii="ArTarumianTimes" w:eastAsia="Times New Roman" w:hAnsi="ArTarumianTimes" w:cs="Times New Roman"/>
      <w:kern w:val="28"/>
      <w:sz w:val="24"/>
      <w:szCs w:val="24"/>
      <w:lang w:val="af-ZA" w:eastAsia="ru-RU"/>
    </w:rPr>
  </w:style>
  <w:style w:type="character" w:customStyle="1" w:styleId="apple-style-span">
    <w:name w:val="apple-style-span"/>
    <w:rsid w:val="004E34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510664">
      <w:bodyDiv w:val="1"/>
      <w:marLeft w:val="0"/>
      <w:marRight w:val="0"/>
      <w:marTop w:val="0"/>
      <w:marBottom w:val="0"/>
      <w:divBdr>
        <w:top w:val="none" w:sz="0" w:space="0" w:color="auto"/>
        <w:left w:val="none" w:sz="0" w:space="0" w:color="auto"/>
        <w:bottom w:val="none" w:sz="0" w:space="0" w:color="auto"/>
        <w:right w:val="none" w:sz="0" w:space="0" w:color="auto"/>
      </w:divBdr>
    </w:div>
    <w:div w:id="198204371">
      <w:bodyDiv w:val="1"/>
      <w:marLeft w:val="0"/>
      <w:marRight w:val="0"/>
      <w:marTop w:val="0"/>
      <w:marBottom w:val="0"/>
      <w:divBdr>
        <w:top w:val="none" w:sz="0" w:space="0" w:color="auto"/>
        <w:left w:val="none" w:sz="0" w:space="0" w:color="auto"/>
        <w:bottom w:val="none" w:sz="0" w:space="0" w:color="auto"/>
        <w:right w:val="none" w:sz="0" w:space="0" w:color="auto"/>
      </w:divBdr>
    </w:div>
    <w:div w:id="379866274">
      <w:bodyDiv w:val="1"/>
      <w:marLeft w:val="0"/>
      <w:marRight w:val="0"/>
      <w:marTop w:val="0"/>
      <w:marBottom w:val="0"/>
      <w:divBdr>
        <w:top w:val="none" w:sz="0" w:space="0" w:color="auto"/>
        <w:left w:val="none" w:sz="0" w:space="0" w:color="auto"/>
        <w:bottom w:val="none" w:sz="0" w:space="0" w:color="auto"/>
        <w:right w:val="none" w:sz="0" w:space="0" w:color="auto"/>
      </w:divBdr>
      <w:divsChild>
        <w:div w:id="657466352">
          <w:marLeft w:val="0"/>
          <w:marRight w:val="0"/>
          <w:marTop w:val="0"/>
          <w:marBottom w:val="0"/>
          <w:divBdr>
            <w:top w:val="none" w:sz="0" w:space="0" w:color="auto"/>
            <w:left w:val="none" w:sz="0" w:space="0" w:color="auto"/>
            <w:bottom w:val="none" w:sz="0" w:space="0" w:color="auto"/>
            <w:right w:val="none" w:sz="0" w:space="0" w:color="auto"/>
          </w:divBdr>
          <w:divsChild>
            <w:div w:id="8928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889652">
      <w:bodyDiv w:val="1"/>
      <w:marLeft w:val="0"/>
      <w:marRight w:val="0"/>
      <w:marTop w:val="0"/>
      <w:marBottom w:val="0"/>
      <w:divBdr>
        <w:top w:val="none" w:sz="0" w:space="0" w:color="auto"/>
        <w:left w:val="none" w:sz="0" w:space="0" w:color="auto"/>
        <w:bottom w:val="none" w:sz="0" w:space="0" w:color="auto"/>
        <w:right w:val="none" w:sz="0" w:space="0" w:color="auto"/>
      </w:divBdr>
    </w:div>
    <w:div w:id="490878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60BBD7-E4FC-4ED2-881E-B865A9B298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10</Pages>
  <Words>1549</Words>
  <Characters>11446</Characters>
  <Application>Microsoft Office Word</Application>
  <DocSecurity>0</DocSecurity>
  <Lines>321</Lines>
  <Paragraphs>39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Vardan Galstyan</dc:creator>
  <cp:keywords>https://mul2-taxservice.gov.am/tasks/4118022/oneclick?token=1d4c38346b7b164585a9d5dabd6ac757</cp:keywords>
  <cp:lastModifiedBy>Marine Amirkhanyan</cp:lastModifiedBy>
  <cp:revision>291</cp:revision>
  <dcterms:created xsi:type="dcterms:W3CDTF">2024-04-16T12:57:00Z</dcterms:created>
  <dcterms:modified xsi:type="dcterms:W3CDTF">2026-02-25T12:45:00Z</dcterms:modified>
</cp:coreProperties>
</file>