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98382A5" w14:textId="1D6FB553" w:rsidR="00A60A51" w:rsidRPr="00A60A51" w:rsidRDefault="00A60A51" w:rsidP="00A60A51">
      <w:pPr>
        <w:spacing w:after="0" w:line="312" w:lineRule="auto"/>
        <w:ind w:firstLine="567"/>
        <w:jc w:val="center"/>
        <w:rPr>
          <w:rFonts w:ascii="GHEA Grapalat" w:hAnsi="GHEA Grapalat" w:cs="Times Armenian"/>
          <w:b/>
          <w:sz w:val="24"/>
          <w:szCs w:val="24"/>
          <w:lang w:val="ro-RO"/>
        </w:rPr>
      </w:pPr>
      <w:bookmarkStart w:id="0" w:name="_Hlk222904667"/>
      <w:r w:rsidRPr="00A60A51">
        <w:rPr>
          <w:rFonts w:ascii="GHEA Grapalat" w:hAnsi="GHEA Grapalat"/>
          <w:b/>
          <w:bCs/>
          <w:sz w:val="24"/>
          <w:szCs w:val="24"/>
          <w:shd w:val="clear" w:color="auto" w:fill="FFFFFF"/>
          <w:lang w:val="hy-AM"/>
        </w:rPr>
        <w:t>«ՀԱՅԱՍՏԱՆԻ ՀԱՆՐԱՊԵՏՈՒԹՅԱՆ 2026 ԹՎԱԿԱՆԻ ՊԵՏԱԿԱՆ ԲՅՈՒՋԵԻ ՄԱՍԻՆ»</w:t>
      </w:r>
      <w:r w:rsidRPr="00A60A51">
        <w:rPr>
          <w:rFonts w:ascii="GHEA Grapalat" w:hAnsi="GHEA Grapalat"/>
          <w:b/>
          <w:bCs/>
          <w:sz w:val="24"/>
          <w:szCs w:val="24"/>
          <w:shd w:val="clear" w:color="auto" w:fill="FFFFFF"/>
          <w:lang w:val="pt-BR"/>
        </w:rPr>
        <w:t xml:space="preserve"> </w:t>
      </w:r>
      <w:r w:rsidRPr="00A60A51">
        <w:rPr>
          <w:rFonts w:ascii="GHEA Grapalat" w:hAnsi="GHEA Grapalat"/>
          <w:b/>
          <w:bCs/>
          <w:sz w:val="24"/>
          <w:szCs w:val="24"/>
          <w:shd w:val="clear" w:color="auto" w:fill="FFFFFF"/>
          <w:lang w:val="hy-AM"/>
        </w:rPr>
        <w:t>ՕՐԵՆՔՈՒՄ ՎԵՐԱԲԱՇԽՈՒՄ</w:t>
      </w:r>
      <w:r>
        <w:rPr>
          <w:rFonts w:ascii="GHEA Grapalat" w:hAnsi="GHEA Grapalat"/>
          <w:b/>
          <w:bCs/>
          <w:sz w:val="24"/>
          <w:szCs w:val="24"/>
          <w:shd w:val="clear" w:color="auto" w:fill="FFFFFF"/>
          <w:lang w:val="hy-AM"/>
        </w:rPr>
        <w:t>,</w:t>
      </w:r>
      <w:r w:rsidRPr="00A60A51">
        <w:rPr>
          <w:rFonts w:ascii="GHEA Grapalat" w:hAnsi="GHEA Grapalat" w:cs="Sylfaen"/>
          <w:b/>
          <w:sz w:val="24"/>
          <w:szCs w:val="24"/>
          <w:lang w:val="hy-AM"/>
        </w:rPr>
        <w:t xml:space="preserve">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ՆԵՐՔԻՆ ԳՈՐԾԵՐԻ ՆԱԽԱՐԱՐՈՒԹՅԱՆԸ ԳՈՒՄԱՐ ՀԱՏԿԱՑՆԵԼՈՒ ՄԱՍԻՆ»</w:t>
      </w:r>
    </w:p>
    <w:bookmarkEnd w:id="0"/>
    <w:p w14:paraId="1AA964F8" w14:textId="6223FBE6" w:rsidR="008F243B" w:rsidRPr="00A60A51" w:rsidRDefault="004C473C" w:rsidP="00A60A51">
      <w:pPr>
        <w:spacing w:after="0" w:line="312" w:lineRule="auto"/>
        <w:ind w:firstLine="567"/>
        <w:jc w:val="center"/>
        <w:rPr>
          <w:rFonts w:ascii="GHEA Grapalat" w:hAnsi="GHEA Grapalat" w:cs="Times Armenian"/>
          <w:b/>
          <w:sz w:val="24"/>
          <w:szCs w:val="24"/>
          <w:lang w:val="ro-RO"/>
        </w:rPr>
      </w:pPr>
      <w:r w:rsidRPr="00A60A51">
        <w:rPr>
          <w:rFonts w:ascii="GHEA Grapalat" w:hAnsi="GHEA Grapalat" w:cs="Times Armenian"/>
          <w:b/>
          <w:sz w:val="24"/>
          <w:szCs w:val="24"/>
          <w:lang w:val="hy-AM"/>
        </w:rPr>
        <w:t xml:space="preserve"> </w:t>
      </w:r>
      <w:r w:rsidR="00BE4B1D" w:rsidRPr="00A60A51">
        <w:rPr>
          <w:rFonts w:ascii="GHEA Grapalat" w:hAnsi="GHEA Grapalat" w:cs="Times Armenian"/>
          <w:b/>
          <w:sz w:val="24"/>
          <w:szCs w:val="24"/>
          <w:lang w:val="hy-AM"/>
        </w:rPr>
        <w:t xml:space="preserve"> </w:t>
      </w:r>
      <w:r w:rsidR="008D01F5" w:rsidRPr="00A60A51">
        <w:rPr>
          <w:rFonts w:ascii="GHEA Grapalat" w:eastAsia="Calibri" w:hAnsi="GHEA Grapalat"/>
          <w:b/>
          <w:sz w:val="24"/>
          <w:szCs w:val="24"/>
          <w:lang w:val="hy-AM"/>
        </w:rPr>
        <w:t xml:space="preserve">ՀԱՅԱՍՏԱՆԻ ՀԱՆՐԱՊԵՏՈՒԹՅԱՆ ԿԱՌԱՎԱՐՈՒԹՅԱՆ ՈՐՈՇՄԱՆ ՆԱԽԱԳԾԻ </w:t>
      </w:r>
    </w:p>
    <w:p w14:paraId="5CC8AD2C" w14:textId="34BEC61C" w:rsidR="006468F6" w:rsidRPr="00AF4565" w:rsidRDefault="006468F6" w:rsidP="00451D30">
      <w:pPr>
        <w:pStyle w:val="NormalWeb"/>
        <w:tabs>
          <w:tab w:val="left" w:pos="993"/>
        </w:tabs>
        <w:spacing w:after="0" w:line="360" w:lineRule="auto"/>
        <w:ind w:right="270"/>
        <w:jc w:val="both"/>
        <w:rPr>
          <w:rFonts w:ascii="GHEA Grapalat" w:eastAsia="Calibri" w:hAnsi="GHEA Grapalat" w:cs="Arial"/>
          <w:bCs/>
          <w:spacing w:val="-6"/>
          <w:lang w:val="hy-AM"/>
        </w:rPr>
      </w:pPr>
      <w:r w:rsidRPr="00AF4565">
        <w:rPr>
          <w:rFonts w:ascii="GHEA Grapalat" w:hAnsi="GHEA Grapalat"/>
          <w:lang w:val="hy-AM"/>
        </w:rPr>
        <w:tab/>
      </w:r>
      <w:r w:rsidR="00451D30">
        <w:rPr>
          <w:rFonts w:ascii="GHEA Grapalat" w:hAnsi="GHEA Grapalat"/>
          <w:lang w:val="hy-AM"/>
        </w:rPr>
        <w:tab/>
      </w:r>
      <w:r w:rsidR="00BE4B1D" w:rsidRPr="00AF4565">
        <w:rPr>
          <w:rFonts w:ascii="GHEA Grapalat" w:hAnsi="GHEA Grapalat"/>
          <w:color w:val="000000" w:themeColor="text1"/>
          <w:lang w:val="hy-AM"/>
        </w:rPr>
        <w:t xml:space="preserve"> </w:t>
      </w:r>
      <w:r w:rsidR="00D21BB1" w:rsidRPr="00AF4565">
        <w:rPr>
          <w:rFonts w:ascii="GHEA Grapalat" w:eastAsia="Calibri" w:hAnsi="GHEA Grapalat" w:cs="Arial"/>
          <w:bCs/>
          <w:spacing w:val="-6"/>
          <w:lang w:val="hy-AM"/>
        </w:rPr>
        <w:tab/>
      </w:r>
    </w:p>
    <w:p w14:paraId="035921B9" w14:textId="77777777" w:rsidR="0066123E" w:rsidRPr="00AF4565" w:rsidRDefault="00CD0AC1" w:rsidP="0066123E">
      <w:pPr>
        <w:pStyle w:val="ListParagraph"/>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1" w:name="_Hlk127546075"/>
    </w:p>
    <w:p w14:paraId="1CA1F5D2" w14:textId="6F1A88EF" w:rsidR="00451D30" w:rsidRDefault="00451D30" w:rsidP="0001575D">
      <w:pPr>
        <w:spacing w:line="360" w:lineRule="auto"/>
        <w:ind w:firstLine="547"/>
        <w:contextualSpacing/>
        <w:jc w:val="both"/>
        <w:rPr>
          <w:rFonts w:ascii="GHEA Grapalat" w:hAnsi="GHEA Grapalat" w:cs="Calibri"/>
          <w:color w:val="000000"/>
          <w:sz w:val="24"/>
          <w:szCs w:val="24"/>
          <w:lang w:val="hy-AM"/>
        </w:rPr>
      </w:pPr>
      <w:r w:rsidRPr="00451D30">
        <w:rPr>
          <w:rFonts w:ascii="GHEA Grapalat" w:hAnsi="GHEA Grapalat"/>
          <w:sz w:val="24"/>
          <w:szCs w:val="24"/>
          <w:lang w:val="hy-AM"/>
        </w:rPr>
        <w:t>Որոշման նախագծի ընդունումը պայմանավորված է «</w:t>
      </w:r>
      <w:r w:rsidRPr="00451D30">
        <w:rPr>
          <w:rFonts w:ascii="GHEA Grapalat" w:hAnsi="GHEA Grapalat"/>
          <w:color w:val="000000" w:themeColor="text1"/>
          <w:sz w:val="24"/>
          <w:szCs w:val="24"/>
          <w:lang w:val="hy-AM"/>
        </w:rPr>
        <w:t xml:space="preserve">Հայփոստ» փակ բաժնետիրական ընկերության </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այսուհետ՝ Ընկերություն</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 xml:space="preserve"> </w:t>
      </w:r>
      <w:r w:rsidRPr="00451D30">
        <w:rPr>
          <w:rFonts w:ascii="GHEA Grapalat" w:hAnsi="GHEA Grapalat"/>
          <w:color w:val="000000" w:themeColor="text1"/>
          <w:sz w:val="24"/>
          <w:szCs w:val="24"/>
          <w:lang w:val="hy-AM"/>
        </w:rPr>
        <w:t xml:space="preserve">կողմից  ՀՀ ներքին գործերի նախարարությանը մատուցված փոստային ծառայությունների դիմաց </w:t>
      </w:r>
      <w:r w:rsidRPr="00A26A8C">
        <w:rPr>
          <w:rFonts w:ascii="GHEA Grapalat" w:hAnsi="GHEA Grapalat"/>
          <w:color w:val="000000" w:themeColor="text1"/>
          <w:sz w:val="24"/>
          <w:szCs w:val="24"/>
          <w:lang w:val="hy-AM"/>
        </w:rPr>
        <w:t>2026</w:t>
      </w:r>
      <w:r>
        <w:rPr>
          <w:rFonts w:ascii="GHEA Grapalat" w:hAnsi="GHEA Grapalat"/>
          <w:color w:val="000000" w:themeColor="text1"/>
          <w:sz w:val="24"/>
          <w:szCs w:val="24"/>
          <w:lang w:val="hy-AM"/>
        </w:rPr>
        <w:t xml:space="preserve">թ. հունվար ամսում </w:t>
      </w:r>
      <w:r w:rsidRPr="00451D30">
        <w:rPr>
          <w:rFonts w:ascii="GHEA Grapalat" w:hAnsi="GHEA Grapalat"/>
          <w:color w:val="000000" w:themeColor="text1"/>
          <w:sz w:val="24"/>
          <w:szCs w:val="24"/>
          <w:lang w:val="hy-AM"/>
        </w:rPr>
        <w:t xml:space="preserve">առաջացած պարտավորությունների մարման և </w:t>
      </w:r>
      <w:r>
        <w:rPr>
          <w:rFonts w:ascii="GHEA Grapalat" w:hAnsi="GHEA Grapalat"/>
          <w:color w:val="000000" w:themeColor="text1"/>
          <w:sz w:val="24"/>
          <w:szCs w:val="24"/>
          <w:lang w:val="hy-AM"/>
        </w:rPr>
        <w:t xml:space="preserve">փետրվար-մարտ ամիսների համար կանխավճարի տրամադրման </w:t>
      </w:r>
      <w:r w:rsidRPr="00451D30">
        <w:rPr>
          <w:rFonts w:ascii="GHEA Grapalat" w:hAnsi="GHEA Grapalat"/>
          <w:color w:val="000000" w:themeColor="text1"/>
          <w:sz w:val="24"/>
          <w:szCs w:val="24"/>
          <w:lang w:val="hy-AM"/>
        </w:rPr>
        <w:t xml:space="preserve">անհրաժեշտությամբ: </w:t>
      </w:r>
      <w:r w:rsidR="00BE4B1D" w:rsidRPr="00451D30">
        <w:rPr>
          <w:rFonts w:ascii="GHEA Grapalat" w:hAnsi="GHEA Grapalat" w:cs="Calibri"/>
          <w:color w:val="000000"/>
          <w:sz w:val="24"/>
          <w:szCs w:val="24"/>
          <w:lang w:val="hy-AM"/>
        </w:rPr>
        <w:t xml:space="preserve"> </w:t>
      </w:r>
    </w:p>
    <w:p w14:paraId="66146FB0" w14:textId="01C39730" w:rsidR="0066123E" w:rsidRPr="00451D30" w:rsidRDefault="00985CFA" w:rsidP="00985CFA">
      <w:pPr>
        <w:spacing w:line="360" w:lineRule="auto"/>
        <w:ind w:firstLine="547"/>
        <w:contextualSpacing/>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 xml:space="preserve">2026 թվականի փետրվարի 1-ի դրությամբ </w:t>
      </w:r>
      <w:r w:rsidR="00BE4B1D" w:rsidRPr="00451D30">
        <w:rPr>
          <w:rFonts w:ascii="GHEA Grapalat" w:hAnsi="GHEA Grapalat" w:cs="Calibri"/>
          <w:color w:val="000000"/>
          <w:sz w:val="24"/>
          <w:szCs w:val="24"/>
          <w:lang w:val="hy-AM"/>
        </w:rPr>
        <w:t xml:space="preserve">«Հայփոստ» ՓԲԸ-ի կողմից </w:t>
      </w:r>
      <w:r w:rsidR="00AF4565" w:rsidRPr="00451D30">
        <w:rPr>
          <w:rFonts w:ascii="GHEA Grapalat" w:hAnsi="GHEA Grapalat" w:cs="Calibri"/>
          <w:color w:val="000000"/>
          <w:sz w:val="24"/>
          <w:szCs w:val="24"/>
          <w:lang w:val="hy-AM"/>
        </w:rPr>
        <w:t>ՀՀ ներքին գործերի նախարարությանը մատուցված փոստային ծառայությունների</w:t>
      </w:r>
      <w:r w:rsidR="00BE4B1D" w:rsidRPr="00451D30">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 xml:space="preserve">դիմաց առկա պարտքը կազմում է </w:t>
      </w:r>
      <w:r w:rsidR="0001575D" w:rsidRPr="00451D30">
        <w:rPr>
          <w:rFonts w:ascii="GHEA Grapalat" w:hAnsi="GHEA Grapalat" w:cs="Calibri"/>
          <w:color w:val="000000"/>
          <w:sz w:val="24"/>
          <w:szCs w:val="24"/>
          <w:lang w:val="hy-AM"/>
        </w:rPr>
        <w:t>15 մլն</w:t>
      </w:r>
      <w:r>
        <w:rPr>
          <w:rFonts w:ascii="GHEA Grapalat" w:hAnsi="GHEA Grapalat" w:cs="Calibri"/>
          <w:color w:val="000000"/>
          <w:sz w:val="24"/>
          <w:szCs w:val="24"/>
          <w:lang w:val="hy-AM"/>
        </w:rPr>
        <w:t>.</w:t>
      </w:r>
      <w:r w:rsidR="0001575D" w:rsidRPr="00451D30">
        <w:rPr>
          <w:rFonts w:ascii="GHEA Grapalat" w:hAnsi="GHEA Grapalat" w:cs="Calibri"/>
          <w:color w:val="000000"/>
          <w:sz w:val="24"/>
          <w:szCs w:val="24"/>
          <w:lang w:val="hy-AM"/>
        </w:rPr>
        <w:t xml:space="preserve"> ՀՀ դրամ։ 2026 թվականի հունվար ամսվա ընթացքում Ընկերությունը ՀՀ ՆԳՆ-ին մատուցել է շուրջ 96 մլն</w:t>
      </w:r>
      <w:r>
        <w:rPr>
          <w:rFonts w:ascii="GHEA Grapalat" w:hAnsi="GHEA Grapalat" w:cs="Calibri"/>
          <w:color w:val="000000"/>
          <w:sz w:val="24"/>
          <w:szCs w:val="24"/>
          <w:lang w:val="hy-AM"/>
        </w:rPr>
        <w:t>.</w:t>
      </w:r>
      <w:r w:rsidR="0001575D" w:rsidRPr="00451D30">
        <w:rPr>
          <w:rFonts w:ascii="GHEA Grapalat" w:hAnsi="GHEA Grapalat" w:cs="Calibri"/>
          <w:color w:val="000000"/>
          <w:sz w:val="24"/>
          <w:szCs w:val="24"/>
          <w:lang w:val="hy-AM"/>
        </w:rPr>
        <w:t xml:space="preserve"> ՀՀ դրամի ծառայություններ, մինչդեռ կանխավճարի կարգով փոխանցվել է 81 մլն</w:t>
      </w:r>
      <w:r>
        <w:rPr>
          <w:rFonts w:ascii="GHEA Grapalat" w:hAnsi="GHEA Grapalat" w:cs="Calibri"/>
          <w:color w:val="000000"/>
          <w:sz w:val="24"/>
          <w:szCs w:val="24"/>
          <w:lang w:val="hy-AM"/>
        </w:rPr>
        <w:t>.</w:t>
      </w:r>
      <w:r w:rsidR="0001575D" w:rsidRPr="00451D30">
        <w:rPr>
          <w:rFonts w:ascii="GHEA Grapalat" w:hAnsi="GHEA Grapalat" w:cs="Calibri"/>
          <w:color w:val="000000"/>
          <w:sz w:val="24"/>
          <w:szCs w:val="24"/>
          <w:lang w:val="hy-AM"/>
        </w:rPr>
        <w:t xml:space="preserve"> ՀՀ դրամ։ Նշենք նաև, որ ընթացիկ տարվա փետրվար ամսին Ընկերությ</w:t>
      </w:r>
      <w:r>
        <w:rPr>
          <w:rFonts w:ascii="GHEA Grapalat" w:hAnsi="GHEA Grapalat" w:cs="Calibri"/>
          <w:color w:val="000000"/>
          <w:sz w:val="24"/>
          <w:szCs w:val="24"/>
          <w:lang w:val="hy-AM"/>
        </w:rPr>
        <w:t>ա</w:t>
      </w:r>
      <w:r w:rsidR="0001575D" w:rsidRPr="00451D30">
        <w:rPr>
          <w:rFonts w:ascii="GHEA Grapalat" w:hAnsi="GHEA Grapalat" w:cs="Calibri"/>
          <w:color w:val="000000"/>
          <w:sz w:val="24"/>
          <w:szCs w:val="24"/>
          <w:lang w:val="hy-AM"/>
        </w:rPr>
        <w:t>ն</w:t>
      </w:r>
      <w:r>
        <w:rPr>
          <w:rFonts w:ascii="GHEA Grapalat" w:hAnsi="GHEA Grapalat" w:cs="Calibri"/>
          <w:color w:val="000000"/>
          <w:sz w:val="24"/>
          <w:szCs w:val="24"/>
          <w:lang w:val="hy-AM"/>
        </w:rPr>
        <w:t xml:space="preserve"> կողմից</w:t>
      </w:r>
      <w:r w:rsidR="0001575D" w:rsidRPr="00451D30">
        <w:rPr>
          <w:rFonts w:ascii="GHEA Grapalat" w:hAnsi="GHEA Grapalat" w:cs="Calibri"/>
          <w:color w:val="000000"/>
          <w:sz w:val="24"/>
          <w:szCs w:val="24"/>
          <w:lang w:val="hy-AM"/>
        </w:rPr>
        <w:t xml:space="preserve"> ՀՀ ՆԳՆ-ին </w:t>
      </w:r>
      <w:r>
        <w:rPr>
          <w:rFonts w:ascii="GHEA Grapalat" w:hAnsi="GHEA Grapalat" w:cs="Calibri"/>
          <w:color w:val="000000"/>
          <w:sz w:val="24"/>
          <w:szCs w:val="24"/>
          <w:lang w:val="hy-AM"/>
        </w:rPr>
        <w:t>մատուցված ծառայությունների արժեքը կկազմի</w:t>
      </w:r>
      <w:r w:rsidR="0001575D" w:rsidRPr="00451D30">
        <w:rPr>
          <w:rFonts w:ascii="GHEA Grapalat" w:hAnsi="GHEA Grapalat" w:cs="Calibri"/>
          <w:color w:val="000000"/>
          <w:sz w:val="24"/>
          <w:szCs w:val="24"/>
          <w:lang w:val="hy-AM"/>
        </w:rPr>
        <w:t xml:space="preserve"> շուրջ 90 մլն</w:t>
      </w:r>
      <w:r w:rsidR="00451D30" w:rsidRPr="00451D30">
        <w:rPr>
          <w:rFonts w:ascii="GHEA Grapalat" w:hAnsi="GHEA Grapalat" w:cs="Calibri"/>
          <w:color w:val="000000"/>
          <w:sz w:val="24"/>
          <w:szCs w:val="24"/>
          <w:lang w:val="hy-AM"/>
        </w:rPr>
        <w:t>.</w:t>
      </w:r>
      <w:r w:rsidR="0001575D" w:rsidRPr="00451D30">
        <w:rPr>
          <w:rFonts w:ascii="GHEA Grapalat" w:hAnsi="GHEA Grapalat" w:cs="Calibri"/>
          <w:color w:val="000000"/>
          <w:sz w:val="24"/>
          <w:szCs w:val="24"/>
          <w:lang w:val="hy-AM"/>
        </w:rPr>
        <w:t xml:space="preserve"> ՀՀ դրամ</w:t>
      </w:r>
      <w:r>
        <w:rPr>
          <w:rFonts w:ascii="GHEA Grapalat" w:hAnsi="GHEA Grapalat" w:cs="Calibri"/>
          <w:color w:val="000000"/>
          <w:sz w:val="24"/>
          <w:szCs w:val="24"/>
          <w:lang w:val="hy-AM"/>
        </w:rPr>
        <w:t xml:space="preserve">, իսկ հաջորդ ամսին </w:t>
      </w:r>
      <w:proofErr w:type="spellStart"/>
      <w:r>
        <w:rPr>
          <w:rFonts w:ascii="GHEA Grapalat" w:hAnsi="GHEA Grapalat" w:cs="Calibri"/>
          <w:color w:val="000000"/>
          <w:sz w:val="24"/>
          <w:szCs w:val="24"/>
          <w:lang w:val="hy-AM"/>
        </w:rPr>
        <w:t>ևս</w:t>
      </w:r>
      <w:proofErr w:type="spellEnd"/>
      <w:r>
        <w:rPr>
          <w:rFonts w:ascii="GHEA Grapalat" w:hAnsi="GHEA Grapalat" w:cs="Calibri"/>
          <w:color w:val="000000"/>
          <w:sz w:val="24"/>
          <w:szCs w:val="24"/>
          <w:lang w:val="hy-AM"/>
        </w:rPr>
        <w:t xml:space="preserve"> </w:t>
      </w:r>
      <w:r w:rsidR="0001575D" w:rsidRPr="00451D30">
        <w:rPr>
          <w:rFonts w:ascii="GHEA Grapalat" w:hAnsi="GHEA Grapalat" w:cs="Calibri"/>
          <w:color w:val="000000"/>
          <w:sz w:val="24"/>
          <w:szCs w:val="24"/>
          <w:lang w:val="hy-AM"/>
        </w:rPr>
        <w:t xml:space="preserve"> 137 մլն ՀՀ դրամ</w:t>
      </w:r>
      <w:r>
        <w:rPr>
          <w:rFonts w:ascii="GHEA Grapalat" w:hAnsi="GHEA Grapalat" w:cs="Calibri"/>
          <w:color w:val="000000"/>
          <w:sz w:val="24"/>
          <w:szCs w:val="24"/>
          <w:lang w:val="hy-AM"/>
        </w:rPr>
        <w:t xml:space="preserve">: Ընդհանուրը՝ 242.0 մլն դրամ, որն առաջարկվում է հատկացնել </w:t>
      </w:r>
      <w:r>
        <w:rPr>
          <w:rFonts w:ascii="GHEA Grapalat" w:hAnsi="GHEA Grapalat"/>
          <w:sz w:val="24"/>
          <w:szCs w:val="24"/>
          <w:lang w:val="hy-AM"/>
        </w:rPr>
        <w:t>2026թ. առաջին եռամսյակում</w:t>
      </w:r>
      <w:r>
        <w:rPr>
          <w:rFonts w:ascii="GHEA Grapalat" w:hAnsi="GHEA Grapalat" w:cs="Calibri"/>
          <w:color w:val="000000"/>
          <w:sz w:val="24"/>
          <w:szCs w:val="24"/>
          <w:lang w:val="hy-AM"/>
        </w:rPr>
        <w:t xml:space="preserve">: </w:t>
      </w:r>
    </w:p>
    <w:p w14:paraId="7CFAFD0A" w14:textId="4AC22E93" w:rsidR="0038198C" w:rsidRPr="00451D30" w:rsidRDefault="0038198C" w:rsidP="00AF4565">
      <w:pPr>
        <w:pStyle w:val="ListParagraph"/>
        <w:numPr>
          <w:ilvl w:val="0"/>
          <w:numId w:val="7"/>
        </w:numPr>
        <w:tabs>
          <w:tab w:val="left" w:pos="810"/>
        </w:tabs>
        <w:spacing w:after="0" w:line="360" w:lineRule="auto"/>
        <w:jc w:val="both"/>
        <w:rPr>
          <w:rFonts w:ascii="GHEA Grapalat" w:hAnsi="GHEA Grapalat"/>
          <w:b/>
          <w:bCs/>
          <w:sz w:val="24"/>
          <w:szCs w:val="24"/>
          <w:lang w:val="hy-AM"/>
        </w:rPr>
      </w:pPr>
      <w:r w:rsidRPr="00451D30">
        <w:rPr>
          <w:rFonts w:ascii="GHEA Grapalat" w:hAnsi="GHEA Grapalat"/>
          <w:b/>
          <w:bCs/>
          <w:sz w:val="24"/>
          <w:szCs w:val="24"/>
          <w:lang w:val="hy-AM"/>
        </w:rPr>
        <w:t>ԱՌԱՋԱՐԿՎՈՂ ԿԱՐԳԱՎՈՐՈՒՄՆԵՐԸ</w:t>
      </w:r>
    </w:p>
    <w:p w14:paraId="5DC320DE" w14:textId="0D5B5560" w:rsidR="00A93676" w:rsidRPr="00451D30" w:rsidRDefault="008A161E" w:rsidP="00A93676">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t>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պարտքը մարելու նպատակով, անհրաժեշտություն է առաջացել ՀՀ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պետական բյուջեում կատարելու վերաբաշխում ՀՀ բարձր տեխնոլոգիական արդյունաբերության նախարարության 1235 ծրագրի </w:t>
      </w:r>
      <w:r w:rsidR="00AA072C" w:rsidRPr="00451D30">
        <w:rPr>
          <w:rFonts w:ascii="GHEA Grapalat" w:hAnsi="GHEA Grapalat" w:cs="Calibri"/>
          <w:color w:val="000000"/>
          <w:sz w:val="24"/>
          <w:szCs w:val="24"/>
          <w:lang w:val="hy-AM"/>
        </w:rPr>
        <w:t xml:space="preserve">11001 </w:t>
      </w:r>
      <w:r w:rsidRPr="00451D30">
        <w:rPr>
          <w:rFonts w:ascii="GHEA Grapalat" w:hAnsi="GHEA Grapalat" w:cs="Calibri"/>
          <w:color w:val="000000"/>
          <w:sz w:val="24"/>
          <w:szCs w:val="24"/>
          <w:lang w:val="hy-AM"/>
        </w:rPr>
        <w:t>«</w:t>
      </w:r>
      <w:r w:rsidR="00AA072C" w:rsidRPr="00451D30">
        <w:rPr>
          <w:rFonts w:ascii="GHEA Grapalat" w:hAnsi="GHEA Grapalat" w:cs="Calibri"/>
          <w:color w:val="000000"/>
          <w:sz w:val="24"/>
          <w:szCs w:val="24"/>
          <w:lang w:val="hy-AM"/>
        </w:rPr>
        <w:t>Տեղեկատվական անվտանգության, Էլեկտրոնային կառավարման համակարգի ներդրման և զարգացման ոլորտներում քաղաքականության իրականացում</w:t>
      </w:r>
      <w:r w:rsidRPr="00451D30">
        <w:rPr>
          <w:rFonts w:ascii="GHEA Grapalat" w:hAnsi="GHEA Grapalat" w:cs="Calibri"/>
          <w:color w:val="000000"/>
          <w:sz w:val="24"/>
          <w:szCs w:val="24"/>
          <w:lang w:val="hy-AM"/>
        </w:rPr>
        <w:t>» միջոցառման համար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w:t>
      </w:r>
      <w:r w:rsidR="00AA072C" w:rsidRPr="00451D30">
        <w:rPr>
          <w:rFonts w:ascii="GHEA Grapalat" w:hAnsi="GHEA Grapalat" w:cs="Calibri"/>
          <w:color w:val="000000"/>
          <w:sz w:val="24"/>
          <w:szCs w:val="24"/>
          <w:lang w:val="hy-AM"/>
        </w:rPr>
        <w:t xml:space="preserve">ն </w:t>
      </w:r>
      <w:r w:rsidRPr="00451D30">
        <w:rPr>
          <w:rFonts w:ascii="GHEA Grapalat" w:hAnsi="GHEA Grapalat" w:cs="Calibri"/>
          <w:color w:val="000000"/>
          <w:sz w:val="24"/>
          <w:szCs w:val="24"/>
          <w:lang w:val="hy-AM"/>
        </w:rPr>
        <w:t>հատկացված միջոցներից</w:t>
      </w:r>
      <w:r w:rsidR="00985CFA">
        <w:rPr>
          <w:rFonts w:ascii="GHEA Grapalat" w:hAnsi="GHEA Grapalat" w:cs="Calibri"/>
          <w:color w:val="000000"/>
          <w:sz w:val="24"/>
          <w:szCs w:val="24"/>
          <w:lang w:val="hy-AM"/>
        </w:rPr>
        <w:t xml:space="preserve"> 242.0 մլն դրամ ուղղել</w:t>
      </w:r>
      <w:r w:rsidRPr="00451D30">
        <w:rPr>
          <w:rFonts w:ascii="GHEA Grapalat" w:hAnsi="GHEA Grapalat" w:cs="Calibri"/>
          <w:color w:val="000000"/>
          <w:sz w:val="24"/>
          <w:szCs w:val="24"/>
          <w:lang w:val="hy-AM"/>
        </w:rPr>
        <w:t xml:space="preserve"> </w:t>
      </w:r>
      <w:r w:rsidRPr="00451D30">
        <w:rPr>
          <w:rFonts w:ascii="GHEA Grapalat" w:hAnsi="GHEA Grapalat"/>
          <w:bCs/>
          <w:sz w:val="24"/>
          <w:szCs w:val="24"/>
          <w:lang w:val="hy-AM"/>
        </w:rPr>
        <w:t xml:space="preserve">ՀՀ ներքին գործերի նախարարության </w:t>
      </w:r>
      <w:r w:rsidRPr="00451D30">
        <w:rPr>
          <w:rFonts w:ascii="GHEA Grapalat" w:hAnsi="GHEA Grapalat" w:cs="Calibri"/>
          <w:color w:val="000000"/>
          <w:sz w:val="24"/>
          <w:szCs w:val="24"/>
          <w:lang w:val="hy-AM"/>
        </w:rPr>
        <w:lastRenderedPageBreak/>
        <w:t xml:space="preserve">պահպանման ծախսերին «Կապի ծառայություններ» տնտեսագիտական դասակարգման հոդվածին: </w:t>
      </w:r>
    </w:p>
    <w:p w14:paraId="50CE27E2" w14:textId="614BC655" w:rsidR="0001575D" w:rsidRDefault="00A93676" w:rsidP="00985CFA">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r>
      <w:r w:rsidR="00985CFA">
        <w:rPr>
          <w:rFonts w:ascii="GHEA Grapalat" w:hAnsi="GHEA Grapalat" w:cs="Calibri"/>
          <w:color w:val="000000"/>
          <w:sz w:val="24"/>
          <w:szCs w:val="24"/>
          <w:lang w:val="hy-AM"/>
        </w:rPr>
        <w:t xml:space="preserve">Նկատի ունենալով, որ 2026թ. առաջին եռամսյակում հիշյալ միջոցառման </w:t>
      </w:r>
      <w:proofErr w:type="spellStart"/>
      <w:r w:rsidR="00985CFA">
        <w:rPr>
          <w:rFonts w:ascii="GHEA Grapalat" w:hAnsi="GHEA Grapalat" w:cs="Calibri"/>
          <w:color w:val="000000"/>
          <w:sz w:val="24"/>
          <w:szCs w:val="24"/>
          <w:lang w:val="hy-AM"/>
        </w:rPr>
        <w:t>հատկացումներում</w:t>
      </w:r>
      <w:proofErr w:type="spellEnd"/>
      <w:r w:rsidR="00985CFA">
        <w:rPr>
          <w:rFonts w:ascii="GHEA Grapalat" w:hAnsi="GHEA Grapalat" w:cs="Calibri"/>
          <w:color w:val="000000"/>
          <w:sz w:val="24"/>
          <w:szCs w:val="24"/>
          <w:lang w:val="hy-AM"/>
        </w:rPr>
        <w:t xml:space="preserve"> բավարար միջոցներ առկա չեն, առաջարկվում է 242.0 մլն դրամ հատկացնել 1</w:t>
      </w:r>
      <w:r w:rsidR="009A2757" w:rsidRPr="00451D30">
        <w:rPr>
          <w:rFonts w:ascii="GHEA Grapalat" w:hAnsi="GHEA Grapalat" w:cs="Calibri"/>
          <w:color w:val="000000"/>
          <w:sz w:val="24"/>
          <w:szCs w:val="24"/>
          <w:lang w:val="hy-AM"/>
        </w:rPr>
        <w:t>235 ծրագրի 3</w:t>
      </w:r>
      <w:r w:rsidR="00985CFA">
        <w:rPr>
          <w:rFonts w:ascii="GHEA Grapalat" w:hAnsi="GHEA Grapalat" w:cs="Calibri"/>
          <w:color w:val="000000"/>
          <w:sz w:val="24"/>
          <w:szCs w:val="24"/>
          <w:lang w:val="hy-AM"/>
        </w:rPr>
        <w:t>1</w:t>
      </w:r>
      <w:r w:rsidR="009A2757" w:rsidRPr="00451D30">
        <w:rPr>
          <w:rFonts w:ascii="GHEA Grapalat" w:hAnsi="GHEA Grapalat" w:cs="Calibri"/>
          <w:color w:val="000000"/>
          <w:sz w:val="24"/>
          <w:szCs w:val="24"/>
          <w:lang w:val="hy-AM"/>
        </w:rPr>
        <w:t xml:space="preserve">001 «Միասնական թվային միջավայրի </w:t>
      </w:r>
      <w:proofErr w:type="spellStart"/>
      <w:r w:rsidR="009A2757" w:rsidRPr="00451D30">
        <w:rPr>
          <w:rFonts w:ascii="GHEA Grapalat" w:hAnsi="GHEA Grapalat" w:cs="Calibri"/>
          <w:color w:val="000000"/>
          <w:sz w:val="24"/>
          <w:szCs w:val="24"/>
          <w:lang w:val="hy-AM"/>
        </w:rPr>
        <w:t>ձևավորում</w:t>
      </w:r>
      <w:proofErr w:type="spellEnd"/>
      <w:r w:rsidR="009A2757" w:rsidRPr="00451D30">
        <w:rPr>
          <w:rFonts w:ascii="GHEA Grapalat" w:hAnsi="GHEA Grapalat" w:cs="Calibri"/>
          <w:color w:val="000000"/>
          <w:sz w:val="24"/>
          <w:szCs w:val="24"/>
          <w:lang w:val="hy-AM"/>
        </w:rPr>
        <w:t xml:space="preserve">» միջոցառման </w:t>
      </w:r>
      <w:r w:rsidR="00985CFA">
        <w:rPr>
          <w:rFonts w:ascii="GHEA Grapalat" w:hAnsi="GHEA Grapalat" w:cs="Calibri"/>
          <w:color w:val="000000"/>
          <w:sz w:val="24"/>
          <w:szCs w:val="24"/>
          <w:lang w:val="hy-AM"/>
        </w:rPr>
        <w:t>միջոցներից՝</w:t>
      </w:r>
      <w:r w:rsidR="009A2757" w:rsidRPr="00451D30">
        <w:rPr>
          <w:rFonts w:ascii="GHEA Grapalat" w:hAnsi="GHEA Grapalat" w:cs="Calibri"/>
          <w:color w:val="000000"/>
          <w:sz w:val="24"/>
          <w:szCs w:val="24"/>
          <w:lang w:val="hy-AM"/>
        </w:rPr>
        <w:t xml:space="preserve"> </w:t>
      </w:r>
      <w:r w:rsidR="00985CFA">
        <w:rPr>
          <w:rFonts w:ascii="GHEA Grapalat" w:hAnsi="GHEA Grapalat" w:cs="Calibri"/>
          <w:color w:val="000000"/>
          <w:sz w:val="24"/>
          <w:szCs w:val="24"/>
          <w:lang w:val="hy-AM"/>
        </w:rPr>
        <w:t xml:space="preserve">առանց տարեկան </w:t>
      </w:r>
      <w:proofErr w:type="spellStart"/>
      <w:r w:rsidR="00985CFA">
        <w:rPr>
          <w:rFonts w:ascii="GHEA Grapalat" w:hAnsi="GHEA Grapalat" w:cs="Calibri"/>
          <w:color w:val="000000"/>
          <w:sz w:val="24"/>
          <w:szCs w:val="24"/>
          <w:lang w:val="hy-AM"/>
        </w:rPr>
        <w:t>սահմանաչափի</w:t>
      </w:r>
      <w:proofErr w:type="spellEnd"/>
      <w:r w:rsidR="00985CFA">
        <w:rPr>
          <w:rFonts w:ascii="GHEA Grapalat" w:hAnsi="GHEA Grapalat" w:cs="Calibri"/>
          <w:color w:val="000000"/>
          <w:sz w:val="24"/>
          <w:szCs w:val="24"/>
          <w:lang w:val="hy-AM"/>
        </w:rPr>
        <w:t xml:space="preserve"> փոփոխության, հետագայում </w:t>
      </w:r>
      <w:r w:rsidR="009A2757" w:rsidRPr="00451D30">
        <w:rPr>
          <w:rFonts w:ascii="GHEA Grapalat" w:hAnsi="GHEA Grapalat" w:cs="Calibri"/>
          <w:color w:val="000000"/>
          <w:sz w:val="24"/>
          <w:szCs w:val="24"/>
          <w:lang w:val="hy-AM"/>
        </w:rPr>
        <w:t>11001 «Տեղեկատվական անվտանգության, Էլեկտրոնային կառավարման համակարգի ներդրման և զարգացման ոլորտներում քաղաքականության իրականացում» միջոցառման համար նախատեսված միջոցներից</w:t>
      </w:r>
      <w:r w:rsidR="00985CFA">
        <w:rPr>
          <w:rFonts w:ascii="GHEA Grapalat" w:hAnsi="GHEA Grapalat" w:cs="Calibri"/>
          <w:color w:val="000000"/>
          <w:sz w:val="24"/>
          <w:szCs w:val="24"/>
          <w:lang w:val="hy-AM"/>
        </w:rPr>
        <w:t xml:space="preserve"> հետ վերադարձնել</w:t>
      </w:r>
      <w:r w:rsidR="009A2757" w:rsidRPr="00451D30">
        <w:rPr>
          <w:rFonts w:ascii="GHEA Grapalat" w:hAnsi="GHEA Grapalat" w:cs="Calibri"/>
          <w:color w:val="000000"/>
          <w:sz w:val="24"/>
          <w:szCs w:val="24"/>
          <w:lang w:val="hy-AM"/>
        </w:rPr>
        <w:t>։</w:t>
      </w:r>
    </w:p>
    <w:p w14:paraId="611A88CE" w14:textId="31ACA44C" w:rsidR="003E0CB6" w:rsidRPr="003E0CB6" w:rsidRDefault="004C473C" w:rsidP="00985CFA">
      <w:pPr>
        <w:tabs>
          <w:tab w:val="left" w:pos="810"/>
        </w:tabs>
        <w:spacing w:after="0" w:line="360" w:lineRule="auto"/>
        <w:jc w:val="both"/>
        <w:rPr>
          <w:rFonts w:ascii="GHEA Grapalat" w:hAnsi="GHEA Grapalat" w:cs="Calibri"/>
          <w:color w:val="000000"/>
          <w:sz w:val="24"/>
          <w:szCs w:val="24"/>
          <w:lang w:val="hy-AM"/>
        </w:rPr>
      </w:pPr>
      <w:r>
        <w:rPr>
          <w:rFonts w:ascii="GHEA Grapalat" w:hAnsi="GHEA Grapalat" w:cs="Calibri"/>
          <w:color w:val="000000"/>
          <w:sz w:val="24"/>
          <w:szCs w:val="24"/>
          <w:lang w:val="hy-AM"/>
        </w:rPr>
        <w:tab/>
        <w:t xml:space="preserve">Հարկ է նշել, որ ՊՈԱԿ-ի աշխատակիցների հավաքագրման գործընթացը </w:t>
      </w:r>
      <w:proofErr w:type="spellStart"/>
      <w:r>
        <w:rPr>
          <w:rFonts w:ascii="GHEA Grapalat" w:hAnsi="GHEA Grapalat" w:cs="Calibri"/>
          <w:color w:val="000000"/>
          <w:sz w:val="24"/>
          <w:szCs w:val="24"/>
          <w:lang w:val="hy-AM"/>
        </w:rPr>
        <w:t>դեռևս</w:t>
      </w:r>
      <w:proofErr w:type="spellEnd"/>
      <w:r>
        <w:rPr>
          <w:rFonts w:ascii="GHEA Grapalat" w:hAnsi="GHEA Grapalat" w:cs="Calibri"/>
          <w:color w:val="000000"/>
          <w:sz w:val="24"/>
          <w:szCs w:val="24"/>
          <w:lang w:val="hy-AM"/>
        </w:rPr>
        <w:t xml:space="preserve"> ընթացքի մեջ է, որը ներկա փուլում առաջացնում է խնայողություններ</w:t>
      </w:r>
      <w:r w:rsidR="003E0CB6" w:rsidRPr="003E0CB6">
        <w:rPr>
          <w:rFonts w:ascii="GHEA Grapalat" w:hAnsi="GHEA Grapalat" w:cs="Calibri"/>
          <w:color w:val="000000"/>
          <w:sz w:val="24"/>
          <w:szCs w:val="24"/>
          <w:lang w:val="hy-AM"/>
        </w:rPr>
        <w:t xml:space="preserve">, </w:t>
      </w:r>
      <w:r w:rsidR="003E0CB6">
        <w:rPr>
          <w:rFonts w:ascii="GHEA Grapalat" w:hAnsi="GHEA Grapalat" w:cs="Calibri"/>
          <w:color w:val="000000"/>
          <w:sz w:val="24"/>
          <w:szCs w:val="24"/>
          <w:lang w:val="hy-AM"/>
        </w:rPr>
        <w:t>իսկ աշխատակիցների դանդաղ հավաքագրումը պայմանավորված է բարձր որակավորում ունենալու պահանջով, ինչը բավականին դժվարացնում է համալրման գործընթացը։</w:t>
      </w:r>
    </w:p>
    <w:p w14:paraId="27B8399D" w14:textId="69EC0854" w:rsidR="00AA072C" w:rsidRDefault="00985CFA" w:rsidP="00985CFA">
      <w:pPr>
        <w:tabs>
          <w:tab w:val="left" w:pos="810"/>
        </w:tabs>
        <w:spacing w:after="0" w:line="360" w:lineRule="auto"/>
        <w:jc w:val="both"/>
        <w:rPr>
          <w:rFonts w:ascii="GHEA Grapalat" w:hAnsi="GHEA Grapalat" w:cs="Calibri"/>
          <w:color w:val="000000"/>
          <w:sz w:val="24"/>
          <w:szCs w:val="24"/>
          <w:lang w:val="hy-AM"/>
        </w:rPr>
      </w:pPr>
      <w:r>
        <w:rPr>
          <w:rFonts w:ascii="GHEA Grapalat" w:hAnsi="GHEA Grapalat" w:cs="Calibri"/>
          <w:color w:val="000000"/>
          <w:sz w:val="24"/>
          <w:szCs w:val="24"/>
          <w:lang w:val="hy-AM"/>
        </w:rPr>
        <w:tab/>
        <w:t xml:space="preserve">Ներկայումս աշխատանքներ են իրականացվում </w:t>
      </w:r>
      <w:r w:rsidRPr="00985CFA">
        <w:rPr>
          <w:rFonts w:ascii="GHEA Grapalat" w:hAnsi="GHEA Grapalat" w:cs="Calibri"/>
          <w:color w:val="000000"/>
          <w:sz w:val="24"/>
          <w:szCs w:val="24"/>
          <w:lang w:val="hy-AM"/>
        </w:rPr>
        <w:t xml:space="preserve">«Տեղեկատվական անվտանգության և </w:t>
      </w:r>
      <w:proofErr w:type="spellStart"/>
      <w:r w:rsidRPr="00985CFA">
        <w:rPr>
          <w:rFonts w:ascii="GHEA Grapalat" w:hAnsi="GHEA Grapalat" w:cs="Calibri"/>
          <w:color w:val="000000"/>
          <w:sz w:val="24"/>
          <w:szCs w:val="24"/>
          <w:lang w:val="hy-AM"/>
        </w:rPr>
        <w:t>կրիպտոգրաֆիայի</w:t>
      </w:r>
      <w:proofErr w:type="spellEnd"/>
      <w:r w:rsidRPr="00985CFA">
        <w:rPr>
          <w:rFonts w:ascii="GHEA Grapalat" w:hAnsi="GHEA Grapalat" w:cs="Calibri"/>
          <w:color w:val="000000"/>
          <w:sz w:val="24"/>
          <w:szCs w:val="24"/>
          <w:lang w:val="hy-AM"/>
        </w:rPr>
        <w:t xml:space="preserve"> ազգային կենտրոն» ՊՈԱԿ</w:t>
      </w:r>
      <w:r>
        <w:rPr>
          <w:rFonts w:ascii="GHEA Grapalat" w:hAnsi="GHEA Grapalat" w:cs="Calibri"/>
          <w:color w:val="000000"/>
          <w:sz w:val="24"/>
          <w:szCs w:val="24"/>
          <w:lang w:val="hy-AM"/>
        </w:rPr>
        <w:t xml:space="preserve">-ի և ՀՀ բարձր տեխնոլոգիական արդյունաբերության նախարարության </w:t>
      </w:r>
      <w:proofErr w:type="spellStart"/>
      <w:r>
        <w:rPr>
          <w:rFonts w:ascii="GHEA Grapalat" w:hAnsi="GHEA Grapalat" w:cs="Calibri"/>
          <w:color w:val="000000"/>
          <w:sz w:val="24"/>
          <w:szCs w:val="24"/>
          <w:lang w:val="hy-AM"/>
        </w:rPr>
        <w:t>միջև</w:t>
      </w:r>
      <w:proofErr w:type="spellEnd"/>
      <w:r>
        <w:rPr>
          <w:rFonts w:ascii="GHEA Grapalat" w:hAnsi="GHEA Grapalat" w:cs="Calibri"/>
          <w:color w:val="000000"/>
          <w:sz w:val="24"/>
          <w:szCs w:val="24"/>
          <w:lang w:val="hy-AM"/>
        </w:rPr>
        <w:t xml:space="preserve"> կնքված դրամաշնորհի պայմանագրում փոփոխություններ կատարելու և </w:t>
      </w:r>
      <w:r w:rsidR="00F826A0">
        <w:rPr>
          <w:rFonts w:ascii="GHEA Grapalat" w:hAnsi="GHEA Grapalat" w:cs="Calibri"/>
          <w:color w:val="000000"/>
          <w:sz w:val="24"/>
          <w:szCs w:val="24"/>
          <w:lang w:val="hy-AM"/>
        </w:rPr>
        <w:t xml:space="preserve">հատկացվող </w:t>
      </w:r>
      <w:r>
        <w:rPr>
          <w:rFonts w:ascii="GHEA Grapalat" w:hAnsi="GHEA Grapalat" w:cs="Calibri"/>
          <w:color w:val="000000"/>
          <w:sz w:val="24"/>
          <w:szCs w:val="24"/>
          <w:lang w:val="hy-AM"/>
        </w:rPr>
        <w:t>գումարը նվազեցնելու ուղղությամբ:</w:t>
      </w:r>
      <w:r w:rsidR="00F826A0">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 xml:space="preserve">  </w:t>
      </w:r>
      <w:r w:rsidR="00A93676" w:rsidRPr="00985CFA">
        <w:rPr>
          <w:rFonts w:ascii="GHEA Grapalat" w:hAnsi="GHEA Grapalat" w:cs="Calibri"/>
          <w:color w:val="000000"/>
          <w:sz w:val="24"/>
          <w:szCs w:val="24"/>
          <w:lang w:val="hy-AM"/>
        </w:rPr>
        <w:tab/>
      </w:r>
    </w:p>
    <w:p w14:paraId="23C1582E" w14:textId="66367F81" w:rsidR="00947BC5" w:rsidRDefault="00947BC5" w:rsidP="00947BC5">
      <w:pPr>
        <w:tabs>
          <w:tab w:val="left" w:pos="810"/>
        </w:tabs>
        <w:spacing w:after="0" w:line="360" w:lineRule="auto"/>
        <w:jc w:val="both"/>
        <w:rPr>
          <w:rFonts w:ascii="GHEA Grapalat" w:hAnsi="GHEA Grapalat" w:cs="Calibri"/>
          <w:color w:val="000000"/>
          <w:sz w:val="24"/>
          <w:szCs w:val="24"/>
          <w:lang w:val="hy-AM"/>
        </w:rPr>
      </w:pPr>
      <w:r>
        <w:rPr>
          <w:rFonts w:ascii="GHEA Grapalat" w:hAnsi="GHEA Grapalat" w:cs="Calibri"/>
          <w:color w:val="000000"/>
          <w:sz w:val="24"/>
          <w:szCs w:val="24"/>
          <w:lang w:val="hy-AM"/>
        </w:rPr>
        <w:tab/>
        <w:t xml:space="preserve">Նկատի ունենալով, որ հիշյալ միջոցառման նախատեսված միջոցներն ուղղվում են </w:t>
      </w:r>
      <w:r w:rsidRPr="00261978">
        <w:rPr>
          <w:rFonts w:ascii="GHEA Grapalat" w:hAnsi="GHEA Grapalat" w:cs="Calibri"/>
          <w:color w:val="000000"/>
          <w:sz w:val="24"/>
          <w:szCs w:val="24"/>
          <w:lang w:val="hy-AM"/>
        </w:rPr>
        <w:t xml:space="preserve">«Տեղեկատվական անվտանգության և </w:t>
      </w:r>
      <w:proofErr w:type="spellStart"/>
      <w:r w:rsidRPr="00261978">
        <w:rPr>
          <w:rFonts w:ascii="GHEA Grapalat" w:hAnsi="GHEA Grapalat" w:cs="Calibri"/>
          <w:color w:val="000000"/>
          <w:sz w:val="24"/>
          <w:szCs w:val="24"/>
          <w:lang w:val="hy-AM"/>
        </w:rPr>
        <w:t>կրիպտոգրաֆիայի</w:t>
      </w:r>
      <w:proofErr w:type="spellEnd"/>
      <w:r w:rsidRPr="00261978">
        <w:rPr>
          <w:rFonts w:ascii="GHEA Grapalat" w:hAnsi="GHEA Grapalat" w:cs="Calibri"/>
          <w:color w:val="000000"/>
          <w:sz w:val="24"/>
          <w:szCs w:val="24"/>
          <w:lang w:val="hy-AM"/>
        </w:rPr>
        <w:t xml:space="preserve"> ազգային կենտրոն» </w:t>
      </w:r>
      <w:r>
        <w:rPr>
          <w:rFonts w:ascii="GHEA Grapalat" w:hAnsi="GHEA Grapalat" w:cs="Calibri"/>
          <w:color w:val="000000"/>
          <w:sz w:val="24"/>
          <w:szCs w:val="24"/>
          <w:lang w:val="hy-AM"/>
        </w:rPr>
        <w:t xml:space="preserve">ՊՈԱԿ-ի պահպանմանը, նշված նվազեցումները հետագայում չեն հանգեցնի լրացուցիչ միջոցների հատկացման անհրաժեշտության և </w:t>
      </w:r>
      <w:r w:rsidRPr="00261978">
        <w:rPr>
          <w:rFonts w:ascii="GHEA Grapalat" w:hAnsi="GHEA Grapalat" w:cs="Calibri"/>
          <w:color w:val="000000"/>
          <w:sz w:val="24"/>
          <w:szCs w:val="24"/>
          <w:lang w:val="hy-AM"/>
        </w:rPr>
        <w:t>ՊՈԱԿ</w:t>
      </w:r>
      <w:r>
        <w:rPr>
          <w:rFonts w:ascii="GHEA Grapalat" w:hAnsi="GHEA Grapalat" w:cs="Calibri"/>
          <w:color w:val="000000"/>
          <w:sz w:val="24"/>
          <w:szCs w:val="24"/>
          <w:lang w:val="hy-AM"/>
        </w:rPr>
        <w:t xml:space="preserve">-ի գործունեության </w:t>
      </w:r>
      <w:proofErr w:type="spellStart"/>
      <w:r>
        <w:rPr>
          <w:rFonts w:ascii="GHEA Grapalat" w:hAnsi="GHEA Grapalat" w:cs="Calibri"/>
          <w:color w:val="000000"/>
          <w:sz w:val="24"/>
          <w:szCs w:val="24"/>
          <w:lang w:val="hy-AM"/>
        </w:rPr>
        <w:t>խաթարմանը</w:t>
      </w:r>
      <w:proofErr w:type="spellEnd"/>
      <w:r>
        <w:rPr>
          <w:rFonts w:ascii="GHEA Grapalat" w:hAnsi="GHEA Grapalat" w:cs="Calibri"/>
          <w:color w:val="000000"/>
          <w:sz w:val="24"/>
          <w:szCs w:val="24"/>
          <w:lang w:val="hy-AM"/>
        </w:rPr>
        <w:t xml:space="preserve">:  </w:t>
      </w:r>
    </w:p>
    <w:p w14:paraId="53C65FDD" w14:textId="77777777" w:rsidR="00031E20" w:rsidRPr="00EC2D31" w:rsidRDefault="00031E20" w:rsidP="00947BC5">
      <w:pPr>
        <w:tabs>
          <w:tab w:val="left" w:pos="810"/>
        </w:tabs>
        <w:spacing w:after="0" w:line="360" w:lineRule="auto"/>
        <w:jc w:val="both"/>
        <w:rPr>
          <w:rFonts w:ascii="GHEA Grapalat" w:hAnsi="GHEA Grapalat" w:cs="Calibri"/>
          <w:color w:val="000000"/>
          <w:sz w:val="24"/>
          <w:szCs w:val="24"/>
          <w:lang w:val="hy-AM"/>
        </w:rPr>
      </w:pPr>
    </w:p>
    <w:bookmarkEnd w:id="1"/>
    <w:p w14:paraId="217ADE30" w14:textId="4735EFD9" w:rsidR="00F674DB" w:rsidRPr="00451D30" w:rsidRDefault="000041E8" w:rsidP="0040543C">
      <w:pPr>
        <w:pStyle w:val="ListParagraph"/>
        <w:numPr>
          <w:ilvl w:val="0"/>
          <w:numId w:val="7"/>
        </w:numPr>
        <w:spacing w:after="0" w:line="360" w:lineRule="auto"/>
        <w:jc w:val="both"/>
        <w:rPr>
          <w:rFonts w:ascii="GHEA Grapalat" w:hAnsi="GHEA Grapalat"/>
          <w:sz w:val="24"/>
          <w:szCs w:val="24"/>
          <w:lang w:val="hy-AM"/>
        </w:rPr>
      </w:pPr>
      <w:r w:rsidRPr="00451D30">
        <w:rPr>
          <w:rFonts w:ascii="GHEA Grapalat" w:hAnsi="GHEA Grapalat"/>
          <w:b/>
          <w:sz w:val="24"/>
          <w:szCs w:val="24"/>
          <w:lang w:val="hy-AM"/>
        </w:rPr>
        <w:t xml:space="preserve">ՆԱԽԱԳԾԻ </w:t>
      </w:r>
      <w:r w:rsidR="00331294" w:rsidRPr="00451D30">
        <w:rPr>
          <w:rFonts w:ascii="GHEA Grapalat" w:hAnsi="GHEA Grapalat"/>
          <w:b/>
          <w:sz w:val="24"/>
          <w:szCs w:val="24"/>
          <w:lang w:val="hy-AM"/>
        </w:rPr>
        <w:t xml:space="preserve">ՄՇԱԿՄԱՆ ԳՈՐԾԸՆԹԱՑՈՒՄ ՆԵՐԳՐԱՎՎԱԾ ԻՆՍՏԻՏՈՒՏՆԵՐԸ </w:t>
      </w:r>
    </w:p>
    <w:p w14:paraId="42667FB0" w14:textId="25612F22" w:rsidR="001745FA" w:rsidRDefault="00A0050A" w:rsidP="0040543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 xml:space="preserve">Նախագիծը մշակվել է </w:t>
      </w:r>
      <w:r w:rsidR="00ED2E89" w:rsidRPr="00451D30">
        <w:rPr>
          <w:rFonts w:ascii="GHEA Grapalat" w:hAnsi="GHEA Grapalat"/>
          <w:sz w:val="24"/>
          <w:szCs w:val="24"/>
          <w:lang w:val="hy-AM"/>
        </w:rPr>
        <w:t xml:space="preserve">ՀՀ բարձր տեխնոլոգիական արդյունաբերության </w:t>
      </w:r>
      <w:r w:rsidR="00AA072C" w:rsidRPr="00451D30">
        <w:rPr>
          <w:rFonts w:ascii="GHEA Grapalat" w:hAnsi="GHEA Grapalat"/>
          <w:sz w:val="24"/>
          <w:szCs w:val="24"/>
          <w:lang w:val="hy-AM"/>
        </w:rPr>
        <w:t xml:space="preserve">նախարարության </w:t>
      </w:r>
      <w:r w:rsidR="00ED2E89" w:rsidRPr="00451D30">
        <w:rPr>
          <w:rFonts w:ascii="GHEA Grapalat" w:hAnsi="GHEA Grapalat"/>
          <w:sz w:val="24"/>
          <w:szCs w:val="24"/>
          <w:lang w:val="hy-AM"/>
        </w:rPr>
        <w:t>կողմից</w:t>
      </w:r>
      <w:r w:rsidRPr="00451D30">
        <w:rPr>
          <w:rFonts w:ascii="GHEA Grapalat" w:hAnsi="GHEA Grapalat"/>
          <w:sz w:val="24"/>
          <w:szCs w:val="24"/>
          <w:lang w:val="hy-AM"/>
        </w:rPr>
        <w:t>:</w:t>
      </w:r>
    </w:p>
    <w:p w14:paraId="1C5A01BF" w14:textId="77777777" w:rsidR="00031E20" w:rsidRPr="00451D30"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451D30" w:rsidRDefault="00AA7950" w:rsidP="0040543C">
      <w:pPr>
        <w:pStyle w:val="ListParagraph"/>
        <w:numPr>
          <w:ilvl w:val="0"/>
          <w:numId w:val="7"/>
        </w:numPr>
        <w:spacing w:after="240" w:line="360" w:lineRule="auto"/>
        <w:ind w:left="0" w:firstLine="360"/>
        <w:jc w:val="both"/>
        <w:rPr>
          <w:rFonts w:ascii="GHEA Grapalat" w:hAnsi="GHEA Grapalat" w:cs="Sylfaen"/>
          <w:b/>
          <w:sz w:val="24"/>
          <w:szCs w:val="24"/>
          <w:lang w:val="hy-AM"/>
        </w:rPr>
      </w:pPr>
      <w:r w:rsidRPr="00451D30">
        <w:rPr>
          <w:rFonts w:ascii="GHEA Grapalat" w:hAnsi="GHEA Grapalat" w:cs="Sylfaen"/>
          <w:b/>
          <w:bCs/>
          <w:sz w:val="24"/>
          <w:szCs w:val="24"/>
          <w:lang w:val="hy-AM"/>
        </w:rPr>
        <w:t>ՆԵՐԿԱՅԱՑՎՈՂ</w:t>
      </w:r>
      <w:r w:rsidRPr="00451D3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և ԾԱԽՍԵՐՈՒՄ ՍՊԱՍՎԵԼԻՔ ՓՈՓՈԽՈՒԹՅՈՒՆՆԵՐԻ ՄԱՍԻՆ.</w:t>
      </w:r>
    </w:p>
    <w:p w14:paraId="375E418D" w14:textId="1B94B235" w:rsidR="00BE4B1D" w:rsidRPr="00451D30" w:rsidRDefault="00AA7950" w:rsidP="00AA072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lastRenderedPageBreak/>
        <w:t>Նշված նախագծի ընդունումը</w:t>
      </w:r>
      <w:r w:rsidR="00BE4B1D" w:rsidRPr="00451D30">
        <w:rPr>
          <w:rFonts w:ascii="GHEA Grapalat" w:hAnsi="GHEA Grapalat"/>
          <w:sz w:val="24"/>
          <w:szCs w:val="24"/>
          <w:lang w:val="hy-AM"/>
        </w:rPr>
        <w:t xml:space="preserve"> չի հանգեցնի</w:t>
      </w:r>
      <w:r w:rsidRPr="00451D30">
        <w:rPr>
          <w:rFonts w:ascii="GHEA Grapalat" w:hAnsi="GHEA Grapalat"/>
          <w:sz w:val="24"/>
          <w:szCs w:val="24"/>
          <w:lang w:val="hy-AM"/>
        </w:rPr>
        <w:t xml:space="preserve"> ՀՀ պետական բյուջեի ծախսերի </w:t>
      </w:r>
      <w:r w:rsidR="00B72D7C" w:rsidRPr="00451D30">
        <w:rPr>
          <w:rFonts w:ascii="GHEA Grapalat" w:hAnsi="GHEA Grapalat"/>
          <w:sz w:val="24"/>
          <w:szCs w:val="24"/>
          <w:lang w:val="hy-AM"/>
        </w:rPr>
        <w:t xml:space="preserve">և </w:t>
      </w:r>
      <w:r w:rsidR="00BE4B1D" w:rsidRPr="00451D30">
        <w:rPr>
          <w:rFonts w:ascii="GHEA Grapalat" w:hAnsi="GHEA Grapalat"/>
          <w:sz w:val="24"/>
          <w:szCs w:val="24"/>
          <w:lang w:val="hy-AM"/>
        </w:rPr>
        <w:t>եկամուտների փոփոխության</w:t>
      </w:r>
      <w:r w:rsidR="00AA072C" w:rsidRPr="00451D30">
        <w:rPr>
          <w:rFonts w:ascii="GHEA Grapalat" w:hAnsi="GHEA Grapalat"/>
          <w:sz w:val="24"/>
          <w:szCs w:val="24"/>
          <w:lang w:val="hy-AM"/>
        </w:rPr>
        <w:t>, և ն</w:t>
      </w:r>
      <w:r w:rsidR="00BE4B1D" w:rsidRPr="00451D30">
        <w:rPr>
          <w:rFonts w:ascii="GHEA Grapalat" w:hAnsi="GHEA Grapalat"/>
          <w:sz w:val="24"/>
          <w:szCs w:val="24"/>
          <w:lang w:val="hy-AM"/>
        </w:rPr>
        <w:t xml:space="preserve">վազեցվող ծրագրի ֆինանսական </w:t>
      </w:r>
      <w:proofErr w:type="spellStart"/>
      <w:r w:rsidR="00BE4B1D" w:rsidRPr="00451D30">
        <w:rPr>
          <w:rFonts w:ascii="GHEA Grapalat" w:hAnsi="GHEA Grapalat"/>
          <w:sz w:val="24"/>
          <w:szCs w:val="24"/>
          <w:lang w:val="hy-AM"/>
        </w:rPr>
        <w:t>ցուցանիշներում</w:t>
      </w:r>
      <w:proofErr w:type="spellEnd"/>
      <w:r w:rsidR="00BE4B1D" w:rsidRPr="00451D30">
        <w:rPr>
          <w:rFonts w:ascii="GHEA Grapalat" w:hAnsi="GHEA Grapalat"/>
          <w:sz w:val="24"/>
          <w:szCs w:val="24"/>
          <w:lang w:val="hy-AM"/>
        </w:rPr>
        <w:t xml:space="preserve"> հետագայում ավելացման անհրաժեշտություն չի առաջանա: </w:t>
      </w:r>
    </w:p>
    <w:p w14:paraId="0CC4B0B9" w14:textId="77777777" w:rsidR="00BE4B1D" w:rsidRPr="00451D30"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451D30" w:rsidRDefault="00B11180" w:rsidP="0040543C">
      <w:pPr>
        <w:pStyle w:val="ListParagraph"/>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451D3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451D30">
        <w:rPr>
          <w:rFonts w:ascii="GHEA Grapalat" w:eastAsia="MS Mincho" w:hAnsi="GHEA Grapalat"/>
          <w:b/>
          <w:bCs/>
          <w:sz w:val="24"/>
          <w:szCs w:val="24"/>
          <w:lang w:val="hy-AM"/>
        </w:rPr>
        <w:t>ԵՎ</w:t>
      </w:r>
      <w:r w:rsidRPr="00451D30">
        <w:rPr>
          <w:rFonts w:ascii="GHEA Grapalat" w:eastAsia="MS Mincho" w:hAnsi="GHEA Grapalat"/>
          <w:b/>
          <w:bCs/>
          <w:sz w:val="24"/>
          <w:szCs w:val="24"/>
          <w:lang w:val="hy-AM"/>
        </w:rPr>
        <w:t>/ԿԱՄ ԱՅԼ ՌԱԶՄԱՎԱՐՈՒԹՅՈՒՆՆԵՐ</w:t>
      </w:r>
    </w:p>
    <w:p w14:paraId="4474BA79" w14:textId="292D0617" w:rsidR="004B1F7C" w:rsidRPr="00451D30" w:rsidRDefault="00062FF6" w:rsidP="0040543C">
      <w:pPr>
        <w:spacing w:after="240" w:line="360" w:lineRule="auto"/>
        <w:ind w:firstLine="360"/>
        <w:jc w:val="both"/>
        <w:rPr>
          <w:rFonts w:ascii="GHEA Grapalat" w:hAnsi="GHEA Grapalat" w:cs="GHEA Grapalat"/>
          <w:b/>
          <w:bCs/>
          <w:sz w:val="24"/>
          <w:szCs w:val="24"/>
          <w:lang w:val="hy-AM"/>
        </w:rPr>
      </w:pPr>
      <w:r w:rsidRPr="00451D30">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451D30">
        <w:rPr>
          <w:rFonts w:ascii="Cambria Math" w:hAnsi="Cambria Math" w:cs="Cambria Math"/>
          <w:sz w:val="24"/>
          <w:szCs w:val="24"/>
          <w:lang w:val="hy-AM"/>
        </w:rPr>
        <w:t>․</w:t>
      </w:r>
      <w:r w:rsidRPr="00451D30">
        <w:rPr>
          <w:rFonts w:ascii="GHEA Grapalat" w:hAnsi="GHEA Grapalat"/>
          <w:sz w:val="24"/>
          <w:szCs w:val="24"/>
          <w:lang w:val="hy-AM"/>
        </w:rPr>
        <w:t xml:space="preserve">3 բարձր տեխնոլոգիաներ» մասի </w:t>
      </w:r>
      <w:r w:rsidR="00BE1BAD" w:rsidRPr="00451D30">
        <w:rPr>
          <w:rFonts w:ascii="GHEA Grapalat" w:hAnsi="GHEA Grapalat"/>
          <w:sz w:val="24"/>
          <w:szCs w:val="24"/>
          <w:lang w:val="hy-AM"/>
        </w:rPr>
        <w:t xml:space="preserve">«Փոստային կապ» բաժնի  </w:t>
      </w:r>
      <w:r w:rsidRPr="00451D30">
        <w:rPr>
          <w:rFonts w:ascii="GHEA Grapalat" w:hAnsi="GHEA Grapalat"/>
          <w:sz w:val="24"/>
          <w:szCs w:val="24"/>
          <w:lang w:val="hy-AM"/>
        </w:rPr>
        <w:t xml:space="preserve">դրույթներից: Այն է՝  </w:t>
      </w:r>
      <w:r w:rsidR="00D446F9" w:rsidRPr="00451D30">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451D30"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4E7BD" w14:textId="77777777" w:rsidR="007B4B80" w:rsidRDefault="007B4B80" w:rsidP="00BE5B41">
      <w:pPr>
        <w:spacing w:after="0" w:line="240" w:lineRule="auto"/>
      </w:pPr>
      <w:r>
        <w:separator/>
      </w:r>
    </w:p>
  </w:endnote>
  <w:endnote w:type="continuationSeparator" w:id="0">
    <w:p w14:paraId="5BD51EFE" w14:textId="77777777" w:rsidR="007B4B80" w:rsidRDefault="007B4B80"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DC53" w14:textId="77777777" w:rsidR="007B4B80" w:rsidRDefault="007B4B80" w:rsidP="00BE5B41">
      <w:pPr>
        <w:spacing w:after="0" w:line="240" w:lineRule="auto"/>
      </w:pPr>
      <w:r>
        <w:separator/>
      </w:r>
    </w:p>
  </w:footnote>
  <w:footnote w:type="continuationSeparator" w:id="0">
    <w:p w14:paraId="458F441C" w14:textId="77777777" w:rsidR="007B4B80" w:rsidRDefault="007B4B80"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10"/>
  </w:num>
  <w:num w:numId="8">
    <w:abstractNumId w:val="6"/>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75D"/>
    <w:rsid w:val="00015A89"/>
    <w:rsid w:val="00017637"/>
    <w:rsid w:val="00031E20"/>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3E0CB6"/>
    <w:rsid w:val="00405240"/>
    <w:rsid w:val="0040543C"/>
    <w:rsid w:val="0040690B"/>
    <w:rsid w:val="004124F1"/>
    <w:rsid w:val="00413E0F"/>
    <w:rsid w:val="00424AD1"/>
    <w:rsid w:val="00451D30"/>
    <w:rsid w:val="00455951"/>
    <w:rsid w:val="00461BD8"/>
    <w:rsid w:val="00463E95"/>
    <w:rsid w:val="004644B3"/>
    <w:rsid w:val="00487C0E"/>
    <w:rsid w:val="004973E7"/>
    <w:rsid w:val="004B1F7C"/>
    <w:rsid w:val="004B2861"/>
    <w:rsid w:val="004B7E06"/>
    <w:rsid w:val="004C473C"/>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18B0"/>
    <w:rsid w:val="00675208"/>
    <w:rsid w:val="00676CA3"/>
    <w:rsid w:val="0068137F"/>
    <w:rsid w:val="00687B1E"/>
    <w:rsid w:val="00696C9F"/>
    <w:rsid w:val="006A2EC3"/>
    <w:rsid w:val="006A4DC7"/>
    <w:rsid w:val="006D371D"/>
    <w:rsid w:val="006D56B1"/>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47BC5"/>
    <w:rsid w:val="00953E90"/>
    <w:rsid w:val="00956DC8"/>
    <w:rsid w:val="0097520D"/>
    <w:rsid w:val="009829C7"/>
    <w:rsid w:val="00982C85"/>
    <w:rsid w:val="00985CFA"/>
    <w:rsid w:val="0099755B"/>
    <w:rsid w:val="009A2757"/>
    <w:rsid w:val="009A401E"/>
    <w:rsid w:val="009A6B76"/>
    <w:rsid w:val="009D6284"/>
    <w:rsid w:val="009D7195"/>
    <w:rsid w:val="009E0954"/>
    <w:rsid w:val="009F3BA5"/>
    <w:rsid w:val="009F472F"/>
    <w:rsid w:val="00A0050A"/>
    <w:rsid w:val="00A0118D"/>
    <w:rsid w:val="00A26A8C"/>
    <w:rsid w:val="00A34A60"/>
    <w:rsid w:val="00A423DC"/>
    <w:rsid w:val="00A42410"/>
    <w:rsid w:val="00A60A51"/>
    <w:rsid w:val="00A65EBE"/>
    <w:rsid w:val="00A71D4D"/>
    <w:rsid w:val="00A72654"/>
    <w:rsid w:val="00A80845"/>
    <w:rsid w:val="00A8181A"/>
    <w:rsid w:val="00A840B7"/>
    <w:rsid w:val="00A931BD"/>
    <w:rsid w:val="00A93676"/>
    <w:rsid w:val="00AA072C"/>
    <w:rsid w:val="00AA1C4C"/>
    <w:rsid w:val="00AA7950"/>
    <w:rsid w:val="00AB191F"/>
    <w:rsid w:val="00AB6D10"/>
    <w:rsid w:val="00AC44BB"/>
    <w:rsid w:val="00AD12F0"/>
    <w:rsid w:val="00AD65E5"/>
    <w:rsid w:val="00AE066F"/>
    <w:rsid w:val="00AF3F23"/>
    <w:rsid w:val="00AF4565"/>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1690F"/>
    <w:rsid w:val="00D21BB1"/>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826A0"/>
    <w:rsid w:val="00F918F9"/>
    <w:rsid w:val="00F93F63"/>
    <w:rsid w:val="00FA4A0C"/>
    <w:rsid w:val="00FA7AB1"/>
    <w:rsid w:val="00FB1628"/>
    <w:rsid w:val="00FC17DF"/>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
    <w:basedOn w:val="Normal"/>
    <w:link w:val="ListParagraphChar"/>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customStyle="1" w:styleId="ListParagraphChar">
    <w:name w:val="List Paragraph Char"/>
    <w:aliases w:val="Table no. List Paragraph Char"/>
    <w:link w:val="ListParagraph"/>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631</Words>
  <Characters>3600</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https://mul2.gov.am/tasks/1287018/oneclick?token=a2c7ca16b669fdcffbb5ef7a9d334bcd</cp:keywords>
  <cp:lastModifiedBy>Lilit Harutyunyan</cp:lastModifiedBy>
  <cp:revision>9</cp:revision>
  <cp:lastPrinted>2025-04-13T12:11:00Z</cp:lastPrinted>
  <dcterms:created xsi:type="dcterms:W3CDTF">2026-02-24T06:39:00Z</dcterms:created>
  <dcterms:modified xsi:type="dcterms:W3CDTF">2026-02-25T08:02:00Z</dcterms:modified>
</cp:coreProperties>
</file>