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B5C" w:rsidRDefault="00CD7B5C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B5C" w:rsidRDefault="00CD7B5C" w:rsidP="00A71CED">
      <w:pPr>
        <w:jc w:val="center"/>
      </w:pPr>
    </w:p>
    <w:p w:rsidR="00CD7B5C" w:rsidRDefault="00CD7B5C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D7B5C" w:rsidRDefault="00CD7B5C" w:rsidP="00A71CED">
      <w:pPr>
        <w:pStyle w:val="mechtex"/>
        <w:rPr>
          <w:rFonts w:ascii="GHEA Mariam" w:hAnsi="GHEA Mariam"/>
          <w:b/>
        </w:rPr>
      </w:pPr>
    </w:p>
    <w:p w:rsidR="00CD7B5C" w:rsidRDefault="00CD7B5C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D7B5C" w:rsidRPr="008E1B5A" w:rsidRDefault="00CD7B5C" w:rsidP="00A71CED">
      <w:pPr>
        <w:jc w:val="center"/>
        <w:rPr>
          <w:rFonts w:ascii="GHEA Mariam" w:hAnsi="GHEA Mariam"/>
          <w:sz w:val="24"/>
          <w:szCs w:val="24"/>
        </w:rPr>
      </w:pPr>
    </w:p>
    <w:p w:rsidR="00CD7B5C" w:rsidRPr="00691610" w:rsidRDefault="00CD7B5C" w:rsidP="00A71CED">
      <w:pPr>
        <w:jc w:val="center"/>
        <w:rPr>
          <w:rFonts w:ascii="GHEA Mariam" w:hAnsi="GHEA Mariam"/>
          <w:sz w:val="12"/>
          <w:szCs w:val="24"/>
        </w:rPr>
      </w:pPr>
    </w:p>
    <w:p w:rsidR="00CD7B5C" w:rsidRPr="008E1B5A" w:rsidRDefault="00CD7B5C" w:rsidP="00A71CED">
      <w:pPr>
        <w:jc w:val="center"/>
        <w:rPr>
          <w:rFonts w:ascii="GHEA Mariam" w:hAnsi="GHEA Mariam"/>
          <w:sz w:val="24"/>
          <w:szCs w:val="24"/>
        </w:rPr>
      </w:pPr>
    </w:p>
    <w:p w:rsidR="00CD7B5C" w:rsidRPr="00CD7B5C" w:rsidRDefault="00CD7B5C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D7B5C" w:rsidRDefault="00CD7B5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D7B5C" w:rsidRPr="00CD7B5C" w:rsidRDefault="00CD7B5C" w:rsidP="00A71CED">
      <w:pPr>
        <w:jc w:val="center"/>
        <w:rPr>
          <w:rFonts w:ascii="GHEA Mariam" w:hAnsi="GHEA Mariam"/>
          <w:sz w:val="10"/>
          <w:szCs w:val="24"/>
          <w:lang w:val="fr-FR"/>
        </w:rPr>
      </w:pPr>
    </w:p>
    <w:p w:rsidR="00CD7B5C" w:rsidRDefault="00CD7B5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D7B5C" w:rsidRDefault="00CD7B5C" w:rsidP="00CD7B5C">
      <w:pPr>
        <w:pStyle w:val="mechtex"/>
        <w:rPr>
          <w:rFonts w:ascii="GHEA Mariam" w:hAnsi="GHEA Mariam" w:cs="Sylfaen"/>
          <w:spacing w:val="-8"/>
          <w:sz w:val="24"/>
          <w:lang w:val="smn-FI"/>
        </w:rPr>
      </w:pPr>
      <w:r w:rsidRPr="00CD7B5C">
        <w:rPr>
          <w:rFonts w:ascii="GHEA Mariam" w:hAnsi="GHEA Mariam"/>
          <w:sz w:val="24"/>
          <w:lang w:val="smn-FI"/>
        </w:rPr>
        <w:t>«</w:t>
      </w:r>
      <w:r w:rsidRPr="00CD7B5C">
        <w:rPr>
          <w:rFonts w:ascii="GHEA Mariam" w:hAnsi="GHEA Mariam" w:cs="Sylfaen"/>
          <w:sz w:val="24"/>
          <w:lang w:val="smn-FI"/>
        </w:rPr>
        <w:t>ՀԱՅԱՍՏԱՆԻ</w:t>
      </w:r>
      <w:r w:rsidRPr="00CD7B5C">
        <w:rPr>
          <w:rFonts w:ascii="GHEA Mariam" w:hAnsi="GHEA Mariam"/>
          <w:sz w:val="24"/>
          <w:lang w:val="smn-FI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D7B5C">
        <w:rPr>
          <w:rFonts w:ascii="GHEA Mariam" w:hAnsi="GHEA Mariam" w:cs="Sylfaen"/>
          <w:sz w:val="24"/>
          <w:lang w:val="smn-FI"/>
        </w:rPr>
        <w:t>ՀԱՆՐԱՊԵՏՈՒԹՅԱՆ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D7B5C">
        <w:rPr>
          <w:rFonts w:ascii="GHEA Mariam" w:hAnsi="GHEA Mariam"/>
          <w:sz w:val="24"/>
          <w:lang w:val="smn-FI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D7B5C">
        <w:rPr>
          <w:rFonts w:ascii="GHEA Mariam" w:hAnsi="GHEA Mariam" w:cs="Sylfaen"/>
          <w:sz w:val="24"/>
          <w:lang w:val="smn-FI"/>
        </w:rPr>
        <w:t>ՔՐԵԱԿԱՆ</w:t>
      </w:r>
      <w:r w:rsidRPr="00CD7B5C">
        <w:rPr>
          <w:rFonts w:ascii="GHEA Mariam" w:hAnsi="GHEA Mariam"/>
          <w:sz w:val="24"/>
          <w:lang w:val="smn-FI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 </w:t>
      </w:r>
      <w:r w:rsidRPr="00CD7B5C">
        <w:rPr>
          <w:rFonts w:ascii="GHEA Mariam" w:hAnsi="GHEA Mariam" w:cs="Sylfaen"/>
          <w:sz w:val="24"/>
          <w:lang w:val="smn-FI"/>
        </w:rPr>
        <w:t>ԴԱՏԱՎԱՐՈՒԹՅԱՆ</w:t>
      </w:r>
      <w:r w:rsidRPr="00CD7B5C">
        <w:rPr>
          <w:rFonts w:ascii="GHEA Mariam" w:hAnsi="GHEA Mariam"/>
          <w:sz w:val="24"/>
          <w:lang w:val="smn-FI"/>
        </w:rPr>
        <w:t xml:space="preserve"> </w:t>
      </w:r>
      <w:r w:rsidRPr="00CD7B5C">
        <w:rPr>
          <w:rFonts w:ascii="GHEA Mariam" w:hAnsi="GHEA Mariam" w:cs="Sylfaen"/>
          <w:sz w:val="24"/>
          <w:lang w:val="smn-FI"/>
        </w:rPr>
        <w:t>ՕՐԵՆՍԳՐՔՈՒՄ</w:t>
      </w:r>
      <w:r w:rsidRPr="00CD7B5C">
        <w:rPr>
          <w:rFonts w:ascii="GHEA Mariam" w:hAnsi="GHEA Mariam"/>
          <w:sz w:val="24"/>
          <w:lang w:val="smn-FI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D7B5C">
        <w:rPr>
          <w:rFonts w:ascii="GHEA Mariam" w:hAnsi="GHEA Mariam" w:cs="Sylfaen"/>
          <w:sz w:val="24"/>
          <w:lang w:val="smn-FI"/>
        </w:rPr>
        <w:t>ԼՐԱՑՈՒՄ</w:t>
      </w:r>
      <w:r w:rsidRPr="00CD7B5C">
        <w:rPr>
          <w:rFonts w:ascii="GHEA Mariam" w:hAnsi="GHEA Mariam"/>
          <w:sz w:val="24"/>
          <w:lang w:val="smn-FI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D7B5C">
        <w:rPr>
          <w:rFonts w:ascii="GHEA Mariam" w:hAnsi="GHEA Mariam" w:cs="Sylfaen"/>
          <w:sz w:val="24"/>
          <w:lang w:val="smn-FI"/>
        </w:rPr>
        <w:t>ԿԱՏԱՐԵԼՈՒ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CD7B5C">
        <w:rPr>
          <w:rFonts w:ascii="GHEA Mariam" w:hAnsi="GHEA Mariam"/>
          <w:sz w:val="24"/>
          <w:lang w:val="smn-FI"/>
        </w:rPr>
        <w:t xml:space="preserve"> </w:t>
      </w:r>
      <w:r w:rsidRPr="00CD7B5C">
        <w:rPr>
          <w:rFonts w:ascii="GHEA Mariam" w:hAnsi="GHEA Mariam" w:cs="Sylfaen"/>
          <w:sz w:val="24"/>
          <w:lang w:val="smn-FI"/>
        </w:rPr>
        <w:t>ՄԱՍԻՆ</w:t>
      </w:r>
      <w:r w:rsidRPr="00CD7B5C">
        <w:rPr>
          <w:rFonts w:ascii="GHEA Mariam" w:hAnsi="GHEA Mariam" w:cs="Arial Armenian"/>
          <w:sz w:val="24"/>
          <w:lang w:val="smn-FI"/>
        </w:rPr>
        <w:t>»</w:t>
      </w:r>
      <w:r w:rsidRPr="00CD7B5C">
        <w:rPr>
          <w:rFonts w:ascii="GHEA Mariam" w:hAnsi="GHEA Mariam"/>
          <w:sz w:val="24"/>
          <w:lang w:val="smn-FI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CD7B5C">
        <w:rPr>
          <w:rFonts w:ascii="GHEA Mariam" w:hAnsi="GHEA Mariam" w:cs="Sylfaen"/>
          <w:sz w:val="24"/>
          <w:lang w:val="smn-FI"/>
        </w:rPr>
        <w:t>ՀԱՅԱՍՏԱՆԻ</w:t>
      </w:r>
      <w:r w:rsidRPr="00CD7B5C">
        <w:rPr>
          <w:rFonts w:ascii="GHEA Mariam" w:hAnsi="GHEA Mariam"/>
          <w:sz w:val="24"/>
          <w:lang w:val="smn-FI"/>
        </w:rPr>
        <w:t xml:space="preserve"> </w:t>
      </w:r>
      <w:r w:rsidRPr="00CD7B5C">
        <w:rPr>
          <w:rFonts w:ascii="GHEA Mariam" w:hAnsi="GHEA Mariam" w:cs="Sylfaen"/>
          <w:spacing w:val="-8"/>
          <w:sz w:val="24"/>
          <w:lang w:val="smn-FI"/>
        </w:rPr>
        <w:t>ՀԱՆ</w:t>
      </w:r>
      <w:r w:rsidRPr="00CD7B5C">
        <w:rPr>
          <w:rFonts w:ascii="GHEA Mariam" w:hAnsi="GHEA Mariam" w:cs="Sylfaen"/>
          <w:spacing w:val="-8"/>
          <w:sz w:val="24"/>
          <w:lang w:val="smn-FI"/>
        </w:rPr>
        <w:softHyphen/>
      </w:r>
      <w:r w:rsidRPr="00CD7B5C">
        <w:rPr>
          <w:rFonts w:ascii="GHEA Mariam" w:hAnsi="GHEA Mariam" w:cs="Sylfaen"/>
          <w:spacing w:val="-8"/>
          <w:sz w:val="24"/>
          <w:lang w:val="smn-FI"/>
        </w:rPr>
        <w:t>ՐԱՊԵՏՈՒԹՅԱՆ</w:t>
      </w:r>
      <w:r w:rsidRPr="00CD7B5C">
        <w:rPr>
          <w:rFonts w:ascii="GHEA Mariam" w:hAnsi="GHEA Mariam"/>
          <w:spacing w:val="-8"/>
          <w:sz w:val="24"/>
          <w:lang w:val="smn-FI"/>
        </w:rPr>
        <w:t xml:space="preserve"> </w:t>
      </w:r>
      <w:r w:rsidRPr="00CD7B5C">
        <w:rPr>
          <w:rFonts w:ascii="GHEA Mariam" w:hAnsi="GHEA Mariam" w:cs="Sylfaen"/>
          <w:spacing w:val="-8"/>
          <w:sz w:val="24"/>
          <w:lang w:val="smn-FI"/>
        </w:rPr>
        <w:t>ՕՐԵՆՔԻ</w:t>
      </w:r>
      <w:r w:rsidRPr="00CD7B5C">
        <w:rPr>
          <w:rFonts w:ascii="GHEA Mariam" w:hAnsi="GHEA Mariam"/>
          <w:spacing w:val="-8"/>
          <w:sz w:val="24"/>
          <w:lang w:val="smn-FI"/>
        </w:rPr>
        <w:t xml:space="preserve"> </w:t>
      </w:r>
      <w:r w:rsidRPr="00CD7B5C">
        <w:rPr>
          <w:rFonts w:ascii="GHEA Mariam" w:hAnsi="GHEA Mariam" w:cs="Sylfaen"/>
          <w:spacing w:val="-8"/>
          <w:sz w:val="24"/>
          <w:lang w:val="smn-FI"/>
        </w:rPr>
        <w:t>ՆԱԽԱԳԾԻՆ</w:t>
      </w:r>
      <w:r w:rsidRPr="00CD7B5C">
        <w:rPr>
          <w:rFonts w:ascii="GHEA Mariam" w:hAnsi="GHEA Mariam"/>
          <w:spacing w:val="-8"/>
          <w:sz w:val="24"/>
          <w:lang w:val="smn-FI"/>
        </w:rPr>
        <w:t xml:space="preserve"> </w:t>
      </w:r>
      <w:r w:rsidRPr="00CD7B5C">
        <w:rPr>
          <w:rFonts w:ascii="GHEA Mariam" w:hAnsi="GHEA Mariam" w:cs="Sylfaen"/>
          <w:spacing w:val="-8"/>
          <w:sz w:val="24"/>
          <w:lang w:val="smn-FI"/>
        </w:rPr>
        <w:t>ՀԱՎԱՆՈՒԹՅՈՒՆ</w:t>
      </w:r>
      <w:r w:rsidRPr="00CD7B5C">
        <w:rPr>
          <w:rFonts w:ascii="GHEA Mariam" w:hAnsi="GHEA Mariam"/>
          <w:spacing w:val="-8"/>
          <w:sz w:val="24"/>
          <w:lang w:val="smn-FI"/>
        </w:rPr>
        <w:t xml:space="preserve"> </w:t>
      </w:r>
      <w:r w:rsidRPr="00CD7B5C">
        <w:rPr>
          <w:rFonts w:ascii="GHEA Mariam" w:hAnsi="GHEA Mariam" w:cs="Sylfaen"/>
          <w:spacing w:val="-8"/>
          <w:sz w:val="24"/>
          <w:lang w:val="smn-FI"/>
        </w:rPr>
        <w:t>ՏԱԼՈՒ</w:t>
      </w:r>
      <w:r w:rsidRPr="00CD7B5C">
        <w:rPr>
          <w:rFonts w:ascii="GHEA Mariam" w:hAnsi="GHEA Mariam"/>
          <w:spacing w:val="-8"/>
          <w:sz w:val="24"/>
          <w:lang w:val="smn-FI"/>
        </w:rPr>
        <w:t xml:space="preserve"> </w:t>
      </w:r>
      <w:r w:rsidRPr="00CD7B5C">
        <w:rPr>
          <w:rFonts w:ascii="GHEA Mariam" w:hAnsi="GHEA Mariam" w:cs="Sylfaen"/>
          <w:spacing w:val="-8"/>
          <w:sz w:val="24"/>
          <w:lang w:val="smn-FI"/>
        </w:rPr>
        <w:t>ՄԱՍԻՆ</w:t>
      </w:r>
    </w:p>
    <w:p w:rsidR="00CD7B5C" w:rsidRPr="00CD7B5C" w:rsidRDefault="00CD7B5C" w:rsidP="000045DA">
      <w:pPr>
        <w:pStyle w:val="mechtex"/>
        <w:rPr>
          <w:rFonts w:ascii="GHEA Mariam" w:hAnsi="GHEA Mariam" w:cs="Sylfaen"/>
          <w:sz w:val="24"/>
          <w:lang w:val="smn-FI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D7B5C" w:rsidRPr="00CD7B5C" w:rsidRDefault="00CD7B5C" w:rsidP="00CD7B5C">
      <w:pPr>
        <w:pStyle w:val="mechtex"/>
        <w:rPr>
          <w:rFonts w:ascii="GHEA Mariam" w:hAnsi="GHEA Mariam"/>
          <w:color w:val="000000"/>
          <w:sz w:val="12"/>
          <w:lang w:val="smn-FI"/>
        </w:rPr>
      </w:pPr>
    </w:p>
    <w:p w:rsidR="00CD7B5C" w:rsidRPr="00CD7B5C" w:rsidRDefault="00CD7B5C" w:rsidP="00CD7B5C">
      <w:pPr>
        <w:pStyle w:val="mechtex"/>
        <w:rPr>
          <w:rFonts w:ascii="GHEA Mariam" w:hAnsi="GHEA Mariam"/>
          <w:color w:val="000000"/>
          <w:sz w:val="24"/>
          <w:lang w:val="smn-FI"/>
        </w:rPr>
      </w:pPr>
    </w:p>
    <w:p w:rsidR="00CD7B5C" w:rsidRPr="00CD7B5C" w:rsidRDefault="00CD7B5C" w:rsidP="00CD7B5C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D7B5C">
        <w:rPr>
          <w:rFonts w:ascii="GHEA Mariam" w:hAnsi="GHEA Mariam"/>
          <w:color w:val="000000"/>
          <w:sz w:val="24"/>
          <w:szCs w:val="24"/>
        </w:rPr>
        <w:t>Հիմք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ընդունելով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«</w:t>
      </w:r>
      <w:r w:rsidRPr="00CD7B5C">
        <w:rPr>
          <w:rFonts w:ascii="GHEA Mariam" w:hAnsi="GHEA Mariam"/>
          <w:color w:val="000000"/>
          <w:sz w:val="24"/>
          <w:szCs w:val="24"/>
        </w:rPr>
        <w:t>Ազգային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ժողովի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կանոնակարգ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» </w:t>
      </w:r>
      <w:r w:rsidRPr="00CD7B5C">
        <w:rPr>
          <w:rFonts w:ascii="GHEA Mariam" w:hAnsi="GHEA Mariam"/>
          <w:color w:val="000000"/>
          <w:sz w:val="24"/>
          <w:szCs w:val="24"/>
        </w:rPr>
        <w:t>Հայաստանի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Հանրա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softHyphen/>
      </w:r>
      <w:r w:rsidRPr="00CD7B5C">
        <w:rPr>
          <w:rFonts w:ascii="GHEA Mariam" w:hAnsi="GHEA Mariam"/>
          <w:color w:val="000000"/>
          <w:sz w:val="24"/>
          <w:szCs w:val="24"/>
        </w:rPr>
        <w:t>պետության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սահմանադրական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օրենքի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65-</w:t>
      </w:r>
      <w:r w:rsidRPr="00CD7B5C">
        <w:rPr>
          <w:rFonts w:ascii="GHEA Mariam" w:hAnsi="GHEA Mariam"/>
          <w:color w:val="000000"/>
          <w:sz w:val="24"/>
          <w:szCs w:val="24"/>
        </w:rPr>
        <w:t>րդ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հոդվածի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3-</w:t>
      </w:r>
      <w:r w:rsidRPr="00CD7B5C">
        <w:rPr>
          <w:rFonts w:ascii="GHEA Mariam" w:hAnsi="GHEA Mariam"/>
          <w:color w:val="000000"/>
          <w:sz w:val="24"/>
          <w:szCs w:val="24"/>
        </w:rPr>
        <w:t>րդ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մասը՝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CD7B5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D7B5C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CD7B5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D7B5C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CD7B5C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D7B5C">
        <w:rPr>
          <w:rFonts w:ascii="GHEA Mariam" w:hAnsi="GHEA Mariam" w:cs="Sylfaen"/>
          <w:sz w:val="24"/>
          <w:szCs w:val="22"/>
          <w:lang w:val="de-DE"/>
        </w:rPr>
        <w:t>ո</w:t>
      </w:r>
      <w:r w:rsidRPr="00CD7B5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D7B5C">
        <w:rPr>
          <w:rFonts w:ascii="GHEA Mariam" w:hAnsi="GHEA Mariam" w:cs="Sylfaen"/>
          <w:sz w:val="24"/>
          <w:szCs w:val="22"/>
          <w:lang w:val="de-DE"/>
        </w:rPr>
        <w:t>ր</w:t>
      </w:r>
      <w:r w:rsidRPr="00CD7B5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D7B5C">
        <w:rPr>
          <w:rFonts w:ascii="GHEA Mariam" w:hAnsi="GHEA Mariam" w:cs="Sylfaen"/>
          <w:sz w:val="24"/>
          <w:szCs w:val="22"/>
          <w:lang w:val="de-DE"/>
        </w:rPr>
        <w:t>ո</w:t>
      </w:r>
      <w:r w:rsidRPr="00CD7B5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D7B5C">
        <w:rPr>
          <w:rFonts w:ascii="GHEA Mariam" w:hAnsi="GHEA Mariam" w:cs="Sylfaen"/>
          <w:sz w:val="24"/>
          <w:szCs w:val="22"/>
          <w:lang w:val="de-DE"/>
        </w:rPr>
        <w:t>շ</w:t>
      </w:r>
      <w:r w:rsidRPr="00CD7B5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D7B5C">
        <w:rPr>
          <w:rFonts w:ascii="GHEA Mariam" w:hAnsi="GHEA Mariam" w:cs="Sylfaen"/>
          <w:sz w:val="24"/>
          <w:szCs w:val="22"/>
          <w:lang w:val="de-DE"/>
        </w:rPr>
        <w:t>ու</w:t>
      </w:r>
      <w:r w:rsidRPr="00CD7B5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D7B5C">
        <w:rPr>
          <w:rFonts w:ascii="GHEA Mariam" w:hAnsi="GHEA Mariam" w:cs="Sylfaen"/>
          <w:sz w:val="24"/>
          <w:szCs w:val="22"/>
          <w:lang w:val="de-DE"/>
        </w:rPr>
        <w:t>մ</w:t>
      </w:r>
      <w:r w:rsidRPr="00CD7B5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D7B5C">
        <w:rPr>
          <w:rFonts w:ascii="GHEA Mariam" w:hAnsi="GHEA Mariam" w:cs="Sylfaen"/>
          <w:sz w:val="24"/>
          <w:szCs w:val="22"/>
          <w:lang w:val="de-DE"/>
        </w:rPr>
        <w:t>է</w:t>
      </w:r>
      <w:r w:rsidRPr="00CD7B5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D7B5C" w:rsidRPr="00CD7B5C" w:rsidRDefault="00CD7B5C" w:rsidP="00CD7B5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smn-FI"/>
        </w:rPr>
      </w:pP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1. </w:t>
      </w:r>
      <w:r w:rsidRPr="00CD7B5C">
        <w:rPr>
          <w:rFonts w:ascii="GHEA Mariam" w:hAnsi="GHEA Mariam"/>
          <w:color w:val="000000"/>
          <w:sz w:val="24"/>
          <w:szCs w:val="24"/>
        </w:rPr>
        <w:t>Հավանություն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տալ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«</w:t>
      </w:r>
      <w:r w:rsidRPr="00CD7B5C">
        <w:rPr>
          <w:rFonts w:ascii="GHEA Mariam" w:hAnsi="GHEA Mariam" w:cs="Tahoma"/>
          <w:sz w:val="24"/>
          <w:szCs w:val="24"/>
          <w:lang w:val="hy-AM"/>
        </w:rPr>
        <w:t>Հայաստանի Հանրապետության քրեական դատա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CD7B5C">
        <w:rPr>
          <w:rFonts w:ascii="GHEA Mariam" w:hAnsi="GHEA Mariam" w:cs="Tahoma"/>
          <w:sz w:val="24"/>
          <w:szCs w:val="24"/>
          <w:lang w:val="hy-AM"/>
        </w:rPr>
        <w:t>վա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CD7B5C">
        <w:rPr>
          <w:rFonts w:ascii="GHEA Mariam" w:hAnsi="GHEA Mariam" w:cs="Tahoma"/>
          <w:sz w:val="24"/>
          <w:szCs w:val="24"/>
          <w:lang w:val="hy-AM"/>
        </w:rPr>
        <w:t>րության օրենսգրքում լրացում կատարելու մասին»</w:t>
      </w:r>
      <w:r w:rsidRPr="00CD7B5C">
        <w:rPr>
          <w:rFonts w:ascii="GHEA Mariam" w:hAnsi="GHEA Mariam" w:cs="Tahoma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 w:cs="Tahoma"/>
          <w:sz w:val="24"/>
          <w:szCs w:val="24"/>
          <w:lang w:val="hy-AM"/>
        </w:rPr>
        <w:t>Հայաստանի Հանրա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CD7B5C">
        <w:rPr>
          <w:rFonts w:ascii="GHEA Mariam" w:hAnsi="GHEA Mariam" w:cs="Tahoma"/>
          <w:sz w:val="24"/>
          <w:szCs w:val="24"/>
          <w:lang w:val="hy-AM"/>
        </w:rPr>
        <w:t>պետության օրենք</w:t>
      </w:r>
      <w:r w:rsidRPr="00CD7B5C">
        <w:rPr>
          <w:rFonts w:ascii="GHEA Mariam" w:hAnsi="GHEA Mariam" w:cs="Tahoma"/>
          <w:sz w:val="24"/>
          <w:szCs w:val="24"/>
        </w:rPr>
        <w:t>ի</w:t>
      </w:r>
      <w:r w:rsidRPr="00CD7B5C">
        <w:rPr>
          <w:rFonts w:ascii="GHEA Mariam" w:hAnsi="GHEA Mariam" w:cs="Tahoma"/>
          <w:sz w:val="24"/>
          <w:szCs w:val="24"/>
          <w:lang w:val="hy-AM"/>
        </w:rPr>
        <w:t xml:space="preserve"> նախագ</w:t>
      </w:r>
      <w:r w:rsidRPr="00CD7B5C">
        <w:rPr>
          <w:rFonts w:ascii="GHEA Mariam" w:hAnsi="GHEA Mariam" w:cs="Tahoma"/>
          <w:sz w:val="24"/>
          <w:szCs w:val="24"/>
        </w:rPr>
        <w:t>ծի</w:t>
      </w:r>
      <w:r w:rsidRPr="00CD7B5C">
        <w:rPr>
          <w:rFonts w:ascii="GHEA Mariam" w:hAnsi="GHEA Mariam" w:cs="Tahoma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վերաբերյալ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Հայաստանի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կառավարության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օրենսդրական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նախաձեռնությանը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>:</w:t>
      </w:r>
    </w:p>
    <w:p w:rsidR="00CD7B5C" w:rsidRPr="00CD7B5C" w:rsidRDefault="00CD7B5C" w:rsidP="00CD7B5C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smn-FI"/>
        </w:rPr>
      </w:pPr>
      <w:r w:rsidRPr="00CD7B5C">
        <w:rPr>
          <w:rFonts w:ascii="GHEA Mariam" w:hAnsi="GHEA Mariam"/>
          <w:color w:val="000000"/>
          <w:spacing w:val="-8"/>
          <w:sz w:val="24"/>
          <w:szCs w:val="24"/>
          <w:lang w:val="smn-FI"/>
        </w:rPr>
        <w:t xml:space="preserve">2. </w:t>
      </w:r>
      <w:r w:rsidRPr="00CD7B5C">
        <w:rPr>
          <w:rFonts w:ascii="GHEA Mariam" w:hAnsi="GHEA Mariam"/>
          <w:color w:val="000000"/>
          <w:spacing w:val="-8"/>
          <w:sz w:val="24"/>
          <w:szCs w:val="24"/>
        </w:rPr>
        <w:t>Հայաստանի</w:t>
      </w:r>
      <w:r w:rsidRPr="00CD7B5C">
        <w:rPr>
          <w:rFonts w:ascii="GHEA Mariam" w:hAnsi="GHEA Mariam"/>
          <w:color w:val="000000"/>
          <w:spacing w:val="-8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pacing w:val="-8"/>
          <w:sz w:val="24"/>
          <w:szCs w:val="24"/>
        </w:rPr>
        <w:t>Հանրապետության</w:t>
      </w:r>
      <w:r w:rsidRPr="00CD7B5C">
        <w:rPr>
          <w:rFonts w:ascii="GHEA Mariam" w:hAnsi="GHEA Mariam"/>
          <w:color w:val="000000"/>
          <w:spacing w:val="-8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pacing w:val="-8"/>
          <w:sz w:val="24"/>
          <w:szCs w:val="24"/>
        </w:rPr>
        <w:t>կառավարության</w:t>
      </w:r>
      <w:r w:rsidRPr="00CD7B5C">
        <w:rPr>
          <w:rFonts w:ascii="GHEA Mariam" w:hAnsi="GHEA Mariam"/>
          <w:color w:val="000000"/>
          <w:spacing w:val="-8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pacing w:val="-8"/>
          <w:sz w:val="24"/>
          <w:szCs w:val="24"/>
        </w:rPr>
        <w:t>օրենսդրական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նախա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softHyphen/>
      </w:r>
      <w:r w:rsidRPr="00CD7B5C">
        <w:rPr>
          <w:rFonts w:ascii="GHEA Mariam" w:hAnsi="GHEA Mariam"/>
          <w:color w:val="000000"/>
          <w:sz w:val="24"/>
          <w:szCs w:val="24"/>
        </w:rPr>
        <w:t>ձեռնությունը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սահմանված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կարգով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ներկայացնել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Հայաստանի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Հանրապետության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Ազգային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 xml:space="preserve"> </w:t>
      </w:r>
      <w:r w:rsidRPr="00CD7B5C">
        <w:rPr>
          <w:rFonts w:ascii="GHEA Mariam" w:hAnsi="GHEA Mariam"/>
          <w:color w:val="000000"/>
          <w:sz w:val="24"/>
          <w:szCs w:val="24"/>
        </w:rPr>
        <w:t>ժողով</w:t>
      </w:r>
      <w:r w:rsidRPr="00CD7B5C">
        <w:rPr>
          <w:rFonts w:ascii="GHEA Mariam" w:hAnsi="GHEA Mariam"/>
          <w:color w:val="000000"/>
          <w:sz w:val="24"/>
          <w:szCs w:val="24"/>
          <w:lang w:val="smn-FI"/>
        </w:rPr>
        <w:t>:</w:t>
      </w:r>
    </w:p>
    <w:p w:rsidR="00CD7B5C" w:rsidRPr="00B45A61" w:rsidRDefault="00CD7B5C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D7B5C" w:rsidRPr="00B45A61" w:rsidRDefault="00CD7B5C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CD7B5C" w:rsidRPr="000F4671" w:rsidRDefault="00CD7B5C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D7B5C" w:rsidRPr="000F4671" w:rsidRDefault="00CD7B5C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D7B5C" w:rsidRPr="000F4671" w:rsidRDefault="00CD7B5C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D7B5C" w:rsidRPr="000F4671" w:rsidRDefault="00CD7B5C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D7B5C" w:rsidRPr="000F4671" w:rsidRDefault="00CD7B5C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CD7B5C" w:rsidRDefault="00CD7B5C" w:rsidP="00CD7B5C">
      <w:pPr>
        <w:pStyle w:val="mechtex"/>
        <w:ind w:firstLine="709"/>
        <w:jc w:val="left"/>
        <w:rPr>
          <w:rFonts w:ascii="Sylfaen" w:hAnsi="Sylfaen"/>
          <w:lang w:val="hy-AM"/>
        </w:rPr>
      </w:pPr>
      <w:bookmarkStart w:id="0" w:name="_GoBack"/>
      <w:bookmarkEnd w:id="0"/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CD7B5C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0DD5" w:rsidRDefault="00C40DD5">
      <w:r>
        <w:separator/>
      </w:r>
    </w:p>
  </w:endnote>
  <w:endnote w:type="continuationSeparator" w:id="0">
    <w:p w:rsidR="00C40DD5" w:rsidRDefault="00C40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0DD5" w:rsidRDefault="00C40DD5">
      <w:r>
        <w:separator/>
      </w:r>
    </w:p>
  </w:footnote>
  <w:footnote w:type="continuationSeparator" w:id="0">
    <w:p w:rsidR="00C40DD5" w:rsidRDefault="00C40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7B5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B5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DD5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D7B5C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6C6382"/>
  <w15:chartTrackingRefBased/>
  <w15:docId w15:val="{56C6A0BD-755A-4A23-B23C-C03C7B5B6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D7B5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D7B5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D7B5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2026-03-02T11:25:00Z</dcterms:created>
  <dcterms:modified xsi:type="dcterms:W3CDTF">2026-03-02T11:27:00Z</dcterms:modified>
</cp:coreProperties>
</file>