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8F4" w:rsidRDefault="00AD78F4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8F4" w:rsidRDefault="00AD78F4" w:rsidP="00A71CED">
      <w:pPr>
        <w:jc w:val="center"/>
      </w:pPr>
    </w:p>
    <w:p w:rsidR="00AD78F4" w:rsidRDefault="00AD78F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D78F4" w:rsidRDefault="00AD78F4" w:rsidP="00A71CED">
      <w:pPr>
        <w:pStyle w:val="mechtex"/>
        <w:rPr>
          <w:rFonts w:ascii="GHEA Mariam" w:hAnsi="GHEA Mariam"/>
          <w:b/>
        </w:rPr>
      </w:pPr>
    </w:p>
    <w:p w:rsidR="00AD78F4" w:rsidRDefault="00AD78F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D78F4" w:rsidRPr="008E1B5A" w:rsidRDefault="00AD78F4" w:rsidP="00A71CED">
      <w:pPr>
        <w:jc w:val="center"/>
        <w:rPr>
          <w:rFonts w:ascii="GHEA Mariam" w:hAnsi="GHEA Mariam"/>
          <w:sz w:val="24"/>
          <w:szCs w:val="24"/>
        </w:rPr>
      </w:pPr>
    </w:p>
    <w:p w:rsidR="00AD78F4" w:rsidRPr="00691610" w:rsidRDefault="00AD78F4" w:rsidP="00A71CED">
      <w:pPr>
        <w:jc w:val="center"/>
        <w:rPr>
          <w:rFonts w:ascii="GHEA Mariam" w:hAnsi="GHEA Mariam"/>
          <w:sz w:val="12"/>
          <w:szCs w:val="24"/>
        </w:rPr>
      </w:pPr>
    </w:p>
    <w:p w:rsidR="00AD78F4" w:rsidRPr="008E1B5A" w:rsidRDefault="00AD78F4" w:rsidP="00A71CED">
      <w:pPr>
        <w:jc w:val="center"/>
        <w:rPr>
          <w:rFonts w:ascii="GHEA Mariam" w:hAnsi="GHEA Mariam"/>
          <w:sz w:val="24"/>
          <w:szCs w:val="24"/>
        </w:rPr>
      </w:pPr>
    </w:p>
    <w:p w:rsidR="00AD78F4" w:rsidRPr="00AD78F4" w:rsidRDefault="00AD78F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D78F4" w:rsidRDefault="00AD78F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78F4" w:rsidRDefault="00AD78F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78F4" w:rsidRPr="00AD78F4" w:rsidRDefault="00AD78F4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AD78F4" w:rsidRPr="00AD78F4" w:rsidRDefault="00AD78F4" w:rsidP="00AD78F4">
      <w:pPr>
        <w:pStyle w:val="mechtex"/>
        <w:rPr>
          <w:rFonts w:ascii="GHEA Mariam" w:hAnsi="GHEA Mariam"/>
          <w:sz w:val="24"/>
          <w:lang w:val="hy-AM"/>
        </w:rPr>
      </w:pPr>
      <w:r w:rsidRPr="00AD78F4">
        <w:rPr>
          <w:rFonts w:ascii="GHEA Mariam" w:hAnsi="GHEA Mariam"/>
          <w:spacing w:val="-8"/>
          <w:sz w:val="24"/>
          <w:lang w:val="hy-AM"/>
        </w:rPr>
        <w:t>«</w:t>
      </w:r>
      <w:r w:rsidRPr="00AD78F4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ԿԱՌԱՎԱՐՈՒԹՅԱՆ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ԵՎ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ՂԱԶԱԽՍՏԱՆԻ</w:t>
      </w:r>
      <w:r w:rsidRPr="00AD78F4">
        <w:rPr>
          <w:rFonts w:ascii="GHEA Mariam" w:hAnsi="GHEA Mariam"/>
          <w:sz w:val="24"/>
          <w:lang w:val="hy-AM"/>
        </w:rPr>
        <w:t xml:space="preserve">  </w:t>
      </w:r>
      <w:r w:rsidRPr="00AD78F4">
        <w:rPr>
          <w:rFonts w:ascii="GHEA Mariam" w:hAnsi="GHEA Mariam" w:cs="Sylfaen"/>
          <w:sz w:val="24"/>
          <w:lang w:val="hy-AM"/>
        </w:rPr>
        <w:t>ՀԱՆՐԱՊԵՏՈՒԹՅԱՆ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ԿԱՌԱՎԱՐՈՒԹՅԱՆ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ՄԻՋԵՎ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ՌԱԶՄԱԿԱՆ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ՀԵՏԱ</w:t>
      </w:r>
      <w:r w:rsidRPr="00AD78F4">
        <w:rPr>
          <w:rFonts w:ascii="GHEA Mariam" w:hAnsi="GHEA Mariam" w:cs="Sylfaen"/>
          <w:spacing w:val="-8"/>
          <w:sz w:val="24"/>
          <w:lang w:val="hy-AM"/>
        </w:rPr>
        <w:softHyphen/>
      </w:r>
      <w:r w:rsidRPr="00AD78F4">
        <w:rPr>
          <w:rFonts w:ascii="GHEA Mariam" w:hAnsi="GHEA Mariam" w:cs="Sylfaen"/>
          <w:spacing w:val="-8"/>
          <w:sz w:val="24"/>
          <w:lang w:val="hy-AM"/>
        </w:rPr>
        <w:t>ԽՈՒ</w:t>
      </w:r>
      <w:r>
        <w:rPr>
          <w:rFonts w:ascii="GHEA Mariam" w:hAnsi="GHEA Mariam" w:cs="Sylfaen"/>
          <w:spacing w:val="-8"/>
          <w:sz w:val="24"/>
          <w:lang w:val="hy-AM"/>
        </w:rPr>
        <w:softHyphen/>
      </w:r>
      <w:r w:rsidRPr="00AD78F4">
        <w:rPr>
          <w:rFonts w:ascii="GHEA Mariam" w:hAnsi="GHEA Mariam" w:cs="Sylfaen"/>
          <w:spacing w:val="-8"/>
          <w:sz w:val="24"/>
          <w:lang w:val="hy-AM"/>
        </w:rPr>
        <w:t>ԶՈՒԹՅԱՆ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ՀԱՄԱԳՈՐԾԱԿՑՈՒԹՅԱՆ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AD78F4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D78F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pacing w:val="-8"/>
          <w:sz w:val="24"/>
          <w:lang w:val="hy-AM"/>
        </w:rPr>
        <w:t>ՀԱՄԱ</w:t>
      </w:r>
      <w:r w:rsidRPr="00AD78F4">
        <w:rPr>
          <w:rFonts w:ascii="GHEA Mariam" w:hAnsi="GHEA Mariam" w:cs="Sylfaen"/>
          <w:sz w:val="24"/>
          <w:lang w:val="hy-AM"/>
        </w:rPr>
        <w:t>ՁԱՅՆԱԳՐԻ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ՍՏՈՐԱԳՐՄԱՆ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ԱՌԱՋԱՐԿՈՒԹՅԱՆԸ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ՀԱՎԱՆՈՒԹՅՈՒՆ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ՏԱԼՈՒ</w:t>
      </w:r>
      <w:r w:rsidRPr="00AD78F4">
        <w:rPr>
          <w:rFonts w:ascii="GHEA Mariam" w:hAnsi="GHEA Mariam"/>
          <w:sz w:val="24"/>
          <w:lang w:val="hy-AM"/>
        </w:rPr>
        <w:t xml:space="preserve"> </w:t>
      </w:r>
      <w:r w:rsidRPr="00AD78F4">
        <w:rPr>
          <w:rFonts w:ascii="GHEA Mariam" w:hAnsi="GHEA Mariam" w:cs="Sylfaen"/>
          <w:sz w:val="24"/>
          <w:lang w:val="hy-AM"/>
        </w:rPr>
        <w:t>ՄԱՍԻՆ</w:t>
      </w:r>
    </w:p>
    <w:p w:rsidR="00AD78F4" w:rsidRDefault="00AD78F4" w:rsidP="00AD78F4">
      <w:pPr>
        <w:pStyle w:val="mechtex"/>
        <w:rPr>
          <w:rFonts w:ascii="GHEA Mariam" w:hAnsi="GHEA Mariam"/>
          <w:sz w:val="24"/>
          <w:lang w:val="hy-AM"/>
        </w:rPr>
      </w:pPr>
      <w:r w:rsidRPr="00AD78F4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----------------------------------------------------------------------------------------------------------------</w:t>
      </w:r>
    </w:p>
    <w:p w:rsidR="00AD78F4" w:rsidRPr="00AD78F4" w:rsidRDefault="00AD78F4" w:rsidP="00AD78F4">
      <w:pPr>
        <w:pStyle w:val="mechtex"/>
        <w:rPr>
          <w:rFonts w:ascii="GHEA Mariam" w:hAnsi="GHEA Mariam"/>
          <w:sz w:val="18"/>
          <w:lang w:val="hy-AM"/>
        </w:rPr>
      </w:pPr>
    </w:p>
    <w:p w:rsidR="00AD78F4" w:rsidRPr="00AD78F4" w:rsidRDefault="00AD78F4" w:rsidP="00AD78F4">
      <w:pPr>
        <w:pStyle w:val="mechtex"/>
        <w:rPr>
          <w:rFonts w:ascii="GHEA Mariam" w:hAnsi="GHEA Mariam"/>
          <w:sz w:val="14"/>
          <w:lang w:val="hy-AM"/>
        </w:rPr>
      </w:pPr>
    </w:p>
    <w:p w:rsidR="00AD78F4" w:rsidRPr="00AD78F4" w:rsidRDefault="00AD78F4" w:rsidP="00AD78F4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D78F4">
        <w:rPr>
          <w:rFonts w:ascii="GHEA Mariam" w:hAnsi="GHEA Mariam" w:cs="Tahoma"/>
          <w:sz w:val="24"/>
          <w:szCs w:val="24"/>
          <w:lang w:val="hy-AM"/>
        </w:rPr>
        <w:t xml:space="preserve">Ղեկավարվելով «Միջազգային պայմանագրերի մասին» Հայաստանի Հանրապետության օրենքի 7-րդ հոդվածով՝ </w:t>
      </w:r>
      <w:r w:rsidRPr="00AD78F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D78F4">
        <w:rPr>
          <w:rFonts w:ascii="GHEA Mariam" w:hAnsi="GHEA Mariam" w:cs="Sylfaen"/>
          <w:sz w:val="24"/>
          <w:szCs w:val="22"/>
          <w:lang w:val="de-DE"/>
        </w:rPr>
        <w:t>ո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ր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ո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շ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ու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78F4">
        <w:rPr>
          <w:rFonts w:ascii="GHEA Mariam" w:hAnsi="GHEA Mariam" w:cs="Sylfaen"/>
          <w:sz w:val="24"/>
          <w:szCs w:val="22"/>
          <w:lang w:val="de-DE"/>
        </w:rPr>
        <w:t>մ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D78F4">
        <w:rPr>
          <w:rFonts w:ascii="GHEA Mariam" w:hAnsi="GHEA Mariam" w:cs="Sylfaen"/>
          <w:sz w:val="24"/>
          <w:szCs w:val="22"/>
          <w:lang w:val="de-DE"/>
        </w:rPr>
        <w:t>է</w:t>
      </w:r>
      <w:r w:rsidRPr="00AD78F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D78F4" w:rsidRPr="00AD78F4" w:rsidRDefault="00AD78F4" w:rsidP="00AD78F4">
      <w:pPr>
        <w:spacing w:line="336" w:lineRule="auto"/>
        <w:ind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AD78F4">
        <w:rPr>
          <w:rFonts w:ascii="GHEA Mariam" w:hAnsi="GHEA Mariam" w:cs="Tahoma"/>
          <w:sz w:val="24"/>
          <w:szCs w:val="24"/>
          <w:lang w:val="hy-AM"/>
        </w:rPr>
        <w:t xml:space="preserve">1.  Հավանություն տալ </w:t>
      </w:r>
      <w:r w:rsidRPr="00AD78F4">
        <w:rPr>
          <w:rFonts w:ascii="GHEA Mariam" w:hAnsi="GHEA Mariam" w:cs="Sylfaen"/>
          <w:sz w:val="24"/>
          <w:szCs w:val="24"/>
          <w:lang w:val="hy-AM"/>
        </w:rPr>
        <w:t>«Հա</w:t>
      </w:r>
      <w:bookmarkStart w:id="0" w:name="_GoBack"/>
      <w:bookmarkEnd w:id="0"/>
      <w:r w:rsidRPr="00AD78F4">
        <w:rPr>
          <w:rFonts w:ascii="GHEA Mariam" w:hAnsi="GHEA Mariam" w:cs="Sylfaen"/>
          <w:sz w:val="24"/>
          <w:szCs w:val="24"/>
          <w:lang w:val="hy-AM"/>
        </w:rPr>
        <w:t>յաստանի Հանրապետության կառավարության և Ղազախստանի Հանրապետության կառավարության միջև ռազմական հետա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D78F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խուզության ոլորտում համագործակցության մասին» </w:t>
      </w:r>
      <w:r w:rsidRPr="00AD78F4">
        <w:rPr>
          <w:rFonts w:ascii="GHEA Mariam" w:hAnsi="GHEA Mariam" w:cs="Tahoma"/>
          <w:spacing w:val="-8"/>
          <w:sz w:val="24"/>
          <w:szCs w:val="24"/>
          <w:lang w:val="hy-AM"/>
        </w:rPr>
        <w:t>համաձայնագրի</w:t>
      </w:r>
      <w:r w:rsidRPr="00AD78F4">
        <w:rPr>
          <w:rFonts w:ascii="GHEA Mariam" w:hAnsi="GHEA Mariam" w:cs="Tahoma"/>
          <w:sz w:val="24"/>
          <w:szCs w:val="24"/>
          <w:lang w:val="hy-AM"/>
        </w:rPr>
        <w:t xml:space="preserve"> ստորագրման առաջարկությանը:</w:t>
      </w:r>
    </w:p>
    <w:p w:rsidR="00AD78F4" w:rsidRPr="00AD78F4" w:rsidRDefault="00AD78F4" w:rsidP="00AD78F4">
      <w:pPr>
        <w:spacing w:line="336" w:lineRule="auto"/>
        <w:ind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AD78F4">
        <w:rPr>
          <w:rFonts w:ascii="GHEA Mariam" w:hAnsi="GHEA Mariam" w:cs="Tahoma"/>
          <w:sz w:val="24"/>
          <w:szCs w:val="24"/>
          <w:lang w:val="hy-AM"/>
        </w:rPr>
        <w:t>2. Հայաստանի Հանրապետության արտաքին գործերի նախարարին և Հայաստանի Հանրապետության պաշտպանության նախարարին՝ կազմակերպել միջազգային պայմանագրի ստորագրումը:</w:t>
      </w:r>
    </w:p>
    <w:p w:rsidR="00AD78F4" w:rsidRPr="00AD78F4" w:rsidRDefault="00AD78F4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AD78F4" w:rsidRPr="00B45A61" w:rsidRDefault="00AD78F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D78F4" w:rsidRPr="00B45A61" w:rsidRDefault="00AD78F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D78F4" w:rsidRPr="000F4671" w:rsidRDefault="00AD78F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D78F4" w:rsidRPr="00AD78F4" w:rsidRDefault="00AD78F4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AD78F4" w:rsidRPr="000F4671" w:rsidRDefault="00AD78F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D78F4" w:rsidRPr="000F4671" w:rsidRDefault="00AD78F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D78F4" w:rsidRPr="000F4671" w:rsidRDefault="00AD78F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D78F4" w:rsidRDefault="00AD78F4" w:rsidP="00AD78F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D78F4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958" w:rsidRDefault="00071958">
      <w:r>
        <w:separator/>
      </w:r>
    </w:p>
  </w:endnote>
  <w:endnote w:type="continuationSeparator" w:id="0">
    <w:p w:rsidR="00071958" w:rsidRDefault="0007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2F16">
      <w:rPr>
        <w:noProof/>
        <w:sz w:val="18"/>
      </w:rPr>
      <w:t>voroshumMK-042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2F16">
      <w:rPr>
        <w:noProof/>
        <w:sz w:val="18"/>
      </w:rPr>
      <w:t>voroshumMK-042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958" w:rsidRDefault="00071958">
      <w:r>
        <w:separator/>
      </w:r>
    </w:p>
  </w:footnote>
  <w:footnote w:type="continuationSeparator" w:id="0">
    <w:p w:rsidR="00071958" w:rsidRDefault="00071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78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F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958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2F16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8F4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ED002A"/>
  <w15:chartTrackingRefBased/>
  <w15:docId w15:val="{731653F6-B981-4926-A1E3-8EABAF66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D78F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D78F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D78F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72F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72F1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2026-03-02T11:24:00Z</cp:lastPrinted>
  <dcterms:created xsi:type="dcterms:W3CDTF">2026-03-02T11:20:00Z</dcterms:created>
  <dcterms:modified xsi:type="dcterms:W3CDTF">2026-03-02T11:25:00Z</dcterms:modified>
</cp:coreProperties>
</file>