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88B" w:rsidRPr="00974690" w:rsidRDefault="00F56F36" w:rsidP="008A30F2">
      <w:pPr>
        <w:pStyle w:val="mechtex"/>
        <w:jc w:val="right"/>
        <w:rPr>
          <w:rFonts w:ascii="GHEA Grapalat" w:hAnsi="GHEA Grapalat"/>
          <w:sz w:val="24"/>
          <w:szCs w:val="24"/>
        </w:rPr>
      </w:pPr>
      <w:r w:rsidRPr="00974690">
        <w:rPr>
          <w:rFonts w:ascii="GHEA Grapalat" w:hAnsi="GHEA Grapalat"/>
          <w:sz w:val="24"/>
          <w:szCs w:val="24"/>
        </w:rPr>
        <w:t>ՆԱԽԱԳԻԾ</w:t>
      </w:r>
    </w:p>
    <w:p w:rsidR="00F56F36" w:rsidRPr="00974690" w:rsidRDefault="00F56F36" w:rsidP="00F56F36">
      <w:pPr>
        <w:ind w:hanging="9"/>
        <w:jc w:val="center"/>
        <w:rPr>
          <w:rFonts w:ascii="GHEA Grapalat" w:hAnsi="GHEA Grapalat" w:cs="Sylfaen"/>
          <w:b/>
          <w:bCs/>
          <w:sz w:val="24"/>
          <w:szCs w:val="24"/>
          <w:lang w:eastAsia="en-GB"/>
        </w:rPr>
      </w:pPr>
    </w:p>
    <w:p w:rsidR="00F56F36" w:rsidRPr="00974690" w:rsidRDefault="00F56F36" w:rsidP="00F56F36">
      <w:pPr>
        <w:ind w:hanging="9"/>
        <w:jc w:val="center"/>
        <w:rPr>
          <w:rFonts w:ascii="GHEA Grapalat" w:hAnsi="GHEA Grapalat"/>
          <w:sz w:val="24"/>
          <w:szCs w:val="24"/>
          <w:lang w:eastAsia="en-GB"/>
        </w:rPr>
      </w:pPr>
      <w:r w:rsidRPr="00974690">
        <w:rPr>
          <w:rFonts w:ascii="GHEA Grapalat" w:hAnsi="GHEA Grapalat" w:cs="Sylfaen"/>
          <w:b/>
          <w:bCs/>
          <w:sz w:val="24"/>
          <w:szCs w:val="24"/>
          <w:lang w:eastAsia="en-GB"/>
        </w:rPr>
        <w:t>ՀԱՅԱՍՏԱՆԻ</w:t>
      </w:r>
      <w:r w:rsidR="000063CA" w:rsidRPr="00974690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974690">
        <w:rPr>
          <w:rFonts w:ascii="GHEA Grapalat" w:hAnsi="GHEA Grapalat" w:cs="Sylfaen"/>
          <w:b/>
          <w:bCs/>
          <w:sz w:val="24"/>
          <w:szCs w:val="24"/>
          <w:lang w:eastAsia="en-GB"/>
        </w:rPr>
        <w:t>ՀԱՆՐԱՊԵՏՈՒԹՅԱՆ</w:t>
      </w:r>
      <w:r w:rsidR="000063CA" w:rsidRPr="00974690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974690">
        <w:rPr>
          <w:rFonts w:ascii="GHEA Grapalat" w:hAnsi="GHEA Grapalat" w:cs="Sylfaen"/>
          <w:b/>
          <w:bCs/>
          <w:sz w:val="24"/>
          <w:szCs w:val="24"/>
          <w:lang w:eastAsia="en-GB"/>
        </w:rPr>
        <w:t>ԿԱՌԱՎԱՐՈՒԹՅՈՒ</w:t>
      </w:r>
      <w:r w:rsidRPr="00974690">
        <w:rPr>
          <w:rFonts w:ascii="GHEA Grapalat" w:hAnsi="GHEA Grapalat"/>
          <w:b/>
          <w:bCs/>
          <w:sz w:val="24"/>
          <w:szCs w:val="24"/>
          <w:lang w:eastAsia="en-GB"/>
        </w:rPr>
        <w:t>Ն</w:t>
      </w:r>
      <w:bookmarkStart w:id="0" w:name="_GoBack"/>
      <w:bookmarkEnd w:id="0"/>
    </w:p>
    <w:p w:rsidR="00F56F36" w:rsidRPr="00974690" w:rsidRDefault="00F56F36" w:rsidP="00F56F36">
      <w:pPr>
        <w:ind w:hanging="9"/>
        <w:jc w:val="center"/>
        <w:rPr>
          <w:rFonts w:ascii="GHEA Grapalat" w:hAnsi="GHEA Grapalat"/>
          <w:sz w:val="24"/>
          <w:szCs w:val="24"/>
          <w:lang w:eastAsia="en-GB"/>
        </w:rPr>
      </w:pPr>
      <w:r w:rsidRPr="00974690">
        <w:rPr>
          <w:rFonts w:ascii="Calibri" w:hAnsi="Calibri" w:cs="Calibri"/>
          <w:sz w:val="24"/>
          <w:szCs w:val="24"/>
          <w:lang w:eastAsia="en-GB"/>
        </w:rPr>
        <w:t> </w:t>
      </w:r>
      <w:r w:rsidRPr="00974690">
        <w:rPr>
          <w:rFonts w:ascii="Calibri" w:hAnsi="Calibri" w:cs="Calibri"/>
          <w:b/>
          <w:bCs/>
          <w:sz w:val="24"/>
          <w:szCs w:val="24"/>
          <w:lang w:eastAsia="en-GB"/>
        </w:rPr>
        <w:t> </w:t>
      </w:r>
      <w:r w:rsidRPr="00974690">
        <w:rPr>
          <w:rFonts w:ascii="GHEA Grapalat" w:hAnsi="GHEA Grapalat"/>
          <w:b/>
          <w:bCs/>
          <w:sz w:val="24"/>
          <w:szCs w:val="24"/>
          <w:lang w:eastAsia="en-GB"/>
        </w:rPr>
        <w:t xml:space="preserve"> Ո Ր Ո Շ ՈՒ Մ</w:t>
      </w:r>
    </w:p>
    <w:p w:rsidR="00F56F36" w:rsidRPr="00974690" w:rsidRDefault="00F56F36" w:rsidP="00F56F36">
      <w:pPr>
        <w:pStyle w:val="mechtex"/>
        <w:rPr>
          <w:rFonts w:ascii="GHEA Grapalat" w:hAnsi="GHEA Grapalat"/>
          <w:sz w:val="24"/>
          <w:szCs w:val="24"/>
        </w:rPr>
      </w:pPr>
    </w:p>
    <w:p w:rsidR="00F56F36" w:rsidRPr="00974690" w:rsidRDefault="00F56F36" w:rsidP="00F56F36">
      <w:pPr>
        <w:pStyle w:val="mechtex"/>
        <w:rPr>
          <w:rFonts w:ascii="GHEA Grapalat" w:hAnsi="GHEA Grapalat"/>
          <w:sz w:val="24"/>
          <w:szCs w:val="24"/>
        </w:rPr>
      </w:pPr>
    </w:p>
    <w:p w:rsidR="00F56F36" w:rsidRPr="00974690" w:rsidRDefault="00F56F36" w:rsidP="00F56F36">
      <w:pPr>
        <w:jc w:val="center"/>
        <w:rPr>
          <w:rFonts w:ascii="GHEA Grapalat" w:hAnsi="GHEA Grapalat"/>
          <w:sz w:val="24"/>
          <w:szCs w:val="24"/>
        </w:rPr>
      </w:pPr>
      <w:r w:rsidRPr="00974690">
        <w:rPr>
          <w:rFonts w:ascii="GHEA Grapalat" w:hAnsi="GHEA Grapalat" w:cs="Sylfaen"/>
          <w:sz w:val="24"/>
          <w:szCs w:val="24"/>
        </w:rPr>
        <w:t xml:space="preserve">   _</w:t>
      </w:r>
      <w:r w:rsidR="00EE7942" w:rsidRPr="0097469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30F2">
        <w:rPr>
          <w:rFonts w:ascii="GHEA Grapalat" w:hAnsi="GHEA Grapalat" w:cs="Sylfaen"/>
          <w:sz w:val="24"/>
          <w:szCs w:val="24"/>
          <w:lang w:val="hy-AM"/>
        </w:rPr>
        <w:t>մարտ</w:t>
      </w:r>
      <w:r w:rsidR="0018280C" w:rsidRPr="00974690">
        <w:rPr>
          <w:rFonts w:ascii="GHEA Grapalat" w:hAnsi="GHEA Grapalat" w:cs="Sylfaen"/>
          <w:sz w:val="24"/>
          <w:szCs w:val="24"/>
          <w:lang w:val="hy-AM"/>
        </w:rPr>
        <w:t>ի</w:t>
      </w:r>
      <w:r w:rsidR="00F4362B" w:rsidRPr="00974690">
        <w:rPr>
          <w:rFonts w:ascii="GHEA Grapalat" w:hAnsi="GHEA Grapalat"/>
          <w:sz w:val="24"/>
          <w:szCs w:val="24"/>
        </w:rPr>
        <w:t xml:space="preserve"> 202</w:t>
      </w:r>
      <w:r w:rsidR="0018280C" w:rsidRPr="00974690">
        <w:rPr>
          <w:rFonts w:ascii="GHEA Grapalat" w:hAnsi="GHEA Grapalat"/>
          <w:sz w:val="24"/>
          <w:szCs w:val="24"/>
          <w:lang w:val="hy-AM"/>
        </w:rPr>
        <w:t>6</w:t>
      </w:r>
      <w:r w:rsidR="00917327" w:rsidRPr="0097469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proofErr w:type="gramStart"/>
      <w:r w:rsidRPr="00974690">
        <w:rPr>
          <w:rFonts w:ascii="GHEA Grapalat" w:hAnsi="GHEA Grapalat"/>
          <w:sz w:val="24"/>
          <w:szCs w:val="24"/>
        </w:rPr>
        <w:t>թվականի</w:t>
      </w:r>
      <w:proofErr w:type="spellEnd"/>
      <w:r w:rsidRPr="00974690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974690">
        <w:rPr>
          <w:rFonts w:ascii="GHEA Grapalat" w:hAnsi="GHEA Grapalat"/>
          <w:sz w:val="24"/>
          <w:szCs w:val="24"/>
        </w:rPr>
        <w:t xml:space="preserve">             - Լ</w:t>
      </w:r>
    </w:p>
    <w:p w:rsidR="00F56F36" w:rsidRPr="00974690" w:rsidRDefault="00F56F36" w:rsidP="00F56F36">
      <w:pPr>
        <w:rPr>
          <w:rFonts w:ascii="GHEA Grapalat" w:hAnsi="GHEA Grapalat" w:cs="Sylfaen"/>
          <w:spacing w:val="10"/>
          <w:sz w:val="24"/>
          <w:szCs w:val="24"/>
          <w:lang w:val="af-ZA"/>
        </w:rPr>
      </w:pPr>
    </w:p>
    <w:p w:rsidR="00F56F36" w:rsidRPr="00974690" w:rsidRDefault="00AB1913" w:rsidP="00AD0B47">
      <w:pPr>
        <w:pStyle w:val="Heading3"/>
        <w:jc w:val="center"/>
        <w:rPr>
          <w:rFonts w:ascii="GHEA Grapalat" w:hAnsi="GHEA Grapalat"/>
          <w:color w:val="000000"/>
          <w:sz w:val="24"/>
          <w:szCs w:val="24"/>
          <w:lang w:val="af-ZA"/>
        </w:rPr>
      </w:pPr>
      <w:r w:rsidRPr="00974690">
        <w:rPr>
          <w:rStyle w:val="Strong"/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</w:rPr>
        <w:t>ՀԱՅԱՍՏԱՆԻ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</w:rPr>
        <w:t>ՀԱՆՐԱՊԵՏՈՒԹՅԱՆ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</w:rPr>
        <w:t>ՔՐԵԱԿԱՆ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</w:rPr>
        <w:t>ԴԱՏԱՎԱՐՈՒԹՅԱՆ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</w:rPr>
        <w:t>ՕՐԵՆՍԳՐՔՈՒՄ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</w:rPr>
        <w:t>ԼՐԱՑՈՒՄՆԵՐ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</w:rPr>
        <w:t>ԵՎ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</w:rPr>
        <w:t>ՓՈՓՈԽՈՒԹՅՈՒՆՆԵՐ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</w:rPr>
        <w:t>ԿԱՏԱՐԵԼՈՒ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</w:rPr>
        <w:t>ՄԱՍԻՆ</w:t>
      </w:r>
      <w:r w:rsidR="00AD0B47" w:rsidRPr="00974690">
        <w:rPr>
          <w:rStyle w:val="Strong"/>
          <w:rFonts w:ascii="GHEA Grapalat" w:hAnsi="GHEA Grapalat"/>
          <w:bCs/>
          <w:color w:val="000000"/>
          <w:sz w:val="24"/>
          <w:szCs w:val="24"/>
          <w:lang w:val="hy-AM"/>
        </w:rPr>
        <w:t xml:space="preserve">» </w:t>
      </w:r>
      <w:r w:rsidR="00E9688B" w:rsidRPr="00974690">
        <w:rPr>
          <w:rFonts w:ascii="GHEA Grapalat" w:hAnsi="GHEA Grapalat" w:cs="Tahoma"/>
          <w:b w:val="0"/>
          <w:sz w:val="24"/>
          <w:szCs w:val="24"/>
        </w:rPr>
        <w:t>ՀԱՅԱՍՏԱՆԻ</w:t>
      </w:r>
      <w:r w:rsidR="00E9688B" w:rsidRPr="00974690">
        <w:rPr>
          <w:rFonts w:ascii="GHEA Grapalat" w:hAnsi="GHEA Grapalat" w:cs="Tahoma"/>
          <w:b w:val="0"/>
          <w:sz w:val="24"/>
          <w:szCs w:val="24"/>
          <w:lang w:val="af-ZA"/>
        </w:rPr>
        <w:t xml:space="preserve"> </w:t>
      </w:r>
      <w:r w:rsidR="00E9688B" w:rsidRPr="00974690">
        <w:rPr>
          <w:rFonts w:ascii="GHEA Grapalat" w:hAnsi="GHEA Grapalat" w:cs="Tahoma"/>
          <w:b w:val="0"/>
          <w:sz w:val="24"/>
          <w:szCs w:val="24"/>
        </w:rPr>
        <w:t>ՀԱՆՐԱՊԵՏՈՒԹՅԱՆ</w:t>
      </w:r>
      <w:r w:rsidR="00E9688B" w:rsidRPr="00974690">
        <w:rPr>
          <w:rFonts w:ascii="GHEA Grapalat" w:hAnsi="GHEA Grapalat" w:cs="Tahoma"/>
          <w:b w:val="0"/>
          <w:sz w:val="24"/>
          <w:szCs w:val="24"/>
          <w:lang w:val="af-ZA"/>
        </w:rPr>
        <w:t xml:space="preserve"> </w:t>
      </w:r>
      <w:r w:rsidR="008C4467" w:rsidRPr="00974690">
        <w:rPr>
          <w:rFonts w:ascii="GHEA Grapalat" w:hAnsi="GHEA Grapalat" w:cs="Arial"/>
          <w:b w:val="0"/>
          <w:sz w:val="24"/>
          <w:szCs w:val="24"/>
        </w:rPr>
        <w:t>ՕՐԵՆՔԻ</w:t>
      </w:r>
      <w:r w:rsidR="008C4467" w:rsidRPr="00974690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8C4467" w:rsidRPr="00974690">
        <w:rPr>
          <w:rFonts w:ascii="GHEA Grapalat" w:hAnsi="GHEA Grapalat" w:cs="Arial"/>
          <w:b w:val="0"/>
          <w:sz w:val="24"/>
          <w:szCs w:val="24"/>
        </w:rPr>
        <w:t>ՆԱԽԱԳԾԻ</w:t>
      </w:r>
      <w:r w:rsidR="008C4467" w:rsidRPr="00974690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501F2E" w:rsidRPr="00974690">
        <w:rPr>
          <w:rFonts w:ascii="GHEA Grapalat" w:hAnsi="GHEA Grapalat" w:cs="Tahoma"/>
          <w:b w:val="0"/>
          <w:spacing w:val="-4"/>
          <w:sz w:val="24"/>
          <w:szCs w:val="24"/>
          <w:lang w:val="af-ZA"/>
        </w:rPr>
        <w:t xml:space="preserve">ՎԵՐԱԲԵՐՅԱԼ </w:t>
      </w:r>
      <w:r w:rsidR="00F56F36" w:rsidRPr="00974690">
        <w:rPr>
          <w:rFonts w:ascii="GHEA Grapalat" w:hAnsi="GHEA Grapalat" w:cs="Tahoma"/>
          <w:b w:val="0"/>
          <w:spacing w:val="-4"/>
          <w:sz w:val="24"/>
          <w:szCs w:val="24"/>
          <w:lang w:val="af-ZA"/>
        </w:rPr>
        <w:t>ՀԱՅԱՍՏԱՆԻ</w:t>
      </w:r>
      <w:r w:rsidR="00250BA3" w:rsidRPr="00974690">
        <w:rPr>
          <w:rFonts w:ascii="GHEA Grapalat" w:hAnsi="GHEA Grapalat" w:cs="Tahoma"/>
          <w:b w:val="0"/>
          <w:spacing w:val="-4"/>
          <w:sz w:val="24"/>
          <w:szCs w:val="24"/>
          <w:lang w:val="af-ZA"/>
        </w:rPr>
        <w:t xml:space="preserve"> </w:t>
      </w:r>
      <w:r w:rsidR="00F56F36" w:rsidRPr="00974690">
        <w:rPr>
          <w:rFonts w:ascii="GHEA Grapalat" w:hAnsi="GHEA Grapalat" w:cs="Tahoma"/>
          <w:b w:val="0"/>
          <w:spacing w:val="-4"/>
          <w:sz w:val="24"/>
          <w:szCs w:val="24"/>
          <w:lang w:val="af-ZA"/>
        </w:rPr>
        <w:t>ՀԱՆՐԱՊԵՏՈՒ</w:t>
      </w:r>
      <w:r w:rsidR="00250BA3" w:rsidRPr="00974690">
        <w:rPr>
          <w:rFonts w:ascii="GHEA Grapalat" w:hAnsi="GHEA Grapalat" w:cs="Tahoma"/>
          <w:b w:val="0"/>
          <w:spacing w:val="-4"/>
          <w:sz w:val="24"/>
          <w:szCs w:val="24"/>
          <w:lang w:val="af-ZA"/>
        </w:rPr>
        <w:softHyphen/>
      </w:r>
      <w:r w:rsidR="00F56F36" w:rsidRPr="00974690">
        <w:rPr>
          <w:rFonts w:ascii="GHEA Grapalat" w:hAnsi="GHEA Grapalat" w:cs="Tahoma"/>
          <w:b w:val="0"/>
          <w:spacing w:val="-4"/>
          <w:sz w:val="24"/>
          <w:szCs w:val="24"/>
          <w:lang w:val="af-ZA"/>
        </w:rPr>
        <w:t>Թ</w:t>
      </w:r>
      <w:r w:rsidR="008A30F2">
        <w:rPr>
          <w:rFonts w:ascii="GHEA Grapalat" w:hAnsi="GHEA Grapalat" w:cs="Tahoma"/>
          <w:b w:val="0"/>
          <w:spacing w:val="-4"/>
          <w:sz w:val="24"/>
          <w:szCs w:val="24"/>
          <w:lang w:val="af-ZA"/>
        </w:rPr>
        <w:t>ՅԱՆ ԿԱՌԱՎԱՐՈՒԹՅԱՆ ԱՌԱՋԱՐԿՈՒԹՅԱՆ</w:t>
      </w:r>
      <w:r w:rsidR="008A30F2">
        <w:rPr>
          <w:rFonts w:ascii="GHEA Grapalat" w:hAnsi="GHEA Grapalat" w:cs="Tahoma"/>
          <w:b w:val="0"/>
          <w:spacing w:val="-4"/>
          <w:sz w:val="24"/>
          <w:szCs w:val="24"/>
          <w:lang w:val="hy-AM"/>
        </w:rPr>
        <w:t xml:space="preserve"> </w:t>
      </w:r>
      <w:r w:rsidR="00F56F36" w:rsidRPr="00974690">
        <w:rPr>
          <w:rFonts w:ascii="GHEA Grapalat" w:hAnsi="GHEA Grapalat" w:cs="Tahoma"/>
          <w:b w:val="0"/>
          <w:spacing w:val="-4"/>
          <w:sz w:val="24"/>
          <w:szCs w:val="24"/>
          <w:lang w:val="af-ZA"/>
        </w:rPr>
        <w:t>ՄԱՍԻՆ</w:t>
      </w:r>
    </w:p>
    <w:p w:rsidR="00F56F36" w:rsidRPr="00974690" w:rsidRDefault="00F56F36" w:rsidP="00F56F36">
      <w:pPr>
        <w:pStyle w:val="mechtex"/>
        <w:rPr>
          <w:rFonts w:ascii="GHEA Grapalat" w:hAnsi="GHEA Grapalat"/>
          <w:caps/>
          <w:sz w:val="24"/>
          <w:szCs w:val="24"/>
          <w:lang w:val="af-ZA"/>
        </w:rPr>
      </w:pPr>
      <w:r w:rsidRPr="00974690">
        <w:rPr>
          <w:rFonts w:ascii="GHEA Grapalat" w:hAnsi="GHEA Grapalat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:rsidR="00F56F36" w:rsidRPr="00974690" w:rsidRDefault="00F56F36" w:rsidP="00F56F36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F56F36" w:rsidRPr="00974690" w:rsidRDefault="00F56F36" w:rsidP="00F56F36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4A24A4" w:rsidRPr="00974690" w:rsidRDefault="00F56F36" w:rsidP="00E9688B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proofErr w:type="spellStart"/>
      <w:r w:rsidRPr="00974690">
        <w:rPr>
          <w:rFonts w:ascii="GHEA Grapalat" w:hAnsi="GHEA Grapalat" w:cs="Tahoma"/>
          <w:sz w:val="24"/>
          <w:szCs w:val="24"/>
        </w:rPr>
        <w:t>Հիմք</w:t>
      </w:r>
      <w:proofErr w:type="spellEnd"/>
      <w:r w:rsidR="000063CA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ընդունելով</w:t>
      </w:r>
      <w:proofErr w:type="spellEnd"/>
      <w:r w:rsidRPr="00974690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Ազգային</w:t>
      </w:r>
      <w:proofErr w:type="spellEnd"/>
      <w:r w:rsidR="000063CA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ժողովի</w:t>
      </w:r>
      <w:proofErr w:type="spellEnd"/>
      <w:r w:rsidR="000063CA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կանոնակարգ</w:t>
      </w:r>
      <w:proofErr w:type="spellEnd"/>
      <w:r w:rsidRPr="00974690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սահմանադրական</w:t>
      </w:r>
      <w:proofErr w:type="spellEnd"/>
      <w:r w:rsidR="000063CA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974690">
        <w:rPr>
          <w:rFonts w:ascii="GHEA Grapalat" w:hAnsi="GHEA Grapalat" w:cs="Tahoma"/>
          <w:sz w:val="24"/>
          <w:szCs w:val="24"/>
          <w:lang w:val="af-ZA"/>
        </w:rPr>
        <w:t xml:space="preserve"> 77-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րդ</w:t>
      </w:r>
      <w:proofErr w:type="spellEnd"/>
      <w:r w:rsidR="000063CA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974690">
        <w:rPr>
          <w:rFonts w:ascii="GHEA Grapalat" w:hAnsi="GHEA Grapalat" w:cs="Tahoma"/>
          <w:sz w:val="24"/>
          <w:szCs w:val="24"/>
          <w:lang w:val="af-ZA"/>
        </w:rPr>
        <w:t xml:space="preserve"> 1-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ին</w:t>
      </w:r>
      <w:proofErr w:type="spellEnd"/>
      <w:r w:rsidR="000063CA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մասը</w:t>
      </w:r>
      <w:proofErr w:type="spellEnd"/>
      <w:r w:rsidRPr="00974690">
        <w:rPr>
          <w:rFonts w:ascii="GHEA Grapalat" w:hAnsi="GHEA Grapalat" w:cs="Tahoma"/>
          <w:sz w:val="24"/>
          <w:szCs w:val="24"/>
        </w:rPr>
        <w:t>՝</w:t>
      </w:r>
      <w:r w:rsidR="000063CA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0063CA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="000063CA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կառավարությունը</w:t>
      </w:r>
      <w:proofErr w:type="spellEnd"/>
      <w:r w:rsidR="000063CA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որոշում</w:t>
      </w:r>
      <w:proofErr w:type="spellEnd"/>
      <w:r w:rsidR="000063CA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 w:cs="Tahoma"/>
          <w:sz w:val="24"/>
          <w:szCs w:val="24"/>
        </w:rPr>
        <w:t>է</w:t>
      </w:r>
      <w:r w:rsidRPr="00974690">
        <w:rPr>
          <w:rFonts w:ascii="GHEA Grapalat" w:hAnsi="GHEA Grapalat" w:cs="Tahoma"/>
          <w:sz w:val="24"/>
          <w:szCs w:val="24"/>
          <w:lang w:val="af-ZA"/>
        </w:rPr>
        <w:t>.</w:t>
      </w:r>
    </w:p>
    <w:p w:rsidR="00F56F36" w:rsidRPr="00974690" w:rsidRDefault="00F56F36" w:rsidP="00AD0B47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hy-AM"/>
        </w:rPr>
      </w:pPr>
      <w:r w:rsidRPr="00974690">
        <w:rPr>
          <w:rFonts w:ascii="GHEA Grapalat" w:hAnsi="GHEA Grapalat" w:cs="Tahoma"/>
          <w:sz w:val="24"/>
          <w:szCs w:val="24"/>
          <w:lang w:val="af-ZA"/>
        </w:rPr>
        <w:t xml:space="preserve">1.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Հավանություն</w:t>
      </w:r>
      <w:proofErr w:type="spellEnd"/>
      <w:r w:rsidR="000063CA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տալ</w:t>
      </w:r>
      <w:proofErr w:type="spellEnd"/>
      <w:r w:rsidR="000063CA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AD0B47" w:rsidRPr="00974690">
        <w:rPr>
          <w:rFonts w:ascii="GHEA Grapalat" w:hAnsi="GHEA Grapalat" w:cs="Tahoma"/>
          <w:sz w:val="24"/>
          <w:szCs w:val="24"/>
          <w:lang w:val="hy-AM"/>
        </w:rPr>
        <w:t>«</w:t>
      </w:r>
      <w:proofErr w:type="spellStart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Հայաստանի</w:t>
      </w:r>
      <w:proofErr w:type="spellEnd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proofErr w:type="spellStart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Հանրապետության</w:t>
      </w:r>
      <w:proofErr w:type="spellEnd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proofErr w:type="spellStart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քրեական</w:t>
      </w:r>
      <w:proofErr w:type="spellEnd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proofErr w:type="spellStart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դատավարության</w:t>
      </w:r>
      <w:proofErr w:type="spellEnd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proofErr w:type="spellStart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օրենսգրքում</w:t>
      </w:r>
      <w:proofErr w:type="spellEnd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proofErr w:type="spellStart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լրացումներ</w:t>
      </w:r>
      <w:proofErr w:type="spellEnd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և</w:t>
      </w:r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proofErr w:type="spellStart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փոփոխություններ</w:t>
      </w:r>
      <w:proofErr w:type="spellEnd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proofErr w:type="spellStart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կատարելու</w:t>
      </w:r>
      <w:proofErr w:type="spellEnd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proofErr w:type="spellStart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մասին</w:t>
      </w:r>
      <w:proofErr w:type="spellEnd"/>
      <w:r w:rsidR="00AD0B47"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»</w:t>
      </w:r>
      <w:r w:rsidR="008C4467" w:rsidRPr="0097469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9688B" w:rsidRPr="00974690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E9688B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E9688B" w:rsidRPr="00974690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="00E9688B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8C4467" w:rsidRPr="00974690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="008C4467" w:rsidRPr="00974690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974690">
        <w:rPr>
          <w:rFonts w:ascii="GHEA Grapalat" w:hAnsi="GHEA Grapalat" w:cs="Sylfaen"/>
          <w:spacing w:val="10"/>
          <w:sz w:val="24"/>
          <w:szCs w:val="24"/>
          <w:lang w:val="af-ZA"/>
        </w:rPr>
        <w:t>նախագծի</w:t>
      </w:r>
      <w:proofErr w:type="spellEnd"/>
      <w:r w:rsidRPr="00974690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(</w:t>
      </w:r>
      <w:r w:rsidR="00AD0B47" w:rsidRPr="00974690">
        <w:rPr>
          <w:rFonts w:ascii="GHEA Grapalat" w:hAnsi="GHEA Grapalat"/>
          <w:sz w:val="24"/>
          <w:szCs w:val="24"/>
        </w:rPr>
        <w:t>Պ</w:t>
      </w:r>
      <w:r w:rsidR="00AD0B47" w:rsidRPr="00974690">
        <w:rPr>
          <w:rFonts w:ascii="GHEA Grapalat" w:hAnsi="GHEA Grapalat"/>
          <w:sz w:val="24"/>
          <w:szCs w:val="24"/>
          <w:lang w:val="af-ZA"/>
        </w:rPr>
        <w:t>-1227-24.12.2025-</w:t>
      </w:r>
      <w:r w:rsidR="00AD0B47" w:rsidRPr="00974690">
        <w:rPr>
          <w:rFonts w:ascii="GHEA Grapalat" w:hAnsi="GHEA Grapalat"/>
          <w:sz w:val="24"/>
          <w:szCs w:val="24"/>
        </w:rPr>
        <w:t>ՊԻ</w:t>
      </w:r>
      <w:r w:rsidR="00AD0B47" w:rsidRPr="00974690">
        <w:rPr>
          <w:rFonts w:ascii="GHEA Grapalat" w:hAnsi="GHEA Grapalat"/>
          <w:sz w:val="24"/>
          <w:szCs w:val="24"/>
          <w:lang w:val="af-ZA"/>
        </w:rPr>
        <w:t>-011/0</w:t>
      </w:r>
      <w:r w:rsidRPr="00974690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)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վերաբերյալ</w:t>
      </w:r>
      <w:proofErr w:type="spellEnd"/>
      <w:r w:rsidR="000063CA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0063CA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="000063CA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կառավարության</w:t>
      </w:r>
      <w:proofErr w:type="spellEnd"/>
      <w:r w:rsidR="000063CA"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74690">
        <w:rPr>
          <w:rFonts w:ascii="GHEA Grapalat" w:hAnsi="GHEA Grapalat" w:cs="Tahoma"/>
          <w:sz w:val="24"/>
          <w:szCs w:val="24"/>
        </w:rPr>
        <w:t>առաջարկությանը</w:t>
      </w:r>
      <w:proofErr w:type="spellEnd"/>
      <w:r w:rsidRPr="00974690">
        <w:rPr>
          <w:rFonts w:ascii="GHEA Grapalat" w:hAnsi="GHEA Grapalat" w:cs="Tahoma"/>
          <w:sz w:val="24"/>
          <w:szCs w:val="24"/>
          <w:lang w:val="af-ZA"/>
        </w:rPr>
        <w:t xml:space="preserve">: </w:t>
      </w:r>
    </w:p>
    <w:p w:rsidR="00F56F36" w:rsidRPr="00974690" w:rsidRDefault="00F56F36" w:rsidP="00E9688B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974690">
        <w:rPr>
          <w:rFonts w:ascii="GHEA Grapalat" w:hAnsi="GHEA Grapalat"/>
          <w:sz w:val="24"/>
          <w:szCs w:val="24"/>
          <w:lang w:val="af-ZA"/>
        </w:rPr>
        <w:t xml:space="preserve">2. </w:t>
      </w:r>
      <w:r w:rsidRPr="00974690">
        <w:rPr>
          <w:rFonts w:ascii="GHEA Grapalat" w:hAnsi="GHEA Grapalat"/>
          <w:sz w:val="24"/>
          <w:szCs w:val="24"/>
          <w:lang w:val="hy-AM"/>
        </w:rPr>
        <w:t>Հայաստանի</w:t>
      </w:r>
      <w:r w:rsidR="000063CA" w:rsidRPr="0097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063CA" w:rsidRPr="0097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063CA" w:rsidRPr="0097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/>
          <w:sz w:val="24"/>
          <w:szCs w:val="24"/>
          <w:lang w:val="hy-AM"/>
        </w:rPr>
        <w:t>առաջարկությունը</w:t>
      </w:r>
      <w:r w:rsidR="000063CA" w:rsidRPr="0097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/>
          <w:sz w:val="24"/>
          <w:szCs w:val="24"/>
          <w:lang w:val="hy-AM"/>
        </w:rPr>
        <w:t>սահմանված</w:t>
      </w:r>
      <w:r w:rsidR="000063CA" w:rsidRPr="0097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/>
          <w:sz w:val="24"/>
          <w:szCs w:val="24"/>
          <w:lang w:val="hy-AM"/>
        </w:rPr>
        <w:t>կարգով</w:t>
      </w:r>
      <w:r w:rsidR="000063CA" w:rsidRPr="0097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/>
          <w:sz w:val="24"/>
          <w:szCs w:val="24"/>
          <w:lang w:val="hy-AM"/>
        </w:rPr>
        <w:t>ներկայացնել</w:t>
      </w:r>
      <w:r w:rsidR="000063CA" w:rsidRPr="0097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/>
          <w:sz w:val="24"/>
          <w:szCs w:val="24"/>
          <w:lang w:val="hy-AM"/>
        </w:rPr>
        <w:t>Հայաստանի</w:t>
      </w:r>
      <w:r w:rsidR="000063CA" w:rsidRPr="0097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063CA" w:rsidRPr="0097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/>
          <w:sz w:val="24"/>
          <w:szCs w:val="24"/>
          <w:lang w:val="hy-AM"/>
        </w:rPr>
        <w:t>Ազգային</w:t>
      </w:r>
      <w:r w:rsidR="000063CA" w:rsidRPr="0097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/>
          <w:sz w:val="24"/>
          <w:szCs w:val="24"/>
          <w:lang w:val="hy-AM"/>
        </w:rPr>
        <w:t>ժողովի</w:t>
      </w:r>
      <w:r w:rsidR="000063CA" w:rsidRPr="0097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/>
          <w:sz w:val="24"/>
          <w:szCs w:val="24"/>
          <w:lang w:val="hy-AM"/>
        </w:rPr>
        <w:t>աշխատակազմ</w:t>
      </w:r>
      <w:r w:rsidRPr="00974690">
        <w:rPr>
          <w:rFonts w:ascii="GHEA Grapalat" w:hAnsi="GHEA Grapalat"/>
          <w:sz w:val="24"/>
          <w:szCs w:val="24"/>
          <w:lang w:val="af-ZA"/>
        </w:rPr>
        <w:t>:</w:t>
      </w:r>
    </w:p>
    <w:p w:rsidR="00F56F36" w:rsidRPr="00974690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</w:pPr>
    </w:p>
    <w:p w:rsidR="00F56F36" w:rsidRPr="00974690" w:rsidRDefault="00F56F36" w:rsidP="00F56F36">
      <w:pPr>
        <w:pStyle w:val="mechtex"/>
        <w:jc w:val="left"/>
        <w:rPr>
          <w:rFonts w:ascii="GHEA Grapalat" w:hAnsi="GHEA Grapalat"/>
          <w:caps/>
          <w:sz w:val="24"/>
          <w:szCs w:val="24"/>
          <w:lang w:val="af-ZA"/>
        </w:rPr>
      </w:pPr>
      <w:r w:rsidRPr="00974690"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</w:p>
    <w:p w:rsidR="00F56F36" w:rsidRPr="00974690" w:rsidRDefault="000063CA" w:rsidP="00F56F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974690">
        <w:rPr>
          <w:rFonts w:ascii="GHEA Grapalat" w:hAnsi="GHEA Grapalat" w:cs="Sylfaen"/>
          <w:sz w:val="24"/>
          <w:szCs w:val="24"/>
          <w:lang w:val="af-ZA"/>
        </w:rPr>
        <w:t xml:space="preserve">               </w:t>
      </w:r>
      <w:r w:rsidR="00F56F36" w:rsidRPr="00974690">
        <w:rPr>
          <w:rFonts w:ascii="GHEA Grapalat" w:hAnsi="GHEA Grapalat" w:cs="Sylfaen"/>
          <w:sz w:val="24"/>
          <w:szCs w:val="24"/>
        </w:rPr>
        <w:t>ՎԱՐՉԱՊԵՏ</w:t>
      </w:r>
      <w:r w:rsidR="00F56F36" w:rsidRPr="00974690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974690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974690">
        <w:rPr>
          <w:rFonts w:ascii="GHEA Grapalat" w:hAnsi="GHEA Grapalat" w:cs="Arial Armenian"/>
          <w:sz w:val="24"/>
          <w:szCs w:val="24"/>
          <w:lang w:val="af-ZA"/>
        </w:rPr>
        <w:tab/>
      </w:r>
      <w:r w:rsidR="00731A73" w:rsidRPr="00974690">
        <w:rPr>
          <w:rFonts w:ascii="GHEA Grapalat" w:hAnsi="GHEA Grapalat" w:cs="Arial Armenian"/>
          <w:sz w:val="24"/>
          <w:szCs w:val="24"/>
          <w:lang w:val="fr-FR"/>
        </w:rPr>
        <w:t xml:space="preserve">                                     </w:t>
      </w:r>
      <w:r w:rsidR="00F56F36" w:rsidRPr="00974690">
        <w:rPr>
          <w:rFonts w:ascii="GHEA Grapalat" w:hAnsi="GHEA Grapalat" w:cs="Arial Armenian"/>
          <w:sz w:val="24"/>
          <w:szCs w:val="24"/>
        </w:rPr>
        <w:t>Ն</w:t>
      </w:r>
      <w:r w:rsidR="00F56F36" w:rsidRPr="00974690">
        <w:rPr>
          <w:rFonts w:ascii="GHEA Grapalat" w:hAnsi="GHEA Grapalat" w:cs="Sylfaen"/>
          <w:sz w:val="24"/>
          <w:szCs w:val="24"/>
          <w:lang w:val="af-ZA"/>
        </w:rPr>
        <w:t>.</w:t>
      </w:r>
      <w:r w:rsidR="00F56F36" w:rsidRPr="00974690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="00F56F36" w:rsidRPr="00974690">
        <w:rPr>
          <w:rFonts w:ascii="GHEA Grapalat" w:hAnsi="GHEA Grapalat" w:cs="Sylfaen"/>
          <w:sz w:val="24"/>
          <w:szCs w:val="24"/>
        </w:rPr>
        <w:t>ՅԱՆ</w:t>
      </w:r>
    </w:p>
    <w:p w:rsidR="00F56F36" w:rsidRPr="00974690" w:rsidRDefault="00F56F36" w:rsidP="00F56F36">
      <w:pPr>
        <w:rPr>
          <w:rFonts w:ascii="GHEA Grapalat" w:hAnsi="GHEA Grapalat"/>
          <w:sz w:val="24"/>
          <w:szCs w:val="24"/>
          <w:lang w:val="af-ZA"/>
        </w:rPr>
      </w:pPr>
    </w:p>
    <w:p w:rsidR="00F56F36" w:rsidRPr="00974690" w:rsidRDefault="0018280C" w:rsidP="00F56F36">
      <w:pPr>
        <w:rPr>
          <w:rFonts w:ascii="GHEA Grapalat" w:hAnsi="GHEA Grapalat"/>
          <w:spacing w:val="-4"/>
          <w:sz w:val="24"/>
          <w:szCs w:val="24"/>
          <w:lang w:val="hy-AM"/>
        </w:rPr>
      </w:pPr>
      <w:r w:rsidRPr="00974690">
        <w:rPr>
          <w:rFonts w:ascii="GHEA Grapalat" w:hAnsi="GHEA Grapalat"/>
          <w:sz w:val="24"/>
          <w:szCs w:val="24"/>
          <w:lang w:val="af-ZA"/>
        </w:rPr>
        <w:tab/>
        <w:t xml:space="preserve">   2026</w:t>
      </w:r>
      <w:r w:rsidR="00F56F36" w:rsidRPr="00974690">
        <w:rPr>
          <w:rFonts w:ascii="GHEA Grapalat" w:hAnsi="GHEA Grapalat" w:cs="Sylfaen"/>
          <w:sz w:val="24"/>
          <w:szCs w:val="24"/>
        </w:rPr>
        <w:t>թ</w:t>
      </w:r>
      <w:r w:rsidR="00F56F36" w:rsidRPr="00974690">
        <w:rPr>
          <w:rFonts w:ascii="GHEA Grapalat" w:hAnsi="GHEA Grapalat" w:cs="Arial Armenian"/>
          <w:sz w:val="24"/>
          <w:szCs w:val="24"/>
          <w:lang w:val="af-ZA"/>
        </w:rPr>
        <w:t xml:space="preserve">. </w:t>
      </w:r>
      <w:r w:rsidR="008A30F2">
        <w:rPr>
          <w:rFonts w:ascii="GHEA Grapalat" w:hAnsi="GHEA Grapalat" w:cs="IRTEK Courier"/>
          <w:spacing w:val="-4"/>
          <w:sz w:val="24"/>
          <w:szCs w:val="24"/>
          <w:lang w:val="hy-AM"/>
        </w:rPr>
        <w:t>մարտի</w:t>
      </w:r>
    </w:p>
    <w:p w:rsidR="00F56F36" w:rsidRPr="008A30F2" w:rsidRDefault="00F56F36" w:rsidP="00F56F36">
      <w:pPr>
        <w:pStyle w:val="mechtex"/>
        <w:jc w:val="left"/>
        <w:rPr>
          <w:rFonts w:ascii="GHEA Grapalat" w:hAnsi="GHEA Grapalat" w:cs="Sylfaen"/>
          <w:sz w:val="24"/>
          <w:szCs w:val="24"/>
          <w:lang w:val="af-ZA"/>
        </w:rPr>
      </w:pPr>
      <w:r w:rsidRPr="00974690">
        <w:rPr>
          <w:rFonts w:ascii="GHEA Grapalat" w:hAnsi="GHEA Grapalat"/>
          <w:sz w:val="24"/>
          <w:szCs w:val="24"/>
          <w:lang w:val="af-ZA"/>
        </w:rPr>
        <w:tab/>
      </w:r>
      <w:r w:rsidR="000063CA" w:rsidRPr="00974690">
        <w:rPr>
          <w:rFonts w:ascii="GHEA Grapalat" w:hAnsi="GHEA Grapalat"/>
          <w:sz w:val="24"/>
          <w:szCs w:val="24"/>
          <w:lang w:val="af-ZA"/>
        </w:rPr>
        <w:t xml:space="preserve">         </w:t>
      </w:r>
      <w:proofErr w:type="spellStart"/>
      <w:r w:rsidRPr="00974690">
        <w:rPr>
          <w:rFonts w:ascii="GHEA Grapalat" w:hAnsi="GHEA Grapalat" w:cs="Sylfaen"/>
          <w:sz w:val="24"/>
          <w:szCs w:val="24"/>
        </w:rPr>
        <w:t>Երևան</w:t>
      </w:r>
      <w:proofErr w:type="spellEnd"/>
    </w:p>
    <w:p w:rsidR="00EE7942" w:rsidRPr="00974690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sz w:val="24"/>
          <w:szCs w:val="24"/>
          <w:lang w:val="af-ZA"/>
        </w:rPr>
      </w:pPr>
    </w:p>
    <w:p w:rsidR="0018280C" w:rsidRPr="00974690" w:rsidRDefault="0018280C" w:rsidP="0018280C">
      <w:pPr>
        <w:pStyle w:val="norm"/>
        <w:spacing w:line="360" w:lineRule="auto"/>
        <w:ind w:left="990" w:right="990" w:firstLine="0"/>
        <w:rPr>
          <w:rFonts w:ascii="GHEA Grapalat" w:hAnsi="GHEA Grapalat" w:cs="Tahoma"/>
          <w:sz w:val="24"/>
          <w:szCs w:val="24"/>
          <w:lang w:val="hy-AM"/>
        </w:rPr>
      </w:pPr>
      <w:r w:rsidRPr="00974690">
        <w:rPr>
          <w:rFonts w:ascii="GHEA Grapalat" w:hAnsi="GHEA Grapalat" w:cs="Tahoma"/>
          <w:sz w:val="24"/>
          <w:szCs w:val="24"/>
          <w:lang w:val="hy-AM"/>
        </w:rPr>
        <w:t>«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ՀԱՅԱՍՏԱՆԻ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ՀԱՆՐԱՊԵՏՈՒԹՅԱՆ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ՔՐԵԱԿԱՆ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ԴԱՏԱՎԱՐՈՒԹՅԱՆ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ՕՐԵՆՍԳՐՔՈՒՄ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ԼՐԱՑՈՒՄՆԵՐ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ԵՎ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ՓՈՓՈԽՈՒԹՅՈՒՆՆԵՐ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ԿԱՏԱՐԵԼՈՒ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ՄԱՍԻՆ</w:t>
      </w:r>
      <w:r w:rsidRPr="0097469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»</w:t>
      </w:r>
      <w:r w:rsidRPr="0097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 w:cs="Tahoma"/>
          <w:sz w:val="24"/>
          <w:szCs w:val="24"/>
        </w:rPr>
        <w:t>ՀԱՅԱՍՏԱՆԻ</w:t>
      </w:r>
      <w:r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 w:cs="Tahoma"/>
          <w:sz w:val="24"/>
          <w:szCs w:val="24"/>
        </w:rPr>
        <w:t>ՀԱՆՐԱՊԵՏՈՒԹՅԱՆ</w:t>
      </w:r>
      <w:r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 w:cs="Arial"/>
          <w:sz w:val="24"/>
          <w:szCs w:val="24"/>
        </w:rPr>
        <w:t>ՕՐԵՆՔԻ</w:t>
      </w:r>
      <w:r w:rsidRPr="00974690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ՆԱԽԱԳԾԻ (</w:t>
      </w:r>
      <w:r w:rsidRPr="00974690">
        <w:rPr>
          <w:rFonts w:ascii="GHEA Grapalat" w:hAnsi="GHEA Grapalat"/>
          <w:sz w:val="24"/>
          <w:szCs w:val="24"/>
        </w:rPr>
        <w:t>Պ</w:t>
      </w:r>
      <w:r w:rsidRPr="00974690">
        <w:rPr>
          <w:rFonts w:ascii="GHEA Grapalat" w:hAnsi="GHEA Grapalat"/>
          <w:sz w:val="24"/>
          <w:szCs w:val="24"/>
          <w:lang w:val="af-ZA"/>
        </w:rPr>
        <w:t>-1227-24.12.2025-</w:t>
      </w:r>
      <w:r w:rsidRPr="00974690">
        <w:rPr>
          <w:rFonts w:ascii="GHEA Grapalat" w:hAnsi="GHEA Grapalat"/>
          <w:sz w:val="24"/>
          <w:szCs w:val="24"/>
        </w:rPr>
        <w:t>ՊԻ</w:t>
      </w:r>
      <w:r w:rsidRPr="00974690">
        <w:rPr>
          <w:rFonts w:ascii="GHEA Grapalat" w:hAnsi="GHEA Grapalat"/>
          <w:sz w:val="24"/>
          <w:szCs w:val="24"/>
          <w:lang w:val="af-ZA"/>
        </w:rPr>
        <w:t>-011/0</w:t>
      </w:r>
      <w:r w:rsidRPr="00974690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) </w:t>
      </w:r>
      <w:r w:rsidRPr="00974690">
        <w:rPr>
          <w:rFonts w:ascii="GHEA Grapalat" w:hAnsi="GHEA Grapalat" w:cs="Tahoma"/>
          <w:sz w:val="24"/>
          <w:szCs w:val="24"/>
        </w:rPr>
        <w:t>ՎԵՐԱԲԵՐՅԱԼ</w:t>
      </w:r>
      <w:r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 w:cs="Tahoma"/>
          <w:sz w:val="24"/>
          <w:szCs w:val="24"/>
        </w:rPr>
        <w:t>ՀԱՅԱՍՏԱՆԻ</w:t>
      </w:r>
      <w:r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 w:cs="Tahoma"/>
          <w:sz w:val="24"/>
          <w:szCs w:val="24"/>
        </w:rPr>
        <w:t>ՀԱՆՐԱՊԵՏՈՒԹՅԱՆ</w:t>
      </w:r>
      <w:r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 w:cs="Tahoma"/>
          <w:sz w:val="24"/>
          <w:szCs w:val="24"/>
        </w:rPr>
        <w:t>ԿԱՌԱՎԱՐՈՒԹՅԱՆ</w:t>
      </w:r>
      <w:r w:rsidRPr="0097469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74690">
        <w:rPr>
          <w:rFonts w:ascii="GHEA Grapalat" w:hAnsi="GHEA Grapalat" w:cs="Tahoma"/>
          <w:sz w:val="24"/>
          <w:szCs w:val="24"/>
        </w:rPr>
        <w:t>ԱՌԱՋԱՐԿՈՒԹՅՈՒՆԸ</w:t>
      </w:r>
    </w:p>
    <w:p w:rsidR="00EE7942" w:rsidRPr="00974690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0004C2" w:rsidRPr="00974690" w:rsidRDefault="000004C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797742" w:rsidRPr="00974690" w:rsidRDefault="00797742" w:rsidP="000004C2">
      <w:pPr>
        <w:spacing w:after="0" w:line="240" w:lineRule="auto"/>
        <w:ind w:left="-90" w:right="571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8A30F2" w:rsidRDefault="00CA770A" w:rsidP="008A30F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74690">
        <w:rPr>
          <w:rFonts w:ascii="GHEA Grapalat" w:hAnsi="GHEA Grapalat"/>
          <w:sz w:val="24"/>
          <w:szCs w:val="24"/>
          <w:lang w:val="hy-AM"/>
        </w:rPr>
        <w:tab/>
      </w:r>
      <w:r w:rsidR="008A30F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քրեական դատավարության օրենսգրքում փոփոխություն և լրացումներ կատարելու մասին» ՀՀ օրենքի նախագծով (այսուհետ նաև՝ Նախագիծ) առաջարկվում է որպես գաղտնի </w:t>
      </w:r>
      <w:proofErr w:type="spellStart"/>
      <w:r w:rsidR="008A30F2">
        <w:rPr>
          <w:rFonts w:ascii="GHEA Grapalat" w:hAnsi="GHEA Grapalat"/>
          <w:sz w:val="24"/>
          <w:szCs w:val="24"/>
          <w:lang w:val="hy-AM"/>
        </w:rPr>
        <w:t>քննաչական</w:t>
      </w:r>
      <w:proofErr w:type="spellEnd"/>
      <w:r w:rsidR="008A30F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30F2">
        <w:rPr>
          <w:rFonts w:ascii="GHEA Grapalat" w:hAnsi="GHEA Grapalat"/>
          <w:sz w:val="24"/>
          <w:szCs w:val="24"/>
          <w:lang w:val="hy-AM"/>
        </w:rPr>
        <w:t>գորոծողություն</w:t>
      </w:r>
      <w:proofErr w:type="spellEnd"/>
      <w:r w:rsidR="008A30F2">
        <w:rPr>
          <w:rFonts w:ascii="GHEA Grapalat" w:hAnsi="GHEA Grapalat"/>
          <w:sz w:val="24"/>
          <w:szCs w:val="24"/>
          <w:lang w:val="hy-AM"/>
        </w:rPr>
        <w:t xml:space="preserve"> նախատեսել նաև «Վերահսկելի մատակարարում և գնում» միջոցառումը, որը ներկայում բացառապես օպերատիվ-հետախուզական միջոցառում է։</w:t>
      </w:r>
    </w:p>
    <w:p w:rsidR="008A30F2" w:rsidRDefault="008A30F2" w:rsidP="008A30F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Մասնավորապես՝ Նախագծի 5-րդ հոդվածով առաջարկվում է ՀՀ քրեական դատավարության օրենսգրքում լրացնել նոր՝ 251.1-ին հոդված՝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բովանդակությամբ. </w:t>
      </w:r>
    </w:p>
    <w:p w:rsidR="008A30F2" w:rsidRDefault="008A30F2" w:rsidP="008A30F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bCs/>
          <w:sz w:val="24"/>
          <w:szCs w:val="24"/>
          <w:lang w:val="hy-AM"/>
        </w:rPr>
        <w:t>Հոդված 251.1. Վերահսկելի մատակարարումը ու գնումը</w:t>
      </w:r>
    </w:p>
    <w:p w:rsidR="008A30F2" w:rsidRDefault="008A30F2" w:rsidP="008A30F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1.</w:t>
      </w:r>
      <w:r>
        <w:rPr>
          <w:rFonts w:ascii="Sylfaen" w:hAnsi="Sylfaen" w:cs="Sylfaen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Վերահսկելի մատակարարումը և գնումը ապրանքների և ծառայությունների շրջանառության վերահսկումն է, </w:t>
      </w:r>
      <w:r>
        <w:rPr>
          <w:rFonts w:ascii="GHEA Grapalat" w:hAnsi="GHEA Grapalat"/>
          <w:bCs/>
          <w:sz w:val="24"/>
          <w:szCs w:val="24"/>
          <w:lang w:val="hy-AM"/>
        </w:rPr>
        <w:t>այդ թվում`</w:t>
      </w:r>
      <w:r>
        <w:rPr>
          <w:rFonts w:ascii="GHEA Grapalat" w:hAnsi="GHEA Grapalat"/>
          <w:sz w:val="24"/>
          <w:szCs w:val="24"/>
          <w:lang w:val="hy-AM"/>
        </w:rPr>
        <w:t xml:space="preserve"> ապրանքներն ու ծառայությունները գնելու կամ այդպիսիք վաճառելու միջոցով հանցագործության մասնակիցներին պարզելու նպատակով:»:</w:t>
      </w:r>
    </w:p>
    <w:p w:rsidR="008A30F2" w:rsidRDefault="008A30F2" w:rsidP="008A30F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 համատեքստում, հարկ ենք համարում նշել, որ ՀՀ քրեական դատավարության օրենսգրքով նախատեսված գաղտնի քննչական գործողությունների իրականացման նպատակը տվյալ վարույթի համար նշանակություն ունեցող ապացույց ձեռք բերելն է: </w:t>
      </w:r>
    </w:p>
    <w:p w:rsidR="008A30F2" w:rsidRDefault="008A30F2" w:rsidP="008A30F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Բացի այդ, հաշվի առնելով «վերահսկելի մատակարարումը և գնում» գործողության բովանդակությունը՝ հարկ է ընդգծել, որ այն, ըստ էության, կարող է կատարվել միայն ապրանքներ և ծառայություններ գնելու կամ այդպիսիք վաճառելու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եղանակով: Մինչդեռ, առաջարկվող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ձևակերպման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մեջ «այդ թվում» բառակապակցության օգտագործումը թույլ է տալիս ենթադրել, որ վերահսկելի մատակարարումը և գնումը կարող է իրականացվել նաև այլ եղանակներով: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տարամեկնաբանությունները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բացառելու նպատակով առաջարկում ենք Նախագծով լրացվող՝ Քրեական օրենսգրքի 251.1-ին հոդվածի 1-ին մասը խմբագրել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p w:rsidR="008A30F2" w:rsidRDefault="008A30F2" w:rsidP="008A30F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«1.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Վերահսկելի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մատակարարումը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և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գնումը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ապրանքների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և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ծառայությունների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շրջանառության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վերահսկումն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է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ապրանքներն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ու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ծառայությունները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գնելու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կամ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այդպիսիք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վաճառելու</w:t>
      </w: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միջոցով</w:t>
      </w:r>
      <w:r>
        <w:rPr>
          <w:rFonts w:ascii="GHEA Grapalat" w:hAnsi="GHEA Grapalat"/>
          <w:i/>
          <w:iCs/>
          <w:sz w:val="24"/>
          <w:szCs w:val="24"/>
          <w:lang w:val="hy-AM"/>
        </w:rPr>
        <w:t>:»:</w:t>
      </w:r>
    </w:p>
    <w:p w:rsidR="008A30F2" w:rsidRDefault="008A30F2" w:rsidP="008A30F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Բացի այդ, Նախագծի ընդունման հիմնավորման համաձայն՝ վերահսկելի մատակարարումը և գնումը՝ որպես գաղտնի քննչական գործողության տեսակ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ամրագրելը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միտված է ապօրինի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թմրաշրջանառության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դեմ պայքարի շրջանակներում քրեական դատավարությունում ապացույցների հավաքման, ապացուցողական գործողությունների իրականացման համար առավել արդյունավետ պայմանների ստեղծմանը: Մասնավորապես՝ վերահսկելի մատակարարում և գնում գաղտնի քննչական գործողությունն անգնահատելի ապացույց կարող է լինել թմրամիջոցների,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հոգեմետ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հոգեներգործուն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) նյութերի, դրանց պատրաստուկների,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պրեկուրսորների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խիստ ներգործող կամ թունավոր նյութերի օրինական շրջանառության դեմ ուղղված հանցագործություններից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մեկի հատկանիշներով նախաձեռնված քրեական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վարույթներով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:rsidR="008A30F2" w:rsidRDefault="008A30F2" w:rsidP="008A30F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Նախագծով հետապնդվող նպատակը՝ գտնում ենք, որ անհրաժեշտ է նախատեսվող գաղտնի քննչական գործողության կատարման շրջանակը սահմանափակել բացառապես թմրամիջոցների,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հոգեմետ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հոգեներգործուն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) նյութերի, դրանց պատրաստուկների,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պրեկուրսորների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խիստ ներգործող կամ թունավոր նյութերի օրինական շրջանառության դեմ ուղղված հանցագործությունների և  զենքի, հրազենի կամ այլ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հանրավտանգ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նյութերի և առարկաների օրինական շրջանառության դեմ ուղղված հանցագործությունների վերաբերյալ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վարույթներով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հաշվի առնելով հիշյալ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հանցակազմերի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վերաբերյալ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վարույթների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աճը: Ընդ որում՝ անհրաժեշտ է գաղտնի քննչական գործողության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կատարման շրջանակը սահմանափակել ոչ թե պայմանավորված հանցագործության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օբյեկտով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այլ կոնկրետ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հանցակազմերով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քանի որ օրինակ անհասկանալի է, թե շրջանառությունն արգելված թմրամիջոցներ,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հոգեմետ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հոգեներգործուն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), խիստ ներգործող կամ թունավոր նյութեր պարունակող բույսեր ցանելը կամ աճեցնելու (ՀՀ քրեական օրենսգրքի 404-րդ հոդված, ներառված է 40-րդ գլխում) վերաբերյալ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վարույթով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ինչու պետք է կատարվի վերահսկելի մատակարարում և գնում գաղտնի քննչական գործողությունը, կամ նույնիսկ կատարվելու դեպքում դրա արդյունքում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ի՞նչ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տեղեկություններ են պարզվելու: Մասնավորապես, քննարկվող գործողության բովանդակությունն այնպիսին է, որ դրա արդյունքում կարող է պարզվել միայն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անձի կողմից շրջանառությունն արգելված կամ շրջանառությունից հանված առարկաներ գնելու (ձեռք բերելու) և վաճառելու (իրացնելու) վերաբերյալ տեղեկություններ:</w:t>
      </w:r>
    </w:p>
    <w:p w:rsidR="008A30F2" w:rsidRDefault="008A30F2" w:rsidP="008A30F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Այսպես, «Օպերատիվ-հետախուզական գործունեության մասին» ՀՀ օրենքի 19-րդ հոդվածի համաձայն՝ վերահսկելի մատակարարումը և գնումը ապրանքների և ծառայությունների շրջանառության վերահսկումն է, այդ թվում` ապրանքներն ու ծառայությունները գնելու կամ այդպիսիք վաճառելու միջոցով հանցագործության մասնակիցներին պարզելու նպատակով:</w:t>
      </w:r>
    </w:p>
    <w:p w:rsidR="008A30F2" w:rsidRDefault="008A30F2" w:rsidP="008A30F2">
      <w:pPr>
        <w:spacing w:after="0" w:line="360" w:lineRule="auto"/>
        <w:ind w:right="26"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Վերոգրյալի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հաշվառմամբ՝ առաջարկում ենք նախատեսվող գաղտնի քննչական գործողության կատարման շրջանակը սահմանափակել միայն ՀՀ քրեական օրենսգրքի 335-րդ (Հրազենի, դրա հիմնական բաղկացուցիչ մասերի, ռազմամթերքի և այլ նյութերի, սարքերի, առարկաների ապօրինի շրջանառությունը), 393-րդ (Թմրամիջոցների,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հոգեմետ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հոգեներգործուն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) նյութերի, դրանց պատրաստուկների կամ դրանց համարժեք նյութերի (անալոգի) կամ դրանց ածանցյալների ապօրինի շրջանառությունն իրացնելու նպատակով կամ դրանք ապօրինի իրացնելը), 394-րդ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Պրեկուրսորների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ապօրինի շրջանառությունը թմրամիջոցներ,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հոգեմետ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հոգեներգործուն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) նյութեր, դրանց պատրաստուկներ կամ դրանց համարժեք նյութեր (անալոգ) պատրաստելու նպատակով,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պրեկուրսորների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ապօրինի շրջանառությունն իրացնելու նպատակով կամ դրանք ապօրինի իրացնելը) և 405-րդ (Խիստ ներգործող կամ թունավոր նյութերի ապօրինի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շրջանառությունն իրացնելու նպատակով կամ դրանք ապօրինի իրացնելը) նախատեսված հանցանքների վերաբերյալ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վարույթներով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:rsidR="008A30F2" w:rsidRDefault="008A30F2" w:rsidP="008A30F2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Միաժամանակ հարկ է նկատի ունենալ, որ ՀՀ քրեական դատավարության օրենսգրքի 242-րդ հոդվածի 3-րդ մասը նախատեսում է, որ գաղտնի քննչական գործողությունները կարող են կատարվել ծանր կամ առանձնապես ծանր, ինչպես նաև կաշառք ստանալու կամ կաշառք տալու ենթադրյալ հանցանքների վերաբերյալ </w:t>
      </w:r>
      <w:proofErr w:type="spellStart"/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վարույթներով</w:t>
      </w:r>
      <w:proofErr w:type="spellEnd"/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: </w:t>
      </w:r>
      <w:proofErr w:type="spellStart"/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Հետևաբար</w:t>
      </w:r>
      <w:proofErr w:type="spellEnd"/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հիշյալ </w:t>
      </w:r>
      <w:proofErr w:type="spellStart"/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նորմում</w:t>
      </w:r>
      <w:proofErr w:type="spellEnd"/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բոլոր գաղտնի քննչական գործողությունների համար սահմանված ընդհանուր կանոնից անհրաժեշտ է նախատեսել բացառություն վերահսկելի մատակարարում և գնում գաղտնի քննչական գործողության համար՝ սահմանելով, որ վերջինս կարող է կատարվել միայն վերը նշված հանցանքների վերաբերյալ </w:t>
      </w:r>
      <w:proofErr w:type="spellStart"/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վարույթներով</w:t>
      </w:r>
      <w:proofErr w:type="spellEnd"/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:</w:t>
      </w:r>
    </w:p>
    <w:p w:rsidR="008A30F2" w:rsidRDefault="008A30F2" w:rsidP="008A30F2">
      <w:pPr>
        <w:spacing w:after="0" w:line="360" w:lineRule="auto"/>
        <w:ind w:right="26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Բացի այդ,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հիշյալի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հետ փոխկապակցված լրացումներ են նախատեսվում նաև ՀՀ քրեական դատավարության օրենսգրքի 243-րդ հոդվածում՝ նախատեսելով այն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սոււբյեկտների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շրջանակը, ում նկատմամբ կարող է իրականացվել նաև վերահսկելի մատակարարում և գնում գաղտնի քննչական գործողությունը, այն է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8A30F2" w:rsidRDefault="008A30F2" w:rsidP="008A30F2">
      <w:pPr>
        <w:spacing w:after="0" w:line="360" w:lineRule="auto"/>
        <w:ind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i/>
          <w:sz w:val="24"/>
          <w:szCs w:val="24"/>
          <w:lang w:val="hy-AM"/>
        </w:rPr>
        <w:t>1) այն ֆիզիկական անձի նկատմամբ, որի վերաբերյալ առկա են ենթադրյալ հանցանք կատարելու մասին վկայող փաստեր.</w:t>
      </w:r>
    </w:p>
    <w:p w:rsidR="008A30F2" w:rsidRDefault="008A30F2" w:rsidP="008A30F2">
      <w:pPr>
        <w:spacing w:after="0" w:line="360" w:lineRule="auto"/>
        <w:ind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i/>
          <w:sz w:val="24"/>
          <w:szCs w:val="24"/>
          <w:lang w:val="hy-AM"/>
        </w:rPr>
        <w:t>2) մեղադրյալի նկատմամբ.</w:t>
      </w:r>
    </w:p>
    <w:p w:rsidR="008A30F2" w:rsidRDefault="008A30F2" w:rsidP="008A30F2">
      <w:pPr>
        <w:spacing w:after="0" w:line="360" w:lineRule="auto"/>
        <w:ind w:firstLine="567"/>
        <w:jc w:val="both"/>
        <w:rPr>
          <w:rFonts w:ascii="GHEA Grapalat" w:hAnsi="GHEA Grapalat"/>
          <w:bCs/>
          <w:i/>
          <w:sz w:val="24"/>
          <w:szCs w:val="24"/>
          <w:lang w:val="hy-AM"/>
        </w:rPr>
      </w:pPr>
      <w:r>
        <w:rPr>
          <w:rFonts w:ascii="GHEA Grapalat" w:hAnsi="GHEA Grapalat"/>
          <w:bCs/>
          <w:i/>
          <w:sz w:val="24"/>
          <w:szCs w:val="24"/>
          <w:lang w:val="hy-AM"/>
        </w:rPr>
        <w:t>3) այն ֆիզիկական անձի նկատմամբ, որի վերաբերյալ առկա է հիմնավոր ենթադրություն այն մասին, որ մեղադրյալը պարբերաբար անմիջականորեն հաղորդակցվել է կամ ողջամտորեն կարող է հաղորդակցվել նրա հետ.</w:t>
      </w:r>
    </w:p>
    <w:p w:rsidR="008A30F2" w:rsidRDefault="008A30F2" w:rsidP="008A30F2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i/>
          <w:sz w:val="24"/>
          <w:szCs w:val="24"/>
          <w:lang w:val="hy-AM"/>
        </w:rPr>
        <w:t xml:space="preserve">4) այն իրավաբանական անձի նկատմամբ, որի վերաբերյալ առկա է հիմնավոր ենթադրություն այն մասին, որ դրա գործունեությունն ամբողջությամբ կամ </w:t>
      </w:r>
      <w:proofErr w:type="spellStart"/>
      <w:r>
        <w:rPr>
          <w:rFonts w:ascii="GHEA Grapalat" w:hAnsi="GHEA Grapalat"/>
          <w:bCs/>
          <w:i/>
          <w:sz w:val="24"/>
          <w:szCs w:val="24"/>
          <w:lang w:val="hy-AM"/>
        </w:rPr>
        <w:t>վերաբերելի</w:t>
      </w:r>
      <w:proofErr w:type="spellEnd"/>
      <w:r>
        <w:rPr>
          <w:rFonts w:ascii="GHEA Grapalat" w:hAnsi="GHEA Grapalat"/>
          <w:bCs/>
          <w:i/>
          <w:sz w:val="24"/>
          <w:szCs w:val="24"/>
          <w:lang w:val="hy-AM"/>
        </w:rPr>
        <w:t xml:space="preserve"> մասով կառավարվում, վերահսկվում կամ </w:t>
      </w:r>
      <w:proofErr w:type="spellStart"/>
      <w:r>
        <w:rPr>
          <w:rFonts w:ascii="GHEA Grapalat" w:hAnsi="GHEA Grapalat"/>
          <w:bCs/>
          <w:i/>
          <w:sz w:val="24"/>
          <w:szCs w:val="24"/>
          <w:lang w:val="hy-AM"/>
        </w:rPr>
        <w:t>որևէ</w:t>
      </w:r>
      <w:proofErr w:type="spellEnd"/>
      <w:r>
        <w:rPr>
          <w:rFonts w:ascii="GHEA Grapalat" w:hAnsi="GHEA Grapalat"/>
          <w:bCs/>
          <w:i/>
          <w:sz w:val="24"/>
          <w:szCs w:val="24"/>
          <w:lang w:val="hy-AM"/>
        </w:rPr>
        <w:t xml:space="preserve"> կերպ փաստացի ուղղորդվում է սույն մասի 1-ին կամ 2-րդ կետով նշված անձի կողմից</w:t>
      </w:r>
      <w:r>
        <w:rPr>
          <w:rFonts w:ascii="GHEA Grapalat" w:hAnsi="GHEA Grapalat"/>
          <w:bCs/>
          <w:sz w:val="24"/>
          <w:szCs w:val="24"/>
          <w:lang w:val="hy-AM"/>
        </w:rPr>
        <w:t>»:</w:t>
      </w:r>
    </w:p>
    <w:p w:rsidR="008A30F2" w:rsidRDefault="008A30F2" w:rsidP="008A30F2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Այսպես</w:t>
      </w:r>
      <w:r>
        <w:rPr>
          <w:rFonts w:ascii="MS Gothic" w:eastAsia="MS Gothic" w:hAnsi="MS Gothic" w:cs="MS Gothic" w:hint="eastAsia"/>
          <w:bCs/>
          <w:sz w:val="24"/>
          <w:szCs w:val="24"/>
          <w:lang w:val="hy-AM"/>
        </w:rPr>
        <w:t>․</w:t>
      </w:r>
    </w:p>
    <w:p w:rsidR="008A30F2" w:rsidRDefault="008A30F2" w:rsidP="008A30F2">
      <w:pPr>
        <w:spacing w:after="0" w:line="360" w:lineRule="auto"/>
        <w:ind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նախատեսվող գաղտնի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քննաչական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գործողության բնույթն ու էությունը և նկատի ունենալով Նախագծով նախատեսվող անձանց շրջանակը, ում նկատմամբ կարող է այն իրականացվել, մասնավորապես 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այն ֆիզիկական անձի </w:t>
      </w:r>
      <w:r>
        <w:rPr>
          <w:rFonts w:ascii="GHEA Grapalat" w:hAnsi="GHEA Grapalat"/>
          <w:i/>
          <w:sz w:val="24"/>
          <w:szCs w:val="24"/>
          <w:lang w:val="hy-AM"/>
        </w:rPr>
        <w:lastRenderedPageBreak/>
        <w:t>նկատմամբ, որի վերաբերյալ առկա է հիմնավոր ենթադրություն այն մասին, որ մեղադրյալը պարբերաբար անմիջականորեն հաղորդակցվել է կամ ողջամտորեն կարող է հաղորդակցվել նրա հետ,</w:t>
      </w:r>
      <w:r>
        <w:rPr>
          <w:rFonts w:ascii="GHEA Grapalat" w:hAnsi="GHEA Grapalat"/>
          <w:sz w:val="24"/>
          <w:szCs w:val="24"/>
          <w:lang w:val="hy-AM"/>
        </w:rPr>
        <w:t xml:space="preserve"> կարծում ենք նպատակահարմար չէ, քանի որ այդ կերպ կարող է սահմանափակվել անորոշ թվով անձանց իրավունքներ։ Մեղադրյալի կապն ու առնչությունը, անմիջական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հաղորակցումը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դեռևս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բավարար չեն ֆիզիկական անձի իրավունքի սահմանափակման համար, քանի որ այդ կերպ մեղադրյալի կամ ենթադրյալ հանցանք կատարած անձի հետ ցանկացած շփում ունեցած անձի իրավունք կարող է անհիմն և անհամաչափ կերպով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սահամափակվել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և միաժամանակ պարզ չէ, թե այդ անձի նկատմամբ իրականացվելիք վերահսկելի մատակարարում և գնում գաղտնի քննչական գործողության արդյունքները ապացուցողական ինչ նշանակություն կարող են ունենալ։ </w:t>
      </w:r>
    </w:p>
    <w:p w:rsidR="008A30F2" w:rsidRDefault="008A30F2" w:rsidP="008A30F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 կապակցությամբ անհրաժեշտ է նշել, 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դատարանը անձի իրավունքի սահմանափակման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իրավաչափությունը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գնահատելիս հաշվի առնվող հանգամանքների շարքում առանձնացնում է անձի կապը քրեական վարույթի հետ և նրա կողմից հանցանք կատարած լինելու կասկածի առկայությունը։</w:t>
      </w:r>
      <w:r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1"/>
      </w:r>
      <w:r>
        <w:rPr>
          <w:rFonts w:ascii="GHEA Grapalat" w:hAnsi="GHEA Grapalat"/>
          <w:sz w:val="24"/>
          <w:szCs w:val="24"/>
          <w:lang w:val="hy-AM"/>
        </w:rPr>
        <w:t xml:space="preserve"> Այն դեպքում, երբ անձը քրեական վարույթի սուբյեկտ չէ, և նրա կողմից հանցանք կատարած լինելու վերաբերյալ հստակ կասկածներ առկա չեն, ըստ էության պահանջվում են նրա իրավունքի սահմանափակման ավելի բարձր հիմնավորումներ, որպեսզի ապահովվի համաչափության սկզբունքը։</w:t>
      </w:r>
    </w:p>
    <w:p w:rsidR="008A30F2" w:rsidRDefault="008A30F2" w:rsidP="008A30F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Նման պայմաններում կարծում ենք, որ հիշյալ գաղտնի քննչական գործողության սուբյեկտների շրջանակից պետք է բացառել </w:t>
      </w:r>
      <w:r>
        <w:rPr>
          <w:rFonts w:ascii="GHEA Grapalat" w:hAnsi="GHEA Grapalat"/>
          <w:i/>
          <w:sz w:val="24"/>
          <w:szCs w:val="24"/>
          <w:lang w:val="hy-AM"/>
        </w:rPr>
        <w:t>այն ֆիզիկական անձին, որ վերաբերյալ առկա է հիմնավոր ենթադրություն այն մասին, որ մեղադրյալը պարբերաբար անմիջականորեն հաղորդակցվել է կամ ողջամտորեն կարող է հաղորդակցվել նրա հետ:</w:t>
      </w:r>
    </w:p>
    <w:p w:rsidR="008A30F2" w:rsidRDefault="008A30F2" w:rsidP="008A30F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Վերոգրյալի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հաշվառմամբ՝ առաջարկում ենք ՀՀ քրեական դատավարության օրենսգրքի 243-րդ հոդվածը լրացնել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բովանդակությամբ 4.1-ին մասով՝</w:t>
      </w:r>
    </w:p>
    <w:p w:rsidR="008A30F2" w:rsidRDefault="008A30F2" w:rsidP="008A30F2">
      <w:pPr>
        <w:spacing w:after="0" w:line="360" w:lineRule="auto"/>
        <w:ind w:firstLine="567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>
        <w:rPr>
          <w:rFonts w:ascii="GHEA Grapalat" w:hAnsi="GHEA Grapalat"/>
          <w:i/>
          <w:iCs/>
          <w:sz w:val="24"/>
          <w:szCs w:val="24"/>
          <w:lang w:val="hy-AM"/>
        </w:rPr>
        <w:lastRenderedPageBreak/>
        <w:t>«Սույն օրենսգրքի 241-րդ հոդվածի 1-ին մասի 7-րդ կետով նախատեսված գաղտնի քննչական գործողությունները կարող են կատարվել`</w:t>
      </w:r>
    </w:p>
    <w:p w:rsidR="008A30F2" w:rsidRDefault="008A30F2" w:rsidP="008A30F2">
      <w:pPr>
        <w:spacing w:after="0" w:line="360" w:lineRule="auto"/>
        <w:ind w:firstLine="567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>
        <w:rPr>
          <w:rFonts w:ascii="GHEA Grapalat" w:hAnsi="GHEA Grapalat"/>
          <w:i/>
          <w:iCs/>
          <w:sz w:val="24"/>
          <w:szCs w:val="24"/>
          <w:lang w:val="hy-AM"/>
        </w:rPr>
        <w:t>1) այն ֆիզիկական անձի նկատմամբ, որի վերաբերյալ առկա են ենթադրյալ հանցանք կատարելու մասին վկայող փաստեր.</w:t>
      </w:r>
    </w:p>
    <w:p w:rsidR="008A30F2" w:rsidRDefault="008A30F2" w:rsidP="008A30F2">
      <w:pPr>
        <w:spacing w:after="0" w:line="360" w:lineRule="auto"/>
        <w:ind w:firstLine="567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>
        <w:rPr>
          <w:rFonts w:ascii="GHEA Grapalat" w:hAnsi="GHEA Grapalat"/>
          <w:i/>
          <w:iCs/>
          <w:sz w:val="24"/>
          <w:szCs w:val="24"/>
          <w:lang w:val="hy-AM"/>
        </w:rPr>
        <w:t>2) մեղադրյալի նկատմամբ.</w:t>
      </w:r>
    </w:p>
    <w:p w:rsidR="008A30F2" w:rsidRDefault="008A30F2" w:rsidP="008A30F2">
      <w:pPr>
        <w:spacing w:after="0" w:line="360" w:lineRule="auto"/>
        <w:ind w:firstLine="567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3) այն իրավաբանական անձի նկատմամբ, որի վերաբերյալ առկա է հիմնավոր ենթադրություն այն մասին, որ դրա գործունեությունն ամբողջությամբ կամ </w:t>
      </w:r>
      <w:proofErr w:type="spellStart"/>
      <w:r>
        <w:rPr>
          <w:rFonts w:ascii="GHEA Grapalat" w:hAnsi="GHEA Grapalat"/>
          <w:i/>
          <w:iCs/>
          <w:sz w:val="24"/>
          <w:szCs w:val="24"/>
          <w:lang w:val="hy-AM"/>
        </w:rPr>
        <w:t>վերաբերելի</w:t>
      </w:r>
      <w:proofErr w:type="spellEnd"/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մասով կառավարվում, վերահսկվում կամ </w:t>
      </w:r>
      <w:proofErr w:type="spellStart"/>
      <w:r>
        <w:rPr>
          <w:rFonts w:ascii="GHEA Grapalat" w:hAnsi="GHEA Grapalat"/>
          <w:i/>
          <w:iCs/>
          <w:sz w:val="24"/>
          <w:szCs w:val="24"/>
          <w:lang w:val="hy-AM"/>
        </w:rPr>
        <w:t>որևէ</w:t>
      </w:r>
      <w:proofErr w:type="spellEnd"/>
      <w:r>
        <w:rPr>
          <w:rFonts w:ascii="GHEA Grapalat" w:hAnsi="GHEA Grapalat"/>
          <w:i/>
          <w:iCs/>
          <w:sz w:val="24"/>
          <w:szCs w:val="24"/>
          <w:lang w:val="hy-AM"/>
        </w:rPr>
        <w:t xml:space="preserve"> կերպ փաստացի ուղղորդվում է սույն մասի 1-ին կամ 2-րդ կետով նշված անձի կողմից:»:</w:t>
      </w:r>
    </w:p>
    <w:p w:rsidR="008A30F2" w:rsidRDefault="008A30F2" w:rsidP="008A30F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A770A" w:rsidRPr="00974690" w:rsidRDefault="00CA770A" w:rsidP="008A30F2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74690" w:rsidRDefault="00974690" w:rsidP="00797742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</w:p>
    <w:p w:rsidR="00797742" w:rsidRPr="00974690" w:rsidRDefault="00797742" w:rsidP="00797742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974690">
        <w:rPr>
          <w:rFonts w:ascii="GHEA Grapalat" w:hAnsi="GHEA Grapalat" w:cs="Times New Roman"/>
          <w:b/>
          <w:sz w:val="24"/>
          <w:szCs w:val="24"/>
          <w:lang w:val="hy-AM"/>
        </w:rPr>
        <w:t>ԵԶՐԱԿԱՑՈՒԹՅՈՒՆ</w:t>
      </w:r>
    </w:p>
    <w:p w:rsidR="00797742" w:rsidRPr="00974690" w:rsidRDefault="00797742" w:rsidP="00797742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</w:p>
    <w:p w:rsidR="00797742" w:rsidRPr="00974690" w:rsidRDefault="00797742" w:rsidP="00797742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974690">
        <w:rPr>
          <w:rFonts w:ascii="GHEA Grapalat" w:hAnsi="GHEA Grapalat"/>
          <w:b/>
          <w:sz w:val="24"/>
          <w:szCs w:val="24"/>
          <w:lang w:val="hy-AM"/>
        </w:rPr>
        <w:t>«ՀՀ քրեական դատավարության օրենսգրքում լրացումներ և փոփոխություններ կատարելու» օրենքի նախագծի ընդունման</w:t>
      </w:r>
      <w:r w:rsidRPr="00974690">
        <w:rPr>
          <w:rFonts w:ascii="GHEA Grapalat" w:hAnsi="GHEA Grapalat" w:cs="Times New Roman"/>
          <w:b/>
          <w:sz w:val="24"/>
          <w:szCs w:val="24"/>
          <w:lang w:val="hy-AM"/>
        </w:rPr>
        <w:t xml:space="preserve"> հետ կապված՝ պետական բյուջեի եկամուտների էական նվազեցման կամ ծախսերի ավելացման վերաբերյալ</w:t>
      </w:r>
    </w:p>
    <w:p w:rsidR="00797742" w:rsidRPr="00974690" w:rsidRDefault="00797742" w:rsidP="00797742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</w:p>
    <w:p w:rsidR="00797742" w:rsidRPr="00974690" w:rsidRDefault="00797742" w:rsidP="00797742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</w:p>
    <w:p w:rsidR="00797742" w:rsidRPr="00974690" w:rsidRDefault="00797742" w:rsidP="00797742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97469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</w:t>
      </w:r>
      <w:r w:rsidRPr="0097469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գծով, մասնավորապես, առաջարկվում է կարգավորել հանրային քրեական հետա</w:t>
      </w:r>
      <w:r w:rsidRPr="0097469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պնդում չհարուցելու կամ այն դադարեցնելու կարգի, հայեցողական քրեական հետա</w:t>
      </w:r>
      <w:r w:rsidRPr="0097469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պնդ</w:t>
      </w:r>
      <w:r w:rsidRPr="0097469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ման, գաղտնի </w:t>
      </w:r>
      <w:proofErr w:type="spellStart"/>
      <w:r w:rsidRPr="0097469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քննչկան</w:t>
      </w:r>
      <w:proofErr w:type="spellEnd"/>
      <w:r w:rsidRPr="0097469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գործողությունների տեսակների, ինչպես նաև վերահսկելի մատա</w:t>
      </w:r>
      <w:r w:rsidRPr="0097469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կարարման և գնման հետ կապված որոշ հարաբերություններ:</w:t>
      </w:r>
    </w:p>
    <w:p w:rsidR="00797742" w:rsidRPr="00974690" w:rsidRDefault="00797742" w:rsidP="00797742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97469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Միաժամանակ, Նախագծով որպես գաղտնի քննչական գործողության տեսակ է սահմանվում վերահսկելի մատակարարումը և գնումը, որը ապրանքների և ծառայությունների շրջանառության վերահսկումն է: Նշված գործառույթի ապահովումը կարող է առաջացնել ՀՀ պետական բյուջեից միջոցների հատկացման անհրաժեշտության:</w:t>
      </w:r>
    </w:p>
    <w:p w:rsidR="0018280C" w:rsidRPr="00974690" w:rsidRDefault="00797742" w:rsidP="00CA770A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7469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Հայտնում ենք, որ </w:t>
      </w:r>
      <w:r w:rsidRPr="00974690">
        <w:rPr>
          <w:rFonts w:ascii="GHEA Grapalat" w:eastAsia="Times New Roman" w:hAnsi="GHEA Grapalat" w:cs="Sylfaen"/>
          <w:sz w:val="24"/>
          <w:szCs w:val="24"/>
          <w:lang w:val="hy-AM"/>
        </w:rPr>
        <w:t>Նախագծի ընդունումը չի հանգեցնի ՀՀ պետական բյուջեի եկամուտների էական նվազեցման:</w:t>
      </w:r>
      <w:r w:rsidR="00CA770A" w:rsidRPr="00974690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sectPr w:rsidR="0018280C" w:rsidRPr="00974690" w:rsidSect="00A03056">
      <w:pgSz w:w="12240" w:h="15840"/>
      <w:pgMar w:top="993" w:right="144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ED1" w:rsidRDefault="00055ED1" w:rsidP="000004C2">
      <w:pPr>
        <w:spacing w:after="0" w:line="240" w:lineRule="auto"/>
      </w:pPr>
      <w:r>
        <w:separator/>
      </w:r>
    </w:p>
  </w:endnote>
  <w:endnote w:type="continuationSeparator" w:id="0">
    <w:p w:rsidR="00055ED1" w:rsidRDefault="00055ED1" w:rsidP="00000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ED1" w:rsidRDefault="00055ED1" w:rsidP="000004C2">
      <w:pPr>
        <w:spacing w:after="0" w:line="240" w:lineRule="auto"/>
      </w:pPr>
      <w:r>
        <w:separator/>
      </w:r>
    </w:p>
  </w:footnote>
  <w:footnote w:type="continuationSeparator" w:id="0">
    <w:p w:rsidR="00055ED1" w:rsidRDefault="00055ED1" w:rsidP="000004C2">
      <w:pPr>
        <w:spacing w:after="0" w:line="240" w:lineRule="auto"/>
      </w:pPr>
      <w:r>
        <w:continuationSeparator/>
      </w:r>
    </w:p>
  </w:footnote>
  <w:footnote w:id="1">
    <w:p w:rsidR="008A30F2" w:rsidRDefault="008A30F2" w:rsidP="008A30F2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="GHEA Mariam" w:hAnsi="GHEA Mariam"/>
          <w:sz w:val="20"/>
          <w:szCs w:val="24"/>
          <w:lang w:val="hy-AM"/>
        </w:rPr>
        <w:t>Տե´ս</w:t>
      </w:r>
      <w:proofErr w:type="spellEnd"/>
      <w:r>
        <w:rPr>
          <w:rFonts w:ascii="GHEA Mariam" w:hAnsi="GHEA Mariam"/>
          <w:sz w:val="20"/>
          <w:szCs w:val="24"/>
          <w:lang w:val="hy-AM"/>
        </w:rPr>
        <w:t xml:space="preserve"> M.N. </w:t>
      </w:r>
      <w:proofErr w:type="spellStart"/>
      <w:r>
        <w:rPr>
          <w:rFonts w:ascii="GHEA Mariam" w:hAnsi="GHEA Mariam"/>
          <w:sz w:val="20"/>
          <w:szCs w:val="24"/>
          <w:lang w:val="hy-AM"/>
        </w:rPr>
        <w:t>and</w:t>
      </w:r>
      <w:proofErr w:type="spellEnd"/>
      <w:r>
        <w:rPr>
          <w:rFonts w:ascii="GHEA Mariam" w:hAnsi="GHEA Mariam"/>
          <w:sz w:val="20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sz w:val="20"/>
          <w:szCs w:val="24"/>
          <w:lang w:val="hy-AM"/>
        </w:rPr>
        <w:t>Others</w:t>
      </w:r>
      <w:proofErr w:type="spellEnd"/>
      <w:r>
        <w:rPr>
          <w:rFonts w:ascii="GHEA Mariam" w:hAnsi="GHEA Mariam"/>
          <w:sz w:val="20"/>
          <w:szCs w:val="24"/>
          <w:lang w:val="hy-AM"/>
        </w:rPr>
        <w:t xml:space="preserve"> v. </w:t>
      </w:r>
      <w:proofErr w:type="spellStart"/>
      <w:r>
        <w:rPr>
          <w:rFonts w:ascii="GHEA Mariam" w:hAnsi="GHEA Mariam"/>
          <w:sz w:val="20"/>
          <w:szCs w:val="24"/>
          <w:lang w:val="hy-AM"/>
        </w:rPr>
        <w:t>San</w:t>
      </w:r>
      <w:proofErr w:type="spellEnd"/>
      <w:r>
        <w:rPr>
          <w:rFonts w:ascii="GHEA Mariam" w:hAnsi="GHEA Mariam"/>
          <w:sz w:val="20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sz w:val="20"/>
          <w:szCs w:val="24"/>
          <w:lang w:val="hy-AM"/>
        </w:rPr>
        <w:t>Marino</w:t>
      </w:r>
      <w:proofErr w:type="spellEnd"/>
      <w:r>
        <w:rPr>
          <w:rFonts w:ascii="GHEA Mariam" w:hAnsi="GHEA Mariam"/>
          <w:sz w:val="20"/>
          <w:szCs w:val="24"/>
          <w:lang w:val="hy-AM"/>
        </w:rPr>
        <w:t xml:space="preserve"> գործով 07.07.2015թ. վճիռ, գանգատ թիվ 28005/12, կետ 77/։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B350E"/>
    <w:multiLevelType w:val="hybridMultilevel"/>
    <w:tmpl w:val="A72A643E"/>
    <w:lvl w:ilvl="0" w:tplc="CD6665BE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1848"/>
    <w:rsid w:val="000004C2"/>
    <w:rsid w:val="000019E9"/>
    <w:rsid w:val="000063CA"/>
    <w:rsid w:val="00036A71"/>
    <w:rsid w:val="00055ED1"/>
    <w:rsid w:val="000D3DE5"/>
    <w:rsid w:val="000E07D6"/>
    <w:rsid w:val="000F38A9"/>
    <w:rsid w:val="00143F25"/>
    <w:rsid w:val="00150D8C"/>
    <w:rsid w:val="0018280C"/>
    <w:rsid w:val="001C2C46"/>
    <w:rsid w:val="00250BA3"/>
    <w:rsid w:val="00355DFF"/>
    <w:rsid w:val="00373788"/>
    <w:rsid w:val="003B1D99"/>
    <w:rsid w:val="003C16D4"/>
    <w:rsid w:val="003C7155"/>
    <w:rsid w:val="003F1745"/>
    <w:rsid w:val="00444B4F"/>
    <w:rsid w:val="00456C14"/>
    <w:rsid w:val="00471848"/>
    <w:rsid w:val="004A24A4"/>
    <w:rsid w:val="004C3BC7"/>
    <w:rsid w:val="004C7C61"/>
    <w:rsid w:val="004D0A3E"/>
    <w:rsid w:val="004E2887"/>
    <w:rsid w:val="004E451E"/>
    <w:rsid w:val="00501124"/>
    <w:rsid w:val="00501F2E"/>
    <w:rsid w:val="00512624"/>
    <w:rsid w:val="00514177"/>
    <w:rsid w:val="005239B2"/>
    <w:rsid w:val="00525A61"/>
    <w:rsid w:val="00592391"/>
    <w:rsid w:val="005F5BB5"/>
    <w:rsid w:val="00613A8B"/>
    <w:rsid w:val="006917C9"/>
    <w:rsid w:val="006945B9"/>
    <w:rsid w:val="006C5E17"/>
    <w:rsid w:val="00703E9B"/>
    <w:rsid w:val="007068EC"/>
    <w:rsid w:val="0072325E"/>
    <w:rsid w:val="00731A73"/>
    <w:rsid w:val="0073590F"/>
    <w:rsid w:val="0075543B"/>
    <w:rsid w:val="00784240"/>
    <w:rsid w:val="00797742"/>
    <w:rsid w:val="007B481D"/>
    <w:rsid w:val="007F17D3"/>
    <w:rsid w:val="008057FF"/>
    <w:rsid w:val="00833C09"/>
    <w:rsid w:val="00863B97"/>
    <w:rsid w:val="008A30F2"/>
    <w:rsid w:val="008C4467"/>
    <w:rsid w:val="008D37DA"/>
    <w:rsid w:val="009015FC"/>
    <w:rsid w:val="00917327"/>
    <w:rsid w:val="009603D5"/>
    <w:rsid w:val="00963CFC"/>
    <w:rsid w:val="00974690"/>
    <w:rsid w:val="009964E6"/>
    <w:rsid w:val="009A0BDA"/>
    <w:rsid w:val="00A03056"/>
    <w:rsid w:val="00A5381E"/>
    <w:rsid w:val="00A60EF0"/>
    <w:rsid w:val="00A66F45"/>
    <w:rsid w:val="00AA7B2C"/>
    <w:rsid w:val="00AB1913"/>
    <w:rsid w:val="00AD0B47"/>
    <w:rsid w:val="00AD5946"/>
    <w:rsid w:val="00B46F08"/>
    <w:rsid w:val="00B64A19"/>
    <w:rsid w:val="00BF0143"/>
    <w:rsid w:val="00C04CE2"/>
    <w:rsid w:val="00C26622"/>
    <w:rsid w:val="00C536E3"/>
    <w:rsid w:val="00C66AF6"/>
    <w:rsid w:val="00C82484"/>
    <w:rsid w:val="00CA770A"/>
    <w:rsid w:val="00D327D6"/>
    <w:rsid w:val="00D40405"/>
    <w:rsid w:val="00E038AB"/>
    <w:rsid w:val="00E271E2"/>
    <w:rsid w:val="00E62346"/>
    <w:rsid w:val="00E9688B"/>
    <w:rsid w:val="00EA0CFD"/>
    <w:rsid w:val="00EA6C0F"/>
    <w:rsid w:val="00EE7942"/>
    <w:rsid w:val="00EF43A1"/>
    <w:rsid w:val="00F248A4"/>
    <w:rsid w:val="00F4362B"/>
    <w:rsid w:val="00F56F36"/>
    <w:rsid w:val="00F769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64809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143F25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004C2"/>
    <w:pPr>
      <w:ind w:left="720"/>
      <w:contextualSpacing/>
    </w:pPr>
    <w:rPr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0004C2"/>
    <w:rPr>
      <w:vertAlign w:val="superscript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97742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5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2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3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472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2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7</Pages>
  <Words>1274</Words>
  <Characters>9571</Characters>
  <Application>Microsoft Office Word</Application>
  <DocSecurity>0</DocSecurity>
  <Lines>207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https://mul2.gov.am/tasks/1267037/oneclick?token=a38b478f685528d8a1d662f8c4b788a9</cp:keywords>
  <dc:description/>
  <cp:lastModifiedBy>Petros Qatsakhyan</cp:lastModifiedBy>
  <cp:revision>75</cp:revision>
  <dcterms:created xsi:type="dcterms:W3CDTF">2019-10-11T04:41:00Z</dcterms:created>
  <dcterms:modified xsi:type="dcterms:W3CDTF">2026-03-04T10:36:00Z</dcterms:modified>
</cp:coreProperties>
</file>