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F24CA" w14:textId="77777777" w:rsidR="00AE2534" w:rsidRPr="00D354B5" w:rsidRDefault="00AE2534" w:rsidP="004D61B7">
      <w:pPr>
        <w:spacing w:after="0" w:line="276" w:lineRule="auto"/>
        <w:ind w:left="-284" w:right="-282" w:firstLine="71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D354B5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498BEFCE" w14:textId="77777777" w:rsidR="0057755C" w:rsidRPr="00D354B5" w:rsidRDefault="00AE2534" w:rsidP="004D61B7">
      <w:pPr>
        <w:shd w:val="clear" w:color="auto" w:fill="FFFFFF"/>
        <w:spacing w:after="0" w:line="276" w:lineRule="auto"/>
        <w:ind w:left="-284" w:right="-282" w:firstLine="71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354B5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Pr="00D354B5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r w:rsidRPr="00D354B5">
        <w:rPr>
          <w:rStyle w:val="Strong"/>
          <w:rFonts w:ascii="GHEA Grapalat" w:hAnsi="GHEA Grapalat"/>
          <w:sz w:val="24"/>
          <w:szCs w:val="24"/>
        </w:rPr>
        <w:t>այաստանի</w:t>
      </w:r>
      <w:r w:rsidRPr="00D354B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354B5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r w:rsidRPr="00D354B5">
        <w:rPr>
          <w:rStyle w:val="Strong"/>
          <w:rFonts w:ascii="GHEA Grapalat" w:hAnsi="GHEA Grapalat"/>
          <w:sz w:val="24"/>
          <w:szCs w:val="24"/>
        </w:rPr>
        <w:t>անրապետության</w:t>
      </w:r>
      <w:r w:rsidRPr="00D354B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354B5">
        <w:rPr>
          <w:rStyle w:val="Strong"/>
          <w:rFonts w:ascii="GHEA Grapalat" w:hAnsi="GHEA Grapalat"/>
          <w:sz w:val="24"/>
          <w:szCs w:val="24"/>
        </w:rPr>
        <w:t>կառավարությ</w:t>
      </w:r>
      <w:r w:rsidRPr="00D354B5">
        <w:rPr>
          <w:rStyle w:val="Strong"/>
          <w:rFonts w:ascii="GHEA Grapalat" w:hAnsi="GHEA Grapalat"/>
          <w:sz w:val="24"/>
          <w:szCs w:val="24"/>
          <w:lang w:val="hy-AM"/>
        </w:rPr>
        <w:t>ա</w:t>
      </w:r>
      <w:r w:rsidRPr="00D354B5">
        <w:rPr>
          <w:rStyle w:val="Strong"/>
          <w:rFonts w:ascii="GHEA Grapalat" w:hAnsi="GHEA Grapalat"/>
          <w:sz w:val="24"/>
          <w:szCs w:val="24"/>
        </w:rPr>
        <w:t>ն</w:t>
      </w:r>
      <w:r w:rsidRPr="00D354B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D354B5">
        <w:rPr>
          <w:rFonts w:ascii="GHEA Grapalat" w:hAnsi="GHEA Grapalat"/>
          <w:b/>
          <w:sz w:val="24"/>
          <w:szCs w:val="24"/>
          <w:lang w:val="fr-FR"/>
        </w:rPr>
        <w:t xml:space="preserve">2010 </w:t>
      </w:r>
      <w:r w:rsidRPr="00D354B5">
        <w:rPr>
          <w:rFonts w:ascii="GHEA Grapalat" w:hAnsi="GHEA Grapalat" w:cs="Arial Unicode"/>
          <w:b/>
          <w:sz w:val="24"/>
          <w:szCs w:val="24"/>
        </w:rPr>
        <w:t>թվականի</w:t>
      </w:r>
      <w:r w:rsidRPr="00D354B5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14:paraId="566260C0" w14:textId="04FBB680" w:rsidR="0057755C" w:rsidRPr="00D354B5" w:rsidRDefault="00AE2534" w:rsidP="004D61B7">
      <w:pPr>
        <w:shd w:val="clear" w:color="auto" w:fill="FFFFFF"/>
        <w:spacing w:after="0" w:line="276" w:lineRule="auto"/>
        <w:ind w:left="-284" w:right="-282" w:firstLine="71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354B5">
        <w:rPr>
          <w:rFonts w:ascii="GHEA Grapalat" w:hAnsi="GHEA Grapalat" w:cs="Arial Unicode"/>
          <w:b/>
          <w:sz w:val="24"/>
          <w:szCs w:val="24"/>
        </w:rPr>
        <w:t>սեպտեմբերի</w:t>
      </w:r>
      <w:r w:rsidRPr="00D354B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354B5">
        <w:rPr>
          <w:rFonts w:ascii="GHEA Grapalat" w:hAnsi="GHEA Grapalat"/>
          <w:b/>
          <w:sz w:val="24"/>
          <w:szCs w:val="24"/>
          <w:lang w:val="hy-AM"/>
        </w:rPr>
        <w:t xml:space="preserve">9-ի </w:t>
      </w:r>
      <w:r w:rsidRPr="00D354B5">
        <w:rPr>
          <w:rFonts w:ascii="GHEA Grapalat" w:hAnsi="GHEA Grapalat"/>
          <w:b/>
          <w:sz w:val="24"/>
          <w:szCs w:val="24"/>
          <w:lang w:val="fr-FR"/>
        </w:rPr>
        <w:t>N 1251-</w:t>
      </w:r>
      <w:r w:rsidRPr="00D354B5">
        <w:rPr>
          <w:rFonts w:ascii="GHEA Grapalat" w:hAnsi="GHEA Grapalat" w:cs="Arial Unicode"/>
          <w:b/>
          <w:sz w:val="24"/>
          <w:szCs w:val="24"/>
        </w:rPr>
        <w:t>Ն</w:t>
      </w:r>
      <w:r w:rsidRPr="00D354B5">
        <w:rPr>
          <w:rFonts w:ascii="GHEA Grapalat" w:hAnsi="GHEA Grapalat" w:cs="Arial Unicode"/>
          <w:b/>
          <w:sz w:val="24"/>
          <w:szCs w:val="24"/>
          <w:lang w:val="hy-AM"/>
        </w:rPr>
        <w:t xml:space="preserve"> որոշման մեջ </w:t>
      </w:r>
      <w:r w:rsidR="005E03CB" w:rsidRPr="00D354B5">
        <w:rPr>
          <w:rFonts w:ascii="GHEA Grapalat" w:hAnsi="GHEA Grapalat" w:cs="Arial Unicode"/>
          <w:b/>
          <w:sz w:val="24"/>
          <w:szCs w:val="24"/>
          <w:lang w:val="hy-AM"/>
        </w:rPr>
        <w:t>լրացում</w:t>
      </w:r>
      <w:r w:rsidRPr="00D354B5">
        <w:rPr>
          <w:rFonts w:ascii="GHEA Grapalat" w:hAnsi="GHEA Grapalat" w:cs="Arial Unicode"/>
          <w:b/>
          <w:sz w:val="24"/>
          <w:szCs w:val="24"/>
          <w:lang w:val="hy-AM"/>
        </w:rPr>
        <w:t xml:space="preserve"> կատարելու մասին</w:t>
      </w:r>
      <w:r w:rsidRPr="00D354B5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43531939" w14:textId="355DB7FC" w:rsidR="00AE2534" w:rsidRPr="00D354B5" w:rsidRDefault="00AE2534" w:rsidP="004D61B7">
      <w:pPr>
        <w:shd w:val="clear" w:color="auto" w:fill="FFFFFF"/>
        <w:spacing w:after="0" w:line="276" w:lineRule="auto"/>
        <w:ind w:left="-284" w:right="-282" w:firstLine="71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354B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54B5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D354B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54B5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354B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54B5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D354B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E11B1" w:rsidRPr="00D354B5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</w:p>
    <w:p w14:paraId="65FB7041" w14:textId="77777777" w:rsidR="00AE2534" w:rsidRPr="00D354B5" w:rsidRDefault="00AE2534" w:rsidP="004D61B7">
      <w:pPr>
        <w:spacing w:line="276" w:lineRule="auto"/>
        <w:ind w:left="-284" w:right="-282" w:firstLine="71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354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7A0E5190" w14:textId="6A1EA468" w:rsidR="00AE2534" w:rsidRPr="00D354B5" w:rsidRDefault="004F4443" w:rsidP="004D61B7">
      <w:pPr>
        <w:spacing w:after="0" w:line="276" w:lineRule="auto"/>
        <w:ind w:left="-284" w:right="-282" w:firstLine="710"/>
        <w:jc w:val="both"/>
        <w:rPr>
          <w:rFonts w:ascii="GHEA Grapalat" w:eastAsia="Microsoft JhengHei" w:hAnsi="GHEA Grapalat" w:cs="Microsoft JhengHei"/>
          <w:b/>
          <w:sz w:val="24"/>
          <w:szCs w:val="24"/>
          <w:lang w:val="fr-FR"/>
        </w:rPr>
      </w:pPr>
      <w:r w:rsidRPr="00D354B5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D354B5">
        <w:rPr>
          <w:rFonts w:ascii="GHEA Grapalat" w:hAnsi="GHEA Grapalat" w:cs="Sylfaen"/>
          <w:b/>
          <w:sz w:val="24"/>
          <w:szCs w:val="24"/>
          <w:lang w:val="fr-FR"/>
        </w:rPr>
        <w:t xml:space="preserve">. </w:t>
      </w:r>
      <w:r w:rsidR="00AE2534" w:rsidRPr="00D354B5">
        <w:rPr>
          <w:rFonts w:ascii="GHEA Grapalat" w:hAnsi="GHEA Grapalat" w:cs="Sylfaen"/>
          <w:b/>
          <w:sz w:val="24"/>
          <w:szCs w:val="24"/>
          <w:lang w:val="fr-FR"/>
        </w:rPr>
        <w:t>Ընթացիկ իրավիճակը և իրավական ակտի ընդունման անհրաժեշտությունը</w:t>
      </w:r>
      <w:r w:rsidR="003E11B1" w:rsidRPr="00D354B5">
        <w:rPr>
          <w:rFonts w:ascii="Microsoft YaHei" w:eastAsia="Microsoft YaHei" w:hAnsi="Microsoft YaHei" w:cs="Microsoft YaHei" w:hint="eastAsia"/>
          <w:b/>
          <w:sz w:val="24"/>
          <w:szCs w:val="24"/>
          <w:lang w:val="fr-FR"/>
        </w:rPr>
        <w:t>․</w:t>
      </w:r>
    </w:p>
    <w:p w14:paraId="66C03301" w14:textId="6D9163FA" w:rsidR="00E75EDF" w:rsidRPr="00D354B5" w:rsidRDefault="00AE2534" w:rsidP="004D61B7">
      <w:pPr>
        <w:spacing w:after="0" w:line="276" w:lineRule="auto"/>
        <w:ind w:left="-284" w:right="-282" w:firstLine="71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354B5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</w:t>
      </w:r>
      <w:r w:rsidR="00F32577" w:rsidRPr="00D354B5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="002D04D5" w:rsidRPr="00D3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3A1E99" w:rsidRPr="00D354B5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</w:t>
      </w:r>
      <w:r w:rsidR="00D354B5"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գրանցման </w:t>
      </w:r>
      <w:r w:rsidR="00E75EDF" w:rsidRPr="00D354B5">
        <w:rPr>
          <w:rFonts w:ascii="GHEA Grapalat" w:hAnsi="GHEA Grapalat"/>
          <w:sz w:val="24"/>
          <w:szCs w:val="24"/>
          <w:lang w:val="hy-AM"/>
        </w:rPr>
        <w:t>գործընթացի լավարկման, այն հանրային պահանջարկին և</w:t>
      </w:r>
      <w:r w:rsidR="004F4443" w:rsidRPr="00D354B5">
        <w:rPr>
          <w:rFonts w:ascii="GHEA Grapalat" w:hAnsi="GHEA Grapalat"/>
          <w:sz w:val="24"/>
          <w:szCs w:val="24"/>
          <w:lang w:val="hy-AM"/>
        </w:rPr>
        <w:t xml:space="preserve"> տ</w:t>
      </w:r>
      <w:r w:rsidR="004F4443" w:rsidRPr="00D354B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եխնոլոգիական</w:t>
      </w:r>
      <w:r w:rsidR="004F4443" w:rsidRPr="00D3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716" w:rsidRPr="00D354B5">
        <w:rPr>
          <w:rFonts w:ascii="GHEA Grapalat" w:hAnsi="GHEA Grapalat"/>
          <w:sz w:val="24"/>
          <w:szCs w:val="24"/>
          <w:lang w:val="hy-AM"/>
        </w:rPr>
        <w:t>զարգացումներին</w:t>
      </w:r>
      <w:r w:rsidR="00E75EDF" w:rsidRPr="00D354B5">
        <w:rPr>
          <w:rFonts w:ascii="GHEA Grapalat" w:hAnsi="GHEA Grapalat"/>
          <w:sz w:val="24"/>
          <w:szCs w:val="24"/>
          <w:lang w:val="hy-AM"/>
        </w:rPr>
        <w:t xml:space="preserve"> համապատասխանեցնելու անհրաժեշտությամբ։</w:t>
      </w:r>
    </w:p>
    <w:p w14:paraId="1D709C6E" w14:textId="1657E4CA" w:rsidR="004C78F3" w:rsidRPr="00D354B5" w:rsidRDefault="00667987" w:rsidP="004D61B7">
      <w:pPr>
        <w:pStyle w:val="NormalWeb"/>
        <w:shd w:val="clear" w:color="auto" w:fill="FFFFFF"/>
        <w:spacing w:before="0" w:beforeAutospacing="0" w:after="0" w:afterAutospacing="0" w:line="276" w:lineRule="auto"/>
        <w:ind w:left="-284" w:right="-282" w:firstLine="710"/>
        <w:jc w:val="both"/>
        <w:rPr>
          <w:rFonts w:ascii="GHEA Grapalat" w:hAnsi="GHEA Grapalat" w:cs="Sylfaen"/>
          <w:lang w:val="hy-AM"/>
        </w:rPr>
      </w:pPr>
      <w:r w:rsidRPr="00D354B5">
        <w:rPr>
          <w:rFonts w:ascii="GHEA Grapalat" w:hAnsi="GHEA Grapalat"/>
          <w:lang w:val="hy-AM"/>
        </w:rPr>
        <w:t>Այսպես,</w:t>
      </w:r>
      <w:r w:rsidR="003B56ED" w:rsidRPr="00D354B5">
        <w:rPr>
          <w:rFonts w:ascii="GHEA Grapalat" w:hAnsi="GHEA Grapalat"/>
          <w:lang w:val="hy-AM"/>
        </w:rPr>
        <w:t xml:space="preserve"> </w:t>
      </w:r>
      <w:r w:rsidR="004C78F3" w:rsidRPr="00D354B5">
        <w:rPr>
          <w:rFonts w:ascii="GHEA Grapalat" w:hAnsi="GHEA Grapalat" w:cs="Sylfaen"/>
          <w:lang w:val="hy-AM"/>
        </w:rPr>
        <w:t xml:space="preserve">ՀՀ ՆԳՆ-ն </w:t>
      </w:r>
      <w:r w:rsidR="00E819C1" w:rsidRPr="00D354B5">
        <w:rPr>
          <w:rFonts w:ascii="GHEA Grapalat" w:hAnsi="GHEA Grapalat" w:cs="Sylfaen"/>
          <w:lang w:val="hy-AM"/>
        </w:rPr>
        <w:t xml:space="preserve">հանդիսանում է </w:t>
      </w:r>
      <w:r w:rsidR="004C78F3" w:rsidRPr="00D354B5">
        <w:rPr>
          <w:rFonts w:ascii="GHEA Grapalat" w:hAnsi="GHEA Grapalat" w:cs="Sylfaen"/>
          <w:lang w:val="hy-AM"/>
        </w:rPr>
        <w:t xml:space="preserve">տրանսպորտային միջոցների </w:t>
      </w:r>
      <w:r w:rsidR="00D354B5" w:rsidRPr="00D354B5">
        <w:rPr>
          <w:rFonts w:ascii="GHEA Grapalat" w:hAnsi="GHEA Grapalat"/>
          <w:color w:val="000000"/>
          <w:shd w:val="clear" w:color="auto" w:fill="FFFFFF"/>
          <w:lang w:val="hy-AM"/>
        </w:rPr>
        <w:t>գրանց</w:t>
      </w:r>
      <w:r w:rsidR="00E819C1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D354B5"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մ </w:t>
      </w:r>
      <w:r w:rsidR="00E819C1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4C78F3" w:rsidRPr="00D354B5">
        <w:rPr>
          <w:rFonts w:ascii="GHEA Grapalat" w:hAnsi="GHEA Grapalat" w:cs="Sylfaen"/>
          <w:lang w:val="hy-AM"/>
        </w:rPr>
        <w:t xml:space="preserve"> կադաստր վարող լիազոր մարմին և այդ գործընթացում տրանսպորտային միջոցների տվյալները (այդ թվում՝ շարժիչի հզորությունը) </w:t>
      </w:r>
      <w:r w:rsidR="00D354B5" w:rsidRPr="00D354B5">
        <w:rPr>
          <w:rFonts w:ascii="GHEA Grapalat" w:hAnsi="GHEA Grapalat" w:cs="Sylfaen"/>
          <w:lang w:val="hy-AM"/>
        </w:rPr>
        <w:t xml:space="preserve">հավաքագրում է </w:t>
      </w:r>
      <w:r w:rsidR="004C78F3" w:rsidRPr="00D354B5">
        <w:rPr>
          <w:rFonts w:ascii="GHEA Grapalat" w:hAnsi="GHEA Grapalat" w:cs="Sylfaen"/>
          <w:lang w:val="hy-AM"/>
        </w:rPr>
        <w:t>անձի կողմից ներկայացված տվյալների և տեղեկությունների հիման վրա՝ չունենալով տրանսպորտային միջոցի շարժիչի հզորությունը որոշելու լիազորություն։</w:t>
      </w:r>
    </w:p>
    <w:p w14:paraId="28F52392" w14:textId="727B6E5C" w:rsidR="00F24E16" w:rsidRPr="00D354B5" w:rsidRDefault="00F24E16" w:rsidP="004D61B7">
      <w:pPr>
        <w:pStyle w:val="NormalWeb"/>
        <w:shd w:val="clear" w:color="auto" w:fill="FFFFFF"/>
        <w:spacing w:before="0" w:beforeAutospacing="0" w:after="0" w:afterAutospacing="0" w:line="276" w:lineRule="auto"/>
        <w:ind w:left="-284" w:right="-282" w:firstLine="7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2010 թվականի</w:t>
      </w:r>
      <w:r w:rsidR="002416D9" w:rsidRPr="00D354B5">
        <w:rPr>
          <w:rFonts w:ascii="GHEA Grapalat" w:hAnsi="GHEA Grapalat" w:cs="Arial Unicode"/>
          <w:b/>
          <w:lang w:val="hy-AM"/>
        </w:rPr>
        <w:t xml:space="preserve"> </w:t>
      </w:r>
      <w:r w:rsidR="002416D9" w:rsidRPr="00D354B5">
        <w:rPr>
          <w:rFonts w:ascii="GHEA Grapalat" w:hAnsi="GHEA Grapalat" w:cs="Arial Unicode"/>
          <w:bCs/>
          <w:lang w:val="hy-AM"/>
        </w:rPr>
        <w:t>սեպտեմբերի</w:t>
      </w:r>
      <w:r w:rsidR="002416D9" w:rsidRPr="00D354B5">
        <w:rPr>
          <w:rFonts w:ascii="GHEA Grapalat" w:hAnsi="GHEA Grapalat"/>
          <w:bCs/>
          <w:lang w:val="fr-FR"/>
        </w:rPr>
        <w:t xml:space="preserve"> </w:t>
      </w:r>
      <w:r w:rsidR="002416D9" w:rsidRPr="00D354B5">
        <w:rPr>
          <w:rFonts w:ascii="GHEA Grapalat" w:hAnsi="GHEA Grapalat"/>
          <w:bCs/>
          <w:lang w:val="hy-AM"/>
        </w:rPr>
        <w:t>9-ի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1251-Ն որոշմամբ հաստատված </w:t>
      </w:r>
      <w:r w:rsidR="002D04D5"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4-րդ և </w:t>
      </w:r>
      <w:r w:rsidR="002D04D5"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noBreakHyphen/>
        <w:t>րդ հավելվածների 1-ին կետ</w:t>
      </w:r>
      <w:r w:rsidR="002D04D5" w:rsidRPr="00D354B5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>ի 5-րդ ենթակետ</w:t>
      </w:r>
      <w:r w:rsidR="002D04D5" w:rsidRPr="00D354B5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>ի համաձայն՝ տրանսպորտային միջոցը գրանցելու դեպքում</w:t>
      </w:r>
      <w:r w:rsidR="00071F53" w:rsidRPr="00D354B5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 ի թիվս այլ փաստաթղթերի, </w:t>
      </w:r>
      <w:r w:rsidR="00CC1026">
        <w:rPr>
          <w:rFonts w:ascii="GHEA Grapalat" w:hAnsi="GHEA Grapalat"/>
          <w:color w:val="000000"/>
          <w:shd w:val="clear" w:color="auto" w:fill="FFFFFF"/>
          <w:lang w:val="hy-AM"/>
        </w:rPr>
        <w:t>լիազոր մարմին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 է ներկայացվում տրանսպորտային միջոցն արտադրող գործարանի ներկայացուցչության կամ տրանսպորտային միջոցների տեխնիկական զննություն անցկացնող կազմակերպության կողմից տրված տեղեկանքը, </w:t>
      </w:r>
      <w:r w:rsidRPr="00D354B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եթե առանց տեխնիկական միջոցների կամ սարքավորումների հնարավոր չէ տեսնել կամ պարզել </w:t>
      </w:r>
      <w:r w:rsidRPr="00D354B5">
        <w:rPr>
          <w:rFonts w:ascii="GHEA Grapalat" w:hAnsi="GHEA Grapalat"/>
          <w:bCs/>
          <w:color w:val="000000"/>
          <w:shd w:val="clear" w:color="auto" w:fill="FFFFFF"/>
          <w:lang w:val="hy-AM"/>
        </w:rPr>
        <w:t>տրանսպորտային</w:t>
      </w:r>
      <w:r w:rsidRPr="00D354B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միջոցի </w:t>
      </w:r>
      <w:r w:rsidRPr="00D354B5">
        <w:rPr>
          <w:rFonts w:ascii="GHEA Grapalat" w:hAnsi="GHEA Grapalat"/>
          <w:b/>
          <w:color w:val="000000"/>
          <w:shd w:val="clear" w:color="auto" w:fill="FFFFFF"/>
          <w:lang w:val="hy-AM"/>
        </w:rPr>
        <w:t>շարժիչի հզորությունը։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 Իսկ այն դեպքում, երբ տրանսպորտային միջոցի թափքի և (կամ) ամրաշրջանակի վրա փակցված նույնականացման պիտակների վրա նշված է լինում տրանսպորտային միջոցի շարժիչի հզորությունը, ապա հիմք է ընդունվում այդ տվյալը։ </w:t>
      </w:r>
      <w:r w:rsidRPr="00D354B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14:paraId="5F624EF6" w14:textId="255427D5" w:rsidR="00F24E16" w:rsidRPr="00D354B5" w:rsidRDefault="00F24E16" w:rsidP="004D61B7">
      <w:pPr>
        <w:pStyle w:val="NormalWeb"/>
        <w:shd w:val="clear" w:color="auto" w:fill="FFFFFF"/>
        <w:spacing w:before="0" w:beforeAutospacing="0" w:after="0" w:afterAutospacing="0" w:line="276" w:lineRule="auto"/>
        <w:ind w:left="-284" w:right="-282" w:firstLine="710"/>
        <w:jc w:val="both"/>
        <w:rPr>
          <w:rFonts w:ascii="GHEA Grapalat" w:hAnsi="GHEA Grapalat"/>
          <w:lang w:val="hy-AM"/>
        </w:rPr>
      </w:pPr>
      <w:r w:rsidRPr="00D354B5">
        <w:rPr>
          <w:rFonts w:ascii="GHEA Grapalat" w:hAnsi="GHEA Grapalat"/>
          <w:shd w:val="clear" w:color="auto" w:fill="FFFFFF"/>
          <w:lang w:val="hy-AM"/>
        </w:rPr>
        <w:t xml:space="preserve">Ներկայումս ՀՀ-ում </w:t>
      </w:r>
      <w:r w:rsidR="00F63903">
        <w:rPr>
          <w:rFonts w:ascii="GHEA Grapalat" w:hAnsi="GHEA Grapalat"/>
          <w:shd w:val="clear" w:color="auto" w:fill="FFFFFF"/>
          <w:lang w:val="hy-AM"/>
        </w:rPr>
        <w:t>գրանցվող</w:t>
      </w:r>
      <w:r w:rsidRPr="00D354B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354B5">
        <w:rPr>
          <w:rFonts w:ascii="GHEA Grapalat" w:hAnsi="GHEA Grapalat"/>
          <w:lang w:val="hy-AM"/>
        </w:rPr>
        <w:t>էլեկտրամոբիլի էլեկտրաշարժիչի հզորության պարզ</w:t>
      </w:r>
      <w:r w:rsidR="00071F53" w:rsidRPr="00D354B5">
        <w:rPr>
          <w:rFonts w:ascii="GHEA Grapalat" w:hAnsi="GHEA Grapalat"/>
          <w:lang w:val="hy-AM"/>
        </w:rPr>
        <w:t>ում</w:t>
      </w:r>
      <w:r w:rsidRPr="00D354B5">
        <w:rPr>
          <w:rFonts w:ascii="GHEA Grapalat" w:hAnsi="GHEA Grapalat"/>
          <w:lang w:val="hy-AM"/>
        </w:rPr>
        <w:t>ը դարձել է խնդրահարույց, քանի որ ՀՀ ներմուծվող էլեկտրամոբիլներ</w:t>
      </w:r>
      <w:r w:rsidR="002416D9" w:rsidRPr="00D354B5">
        <w:rPr>
          <w:rFonts w:ascii="GHEA Grapalat" w:hAnsi="GHEA Grapalat"/>
          <w:lang w:val="hy-AM"/>
        </w:rPr>
        <w:t>ի</w:t>
      </w:r>
      <w:r w:rsidRPr="00D354B5">
        <w:rPr>
          <w:rFonts w:ascii="GHEA Grapalat" w:hAnsi="GHEA Grapalat"/>
          <w:lang w:val="hy-AM"/>
        </w:rPr>
        <w:t xml:space="preserve"> զգալի մասի 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 xml:space="preserve">թափքի և (կամ) ամրաշրջանակի վրա կա՛մ առհասարակ բացակայում է նույնականացման պիտակը, կա՛մ փակցված լինելու դեպքում՝ բացակայում է </w:t>
      </w:r>
      <w:r w:rsidRPr="00D354B5">
        <w:rPr>
          <w:rFonts w:ascii="GHEA Grapalat" w:hAnsi="GHEA Grapalat"/>
          <w:lang w:val="hy-AM"/>
        </w:rPr>
        <w:t xml:space="preserve">էլեկտրաշարժիչի հզորության մասին նշումը, </w:t>
      </w:r>
      <w:r w:rsidRPr="00D354B5">
        <w:rPr>
          <w:rFonts w:ascii="GHEA Grapalat" w:hAnsi="GHEA Grapalat"/>
          <w:color w:val="000000"/>
          <w:shd w:val="clear" w:color="auto" w:fill="FFFFFF"/>
          <w:lang w:val="hy-AM"/>
        </w:rPr>
        <w:t>կա՛մ</w:t>
      </w:r>
      <w:r w:rsidRPr="00D354B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354B5">
        <w:rPr>
          <w:rFonts w:ascii="GHEA Grapalat" w:hAnsi="GHEA Grapalat"/>
          <w:lang w:val="hy-AM"/>
        </w:rPr>
        <w:t>էլեկտրաշարժիչի հզորության մասին առկա է լինում երկու արժեք՝ առավելագույն և նվազագույն հզորության։</w:t>
      </w:r>
    </w:p>
    <w:p w14:paraId="597C12AD" w14:textId="22035714" w:rsidR="00F24E16" w:rsidRPr="00D354B5" w:rsidRDefault="00F24E16" w:rsidP="004D61B7">
      <w:pPr>
        <w:pStyle w:val="NormalWeb"/>
        <w:shd w:val="clear" w:color="auto" w:fill="FFFFFF"/>
        <w:spacing w:before="0" w:beforeAutospacing="0" w:after="0" w:afterAutospacing="0" w:line="276" w:lineRule="auto"/>
        <w:ind w:left="-284" w:right="-282" w:firstLine="710"/>
        <w:jc w:val="both"/>
        <w:rPr>
          <w:rFonts w:ascii="GHEA Grapalat" w:hAnsi="GHEA Grapalat"/>
          <w:lang w:val="hy-AM"/>
        </w:rPr>
      </w:pPr>
      <w:r w:rsidRPr="00D354B5">
        <w:rPr>
          <w:rFonts w:ascii="GHEA Grapalat" w:hAnsi="GHEA Grapalat"/>
          <w:lang w:val="hy-AM"/>
        </w:rPr>
        <w:t xml:space="preserve">Նկարագրված իրավիճակը </w:t>
      </w:r>
      <w:r w:rsidR="00CC1026">
        <w:rPr>
          <w:rFonts w:ascii="GHEA Grapalat" w:hAnsi="GHEA Grapalat"/>
          <w:lang w:val="hy-AM"/>
        </w:rPr>
        <w:t>քաղաքա</w:t>
      </w:r>
      <w:r w:rsidR="00C041C9">
        <w:rPr>
          <w:rFonts w:ascii="GHEA Grapalat" w:hAnsi="GHEA Grapalat"/>
          <w:lang w:val="hy-AM"/>
        </w:rPr>
        <w:t>ց</w:t>
      </w:r>
      <w:r w:rsidR="00CC1026">
        <w:rPr>
          <w:rFonts w:ascii="GHEA Grapalat" w:hAnsi="GHEA Grapalat"/>
          <w:lang w:val="hy-AM"/>
        </w:rPr>
        <w:t xml:space="preserve">իների համար բացասական ազդեցություն է ունենում </w:t>
      </w:r>
      <w:r w:rsidRPr="00D354B5">
        <w:rPr>
          <w:rFonts w:ascii="GHEA Grapalat" w:hAnsi="GHEA Grapalat"/>
          <w:lang w:val="hy-AM"/>
        </w:rPr>
        <w:t>փոխադրամիջոցի գույքահարկի տարեկան վճարման տեսանկյունից։</w:t>
      </w:r>
    </w:p>
    <w:p w14:paraId="3A810B04" w14:textId="5C52FE1C" w:rsidR="008A4493" w:rsidRPr="00D354B5" w:rsidRDefault="00F24E16" w:rsidP="004D61B7">
      <w:pPr>
        <w:pStyle w:val="NormalWeb"/>
        <w:shd w:val="clear" w:color="auto" w:fill="FFFFFF"/>
        <w:spacing w:before="0" w:beforeAutospacing="0" w:after="0" w:afterAutospacing="0" w:line="276" w:lineRule="auto"/>
        <w:ind w:left="-284" w:right="-282" w:firstLine="71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D354B5">
        <w:rPr>
          <w:rFonts w:ascii="GHEA Grapalat" w:hAnsi="GHEA Grapalat" w:cs="Sylfaen"/>
          <w:lang w:val="hy-AM"/>
        </w:rPr>
        <w:t>Միաժամանակ</w:t>
      </w:r>
      <w:r w:rsidR="002416D9" w:rsidRPr="00D354B5">
        <w:rPr>
          <w:rFonts w:ascii="GHEA Grapalat" w:hAnsi="GHEA Grapalat" w:cs="Sylfaen"/>
          <w:lang w:val="hy-AM"/>
        </w:rPr>
        <w:t>,</w:t>
      </w:r>
      <w:r w:rsidRPr="00D354B5">
        <w:rPr>
          <w:rFonts w:ascii="GHEA Grapalat" w:hAnsi="GHEA Grapalat" w:cs="Sylfaen"/>
          <w:lang w:val="hy-AM"/>
        </w:rPr>
        <w:t xml:space="preserve"> </w:t>
      </w:r>
      <w:r w:rsidRPr="00D354B5">
        <w:rPr>
          <w:rFonts w:ascii="GHEA Grapalat" w:hAnsi="GHEA Grapalat"/>
          <w:lang w:val="hy-AM"/>
        </w:rPr>
        <w:t xml:space="preserve">ՀՀ-ն լինելով </w:t>
      </w:r>
      <w:r w:rsidRPr="00D354B5">
        <w:rPr>
          <w:rFonts w:ascii="GHEA Grapalat" w:hAnsi="GHEA Grapalat"/>
          <w:bCs/>
          <w:lang w:val="hy-AM"/>
        </w:rPr>
        <w:t>Ե</w:t>
      </w:r>
      <w:r w:rsidR="003D2A69">
        <w:rPr>
          <w:rFonts w:ascii="GHEA Grapalat" w:hAnsi="GHEA Grapalat"/>
          <w:bCs/>
          <w:lang w:val="hy-AM"/>
        </w:rPr>
        <w:t>Ա</w:t>
      </w:r>
      <w:r w:rsidRPr="00D354B5">
        <w:rPr>
          <w:rFonts w:ascii="GHEA Grapalat" w:hAnsi="GHEA Grapalat"/>
          <w:bCs/>
          <w:lang w:val="hy-AM"/>
        </w:rPr>
        <w:t xml:space="preserve">ՏՄ անդամ, միացել է նաև </w:t>
      </w:r>
      <w:r w:rsidRPr="00D354B5">
        <w:rPr>
          <w:rFonts w:ascii="GHEA Grapalat" w:hAnsi="GHEA Grapalat" w:cs="Arial"/>
          <w:shd w:val="clear" w:color="auto" w:fill="FFFFFF"/>
          <w:lang w:val="hy-AM"/>
        </w:rPr>
        <w:t>«Տրանսպորտային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ներդրման և էլեկտրոնային անձնագրերի համակարգերի կազմակերպման մասին» 2014 թվականի օգոստոսի 15-ի համաձայնագրին։</w:t>
      </w:r>
    </w:p>
    <w:p w14:paraId="29E5F733" w14:textId="2E85704E" w:rsidR="008A4493" w:rsidRPr="00D354B5" w:rsidRDefault="008A4493" w:rsidP="004D61B7">
      <w:pPr>
        <w:spacing w:after="0" w:line="276" w:lineRule="auto"/>
        <w:ind w:left="-284" w:right="-282" w:firstLine="7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D354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Եվրասիական տնտեսական հանձնաժողովի կոլեգիայի </w:t>
      </w:r>
      <w:r w:rsidRPr="00D354B5">
        <w:rPr>
          <w:rFonts w:ascii="GHEA Grapalat" w:hAnsi="GHEA Grapalat" w:cs="Sylfaen"/>
          <w:sz w:val="24"/>
          <w:szCs w:val="24"/>
          <w:lang w:val="hy-AM"/>
        </w:rPr>
        <w:t xml:space="preserve">2015 թվականի թիվ 122 որոշման (այսուհետ՝ Որոշում) </w:t>
      </w:r>
      <w:r w:rsidRPr="00D354B5">
        <w:rPr>
          <w:rFonts w:ascii="GHEA Grapalat" w:hAnsi="GHEA Grapalat"/>
          <w:sz w:val="24"/>
          <w:szCs w:val="24"/>
          <w:lang w:val="hy-AM"/>
        </w:rPr>
        <w:t xml:space="preserve">3.3-րդ </w:t>
      </w:r>
      <w:r w:rsidR="002D04D5" w:rsidRPr="00D354B5">
        <w:rPr>
          <w:rFonts w:ascii="GHEA Grapalat" w:hAnsi="GHEA Grapalat"/>
          <w:sz w:val="24"/>
          <w:szCs w:val="24"/>
          <w:lang w:val="hy-AM"/>
        </w:rPr>
        <w:t>կետ</w:t>
      </w:r>
      <w:r w:rsidR="00933CAB" w:rsidRPr="00D354B5">
        <w:rPr>
          <w:rFonts w:ascii="GHEA Grapalat" w:hAnsi="GHEA Grapalat"/>
          <w:sz w:val="24"/>
          <w:szCs w:val="24"/>
          <w:lang w:val="hy-AM"/>
        </w:rPr>
        <w:t>ով նախատեսված է</w:t>
      </w:r>
      <w:r w:rsidR="007104A2">
        <w:rPr>
          <w:rFonts w:ascii="GHEA Grapalat" w:hAnsi="GHEA Grapalat"/>
          <w:sz w:val="24"/>
          <w:szCs w:val="24"/>
          <w:lang w:val="hy-AM"/>
        </w:rPr>
        <w:t>, որ</w:t>
      </w:r>
      <w:r w:rsidR="002D04D5" w:rsidRPr="00D354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54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Հայաստանի Հանրապետության, </w:t>
      </w:r>
      <w:r w:rsidRPr="00D354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Բելառուսի Հանրապետության, Ղազախստանի Հանրապետության և Ղրղզստանի Հանրապետության լիազորված մարմիններ</w:t>
      </w:r>
      <w:r w:rsidR="007104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</w:t>
      </w:r>
      <w:r w:rsidRPr="00D354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մինչև 2021 մարտի 31-ը</w:t>
      </w:r>
      <w:r w:rsidR="00933CAB" w:rsidRPr="00D354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Pr="00D354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տրանսպորտային միջոցների ազատ (անարգել) շրջանառության նպատակով</w:t>
      </w:r>
      <w:r w:rsidR="007104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Pr="00D354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ապահով</w:t>
      </w:r>
      <w:r w:rsidR="007104A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ում են</w:t>
      </w:r>
      <w:r w:rsidRPr="00D354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տրանսպորտային միջոցների նկատմամբ գրանցման գործողությունների կատարման հնարավորությունը՝ էլեկտրոնային անձնագրերի և (կամ) էլեկտրոնային անձնագրերից քաղվածքների հիման վրա, որոնք հաստատված են պատրաստող կազմակերպության, ադմինիստրատորի կամ ազգային օպերատորի կնիքով:</w:t>
      </w:r>
    </w:p>
    <w:p w14:paraId="01D96930" w14:textId="04828BDA" w:rsidR="00FF76BA" w:rsidRPr="00D354B5" w:rsidRDefault="00F24E16" w:rsidP="004D61B7">
      <w:pPr>
        <w:spacing w:line="276" w:lineRule="auto"/>
        <w:ind w:left="-284" w:right="-282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D354B5">
        <w:rPr>
          <w:rFonts w:ascii="GHEA Grapalat" w:hAnsi="GHEA Grapalat" w:cs="Sylfaen"/>
          <w:sz w:val="24"/>
          <w:szCs w:val="24"/>
          <w:lang w:val="hy-AM"/>
        </w:rPr>
        <w:t>Որոշմա</w:t>
      </w:r>
      <w:r w:rsidR="008A089D" w:rsidRPr="00D354B5">
        <w:rPr>
          <w:rFonts w:ascii="GHEA Grapalat" w:hAnsi="GHEA Grapalat" w:cs="Sylfaen"/>
          <w:sz w:val="24"/>
          <w:szCs w:val="24"/>
          <w:lang w:val="hy-AM"/>
        </w:rPr>
        <w:t>մբ</w:t>
      </w:r>
      <w:r w:rsidRPr="00D354B5">
        <w:rPr>
          <w:rFonts w:ascii="GHEA Grapalat" w:hAnsi="GHEA Grapalat"/>
          <w:sz w:val="24"/>
          <w:szCs w:val="24"/>
          <w:lang w:val="hy-AM"/>
        </w:rPr>
        <w:t xml:space="preserve"> հաստատված </w:t>
      </w:r>
      <w:r w:rsidR="00933CAB" w:rsidRPr="00D354B5">
        <w:rPr>
          <w:rFonts w:ascii="GHEA Grapalat" w:hAnsi="GHEA Grapalat"/>
          <w:sz w:val="24"/>
          <w:szCs w:val="24"/>
          <w:lang w:val="hy-AM"/>
        </w:rPr>
        <w:t>Հ</w:t>
      </w:r>
      <w:r w:rsidRPr="00D354B5">
        <w:rPr>
          <w:rFonts w:ascii="GHEA Grapalat" w:hAnsi="GHEA Grapalat"/>
          <w:sz w:val="24"/>
          <w:szCs w:val="24"/>
          <w:lang w:val="hy-AM"/>
        </w:rPr>
        <w:t xml:space="preserve">ավելված </w:t>
      </w:r>
      <w:r w:rsidR="002D04D5" w:rsidRPr="00D354B5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D354B5">
        <w:rPr>
          <w:rFonts w:ascii="GHEA Grapalat" w:hAnsi="GHEA Grapalat"/>
          <w:sz w:val="24"/>
          <w:szCs w:val="24"/>
          <w:lang w:val="hy-AM"/>
        </w:rPr>
        <w:t>3-ի ցանկի 7-րդ կետի 30-րդ ենթակետի համաձայն՝ տրանսպորտային միջոցի էլեկտրոնային անձնագրում նշվում է էլեկտրամոբիլի էլեկտրաշարժիչը (մակնիշը, տիպը)</w:t>
      </w:r>
      <w:r w:rsidR="008A089D" w:rsidRPr="00D354B5">
        <w:rPr>
          <w:rFonts w:ascii="GHEA Grapalat" w:hAnsi="GHEA Grapalat"/>
          <w:sz w:val="24"/>
          <w:szCs w:val="24"/>
          <w:lang w:val="hy-AM"/>
        </w:rPr>
        <w:t>՝</w:t>
      </w:r>
      <w:r w:rsidRPr="00D354B5">
        <w:rPr>
          <w:rFonts w:ascii="GHEA Grapalat" w:hAnsi="GHEA Grapalat"/>
          <w:sz w:val="24"/>
          <w:szCs w:val="24"/>
          <w:lang w:val="hy-AM"/>
        </w:rPr>
        <w:t xml:space="preserve"> աշխատանքային լարումը</w:t>
      </w:r>
      <w:r w:rsidR="00071F53" w:rsidRPr="00D354B5">
        <w:rPr>
          <w:rFonts w:ascii="GHEA Grapalat" w:hAnsi="GHEA Grapalat"/>
          <w:sz w:val="24"/>
          <w:szCs w:val="24"/>
          <w:lang w:val="hy-AM"/>
        </w:rPr>
        <w:t>,</w:t>
      </w:r>
      <w:r w:rsidRPr="00D354B5">
        <w:rPr>
          <w:rFonts w:ascii="GHEA Grapalat" w:hAnsi="GHEA Grapalat"/>
          <w:sz w:val="24"/>
          <w:szCs w:val="24"/>
          <w:lang w:val="hy-AM"/>
        </w:rPr>
        <w:t xml:space="preserve"> 30 րոպեանոց առավելագույն հզորությունը, ինչը միանգամայն տարբերվում է </w:t>
      </w:r>
      <w:r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2010 թվականի թիվ 1251</w:t>
      </w:r>
      <w:r w:rsidR="004C78F3"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noBreakHyphen/>
      </w:r>
      <w:r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որոշմամբ հաստատված 4-րդ և 5</w:t>
      </w:r>
      <w:r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noBreakHyphen/>
        <w:t>րդ հավելվածների 1-ին կետ</w:t>
      </w:r>
      <w:r w:rsidR="002D04D5"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5-րդ ենթակետերի պահանջներով որոշվող շարժիչի հզորության արժեքից, քանի որ </w:t>
      </w:r>
      <w:r w:rsidR="00056A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վերջինս </w:t>
      </w:r>
      <w:r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հանդիսանում օբյեկտիվ արժեք։</w:t>
      </w:r>
      <w:r w:rsidRPr="00D354B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31C0198" w14:textId="77777777" w:rsidR="008A089D" w:rsidRPr="00D354B5" w:rsidRDefault="008A089D" w:rsidP="004D61B7">
      <w:pPr>
        <w:spacing w:line="276" w:lineRule="auto"/>
        <w:ind w:left="-284" w:right="-282" w:firstLine="710"/>
        <w:jc w:val="both"/>
        <w:rPr>
          <w:rFonts w:ascii="GHEA Grapalat" w:hAnsi="GHEA Grapalat"/>
          <w:sz w:val="24"/>
          <w:szCs w:val="24"/>
          <w:lang w:val="hy-AM"/>
        </w:rPr>
      </w:pPr>
    </w:p>
    <w:p w14:paraId="066E3507" w14:textId="54902996" w:rsidR="004F4443" w:rsidRPr="00D354B5" w:rsidRDefault="00AE2534" w:rsidP="004D61B7">
      <w:pPr>
        <w:spacing w:after="120" w:line="276" w:lineRule="auto"/>
        <w:ind w:left="-284" w:right="-282" w:firstLine="710"/>
        <w:contextualSpacing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D354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D354B5">
        <w:rPr>
          <w:rFonts w:ascii="Microsoft YaHei" w:eastAsia="Microsoft YaHei" w:hAnsi="Microsoft YaHei" w:cs="Microsoft YaHei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D35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54B5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3E11B1" w:rsidRPr="00D354B5">
        <w:rPr>
          <w:rFonts w:ascii="Microsoft YaHei" w:eastAsia="Microsoft YaHei" w:hAnsi="Microsoft YaHei" w:cs="Microsoft YaHei" w:hint="eastAsia"/>
          <w:b/>
          <w:sz w:val="24"/>
          <w:szCs w:val="24"/>
          <w:lang w:val="hy-AM"/>
        </w:rPr>
        <w:t>․</w:t>
      </w:r>
    </w:p>
    <w:p w14:paraId="473C0FF8" w14:textId="4376A777" w:rsidR="0017626E" w:rsidRDefault="00AE2534" w:rsidP="004D61B7">
      <w:pPr>
        <w:shd w:val="clear" w:color="auto" w:fill="FFFFFF"/>
        <w:autoSpaceDE w:val="0"/>
        <w:autoSpaceDN w:val="0"/>
        <w:adjustRightInd w:val="0"/>
        <w:spacing w:after="0" w:line="276" w:lineRule="auto"/>
        <w:ind w:left="-284" w:right="-284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354B5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առաջարկվում է</w:t>
      </w:r>
      <w:r w:rsidR="004F4443" w:rsidRPr="00D354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4E16" w:rsidRPr="00D354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նախատեսել այնպիսի կարգավորում, որը </w:t>
      </w:r>
      <w:r w:rsidR="001F53DE" w:rsidRPr="00D354B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կարտացոլի</w:t>
      </w:r>
      <w:r w:rsidR="00F24E16" w:rsidRPr="00D354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F53DE" w:rsidRPr="00D354B5">
        <w:rPr>
          <w:rFonts w:ascii="GHEA Grapalat" w:hAnsi="GHEA Grapalat"/>
          <w:sz w:val="24"/>
          <w:szCs w:val="24"/>
          <w:lang w:val="hy-AM"/>
        </w:rPr>
        <w:t>էլեկտրամոբիլի</w:t>
      </w:r>
      <w:r w:rsidR="00F24E16" w:rsidRPr="00D354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շարժիչի հզորության օբեյեկտիվ չափ</w:t>
      </w:r>
      <w:r w:rsidR="001F53DE" w:rsidRPr="00D354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ը, քանի որ այն կվերցվի </w:t>
      </w:r>
      <w:r w:rsidR="0017626E" w:rsidRPr="003A66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էլեկտրոնային անձնագրեր ձևակերպելու լիազորություն ունեցող մարմինների </w:t>
      </w:r>
      <w:r w:rsidR="0017626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17626E" w:rsidRPr="003A66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կազմակերպությունների կողմից տրանսպորտային միջոցների էլեկտրոնային անձնագրերի և ինքնագնաց մեքենաների ու տեխնիկայի այլ տեսակների էլեկտրոնային անձնագրերի համակարգի ադմինիստրատորի էլեկտր</w:t>
      </w:r>
      <w:r w:rsidR="0017626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</w:t>
      </w:r>
      <w:r w:rsidR="0017626E" w:rsidRPr="003A66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նային շտեմարան</w:t>
      </w:r>
      <w:r w:rsidR="0017626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ից, </w:t>
      </w:r>
      <w:r w:rsidR="001762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իսկ </w:t>
      </w:r>
      <w:r w:rsidR="00947B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շտեմարանում </w:t>
      </w:r>
      <w:r w:rsidR="001762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 բացակայության դեպքում՝ կորոշվի</w:t>
      </w:r>
      <w:r w:rsidR="004D61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հիմք ընդունելով</w:t>
      </w:r>
      <w:r w:rsidR="001762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14:paraId="35A206B0" w14:textId="36226F22" w:rsidR="004D61B7" w:rsidRPr="004D61B7" w:rsidRDefault="004D61B7" w:rsidP="004D61B7">
      <w:pPr>
        <w:pStyle w:val="NoSpacing"/>
        <w:spacing w:line="276" w:lineRule="auto"/>
        <w:ind w:left="-284" w:right="-284" w:firstLine="709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Pr="004D61B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Pr="004D61B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մինչև ներառյալ 250 ձիաուժ առավելագույն (պիկային) հզորության դեպքում՝ տվյալ տրանսպորտային միջոցի պիկային հզորության և 1.5 գործակցի քանորդը,</w:t>
      </w:r>
    </w:p>
    <w:p w14:paraId="6C990696" w14:textId="01A8AA37" w:rsidR="0017626E" w:rsidRPr="004D61B7" w:rsidRDefault="004D61B7" w:rsidP="004D61B7">
      <w:pPr>
        <w:pStyle w:val="NoSpacing"/>
        <w:spacing w:line="276" w:lineRule="auto"/>
        <w:ind w:left="-284" w:right="-284" w:firstLine="709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2)</w:t>
      </w:r>
      <w:r w:rsidRPr="004D61B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251 կամ ավելի ձիաուժ առավելագույն (պիկային) հզորության դեպքում՝ 250 ձիաուժի ու 1.5 գործակցի քանորդի և 250 ձիաուժը գերազանցող ձիաուժերի ու 2.5 գործակցի քանորդի գումարը։</w:t>
      </w:r>
    </w:p>
    <w:p w14:paraId="75BAD94A" w14:textId="528F4EAF" w:rsidR="00E37ED4" w:rsidRDefault="00E4683F" w:rsidP="004D61B7">
      <w:pPr>
        <w:pStyle w:val="NoSpacing"/>
        <w:spacing w:line="276" w:lineRule="auto"/>
        <w:ind w:left="-284" w:right="-282" w:firstLine="7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Միաժամանակ, նախագծով  նախատեսվում են անցումային լուծումներ 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մինչև սույն որոշումն ուժի մեջ մտնելը </w:t>
      </w:r>
      <w:r w:rsidR="00E37ED4" w:rsidRPr="00AD0741">
        <w:rPr>
          <w:rFonts w:ascii="GHEA Grapalat" w:hAnsi="GHEA Grapalat"/>
          <w:sz w:val="24"/>
          <w:szCs w:val="24"/>
          <w:lang w:val="hy-AM"/>
        </w:rPr>
        <w:t>գրանցված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էլեկտրամոբիլների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մասով։ Վերջիններիս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շարժիչի հզորության</w:t>
      </w:r>
      <w:r w:rsidR="00E37ED4" w:rsidRPr="007875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37ED4" w:rsidRPr="003A66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արժեքի վերաբերյալ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տրանսպորտային միջոցների հաշվառման էլեկտրոնային ռեգիստրում և թվային հաշվառման վկայագրում առկա տեղեկությունն ինքնաշխատ եղանակով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փոփոխվ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նախագծով առաջարկվող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հիմքերից որևէ մեկով ստացված տեղեկությա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մբ, ընդ որում՝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մինչև 2026 թվականի հունվարի 1-ը </w:t>
      </w:r>
      <w:r w:rsidR="00E37ED4" w:rsidRPr="00AD0741">
        <w:rPr>
          <w:rFonts w:ascii="GHEA Grapalat" w:hAnsi="GHEA Grapalat"/>
          <w:sz w:val="24"/>
          <w:szCs w:val="24"/>
          <w:lang w:val="hy-AM"/>
        </w:rPr>
        <w:t>գրանցված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էլեկտրամոբիլների պարագայում</w:t>
      </w:r>
      <w:r w:rsidR="00E37ED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2026 թվականի հունվարի 1-ից, իսկ 2026 թվականի հունվարի 1-ից մինչև սույն որոշման ուժի մեջ մտնելը </w:t>
      </w:r>
      <w:r w:rsidR="00E37ED4" w:rsidRPr="00AD0741">
        <w:rPr>
          <w:rFonts w:ascii="GHEA Grapalat" w:hAnsi="GHEA Grapalat"/>
          <w:sz w:val="24"/>
          <w:szCs w:val="24"/>
          <w:lang w:val="hy-AM"/>
        </w:rPr>
        <w:t>գրանցված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էլեկտրամոբիլների պարագայում՝ էլեկտրամոբիլի </w:t>
      </w:r>
      <w:r w:rsidR="00E37ED4" w:rsidRPr="00AD0741">
        <w:rPr>
          <w:rFonts w:ascii="GHEA Grapalat" w:hAnsi="GHEA Grapalat"/>
          <w:sz w:val="24"/>
          <w:szCs w:val="24"/>
          <w:lang w:val="hy-AM"/>
        </w:rPr>
        <w:t>գրանցման</w:t>
      </w:r>
      <w:r w:rsidR="00E37ED4" w:rsidRPr="00AD07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օրվան հաջորդող ամսվա 1-ից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։</w:t>
      </w:r>
    </w:p>
    <w:p w14:paraId="051021FF" w14:textId="62880001" w:rsidR="001F53DE" w:rsidRPr="00E4683F" w:rsidRDefault="00E4683F" w:rsidP="004D61B7">
      <w:pPr>
        <w:pStyle w:val="NoSpacing"/>
        <w:spacing w:line="276" w:lineRule="auto"/>
        <w:ind w:left="-284" w:right="-282" w:firstLine="7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Բացի այդ, նախատեսվում են նաև տվյալների փոփոխության վերաբերյալ սեփականատերերին և </w:t>
      </w:r>
      <w:r w:rsidRPr="00BA0AC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տեղական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A0AC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ինքնակառավարման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A0AC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մարմիններին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իրազեկելու կարգավորումներ</w:t>
      </w:r>
      <w:r w:rsidR="00134776" w:rsidRPr="00D354B5">
        <w:rPr>
          <w:rFonts w:ascii="GHEA Grapalat" w:hAnsi="GHEA Grapalat"/>
          <w:sz w:val="24"/>
          <w:szCs w:val="24"/>
          <w:lang w:val="hy-AM"/>
        </w:rPr>
        <w:t>։</w:t>
      </w:r>
      <w:r w:rsidR="001F53DE" w:rsidRPr="00D354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</w:p>
    <w:p w14:paraId="0E10A12A" w14:textId="77777777" w:rsidR="001F53DE" w:rsidRPr="00D354B5" w:rsidRDefault="001F53DE" w:rsidP="004D61B7">
      <w:pPr>
        <w:shd w:val="clear" w:color="auto" w:fill="FFFFFF"/>
        <w:autoSpaceDE w:val="0"/>
        <w:autoSpaceDN w:val="0"/>
        <w:adjustRightInd w:val="0"/>
        <w:spacing w:after="0" w:line="276" w:lineRule="auto"/>
        <w:ind w:left="-284" w:right="-282" w:firstLine="71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DB67FD6" w14:textId="4546B366" w:rsidR="004F4443" w:rsidRPr="00D354B5" w:rsidRDefault="004F4443" w:rsidP="004D61B7">
      <w:pPr>
        <w:spacing w:after="120" w:line="276" w:lineRule="auto"/>
        <w:ind w:left="-284" w:right="-282" w:firstLine="710"/>
        <w:jc w:val="both"/>
        <w:rPr>
          <w:rFonts w:ascii="GHEA Grapalat" w:eastAsia="Microsoft JhengHei" w:hAnsi="GHEA Grapalat" w:cs="Microsoft JhengHei"/>
          <w:b/>
          <w:sz w:val="24"/>
          <w:szCs w:val="24"/>
          <w:lang w:val="fr-FR"/>
        </w:rPr>
      </w:pPr>
      <w:r w:rsidRPr="00D354B5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r w:rsidR="00AE2534" w:rsidRPr="00D354B5">
        <w:rPr>
          <w:rFonts w:ascii="GHEA Grapalat" w:hAnsi="GHEA Grapalat" w:cs="Sylfaen"/>
          <w:b/>
          <w:sz w:val="24"/>
          <w:szCs w:val="24"/>
          <w:lang w:val="fr-FR"/>
        </w:rPr>
        <w:t>Նախագծի մշակման գործընթացում ներգրավված ինստիտուտները և անձինք</w:t>
      </w:r>
      <w:r w:rsidR="003E11B1" w:rsidRPr="00D354B5">
        <w:rPr>
          <w:rFonts w:ascii="Microsoft YaHei" w:eastAsia="Microsoft YaHei" w:hAnsi="Microsoft YaHei" w:cs="Microsoft YaHei" w:hint="eastAsia"/>
          <w:b/>
          <w:sz w:val="24"/>
          <w:szCs w:val="24"/>
          <w:lang w:val="fr-FR"/>
        </w:rPr>
        <w:t>․</w:t>
      </w:r>
    </w:p>
    <w:p w14:paraId="7C65C0FD" w14:textId="31FC52E3" w:rsidR="00AE2534" w:rsidRPr="00D354B5" w:rsidRDefault="00AE2534" w:rsidP="004D61B7">
      <w:pPr>
        <w:spacing w:after="120" w:line="276" w:lineRule="auto"/>
        <w:ind w:left="-284" w:right="-282" w:firstLine="71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354B5">
        <w:rPr>
          <w:rFonts w:ascii="GHEA Grapalat" w:hAnsi="GHEA Grapalat" w:cs="Sylfaen"/>
          <w:sz w:val="24"/>
          <w:szCs w:val="24"/>
          <w:lang w:val="fr-FR"/>
        </w:rPr>
        <w:t xml:space="preserve">Նախագիծը մշակվել է </w:t>
      </w:r>
      <w:r w:rsidRPr="00D354B5">
        <w:rPr>
          <w:rFonts w:ascii="GHEA Grapalat" w:hAnsi="GHEA Grapalat" w:cs="Arian AMU"/>
          <w:sz w:val="24"/>
          <w:szCs w:val="24"/>
          <w:lang w:val="hy-AM"/>
        </w:rPr>
        <w:t>ՀՀ</w:t>
      </w:r>
      <w:r w:rsidRPr="00D354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54B5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="001D3135" w:rsidRPr="00D354B5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Pr="00D354B5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6E312A64" w14:textId="77777777" w:rsidR="004C78F3" w:rsidRPr="00D354B5" w:rsidRDefault="004C78F3" w:rsidP="004D61B7">
      <w:pPr>
        <w:shd w:val="clear" w:color="auto" w:fill="FFFFFF"/>
        <w:autoSpaceDE w:val="0"/>
        <w:autoSpaceDN w:val="0"/>
        <w:adjustRightInd w:val="0"/>
        <w:spacing w:after="120" w:line="276" w:lineRule="auto"/>
        <w:ind w:left="-284" w:right="-282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DF54A39" w14:textId="445D215A" w:rsidR="004F4443" w:rsidRPr="00D354B5" w:rsidRDefault="00AE2534" w:rsidP="004D61B7">
      <w:pPr>
        <w:shd w:val="clear" w:color="auto" w:fill="FFFFFF"/>
        <w:autoSpaceDE w:val="0"/>
        <w:autoSpaceDN w:val="0"/>
        <w:adjustRightInd w:val="0"/>
        <w:spacing w:after="0" w:line="276" w:lineRule="auto"/>
        <w:ind w:left="-284" w:right="-282" w:firstLine="710"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D354B5">
        <w:rPr>
          <w:rFonts w:ascii="GHEA Grapalat" w:hAnsi="GHEA Grapalat"/>
          <w:b/>
          <w:sz w:val="24"/>
          <w:szCs w:val="24"/>
          <w:lang w:val="hy-AM"/>
        </w:rPr>
        <w:t>4. Կապը ռազմավարական փաստաթղթերի հետ</w:t>
      </w:r>
      <w:r w:rsidR="003E11B1" w:rsidRPr="00D354B5">
        <w:rPr>
          <w:rFonts w:ascii="Microsoft YaHei" w:eastAsia="Microsoft YaHei" w:hAnsi="Microsoft YaHei" w:cs="Microsoft YaHei" w:hint="eastAsia"/>
          <w:b/>
          <w:sz w:val="24"/>
          <w:szCs w:val="24"/>
          <w:lang w:val="hy-AM"/>
        </w:rPr>
        <w:t>․</w:t>
      </w:r>
    </w:p>
    <w:p w14:paraId="114A84A2" w14:textId="72CEF239" w:rsidR="00EA32A8" w:rsidRPr="00D354B5" w:rsidRDefault="00EA32A8" w:rsidP="004D61B7">
      <w:pPr>
        <w:spacing w:line="276" w:lineRule="auto"/>
        <w:ind w:left="-284" w:right="-282" w:firstLine="71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354B5"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ծրագրերից։</w:t>
      </w:r>
    </w:p>
    <w:p w14:paraId="1732F8A4" w14:textId="77777777" w:rsidR="00765CA5" w:rsidRPr="00D354B5" w:rsidRDefault="00765CA5" w:rsidP="004D61B7">
      <w:pPr>
        <w:spacing w:after="0" w:line="276" w:lineRule="auto"/>
        <w:ind w:left="-284" w:right="-282" w:firstLine="71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BA02399" w14:textId="59B8B0C9" w:rsidR="004F4443" w:rsidRPr="00D354B5" w:rsidRDefault="00AE2534" w:rsidP="004D61B7">
      <w:pPr>
        <w:pStyle w:val="NormalWeb"/>
        <w:spacing w:before="0" w:beforeAutospacing="0" w:after="0" w:afterAutospacing="0" w:line="276" w:lineRule="auto"/>
        <w:ind w:left="-284" w:right="-282" w:firstLine="710"/>
        <w:jc w:val="both"/>
        <w:rPr>
          <w:rFonts w:ascii="GHEA Grapalat" w:eastAsia="Microsoft JhengHei" w:hAnsi="GHEA Grapalat" w:cs="Microsoft JhengHei"/>
          <w:b/>
          <w:color w:val="000000"/>
          <w:lang w:val="hy-AM"/>
        </w:rPr>
      </w:pPr>
      <w:r w:rsidRPr="00D354B5">
        <w:rPr>
          <w:rFonts w:ascii="GHEA Grapalat" w:hAnsi="GHEA Grapalat"/>
          <w:b/>
          <w:color w:val="000000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  <w:r w:rsidR="003E11B1" w:rsidRPr="00D354B5">
        <w:rPr>
          <w:rFonts w:ascii="Microsoft YaHei" w:eastAsia="Microsoft YaHei" w:hAnsi="Microsoft YaHei" w:cs="Microsoft YaHei" w:hint="eastAsia"/>
          <w:b/>
          <w:color w:val="000000"/>
          <w:lang w:val="hy-AM"/>
        </w:rPr>
        <w:t>․</w:t>
      </w:r>
    </w:p>
    <w:p w14:paraId="76ED5FBC" w14:textId="54C40E91" w:rsidR="00FF76BA" w:rsidRPr="00D354B5" w:rsidRDefault="00FF76BA" w:rsidP="004D61B7">
      <w:pPr>
        <w:pStyle w:val="NoSpacing"/>
        <w:spacing w:line="276" w:lineRule="auto"/>
        <w:ind w:left="-284" w:right="-282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D354B5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</w:t>
      </w:r>
      <w:r w:rsidR="003E11B1" w:rsidRPr="00D354B5">
        <w:rPr>
          <w:rFonts w:ascii="GHEA Grapalat" w:hAnsi="GHEA Grapalat"/>
          <w:sz w:val="24"/>
          <w:szCs w:val="24"/>
          <w:lang w:val="hy-AM"/>
        </w:rPr>
        <w:t>՝</w:t>
      </w:r>
      <w:r w:rsidRPr="00D354B5"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եկամուտներում և ծախսերում փոփոխություններ կատարելու անհրաժեշտություն չի առաջացնելու։</w:t>
      </w:r>
    </w:p>
    <w:p w14:paraId="7B7E4E76" w14:textId="77777777" w:rsidR="008A089D" w:rsidRPr="00D354B5" w:rsidRDefault="008A089D" w:rsidP="004D61B7">
      <w:pPr>
        <w:pStyle w:val="NoSpacing"/>
        <w:spacing w:line="276" w:lineRule="auto"/>
        <w:ind w:left="-284" w:right="-282" w:firstLine="710"/>
        <w:jc w:val="both"/>
        <w:rPr>
          <w:rFonts w:ascii="GHEA Grapalat" w:hAnsi="GHEA Grapalat"/>
          <w:sz w:val="24"/>
          <w:szCs w:val="24"/>
          <w:lang w:val="hy-AM"/>
        </w:rPr>
      </w:pPr>
    </w:p>
    <w:p w14:paraId="1223F9C6" w14:textId="43D5569B" w:rsidR="004F4443" w:rsidRPr="00D354B5" w:rsidRDefault="00AE2534" w:rsidP="004D61B7">
      <w:pPr>
        <w:spacing w:after="0" w:line="276" w:lineRule="auto"/>
        <w:ind w:left="-284" w:right="-282" w:firstLine="71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D354B5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D354B5">
        <w:rPr>
          <w:rFonts w:ascii="GHEA Grapalat" w:hAnsi="GHEA Grapalat" w:cs="Sylfaen"/>
          <w:b/>
          <w:sz w:val="24"/>
          <w:szCs w:val="24"/>
          <w:lang w:val="fr-FR"/>
        </w:rPr>
        <w:t>.</w:t>
      </w:r>
      <w:r w:rsidR="004F4443" w:rsidRPr="00D354B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54B5">
        <w:rPr>
          <w:rFonts w:ascii="GHEA Grapalat" w:hAnsi="GHEA Grapalat" w:cs="Sylfaen"/>
          <w:b/>
          <w:sz w:val="24"/>
          <w:szCs w:val="24"/>
          <w:lang w:val="fr-FR"/>
        </w:rPr>
        <w:t>Ակնկալվող արդյունքը</w:t>
      </w:r>
      <w:r w:rsidR="003E11B1" w:rsidRPr="00D354B5">
        <w:rPr>
          <w:rFonts w:ascii="Microsoft YaHei" w:eastAsia="Microsoft YaHei" w:hAnsi="Microsoft YaHei" w:cs="Microsoft YaHei" w:hint="eastAsia"/>
          <w:b/>
          <w:sz w:val="24"/>
          <w:szCs w:val="24"/>
          <w:lang w:val="fr-FR"/>
        </w:rPr>
        <w:t>․</w:t>
      </w:r>
    </w:p>
    <w:p w14:paraId="0C039A04" w14:textId="1726B1E6" w:rsidR="00AE2534" w:rsidRPr="00D354B5" w:rsidRDefault="00AE2534" w:rsidP="004D61B7">
      <w:pPr>
        <w:spacing w:after="0" w:line="276" w:lineRule="auto"/>
        <w:ind w:left="-284" w:right="-282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354B5">
        <w:rPr>
          <w:rFonts w:ascii="GHEA Grapalat" w:hAnsi="GHEA Grapalat" w:cs="Times Armenian"/>
          <w:sz w:val="24"/>
          <w:szCs w:val="24"/>
          <w:lang w:val="hy-AM"/>
        </w:rPr>
        <w:t>Նախագծի</w:t>
      </w:r>
      <w:r w:rsidRPr="00D354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54B5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D354B5">
        <w:rPr>
          <w:rFonts w:ascii="GHEA Grapalat" w:hAnsi="GHEA Grapalat"/>
          <w:sz w:val="24"/>
          <w:szCs w:val="24"/>
          <w:lang w:val="hy-AM"/>
        </w:rPr>
        <w:t xml:space="preserve"> ակնկալվում է </w:t>
      </w:r>
      <w:r w:rsidR="00732D52" w:rsidRPr="00D354B5">
        <w:rPr>
          <w:rFonts w:ascii="GHEA Grapalat" w:hAnsi="GHEA Grapalat"/>
          <w:sz w:val="24"/>
          <w:szCs w:val="24"/>
          <w:lang w:val="hy-AM"/>
        </w:rPr>
        <w:t>ՀՀ-ում</w:t>
      </w:r>
      <w:r w:rsidR="001F53DE" w:rsidRPr="00D354B5"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="00732D52" w:rsidRPr="00D3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BC3">
        <w:rPr>
          <w:rFonts w:ascii="GHEA Grapalat" w:hAnsi="GHEA Grapalat"/>
          <w:sz w:val="24"/>
          <w:szCs w:val="24"/>
          <w:lang w:val="hy-AM"/>
        </w:rPr>
        <w:t>գրանցման</w:t>
      </w:r>
      <w:r w:rsidR="00732D52" w:rsidRPr="00D354B5">
        <w:rPr>
          <w:rFonts w:ascii="GHEA Grapalat" w:hAnsi="GHEA Grapalat"/>
          <w:sz w:val="24"/>
          <w:szCs w:val="24"/>
          <w:lang w:val="hy-AM"/>
        </w:rPr>
        <w:t xml:space="preserve"> ենթակա </w:t>
      </w:r>
      <w:r w:rsidR="00973846" w:rsidRPr="00D354B5">
        <w:rPr>
          <w:rFonts w:ascii="GHEA Grapalat" w:hAnsi="GHEA Grapalat"/>
          <w:sz w:val="24"/>
          <w:szCs w:val="24"/>
          <w:lang w:val="hy-AM"/>
        </w:rPr>
        <w:t>էլեկտր</w:t>
      </w:r>
      <w:r w:rsidR="00071F53" w:rsidRPr="00D354B5">
        <w:rPr>
          <w:rFonts w:ascii="GHEA Grapalat" w:hAnsi="GHEA Grapalat"/>
          <w:sz w:val="24"/>
          <w:szCs w:val="24"/>
          <w:lang w:val="hy-AM"/>
        </w:rPr>
        <w:t>ա</w:t>
      </w:r>
      <w:r w:rsidR="00973846" w:rsidRPr="00D354B5">
        <w:rPr>
          <w:rFonts w:ascii="GHEA Grapalat" w:hAnsi="GHEA Grapalat"/>
          <w:sz w:val="24"/>
          <w:szCs w:val="24"/>
          <w:lang w:val="hy-AM"/>
        </w:rPr>
        <w:t>մոբիլների շարժիչի հզորության որոշման օբյեկտիվությունը և Ե</w:t>
      </w:r>
      <w:r w:rsidR="002C53A1">
        <w:rPr>
          <w:rFonts w:ascii="GHEA Grapalat" w:hAnsi="GHEA Grapalat"/>
          <w:sz w:val="24"/>
          <w:szCs w:val="24"/>
          <w:lang w:val="hy-AM"/>
        </w:rPr>
        <w:t>Ա</w:t>
      </w:r>
      <w:r w:rsidR="00973846" w:rsidRPr="00D354B5">
        <w:rPr>
          <w:rFonts w:ascii="GHEA Grapalat" w:hAnsi="GHEA Grapalat"/>
          <w:sz w:val="24"/>
          <w:szCs w:val="24"/>
          <w:lang w:val="hy-AM"/>
        </w:rPr>
        <w:t xml:space="preserve">ՏՄ իրավական ակտերով սահմանված </w:t>
      </w:r>
      <w:r w:rsidR="008A089D" w:rsidRPr="00D354B5">
        <w:rPr>
          <w:rFonts w:ascii="GHEA Grapalat" w:hAnsi="GHEA Grapalat"/>
          <w:sz w:val="24"/>
          <w:szCs w:val="24"/>
          <w:lang w:val="hy-AM"/>
        </w:rPr>
        <w:t>դրույթների</w:t>
      </w:r>
      <w:r w:rsidR="00973846" w:rsidRPr="00D354B5">
        <w:rPr>
          <w:rFonts w:ascii="GHEA Grapalat" w:hAnsi="GHEA Grapalat"/>
          <w:sz w:val="24"/>
          <w:szCs w:val="24"/>
          <w:lang w:val="hy-AM"/>
        </w:rPr>
        <w:t xml:space="preserve"> կատար</w:t>
      </w:r>
      <w:r w:rsidR="008A089D" w:rsidRPr="00D354B5">
        <w:rPr>
          <w:rFonts w:ascii="GHEA Grapalat" w:hAnsi="GHEA Grapalat"/>
          <w:sz w:val="24"/>
          <w:szCs w:val="24"/>
          <w:lang w:val="hy-AM"/>
        </w:rPr>
        <w:t>ու</w:t>
      </w:r>
      <w:r w:rsidR="004163FF" w:rsidRPr="00D354B5">
        <w:rPr>
          <w:rFonts w:ascii="GHEA Grapalat" w:hAnsi="GHEA Grapalat"/>
          <w:sz w:val="24"/>
          <w:szCs w:val="24"/>
          <w:lang w:val="hy-AM"/>
        </w:rPr>
        <w:t>մ</w:t>
      </w:r>
      <w:r w:rsidR="008A089D" w:rsidRPr="00D354B5">
        <w:rPr>
          <w:rFonts w:ascii="GHEA Grapalat" w:hAnsi="GHEA Grapalat"/>
          <w:sz w:val="24"/>
          <w:szCs w:val="24"/>
          <w:lang w:val="hy-AM"/>
        </w:rPr>
        <w:t>ը</w:t>
      </w:r>
      <w:r w:rsidR="00973846" w:rsidRPr="00D354B5">
        <w:rPr>
          <w:rFonts w:ascii="GHEA Grapalat" w:hAnsi="GHEA Grapalat"/>
          <w:sz w:val="24"/>
          <w:szCs w:val="24"/>
          <w:lang w:val="hy-AM"/>
        </w:rPr>
        <w:t>։</w:t>
      </w:r>
    </w:p>
    <w:p w14:paraId="5826FB46" w14:textId="77777777" w:rsidR="0057755C" w:rsidRPr="00D354B5" w:rsidRDefault="0057755C" w:rsidP="004D61B7">
      <w:pPr>
        <w:spacing w:after="0" w:line="276" w:lineRule="auto"/>
        <w:ind w:left="-284" w:right="-282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E9EFD22" w14:textId="77777777" w:rsidR="0057755C" w:rsidRPr="00D354B5" w:rsidRDefault="0057755C" w:rsidP="004D61B7">
      <w:pPr>
        <w:spacing w:after="0" w:line="276" w:lineRule="auto"/>
        <w:ind w:left="-284" w:right="-282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784CB18" w14:textId="77777777" w:rsidR="0057755C" w:rsidRPr="00D354B5" w:rsidRDefault="0057755C" w:rsidP="004D61B7">
      <w:pPr>
        <w:spacing w:after="0" w:line="276" w:lineRule="auto"/>
        <w:ind w:left="-284" w:right="-282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9CAAE5D" w14:textId="77777777" w:rsidR="0057755C" w:rsidRPr="00D354B5" w:rsidRDefault="0057755C" w:rsidP="004D61B7">
      <w:pPr>
        <w:spacing w:after="0" w:line="276" w:lineRule="auto"/>
        <w:ind w:left="-284" w:right="-282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1383245" w14:textId="77777777" w:rsidR="00AE2534" w:rsidRPr="00D354B5" w:rsidRDefault="00AE2534" w:rsidP="004D61B7">
      <w:pPr>
        <w:spacing w:after="0" w:line="276" w:lineRule="auto"/>
        <w:ind w:left="-284" w:right="-282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569CC85" w14:textId="554A47DC" w:rsidR="00473CF1" w:rsidRPr="00D354B5" w:rsidRDefault="00AE2534" w:rsidP="004D61B7">
      <w:pPr>
        <w:spacing w:after="0" w:line="276" w:lineRule="auto"/>
        <w:ind w:left="-284" w:right="-282" w:firstLine="710"/>
        <w:jc w:val="right"/>
        <w:rPr>
          <w:rFonts w:ascii="GHEA Grapalat" w:hAnsi="GHEA Grapalat"/>
          <w:sz w:val="24"/>
          <w:szCs w:val="24"/>
        </w:rPr>
      </w:pPr>
      <w:r w:rsidRPr="00D354B5">
        <w:rPr>
          <w:rFonts w:ascii="GHEA Grapalat" w:hAnsi="GHEA Grapalat" w:cs="Sylfaen"/>
          <w:b/>
          <w:sz w:val="24"/>
          <w:szCs w:val="24"/>
        </w:rPr>
        <w:t>ՀՀ</w:t>
      </w:r>
      <w:r w:rsidRPr="00D354B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D354B5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sectPr w:rsidR="00473CF1" w:rsidRPr="00D354B5" w:rsidSect="008B5FC2">
      <w:pgSz w:w="12240" w:h="15840"/>
      <w:pgMar w:top="567" w:right="90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030E6B70"/>
    <w:lvl w:ilvl="0" w:tplc="40BCD3BC">
      <w:start w:val="3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321201289">
    <w:abstractNumId w:val="0"/>
  </w:num>
  <w:num w:numId="2" w16cid:durableId="882521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F38"/>
    <w:rsid w:val="00056A89"/>
    <w:rsid w:val="00071F53"/>
    <w:rsid w:val="000901A8"/>
    <w:rsid w:val="00096AD0"/>
    <w:rsid w:val="001073A6"/>
    <w:rsid w:val="00117E32"/>
    <w:rsid w:val="00134776"/>
    <w:rsid w:val="0017626E"/>
    <w:rsid w:val="001D3135"/>
    <w:rsid w:val="001D54DB"/>
    <w:rsid w:val="001F223D"/>
    <w:rsid w:val="001F53DE"/>
    <w:rsid w:val="00215384"/>
    <w:rsid w:val="002416D9"/>
    <w:rsid w:val="002C53A1"/>
    <w:rsid w:val="002D04D5"/>
    <w:rsid w:val="00333C65"/>
    <w:rsid w:val="00352449"/>
    <w:rsid w:val="00363A3B"/>
    <w:rsid w:val="003A1E99"/>
    <w:rsid w:val="003B56ED"/>
    <w:rsid w:val="003D2A69"/>
    <w:rsid w:val="003E11B1"/>
    <w:rsid w:val="004163FF"/>
    <w:rsid w:val="0045261D"/>
    <w:rsid w:val="00473CF1"/>
    <w:rsid w:val="004A241F"/>
    <w:rsid w:val="004C78F3"/>
    <w:rsid w:val="004D61B7"/>
    <w:rsid w:val="004F4443"/>
    <w:rsid w:val="00521663"/>
    <w:rsid w:val="00557716"/>
    <w:rsid w:val="0057755C"/>
    <w:rsid w:val="005D31E2"/>
    <w:rsid w:val="005E03CB"/>
    <w:rsid w:val="00613389"/>
    <w:rsid w:val="00667987"/>
    <w:rsid w:val="00680DAD"/>
    <w:rsid w:val="006D1F5F"/>
    <w:rsid w:val="006E2DDA"/>
    <w:rsid w:val="006F0796"/>
    <w:rsid w:val="007104A2"/>
    <w:rsid w:val="00732D52"/>
    <w:rsid w:val="00754408"/>
    <w:rsid w:val="00765CA5"/>
    <w:rsid w:val="007B5A15"/>
    <w:rsid w:val="007C2964"/>
    <w:rsid w:val="00873710"/>
    <w:rsid w:val="008A089D"/>
    <w:rsid w:val="008A4493"/>
    <w:rsid w:val="008B5FC2"/>
    <w:rsid w:val="00933CAB"/>
    <w:rsid w:val="00947BC3"/>
    <w:rsid w:val="00973846"/>
    <w:rsid w:val="00975164"/>
    <w:rsid w:val="00980FC5"/>
    <w:rsid w:val="009E04B2"/>
    <w:rsid w:val="009E75C9"/>
    <w:rsid w:val="00AA46BC"/>
    <w:rsid w:val="00AE2534"/>
    <w:rsid w:val="00B25FCA"/>
    <w:rsid w:val="00B65906"/>
    <w:rsid w:val="00BF1726"/>
    <w:rsid w:val="00C041C9"/>
    <w:rsid w:val="00C24C9B"/>
    <w:rsid w:val="00CC1026"/>
    <w:rsid w:val="00D354B5"/>
    <w:rsid w:val="00D4634E"/>
    <w:rsid w:val="00D76F38"/>
    <w:rsid w:val="00DD13B7"/>
    <w:rsid w:val="00DD1B14"/>
    <w:rsid w:val="00E37ED4"/>
    <w:rsid w:val="00E4683F"/>
    <w:rsid w:val="00E75EDF"/>
    <w:rsid w:val="00E819C1"/>
    <w:rsid w:val="00EA32A8"/>
    <w:rsid w:val="00EB1039"/>
    <w:rsid w:val="00ED7C4E"/>
    <w:rsid w:val="00EE1470"/>
    <w:rsid w:val="00F24E16"/>
    <w:rsid w:val="00F32577"/>
    <w:rsid w:val="00F63903"/>
    <w:rsid w:val="00FA1648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43B8"/>
  <w15:chartTrackingRefBased/>
  <w15:docId w15:val="{6C09A7E5-01E6-44E9-AAF9-DEDE22C1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534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E2534"/>
    <w:rPr>
      <w:b/>
      <w:bCs/>
    </w:rPr>
  </w:style>
  <w:style w:type="paragraph" w:styleId="NormalWeb">
    <w:name w:val="Normal (Web)"/>
    <w:basedOn w:val="Normal"/>
    <w:uiPriority w:val="99"/>
    <w:unhideWhenUsed/>
    <w:rsid w:val="00AE25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FF76BA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683</Words>
  <Characters>5120</Characters>
  <Application>Microsoft Office Word</Application>
  <DocSecurity>0</DocSecurity>
  <Lines>98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https://mul2.gov.am/tasks/1290675/oneclick?token=91dba94572fb7b737177446e53a3aebe</cp:keywords>
  <dc:description/>
  <cp:lastModifiedBy>Admin</cp:lastModifiedBy>
  <cp:revision>46</cp:revision>
  <dcterms:created xsi:type="dcterms:W3CDTF">2025-12-12T11:25:00Z</dcterms:created>
  <dcterms:modified xsi:type="dcterms:W3CDTF">2026-03-04T17:53:00Z</dcterms:modified>
</cp:coreProperties>
</file>