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00" w:rsidRPr="00DF0855" w:rsidRDefault="00892F0D" w:rsidP="00085A4A">
      <w:pPr>
        <w:pStyle w:val="headingtitleStyle"/>
        <w:spacing w:line="240" w:lineRule="auto"/>
        <w:rPr>
          <w:sz w:val="22"/>
          <w:szCs w:val="22"/>
        </w:rPr>
      </w:pPr>
      <w:bookmarkStart w:id="0" w:name="_Toc1"/>
      <w:r w:rsidRPr="00DF0855">
        <w:rPr>
          <w:sz w:val="22"/>
          <w:szCs w:val="22"/>
        </w:rPr>
        <w:t>Ամփոփաթերթ</w:t>
      </w:r>
      <w:bookmarkEnd w:id="0"/>
    </w:p>
    <w:p w:rsidR="00FA4300" w:rsidRPr="00DF0855" w:rsidRDefault="00892F0D" w:rsidP="006B7D22">
      <w:pPr>
        <w:pStyle w:val="headingtitleStyle"/>
        <w:spacing w:line="240" w:lineRule="auto"/>
        <w:rPr>
          <w:sz w:val="22"/>
          <w:szCs w:val="22"/>
        </w:rPr>
      </w:pPr>
      <w:bookmarkStart w:id="1" w:name="_Toc2"/>
      <w:r w:rsidRPr="00DF0855">
        <w:rPr>
          <w:sz w:val="22"/>
          <w:szCs w:val="22"/>
        </w:rPr>
        <w:t>Վարչական իրավախախտումների վերաբերյալ Հայաստանի Հանրապետության օրենսգրքում փոփոխություններ կատարելու մասին»</w:t>
      </w:r>
      <w:r w:rsidR="006B7D22">
        <w:rPr>
          <w:sz w:val="22"/>
          <w:szCs w:val="22"/>
          <w:lang w:val="hy-AM"/>
        </w:rPr>
        <w:t xml:space="preserve"> </w:t>
      </w:r>
      <w:r w:rsidRPr="00DF0855">
        <w:rPr>
          <w:sz w:val="22"/>
          <w:szCs w:val="22"/>
        </w:rPr>
        <w:t>ՀՀ օրենքի</w:t>
      </w:r>
      <w:r w:rsidR="006B7D22">
        <w:rPr>
          <w:sz w:val="22"/>
          <w:szCs w:val="22"/>
          <w:lang w:val="hy-AM"/>
        </w:rPr>
        <w:t xml:space="preserve"> </w:t>
      </w:r>
      <w:bookmarkStart w:id="2" w:name="_GoBack"/>
      <w:bookmarkEnd w:id="2"/>
      <w:r w:rsidR="006B7D22">
        <w:rPr>
          <w:sz w:val="22"/>
          <w:szCs w:val="22"/>
          <w:lang w:val="hy-AM"/>
        </w:rPr>
        <w:t>ԵՎ</w:t>
      </w:r>
      <w:r w:rsidRPr="00DF0855">
        <w:rPr>
          <w:sz w:val="22"/>
          <w:szCs w:val="22"/>
        </w:rPr>
        <w:t xml:space="preserve"> այլ օրենքների նախագծեր նախագծի վերաբերյալ</w:t>
      </w:r>
      <w:bookmarkEnd w:id="1"/>
    </w:p>
    <w:p w:rsidR="00FA4300" w:rsidRPr="00DF0855" w:rsidRDefault="00FA4300" w:rsidP="00085A4A">
      <w:pPr>
        <w:spacing w:line="240" w:lineRule="auto"/>
        <w:rPr>
          <w:rFonts w:ascii="GHEA Grapalat" w:hAnsi="GHEA Grapalat"/>
          <w:sz w:val="22"/>
          <w:szCs w:val="22"/>
        </w:rPr>
      </w:pPr>
    </w:p>
    <w:p w:rsidR="00FA4300" w:rsidRPr="00DF0855" w:rsidRDefault="00FA4300" w:rsidP="00085A4A">
      <w:pPr>
        <w:spacing w:line="240" w:lineRule="auto"/>
        <w:rPr>
          <w:rFonts w:ascii="GHEA Grapalat" w:hAnsi="GHEA Grapalat"/>
          <w:sz w:val="22"/>
          <w:szCs w:val="22"/>
        </w:rPr>
      </w:pPr>
    </w:p>
    <w:tbl>
      <w:tblPr>
        <w:tblW w:w="14343" w:type="dxa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2200"/>
        <w:gridCol w:w="5126"/>
        <w:gridCol w:w="3412"/>
        <w:gridCol w:w="2850"/>
      </w:tblGrid>
      <w:tr w:rsidR="00FA4300" w:rsidRPr="00DF0855" w:rsidTr="00085A4A"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300" w:rsidRPr="00DF0855" w:rsidRDefault="00892F0D" w:rsidP="00085A4A">
            <w:pPr>
              <w:spacing w:line="240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F0855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300" w:rsidRPr="00DF0855" w:rsidRDefault="00892F0D" w:rsidP="00085A4A">
            <w:pPr>
              <w:spacing w:line="240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DF0855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Առարկության</w:t>
            </w:r>
            <w:proofErr w:type="spellEnd"/>
            <w:r w:rsidRPr="00DF0855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855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առաջարկության</w:t>
            </w:r>
            <w:proofErr w:type="spellEnd"/>
            <w:r w:rsidRPr="00DF0855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հեղինակը</w:t>
            </w:r>
            <w:proofErr w:type="spellEnd"/>
            <w:r w:rsidRPr="00DF0855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855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ստացման</w:t>
            </w:r>
            <w:proofErr w:type="spellEnd"/>
            <w:r w:rsidRPr="00DF0855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300" w:rsidRPr="00DF0855" w:rsidRDefault="00892F0D" w:rsidP="00085A4A">
            <w:pPr>
              <w:spacing w:line="240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DF0855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Առարկության</w:t>
            </w:r>
            <w:proofErr w:type="spellEnd"/>
            <w:r w:rsidRPr="00DF0855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855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առաջարկության</w:t>
            </w:r>
            <w:proofErr w:type="spellEnd"/>
            <w:r w:rsidRPr="00DF0855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300" w:rsidRPr="00DF0855" w:rsidRDefault="00892F0D" w:rsidP="00085A4A">
            <w:pPr>
              <w:spacing w:line="240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DF0855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300" w:rsidRPr="00DF0855" w:rsidRDefault="00892F0D" w:rsidP="00085A4A">
            <w:pPr>
              <w:spacing w:line="240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DF0855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Կատարված</w:t>
            </w:r>
            <w:proofErr w:type="spellEnd"/>
            <w:r w:rsidRPr="00DF0855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FA4300" w:rsidRPr="00DF0855" w:rsidTr="00085A4A"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A4300" w:rsidRPr="00DF0855" w:rsidRDefault="00FA4300" w:rsidP="00085A4A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A4300" w:rsidRPr="00DF0855" w:rsidRDefault="00892F0D" w:rsidP="00085A4A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A4300" w:rsidRPr="00DF0855" w:rsidRDefault="00892F0D" w:rsidP="00085A4A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A4300" w:rsidRPr="00DF0855" w:rsidRDefault="00892F0D" w:rsidP="00085A4A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A4300" w:rsidRPr="00DF0855" w:rsidRDefault="00892F0D" w:rsidP="00085A4A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FA4300" w:rsidRPr="00DF0855" w:rsidTr="00085A4A"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300" w:rsidRPr="00DF0855" w:rsidRDefault="00892F0D" w:rsidP="00085A4A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300" w:rsidRPr="00DF0855" w:rsidRDefault="00892F0D" w:rsidP="00085A4A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Գևորգ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Մալխասյան</w:t>
            </w:r>
            <w:proofErr w:type="spellEnd"/>
          </w:p>
          <w:p w:rsidR="00FA4300" w:rsidRPr="00DF0855" w:rsidRDefault="00892F0D" w:rsidP="00085A4A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03.07.2019 13:52:39</w:t>
            </w:r>
          </w:p>
        </w:tc>
        <w:tc>
          <w:tcPr>
            <w:tcW w:w="5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300" w:rsidRPr="00DF0855" w:rsidRDefault="00892F0D" w:rsidP="00085A4A">
            <w:pPr>
              <w:spacing w:line="240" w:lineRule="auto"/>
              <w:ind w:left="10" w:right="130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կարծիքով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տեխնիկական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միայն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ավելորդ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ծանրաբեռնելու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ՀՀ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ՀՀ Ազգային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ժողովի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աշխատանքները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առանց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փոփոխության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խնդիրներ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էին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առաջանալ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դրանք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արդեն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ամիս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առաջացած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լինեին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300" w:rsidRPr="00DF0855" w:rsidRDefault="00892F0D" w:rsidP="00085A4A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ի </w:t>
            </w:r>
            <w:proofErr w:type="spellStart"/>
            <w:r w:rsidRPr="00DF0855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</w:t>
            </w:r>
            <w:proofErr w:type="spellEnd"/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300" w:rsidRPr="00DF0855" w:rsidRDefault="00FA4300" w:rsidP="00085A4A">
            <w:pPr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892F0D" w:rsidRPr="00DF0855" w:rsidRDefault="00892F0D" w:rsidP="00085A4A">
      <w:pPr>
        <w:spacing w:line="240" w:lineRule="auto"/>
        <w:rPr>
          <w:rFonts w:ascii="GHEA Grapalat" w:hAnsi="GHEA Grapalat"/>
          <w:sz w:val="22"/>
          <w:szCs w:val="22"/>
        </w:rPr>
      </w:pPr>
    </w:p>
    <w:sectPr w:rsidR="00892F0D" w:rsidRPr="00DF0855" w:rsidSect="00DF0855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300"/>
    <w:rsid w:val="00085A4A"/>
    <w:rsid w:val="006B7D22"/>
    <w:rsid w:val="00892F0D"/>
    <w:rsid w:val="00DF0855"/>
    <w:rsid w:val="00FA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FB92"/>
  <w15:docId w15:val="{5FBBFC3E-6A50-4536-989B-1F00C48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Manager/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Ruzanna Khachatryan</cp:lastModifiedBy>
  <cp:revision>7</cp:revision>
  <cp:lastPrinted>2019-10-14T11:09:00Z</cp:lastPrinted>
  <dcterms:created xsi:type="dcterms:W3CDTF">2019-08-01T08:47:00Z</dcterms:created>
  <dcterms:modified xsi:type="dcterms:W3CDTF">2019-10-17T13:16:00Z</dcterms:modified>
  <cp:category/>
</cp:coreProperties>
</file>