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D7897" w14:textId="77777777" w:rsidR="00A36664" w:rsidRPr="00A36664" w:rsidRDefault="00A36664" w:rsidP="00A36664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A36664">
        <w:rPr>
          <w:rFonts w:ascii="GHEA Grapalat" w:eastAsia="Times New Roman" w:hAnsi="GHEA Grapalat"/>
          <w:b/>
          <w:sz w:val="24"/>
          <w:szCs w:val="24"/>
        </w:rPr>
        <w:t xml:space="preserve">ԱՄՓՈՓԱԹԵՐԹ  </w:t>
      </w:r>
    </w:p>
    <w:p w14:paraId="623EEA79" w14:textId="627388F5" w:rsidR="001650C6" w:rsidRPr="00B43FAB" w:rsidRDefault="00A36664" w:rsidP="001650C6">
      <w:pPr>
        <w:spacing w:after="0" w:line="240" w:lineRule="auto"/>
        <w:jc w:val="center"/>
        <w:rPr>
          <w:rFonts w:ascii="GHEA Grapalat" w:hAnsi="GHEA Grapalat" w:cs="Sylfaen"/>
          <w:b/>
          <w:caps/>
          <w:color w:val="000000"/>
          <w:sz w:val="24"/>
          <w:szCs w:val="24"/>
        </w:rPr>
      </w:pPr>
      <w:r w:rsidRPr="00A36664">
        <w:rPr>
          <w:rFonts w:ascii="GHEA Grapalat" w:eastAsia="Times New Roman" w:hAnsi="GHEA Grapalat"/>
          <w:b/>
          <w:sz w:val="24"/>
          <w:szCs w:val="24"/>
        </w:rPr>
        <w:t xml:space="preserve"> ՀԱՅԱՍՏԱՆԻ ՀԱՆՐԱՊԵՏՈՒԹՅԱՆ </w:t>
      </w:r>
      <w:r w:rsidR="001650C6">
        <w:rPr>
          <w:rFonts w:ascii="GHEA Grapalat" w:eastAsia="Times New Roman" w:hAnsi="GHEA Grapalat"/>
          <w:b/>
          <w:sz w:val="24"/>
          <w:szCs w:val="24"/>
        </w:rPr>
        <w:t>ԵՎ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 ՎԵՐԱԿԱՌՈՒՑՄԱՆ </w:t>
      </w:r>
      <w:r w:rsidR="001650C6">
        <w:rPr>
          <w:rFonts w:ascii="GHEA Grapalat" w:eastAsia="Times New Roman" w:hAnsi="GHEA Grapalat"/>
          <w:b/>
          <w:sz w:val="24"/>
          <w:szCs w:val="24"/>
        </w:rPr>
        <w:t>ԵՎ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 ԶԱՐԳԱՑՄԱՆ ՄԻՋԱԶԳԱՅԻՆ ԲԱՆԿԻ ՄԻՋ</w:t>
      </w:r>
      <w:r w:rsidR="001650C6">
        <w:rPr>
          <w:rFonts w:ascii="GHEA Grapalat" w:eastAsia="Times New Roman" w:hAnsi="GHEA Grapalat"/>
          <w:b/>
          <w:sz w:val="24"/>
          <w:szCs w:val="24"/>
        </w:rPr>
        <w:t>ԵՎ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 «ՀԱՅԱՍՏԱՆ</w:t>
      </w:r>
      <w:r w:rsidR="001262C7">
        <w:rPr>
          <w:rFonts w:ascii="GHEA Grapalat" w:eastAsia="Times New Roman" w:hAnsi="GHEA Grapalat"/>
          <w:b/>
          <w:sz w:val="24"/>
          <w:szCs w:val="24"/>
        </w:rPr>
        <w:t>Ի</w:t>
      </w:r>
      <w:r w:rsidR="001650C6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Pr="00A36664">
        <w:rPr>
          <w:rFonts w:ascii="GHEA Grapalat" w:eastAsia="Times New Roman" w:hAnsi="GHEA Grapalat"/>
          <w:b/>
          <w:sz w:val="24"/>
          <w:szCs w:val="24"/>
        </w:rPr>
        <w:t>ԲՆԱԿԱՐԱՆԱՅԻՆ ԱՊԱՀՈՎ</w:t>
      </w:r>
      <w:r w:rsidR="0099759D">
        <w:rPr>
          <w:rFonts w:ascii="GHEA Grapalat" w:eastAsia="Times New Roman" w:hAnsi="GHEA Grapalat"/>
          <w:b/>
          <w:sz w:val="24"/>
          <w:szCs w:val="24"/>
        </w:rPr>
        <w:t>Մ</w:t>
      </w:r>
      <w:r w:rsidR="001650C6">
        <w:rPr>
          <w:rFonts w:ascii="GHEA Grapalat" w:eastAsia="Times New Roman" w:hAnsi="GHEA Grapalat"/>
          <w:b/>
          <w:sz w:val="24"/>
          <w:szCs w:val="24"/>
        </w:rPr>
        <w:t xml:space="preserve">ԱՆ </w:t>
      </w:r>
      <w:r w:rsidRPr="00A36664">
        <w:rPr>
          <w:rFonts w:ascii="GHEA Grapalat" w:eastAsia="Times New Roman" w:hAnsi="GHEA Grapalat"/>
          <w:b/>
          <w:sz w:val="24"/>
          <w:szCs w:val="24"/>
        </w:rPr>
        <w:t>ԵՎ ՀԻՓՈԹԵՔԱՅԻՆ ՇՈՒԿԱՅԻ ԶԱՐԳԱՑՄԱՆ</w:t>
      </w:r>
      <w:r w:rsidR="001650C6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Pr="00A36664">
        <w:rPr>
          <w:rFonts w:ascii="GHEA Grapalat" w:eastAsia="Times New Roman" w:hAnsi="GHEA Grapalat"/>
          <w:b/>
          <w:sz w:val="24"/>
          <w:szCs w:val="24"/>
        </w:rPr>
        <w:t>ԾՐԱԳԻ</w:t>
      </w:r>
      <w:r w:rsidR="001650C6">
        <w:rPr>
          <w:rFonts w:ascii="GHEA Grapalat" w:eastAsia="Times New Roman" w:hAnsi="GHEA Grapalat"/>
          <w:b/>
          <w:sz w:val="24"/>
          <w:szCs w:val="24"/>
        </w:rPr>
        <w:t>Ր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» </w:t>
      </w:r>
      <w:r w:rsidR="00381659">
        <w:rPr>
          <w:rFonts w:ascii="GHEA Grapalat" w:eastAsia="Times New Roman" w:hAnsi="GHEA Grapalat"/>
          <w:b/>
          <w:sz w:val="24"/>
          <w:szCs w:val="24"/>
        </w:rPr>
        <w:t xml:space="preserve">ԴՐԱՄԱՇՆՈՐՀԱՅԻՆ 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ՀԱՄԱՁԱՅՆԱԳՐԻ </w:t>
      </w:r>
      <w:r w:rsidR="00450D45">
        <w:rPr>
          <w:rFonts w:ascii="GHEA Grapalat" w:eastAsia="Times New Roman" w:hAnsi="GHEA Grapalat"/>
          <w:b/>
          <w:sz w:val="24"/>
          <w:szCs w:val="24"/>
        </w:rPr>
        <w:t>ՆԱԽԱԳԾԻ</w:t>
      </w:r>
      <w:r w:rsidR="00450D45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450D45">
        <w:rPr>
          <w:rFonts w:ascii="GHEA Grapalat" w:hAnsi="GHEA Grapalat"/>
          <w:b/>
          <w:sz w:val="24"/>
          <w:szCs w:val="24"/>
        </w:rPr>
        <w:t xml:space="preserve">ՍՏՈՐԱԳՐՄԱՆ </w:t>
      </w:r>
      <w:r w:rsidR="001650C6" w:rsidRPr="00B43FAB">
        <w:rPr>
          <w:rFonts w:ascii="GHEA Grapalat" w:hAnsi="GHEA Grapalat"/>
          <w:b/>
          <w:sz w:val="24"/>
          <w:szCs w:val="24"/>
        </w:rPr>
        <w:t>ԱՌԱՋԱՐԿՈՒԹՅԱՆԸ ՀԱՎԱՆՈՒԹՅՈՒՆ ՏԱԼՈՒ ՄԱՍԻՆ</w:t>
      </w:r>
    </w:p>
    <w:p w14:paraId="22B611CE" w14:textId="77777777" w:rsidR="001650C6" w:rsidRDefault="001650C6" w:rsidP="001650C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</w:rPr>
      </w:pPr>
      <w:r w:rsidRPr="00B43FAB">
        <w:rPr>
          <w:rFonts w:ascii="GHEA Grapalat" w:hAnsi="GHEA Grapalat" w:cs="Sylfaen"/>
          <w:b/>
          <w:caps/>
          <w:color w:val="000000"/>
          <w:sz w:val="24"/>
          <w:szCs w:val="24"/>
        </w:rPr>
        <w:t xml:space="preserve">ՀՀ կառավարության </w:t>
      </w:r>
      <w:r w:rsidRPr="00B43FAB">
        <w:rPr>
          <w:rFonts w:ascii="GHEA Grapalat" w:hAnsi="GHEA Grapalat" w:cs="Sylfaen"/>
          <w:b/>
          <w:caps/>
          <w:sz w:val="24"/>
          <w:szCs w:val="24"/>
        </w:rPr>
        <w:t>որոշման նախագծի</w:t>
      </w:r>
    </w:p>
    <w:p w14:paraId="5F215694" w14:textId="77777777" w:rsidR="001650C6" w:rsidRDefault="001650C6" w:rsidP="00A36664">
      <w:pPr>
        <w:spacing w:after="0"/>
        <w:jc w:val="center"/>
        <w:rPr>
          <w:rFonts w:ascii="GHEA Grapalat" w:hAnsi="GHEA Grapalat"/>
          <w:b/>
        </w:rPr>
      </w:pPr>
    </w:p>
    <w:tbl>
      <w:tblPr>
        <w:tblW w:w="1107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0"/>
        <w:gridCol w:w="2610"/>
      </w:tblGrid>
      <w:tr w:rsidR="001650C6" w:rsidRPr="0018201D" w14:paraId="0F8E409C" w14:textId="77777777" w:rsidTr="0099759D">
        <w:trPr>
          <w:trHeight w:val="412"/>
        </w:trPr>
        <w:tc>
          <w:tcPr>
            <w:tcW w:w="8460" w:type="dxa"/>
            <w:vMerge w:val="restart"/>
            <w:shd w:val="clear" w:color="auto" w:fill="D9D9D9"/>
            <w:vAlign w:val="center"/>
          </w:tcPr>
          <w:p w14:paraId="08F34C8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</w:rPr>
            </w:pPr>
            <w:r w:rsidRPr="0018201D">
              <w:rPr>
                <w:rFonts w:ascii="GHEA Grapalat" w:eastAsia="Calibri" w:hAnsi="GHEA Grapalat" w:cs="Arial"/>
                <w:b/>
                <w:shd w:val="clear" w:color="auto" w:fill="D9D9D9"/>
              </w:rPr>
              <w:t>1.</w:t>
            </w:r>
            <w:r w:rsidRPr="0018201D">
              <w:rPr>
                <w:rFonts w:ascii="GHEA Grapalat" w:eastAsia="Calibri" w:hAnsi="GHEA Grapalat" w:cs="Sylfaen"/>
                <w:b/>
                <w:shd w:val="clear" w:color="auto" w:fill="D9D9D9"/>
              </w:rPr>
              <w:t xml:space="preserve"> ՀՀ</w:t>
            </w:r>
            <w:r w:rsidRPr="0018201D">
              <w:rPr>
                <w:rFonts w:ascii="GHEA Grapalat" w:eastAsia="Calibri" w:hAnsi="GHEA Grapalat" w:cs="Times New Roman"/>
                <w:b/>
                <w:shd w:val="clear" w:color="auto" w:fill="D9D9D9"/>
              </w:rPr>
              <w:t xml:space="preserve"> </w:t>
            </w:r>
            <w:r w:rsidRPr="0018201D">
              <w:rPr>
                <w:rFonts w:ascii="GHEA Grapalat" w:eastAsia="Calibri" w:hAnsi="GHEA Grapalat" w:cs="Sylfaen"/>
                <w:b/>
                <w:shd w:val="clear" w:color="auto" w:fill="D9D9D9"/>
              </w:rPr>
              <w:t>ֆինանսների</w:t>
            </w:r>
            <w:r w:rsidRPr="0018201D">
              <w:rPr>
                <w:rFonts w:ascii="GHEA Grapalat" w:eastAsia="Calibri" w:hAnsi="GHEA Grapalat" w:cs="Times New Roman"/>
                <w:b/>
              </w:rPr>
              <w:t xml:space="preserve"> </w:t>
            </w:r>
            <w:r w:rsidRPr="0018201D">
              <w:rPr>
                <w:rFonts w:ascii="GHEA Grapalat" w:eastAsia="Calibri" w:hAnsi="GHEA Grapalat" w:cs="Sylfaen"/>
                <w:b/>
              </w:rPr>
              <w:t>նախարարություն</w:t>
            </w:r>
          </w:p>
        </w:tc>
        <w:tc>
          <w:tcPr>
            <w:tcW w:w="2610" w:type="dxa"/>
            <w:shd w:val="clear" w:color="auto" w:fill="auto"/>
          </w:tcPr>
          <w:p w14:paraId="78CA9A4C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  <w:r w:rsidRPr="0018201D"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  <w:t>10.03.2026</w:t>
            </w:r>
          </w:p>
        </w:tc>
      </w:tr>
      <w:tr w:rsidR="001650C6" w:rsidRPr="0018201D" w14:paraId="2C12BF48" w14:textId="77777777" w:rsidTr="0099759D">
        <w:trPr>
          <w:trHeight w:val="440"/>
        </w:trPr>
        <w:tc>
          <w:tcPr>
            <w:tcW w:w="8460" w:type="dxa"/>
            <w:vMerge/>
            <w:shd w:val="clear" w:color="auto" w:fill="D9D9D9"/>
          </w:tcPr>
          <w:p w14:paraId="5F5162D5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0" w:type="dxa"/>
            <w:shd w:val="clear" w:color="auto" w:fill="auto"/>
          </w:tcPr>
          <w:p w14:paraId="50496E2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</w:t>
            </w:r>
            <w:r w:rsidRPr="0018201D">
              <w:rPr>
                <w:rFonts w:ascii="GHEA Grapalat" w:hAnsi="GHEA Grapalat"/>
                <w:color w:val="000000"/>
                <w:shd w:val="clear" w:color="auto" w:fill="FFFFFF"/>
              </w:rPr>
              <w:t>01/5-2/6045-2026</w:t>
            </w:r>
          </w:p>
        </w:tc>
      </w:tr>
      <w:tr w:rsidR="001650C6" w:rsidRPr="0018201D" w14:paraId="34C0AA5B" w14:textId="77777777" w:rsidTr="0099759D">
        <w:tc>
          <w:tcPr>
            <w:tcW w:w="8460" w:type="dxa"/>
            <w:shd w:val="clear" w:color="auto" w:fill="auto"/>
          </w:tcPr>
          <w:p w14:paraId="01AA6D83" w14:textId="2B9BCBAE" w:rsidR="001650C6" w:rsidRPr="0018201D" w:rsidRDefault="009564A4" w:rsidP="0099759D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նախատեսվող «Հայաստան</w:t>
            </w:r>
            <w:r w:rsidR="001262C7">
              <w:rPr>
                <w:rFonts w:ascii="GHEA Grapalat" w:hAnsi="GHEA Grapalat"/>
                <w:sz w:val="22"/>
                <w:szCs w:val="22"/>
              </w:rPr>
              <w:t>ի</w:t>
            </w:r>
            <w:r w:rsidRPr="009564A4">
              <w:rPr>
                <w:rFonts w:ascii="GHEA Grapalat" w:hAnsi="GHEA Grapalat"/>
                <w:sz w:val="22"/>
                <w:szCs w:val="22"/>
              </w:rPr>
              <w:t xml:space="preserve"> բնակարանային ապահով</w:t>
            </w:r>
            <w:r w:rsidR="0099759D">
              <w:rPr>
                <w:rFonts w:ascii="GHEA Grapalat" w:hAnsi="GHEA Grapalat"/>
                <w:sz w:val="22"/>
                <w:szCs w:val="22"/>
              </w:rPr>
              <w:t xml:space="preserve">ման </w:t>
            </w:r>
            <w:r w:rsidRPr="009564A4">
              <w:rPr>
                <w:rFonts w:ascii="GHEA Grapalat" w:hAnsi="GHEA Grapalat"/>
                <w:sz w:val="22"/>
                <w:szCs w:val="22"/>
              </w:rPr>
              <w:t>և հիփոթեքային շուկայի զարգացման ծրագիր» դրամաշնորհային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610" w:type="dxa"/>
            <w:shd w:val="clear" w:color="auto" w:fill="auto"/>
          </w:tcPr>
          <w:p w14:paraId="6C2C2E7E" w14:textId="77777777" w:rsidR="00AC6416" w:rsidRPr="00AC6416" w:rsidRDefault="00AC6416" w:rsidP="00AC6416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  <w:r w:rsidRPr="00AC6416"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  <w:t>Ընդունվել է</w:t>
            </w:r>
          </w:p>
          <w:p w14:paraId="0237E108" w14:textId="76009979" w:rsidR="001650C6" w:rsidRPr="0018201D" w:rsidRDefault="00AC6416" w:rsidP="00AC6416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  <w:r w:rsidRPr="00AC6416"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  <w:t>ի գիտություն</w:t>
            </w:r>
          </w:p>
        </w:tc>
      </w:tr>
      <w:tr w:rsidR="001650C6" w:rsidRPr="0018201D" w14:paraId="09A02B37" w14:textId="77777777" w:rsidTr="0099759D">
        <w:tc>
          <w:tcPr>
            <w:tcW w:w="8460" w:type="dxa"/>
            <w:vMerge w:val="restart"/>
            <w:shd w:val="clear" w:color="auto" w:fill="D9D9D9"/>
            <w:vAlign w:val="center"/>
          </w:tcPr>
          <w:p w14:paraId="5E54233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</w:rPr>
            </w:pPr>
            <w:r w:rsidRPr="0018201D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</w:rPr>
              <w:t>2. ՀՀ արդարադատության նախարարություն</w:t>
            </w:r>
          </w:p>
        </w:tc>
        <w:tc>
          <w:tcPr>
            <w:tcW w:w="2610" w:type="dxa"/>
            <w:shd w:val="clear" w:color="auto" w:fill="auto"/>
          </w:tcPr>
          <w:p w14:paraId="5CD8F0F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GHEA Grapalat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09.03.2026</w:t>
            </w:r>
          </w:p>
        </w:tc>
      </w:tr>
      <w:tr w:rsidR="001650C6" w:rsidRPr="0018201D" w14:paraId="74B41AE4" w14:textId="77777777" w:rsidTr="0099759D">
        <w:tc>
          <w:tcPr>
            <w:tcW w:w="8460" w:type="dxa"/>
            <w:vMerge/>
            <w:shd w:val="clear" w:color="auto" w:fill="D9D9D9"/>
          </w:tcPr>
          <w:p w14:paraId="60A69267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0" w:type="dxa"/>
            <w:shd w:val="clear" w:color="auto" w:fill="auto"/>
          </w:tcPr>
          <w:p w14:paraId="714B66D0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GHEA Grapalat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№/14.0.1/11181-2026</w:t>
            </w:r>
          </w:p>
        </w:tc>
      </w:tr>
      <w:tr w:rsidR="001650C6" w:rsidRPr="0018201D" w14:paraId="495E9ACE" w14:textId="77777777" w:rsidTr="0099759D">
        <w:tc>
          <w:tcPr>
            <w:tcW w:w="8460" w:type="dxa"/>
            <w:shd w:val="clear" w:color="auto" w:fill="auto"/>
          </w:tcPr>
          <w:p w14:paraId="3C789B3C" w14:textId="77777777" w:rsidR="001650C6" w:rsidRPr="0018201D" w:rsidRDefault="001650C6" w:rsidP="0083666E">
            <w:pPr>
              <w:spacing w:after="0" w:line="240" w:lineRule="auto"/>
              <w:jc w:val="both"/>
              <w:rPr>
                <w:rFonts w:ascii="GHEA Grapalat" w:hAnsi="GHEA Grapalat" w:cs="Sylfaen"/>
              </w:rPr>
            </w:pPr>
            <w:r w:rsidRPr="0018201D">
              <w:rPr>
                <w:rFonts w:ascii="GHEA Grapalat" w:hAnsi="GHEA Grapalat" w:cs="Sylfaen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79E810C1" w14:textId="77777777" w:rsidR="001650C6" w:rsidRPr="0018201D" w:rsidRDefault="001650C6" w:rsidP="0083666E">
            <w:pPr>
              <w:pStyle w:val="NoSpacing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Միաժամանակ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,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ֆինանսական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կամ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գույքային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պարտավորություններ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նախատեսելու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դեպքում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 Նախագիծը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ենթակա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կլինի վավերացման </w:t>
            </w:r>
            <w:r w:rsidRPr="0018201D">
              <w:rPr>
                <w:rFonts w:ascii="GHEA Grapalat" w:hAnsi="GHEA Grapalat" w:cs="Sylfaen"/>
                <w:lang w:val="hy-AM"/>
              </w:rPr>
              <w:t>ՀՀ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Սահմանադրության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116-</w:t>
            </w:r>
            <w:r w:rsidRPr="0018201D">
              <w:rPr>
                <w:rFonts w:ascii="GHEA Grapalat" w:hAnsi="GHEA Grapalat" w:cs="Sylfaen"/>
                <w:lang w:val="hy-AM"/>
              </w:rPr>
              <w:t>րդ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հոդվածի</w:t>
            </w:r>
            <w:r w:rsidRPr="0018201D">
              <w:rPr>
                <w:rFonts w:ascii="GHEA Grapalat" w:hAnsi="GHEA Grapalat"/>
                <w:lang w:val="hy-AM"/>
              </w:rPr>
              <w:br/>
            </w:r>
            <w:r w:rsidRPr="0018201D">
              <w:rPr>
                <w:rFonts w:ascii="GHEA Grapalat" w:hAnsi="GHEA Grapalat" w:cs="Arial"/>
                <w:lang w:val="hy-AM"/>
              </w:rPr>
              <w:t>1-</w:t>
            </w:r>
            <w:r w:rsidRPr="0018201D">
              <w:rPr>
                <w:rFonts w:ascii="GHEA Grapalat" w:hAnsi="GHEA Grapalat" w:cs="Sylfaen"/>
                <w:lang w:val="hy-AM"/>
              </w:rPr>
              <w:t>ին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մասի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4-</w:t>
            </w:r>
            <w:r w:rsidRPr="0018201D">
              <w:rPr>
                <w:rFonts w:ascii="GHEA Grapalat" w:hAnsi="GHEA Grapalat" w:cs="Sylfaen"/>
                <w:lang w:val="hy-AM"/>
              </w:rPr>
              <w:t>րդ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և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«</w:t>
            </w:r>
            <w:r w:rsidRPr="0018201D">
              <w:rPr>
                <w:rFonts w:ascii="GHEA Grapalat" w:hAnsi="GHEA Grapalat" w:cs="Sylfaen"/>
                <w:lang w:val="hy-AM"/>
              </w:rPr>
              <w:t>Միջազգային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պայմանագրերի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մասին</w:t>
            </w:r>
            <w:r w:rsidRPr="0018201D">
              <w:rPr>
                <w:rFonts w:ascii="GHEA Grapalat" w:hAnsi="GHEA Grapalat" w:cs="Arial"/>
                <w:lang w:val="hy-AM"/>
              </w:rPr>
              <w:t xml:space="preserve">» </w:t>
            </w:r>
            <w:r w:rsidRPr="0018201D">
              <w:rPr>
                <w:rFonts w:ascii="GHEA Grapalat" w:hAnsi="GHEA Grapalat" w:cs="Sylfaen"/>
                <w:lang w:val="hy-AM"/>
              </w:rPr>
              <w:t>օրենքի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10-</w:t>
            </w:r>
            <w:r w:rsidRPr="0018201D">
              <w:rPr>
                <w:rFonts w:ascii="GHEA Grapalat" w:hAnsi="GHEA Grapalat" w:cs="Sylfaen"/>
                <w:lang w:val="hy-AM"/>
              </w:rPr>
              <w:t>րդ հոդվածի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2-</w:t>
            </w:r>
            <w:r w:rsidRPr="0018201D">
              <w:rPr>
                <w:rFonts w:ascii="GHEA Grapalat" w:hAnsi="GHEA Grapalat" w:cs="Sylfaen"/>
                <w:lang w:val="hy-AM"/>
              </w:rPr>
              <w:t>րդ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մասի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4-</w:t>
            </w:r>
            <w:r w:rsidRPr="0018201D">
              <w:rPr>
                <w:rFonts w:ascii="GHEA Grapalat" w:hAnsi="GHEA Grapalat" w:cs="Sylfaen"/>
                <w:lang w:val="hy-AM"/>
              </w:rPr>
              <w:t>րդ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կետերով:</w:t>
            </w:r>
          </w:p>
        </w:tc>
        <w:tc>
          <w:tcPr>
            <w:tcW w:w="2610" w:type="dxa"/>
            <w:shd w:val="clear" w:color="auto" w:fill="auto"/>
          </w:tcPr>
          <w:p w14:paraId="56D7B2A6" w14:textId="77777777" w:rsidR="001650C6" w:rsidRPr="0018201D" w:rsidRDefault="001650C6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2BED71E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  <w:p w14:paraId="4F38995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</w:tr>
      <w:tr w:rsidR="001650C6" w:rsidRPr="0018201D" w14:paraId="5182FC47" w14:textId="77777777" w:rsidTr="0099759D">
        <w:tc>
          <w:tcPr>
            <w:tcW w:w="8460" w:type="dxa"/>
            <w:vMerge w:val="restart"/>
            <w:shd w:val="clear" w:color="auto" w:fill="D9D9D9"/>
            <w:vAlign w:val="center"/>
          </w:tcPr>
          <w:p w14:paraId="4D65BDA2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>3. ՀՀ արտաքին գործերի նախարարություն</w:t>
            </w:r>
          </w:p>
        </w:tc>
        <w:tc>
          <w:tcPr>
            <w:tcW w:w="2610" w:type="dxa"/>
            <w:shd w:val="clear" w:color="auto" w:fill="auto"/>
          </w:tcPr>
          <w:p w14:paraId="5328BFCD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25.02.2026</w:t>
            </w:r>
          </w:p>
          <w:p w14:paraId="5D52EE0B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GHEA Grapalat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01.12.2025</w:t>
            </w:r>
          </w:p>
        </w:tc>
      </w:tr>
      <w:tr w:rsidR="001650C6" w:rsidRPr="0018201D" w14:paraId="4CF07624" w14:textId="77777777" w:rsidTr="0099759D">
        <w:trPr>
          <w:trHeight w:val="449"/>
        </w:trPr>
        <w:tc>
          <w:tcPr>
            <w:tcW w:w="8460" w:type="dxa"/>
            <w:vMerge/>
            <w:shd w:val="clear" w:color="auto" w:fill="D9D9D9"/>
          </w:tcPr>
          <w:p w14:paraId="2915194B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0" w:type="dxa"/>
            <w:shd w:val="clear" w:color="auto" w:fill="auto"/>
          </w:tcPr>
          <w:p w14:paraId="2978227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№1111/9426-26</w:t>
            </w:r>
          </w:p>
          <w:p w14:paraId="00D02A39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 1111/65714-25</w:t>
            </w:r>
          </w:p>
        </w:tc>
      </w:tr>
      <w:tr w:rsidR="001650C6" w:rsidRPr="0018201D" w14:paraId="5B4134B4" w14:textId="77777777" w:rsidTr="0099759D">
        <w:tc>
          <w:tcPr>
            <w:tcW w:w="8460" w:type="dxa"/>
            <w:shd w:val="clear" w:color="auto" w:fill="auto"/>
          </w:tcPr>
          <w:p w14:paraId="4B91FBE2" w14:textId="77777777" w:rsidR="009564A4" w:rsidRPr="009564A4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ՎԶՄԲ միջև «Բնակարանային ապահովման և հիփոթեքային շուկայի զարգացման ծրագիր» դրամաշնորհային համաձայնագրով նախատեսվում է Հայաստանին տրամադրել 10.000.000 ԱՄՆ դոլար դրամաշնորհ, որը ֆինանսավորվում է IBRD Surplus-Funded Livable Planet հիմնադրամից:</w:t>
            </w:r>
          </w:p>
          <w:p w14:paraId="3A78E0CC" w14:textId="77777777" w:rsidR="009564A4" w:rsidRPr="009564A4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Համաձայնագրի ստորագրումը միտված է փախստականների համար բնակարանային լուծումներին հասանելիության բարելավմանը և հիփոթեքային շուկայի զարգացմանը։ Ծրագիրը կազմված է երեք բաղադրիչից.</w:t>
            </w:r>
          </w:p>
          <w:p w14:paraId="4A54C7D4" w14:textId="77777777" w:rsidR="009564A4" w:rsidRPr="009564A4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1.</w:t>
            </w:r>
            <w:r w:rsidRPr="009564A4">
              <w:rPr>
                <w:rFonts w:ascii="GHEA Grapalat" w:hAnsi="GHEA Grapalat"/>
                <w:sz w:val="22"/>
                <w:szCs w:val="22"/>
              </w:rPr>
              <w:tab/>
              <w:t>բնակարանային սուբսիդիաներ և աջակցություն ինստիտուցիոնալ զարգացմանը,</w:t>
            </w:r>
          </w:p>
          <w:p w14:paraId="3182E210" w14:textId="77777777" w:rsidR="009564A4" w:rsidRPr="009564A4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2.</w:t>
            </w:r>
            <w:r w:rsidRPr="009564A4">
              <w:rPr>
                <w:rFonts w:ascii="GHEA Grapalat" w:hAnsi="GHEA Grapalat"/>
                <w:sz w:val="22"/>
                <w:szCs w:val="22"/>
              </w:rPr>
              <w:tab/>
              <w:t>բնակարանային ֆինանսավորման շուկայի զարգացում,</w:t>
            </w:r>
          </w:p>
          <w:p w14:paraId="052755AF" w14:textId="77777777" w:rsidR="009564A4" w:rsidRPr="009564A4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3.</w:t>
            </w:r>
            <w:r w:rsidRPr="009564A4">
              <w:rPr>
                <w:rFonts w:ascii="GHEA Grapalat" w:hAnsi="GHEA Grapalat"/>
                <w:sz w:val="22"/>
                <w:szCs w:val="22"/>
              </w:rPr>
              <w:tab/>
              <w:t>Ծրագրի կառավարում:</w:t>
            </w:r>
          </w:p>
          <w:p w14:paraId="510ED432" w14:textId="77777777" w:rsidR="009564A4" w:rsidRPr="009564A4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Այն համապատասխանում է սոցիալական պաշտպանության, բնակարանային ապահովման ներառական հասանելիության և ֆինանսական հատվածի կայունության ոլորտներում Հայաստանի Հանրապետության առաջնահերթություններին։</w:t>
            </w:r>
          </w:p>
          <w:p w14:paraId="40EF4FCA" w14:textId="77777777" w:rsidR="009564A4" w:rsidRPr="009564A4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ab/>
              <w:t>Փախստականների սոցիալական և տնտեսական ինտեգրման աջակցության նպատակով նախատեսվում է ֆինանսական աջակցություն Ասիական զարգացման բանկի (ԱԶԲ) և Համաշխարհային բանկի կողմից, ինչպես նաև փոխլրացնող ֆինանսավորում ՀՀ-ԱԶԲ արդեն հաստատված «Կենսունակության բարելավման և հզորացման համար բնակարանային բարեփոխումներ» (THRIVE) ծրագրից:</w:t>
            </w:r>
          </w:p>
          <w:p w14:paraId="37D4D91E" w14:textId="77777777" w:rsidR="009564A4" w:rsidRPr="009564A4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 xml:space="preserve">Ելնելով վերոգրյալից և հաշվի առնելով, որ փախստականների սոցիալ-տնտեսական կարիքների հասցեագրումը հանդիսանում է ՀՀ Կառավարության առաջնահերթություն և ՄԱԿ գործակալությունների և ծրագրերի ու զարգացման այլ գործընկերների հետ ՀՀ ծրագրային համագործակցության կարևոր ուղղություն՝ արտաքին գործերի նախարարությունը, Միջազգային պայմանագրերի մասին»  օրենքի 5-րդ հոդվածի  հիմքով, նպատակահարմար է համարում ՀՀ և ՎԶՄԲ միջև «Հայաստանի բնակարանային ապահովման և հիփոթեքային շուկայի զարգացման ծրագիր» դրամաշնորհային համաձայնագրերի ստորագրումը: </w:t>
            </w:r>
          </w:p>
          <w:p w14:paraId="7319240C" w14:textId="4BE02BCD" w:rsidR="001650C6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Համաձայնագրի ստորագրումը համապատասխանում է ՀՀ վարած արտաքին քաղաքականությանը և ստանձնած միջազգային պարտավորություններին:</w:t>
            </w:r>
          </w:p>
          <w:p w14:paraId="2D5EEBD4" w14:textId="47741897" w:rsidR="009564A4" w:rsidRPr="0018201D" w:rsidRDefault="009564A4" w:rsidP="009564A4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564A4">
              <w:rPr>
                <w:rFonts w:ascii="GHEA Grapalat" w:hAnsi="GHEA Grapalat"/>
                <w:sz w:val="22"/>
                <w:szCs w:val="22"/>
              </w:rPr>
              <w:t>Արտաքին գործերի նախարարությունը 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լրամշակված նախագծերի վերաբերյալ նկատառումներ չունի:</w:t>
            </w:r>
          </w:p>
        </w:tc>
        <w:tc>
          <w:tcPr>
            <w:tcW w:w="2610" w:type="dxa"/>
            <w:shd w:val="clear" w:color="auto" w:fill="auto"/>
          </w:tcPr>
          <w:p w14:paraId="2D8A00DA" w14:textId="77777777" w:rsidR="001650C6" w:rsidRPr="0018201D" w:rsidRDefault="001650C6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224F870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  <w:p w14:paraId="5FFD1873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0B9FD0F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0D21524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525D4102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5E93C8C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668B9A4B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14AB1B12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033A43A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6D4132E7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794AC9B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4528934C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40A79829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788536A8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298EBC1A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63D2E8AA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2D34BCF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</w:tr>
      <w:tr w:rsidR="001650C6" w:rsidRPr="0018201D" w14:paraId="4E178AF6" w14:textId="77777777" w:rsidTr="0099759D">
        <w:trPr>
          <w:trHeight w:val="575"/>
        </w:trPr>
        <w:tc>
          <w:tcPr>
            <w:tcW w:w="8460" w:type="dxa"/>
            <w:vMerge w:val="restart"/>
            <w:shd w:val="clear" w:color="auto" w:fill="D9D9D9"/>
            <w:vAlign w:val="center"/>
          </w:tcPr>
          <w:p w14:paraId="6F8FBE58" w14:textId="7479B841" w:rsidR="001650C6" w:rsidRPr="00AC6416" w:rsidRDefault="00AC6416" w:rsidP="00AC6416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>
              <w:rPr>
                <w:rFonts w:ascii="GHEA Grapalat" w:eastAsia="Calibri" w:hAnsi="GHEA Grapalat" w:cs="Times New Roman"/>
                <w:b/>
              </w:rPr>
              <w:t>4</w:t>
            </w:r>
            <w:r w:rsidRPr="00AC6416">
              <w:rPr>
                <w:rFonts w:ascii="Cambria Math" w:eastAsia="Calibri" w:hAnsi="Cambria Math" w:cs="Cambria Math"/>
                <w:b/>
              </w:rPr>
              <w:t>․</w:t>
            </w:r>
            <w:r w:rsidR="001650C6" w:rsidRPr="00AC6416">
              <w:rPr>
                <w:rFonts w:ascii="GHEA Grapalat" w:eastAsia="Calibri" w:hAnsi="GHEA Grapalat" w:cs="Times New Roman"/>
                <w:b/>
              </w:rPr>
              <w:t>ՀՀ ՏԿԵՆ</w:t>
            </w:r>
          </w:p>
          <w:p w14:paraId="788637D1" w14:textId="77777777" w:rsidR="001650C6" w:rsidRPr="00AC6416" w:rsidRDefault="001650C6" w:rsidP="00AC6416">
            <w:pPr>
              <w:pStyle w:val="ListParagraph"/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ind w:left="0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AC6416">
              <w:rPr>
                <w:rFonts w:ascii="GHEA Grapalat" w:eastAsia="Calibri" w:hAnsi="GHEA Grapalat" w:cs="Times New Roman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610" w:type="dxa"/>
            <w:shd w:val="clear" w:color="auto" w:fill="auto"/>
          </w:tcPr>
          <w:p w14:paraId="50096233" w14:textId="77777777" w:rsidR="00AC6416" w:rsidRDefault="001650C6" w:rsidP="00AC6416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</w:rPr>
            </w:pPr>
            <w:r w:rsidRPr="0018201D">
              <w:rPr>
                <w:rFonts w:ascii="GHEA Grapalat" w:eastAsia="Calibri" w:hAnsi="GHEA Grapalat" w:cs="Times New Roman"/>
              </w:rPr>
              <w:t>27.11.2025</w:t>
            </w:r>
          </w:p>
          <w:p w14:paraId="5745FCC8" w14:textId="3E3345CB" w:rsidR="00AC6416" w:rsidRPr="00AC6416" w:rsidRDefault="00AC6416" w:rsidP="00AC6416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</w:rPr>
            </w:pPr>
            <w:r w:rsidRPr="00AC6416">
              <w:rPr>
                <w:rFonts w:ascii="GHEA Grapalat" w:eastAsia="Calibri" w:hAnsi="GHEA Grapalat" w:cs="Times New Roman"/>
              </w:rPr>
              <w:t>19.02</w:t>
            </w:r>
            <w:r w:rsidRPr="00AC6416">
              <w:rPr>
                <w:rFonts w:ascii="Cambria Math" w:eastAsia="Calibri" w:hAnsi="Cambria Math" w:cs="Cambria Math"/>
              </w:rPr>
              <w:t>․</w:t>
            </w:r>
            <w:r w:rsidRPr="00AC6416">
              <w:rPr>
                <w:rFonts w:ascii="GHEA Grapalat" w:eastAsia="Calibri" w:hAnsi="GHEA Grapalat" w:cs="Times New Roman"/>
              </w:rPr>
              <w:t>2026</w:t>
            </w:r>
          </w:p>
          <w:p w14:paraId="501844E3" w14:textId="6E98A334" w:rsidR="001650C6" w:rsidRPr="0018201D" w:rsidRDefault="001650C6" w:rsidP="00AC6416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</w:rPr>
            </w:pPr>
          </w:p>
        </w:tc>
      </w:tr>
      <w:tr w:rsidR="001650C6" w:rsidRPr="0018201D" w14:paraId="42035354" w14:textId="77777777" w:rsidTr="0099759D">
        <w:trPr>
          <w:trHeight w:val="365"/>
        </w:trPr>
        <w:tc>
          <w:tcPr>
            <w:tcW w:w="8460" w:type="dxa"/>
            <w:vMerge/>
            <w:shd w:val="clear" w:color="auto" w:fill="D9D9D9"/>
          </w:tcPr>
          <w:p w14:paraId="783AD8A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2610" w:type="dxa"/>
            <w:shd w:val="clear" w:color="auto" w:fill="auto"/>
          </w:tcPr>
          <w:p w14:paraId="261DFC06" w14:textId="459735C8" w:rsidR="001650C6" w:rsidRDefault="0099759D" w:rsidP="0099759D">
            <w:pPr>
              <w:tabs>
                <w:tab w:val="left" w:pos="6930"/>
                <w:tab w:val="left" w:pos="7020"/>
                <w:tab w:val="left" w:pos="7110"/>
              </w:tabs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№ ԴԽ/15.3/40931-</w:t>
            </w:r>
            <w:r w:rsidR="001650C6" w:rsidRPr="0018201D">
              <w:rPr>
                <w:rFonts w:ascii="GHEA Grapalat" w:eastAsia="Times New Roman" w:hAnsi="GHEA Grapalat" w:cs="Times New Roman"/>
                <w:color w:val="000000"/>
              </w:rPr>
              <w:t>25</w:t>
            </w:r>
          </w:p>
          <w:p w14:paraId="049778D6" w14:textId="0FAB6AF7" w:rsidR="00AC6416" w:rsidRPr="0018201D" w:rsidRDefault="00AC6416" w:rsidP="0099759D">
            <w:pPr>
              <w:tabs>
                <w:tab w:val="left" w:pos="6930"/>
                <w:tab w:val="left" w:pos="7020"/>
                <w:tab w:val="left" w:pos="7110"/>
              </w:tabs>
              <w:spacing w:after="0"/>
              <w:rPr>
                <w:rFonts w:ascii="GHEA Grapalat" w:eastAsia="Calibri" w:hAnsi="GHEA Grapalat" w:cs="Times New Roman"/>
              </w:rPr>
            </w:pPr>
            <w:bookmarkStart w:id="0" w:name="_GoBack"/>
            <w:bookmarkEnd w:id="0"/>
            <w:r w:rsidRPr="00AC6416">
              <w:rPr>
                <w:rFonts w:ascii="GHEA Grapalat" w:eastAsia="Calibri" w:hAnsi="GHEA Grapalat" w:cs="Times New Roman"/>
              </w:rPr>
              <w:t>№ԱԴ/15.3/6151-2026</w:t>
            </w:r>
          </w:p>
        </w:tc>
      </w:tr>
      <w:tr w:rsidR="001650C6" w:rsidRPr="0018201D" w14:paraId="315B4952" w14:textId="77777777" w:rsidTr="0099759D">
        <w:tc>
          <w:tcPr>
            <w:tcW w:w="8460" w:type="dxa"/>
            <w:shd w:val="clear" w:color="auto" w:fill="auto"/>
          </w:tcPr>
          <w:p w14:paraId="432D50A9" w14:textId="77777777" w:rsidR="001650C6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նախագծերում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14A09017" w14:textId="3F06D08F" w:rsidR="00AC6416" w:rsidRPr="0018201D" w:rsidRDefault="00AC641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AC6416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լրամշակված նախագծի  վերաբերյալ առաջարկություններ չունենք։</w:t>
            </w:r>
          </w:p>
        </w:tc>
        <w:tc>
          <w:tcPr>
            <w:tcW w:w="2610" w:type="dxa"/>
            <w:shd w:val="clear" w:color="auto" w:fill="auto"/>
          </w:tcPr>
          <w:p w14:paraId="6EC47C46" w14:textId="77777777" w:rsidR="001650C6" w:rsidRPr="0018201D" w:rsidRDefault="001650C6" w:rsidP="0083666E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1821F257" w14:textId="77777777" w:rsidR="00AC6416" w:rsidRPr="00AC6416" w:rsidRDefault="00AC6416" w:rsidP="00AC6416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  <w:r w:rsidRPr="00AC6416">
              <w:rPr>
                <w:rFonts w:ascii="GHEA Grapalat" w:eastAsia="Calibri" w:hAnsi="GHEA Grapalat" w:cs="Times New Roman"/>
                <w:color w:val="000000"/>
              </w:rPr>
              <w:t>Ընդունվել է</w:t>
            </w:r>
          </w:p>
          <w:p w14:paraId="02E072EF" w14:textId="695AA761" w:rsidR="001650C6" w:rsidRPr="0018201D" w:rsidRDefault="00AC6416" w:rsidP="00AC6416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  <w:r w:rsidRPr="00AC6416">
              <w:rPr>
                <w:rFonts w:ascii="GHEA Grapalat" w:eastAsia="Calibri" w:hAnsi="GHEA Grapalat" w:cs="Times New Roman"/>
                <w:color w:val="000000"/>
              </w:rPr>
              <w:t>ի գիտություն</w:t>
            </w:r>
          </w:p>
          <w:p w14:paraId="77A5E4B5" w14:textId="77777777" w:rsidR="001650C6" w:rsidRPr="0018201D" w:rsidRDefault="001650C6" w:rsidP="0083666E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3243E234" w14:textId="77777777" w:rsidR="001650C6" w:rsidRPr="0018201D" w:rsidRDefault="001650C6" w:rsidP="0083666E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7149A567" w14:textId="77777777" w:rsidR="001650C6" w:rsidRPr="0018201D" w:rsidRDefault="001650C6" w:rsidP="0083666E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</w:tc>
      </w:tr>
      <w:tr w:rsidR="001650C6" w:rsidRPr="0018201D" w14:paraId="45C9E7A5" w14:textId="77777777" w:rsidTr="0099759D">
        <w:tc>
          <w:tcPr>
            <w:tcW w:w="8460" w:type="dxa"/>
            <w:vMerge w:val="restart"/>
            <w:shd w:val="clear" w:color="auto" w:fill="D9D9D9"/>
            <w:vAlign w:val="center"/>
          </w:tcPr>
          <w:p w14:paraId="16188DA8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Sylfaen"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>5. ՀՀ աշխատանքի և սոցիալական հարցերի նախարարություն</w:t>
            </w:r>
          </w:p>
        </w:tc>
        <w:tc>
          <w:tcPr>
            <w:tcW w:w="2610" w:type="dxa"/>
            <w:shd w:val="clear" w:color="auto" w:fill="auto"/>
          </w:tcPr>
          <w:p w14:paraId="46FF28B8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MS Mincho" w:hAnsi="GHEA Grapalat" w:cs="MS Mincho"/>
              </w:rPr>
            </w:pPr>
            <w:r w:rsidRPr="0018201D">
              <w:rPr>
                <w:rFonts w:ascii="GHEA Grapalat" w:eastAsia="MS Mincho" w:hAnsi="GHEA Grapalat" w:cs="MS Mincho"/>
              </w:rPr>
              <w:t>26.02.2026</w:t>
            </w:r>
          </w:p>
        </w:tc>
      </w:tr>
      <w:tr w:rsidR="001650C6" w:rsidRPr="0018201D" w14:paraId="1CA637D0" w14:textId="77777777" w:rsidTr="0099759D">
        <w:trPr>
          <w:trHeight w:val="428"/>
        </w:trPr>
        <w:tc>
          <w:tcPr>
            <w:tcW w:w="8460" w:type="dxa"/>
            <w:vMerge/>
            <w:shd w:val="clear" w:color="auto" w:fill="D9D9D9"/>
          </w:tcPr>
          <w:p w14:paraId="6DC885B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rPr>
                <w:rFonts w:ascii="GHEA Grapalat" w:eastAsia="Calibri" w:hAnsi="GHEA Grapalat" w:cs="Sylfaen"/>
              </w:rPr>
            </w:pPr>
          </w:p>
        </w:tc>
        <w:tc>
          <w:tcPr>
            <w:tcW w:w="2610" w:type="dxa"/>
            <w:shd w:val="clear" w:color="auto" w:fill="auto"/>
          </w:tcPr>
          <w:p w14:paraId="40BFE44D" w14:textId="77777777" w:rsidR="001650C6" w:rsidRPr="0018201D" w:rsidRDefault="001650C6" w:rsidP="0083666E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 ԱՍ/ԱՆՄ-2-1/6956-26</w:t>
            </w:r>
          </w:p>
        </w:tc>
      </w:tr>
      <w:tr w:rsidR="001650C6" w:rsidRPr="0018201D" w14:paraId="26D1503E" w14:textId="77777777" w:rsidTr="0099759D">
        <w:trPr>
          <w:trHeight w:val="702"/>
        </w:trPr>
        <w:tc>
          <w:tcPr>
            <w:tcW w:w="8460" w:type="dxa"/>
            <w:shd w:val="clear" w:color="auto" w:fill="auto"/>
          </w:tcPr>
          <w:p w14:paraId="2FB7F83C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(HOME) վարկային և դրամաշնորհային ծրագիրը (այսուհետ՝ Ծրագիր) նպատակ ունի բարելավել փախստականների բնակարանային լուծումների հասանելիությունը և հնարավորություն տալ խորացնել հիփոթեքային շուկան։ Ծրագիրը կֆինանսավորի երեք բաղադրիչների շրջանակներում իրականացվող գործունեությունը՝ Բնակարանային սուբսիդիաներ և ինստիտուցիոնալ զարգացման աջակցություն, Բնակարանային ֆինանսավորման շուկայի զարգացում և Ծրագրի կառավարում, հաղորդակցություն, մոնիթորինգ և գնահատում:</w:t>
            </w:r>
          </w:p>
          <w:p w14:paraId="3FBAEF30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Ծրագրի ֆինանսավորումն իրականացվելու է Վերակառուցման և զարգացման միջազգային բանկի (այսուհետ՝ ՎԶՄԲ) և Արտոնյալ ֆինանսավորման գլոբալ գործիքի հիմնադրամի (GCFF) միջոցների հաշվին։</w:t>
            </w:r>
          </w:p>
          <w:p w14:paraId="0176D2AB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 xml:space="preserve">Ծրագրի շրջանակներում նախատեսվում է հատկացնել 284,400,000 ԱՄՆ դոլարի չափով վարկ։ </w:t>
            </w:r>
          </w:p>
          <w:p w14:paraId="467C8F83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 xml:space="preserve">Ծրագիրը նպատակաուղղված է բնակարանային քաղաքականության երկարաժամկետ զարգացմանը և դրա իրականացման գործընթացների կատարելագործմանը։ </w:t>
            </w:r>
          </w:p>
          <w:p w14:paraId="339A6092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 xml:space="preserve">Նախատեսվող ֆինանսավորումը կիրականացվի փուլ առ փուլ՝ սահմանված ցուցիչների և դրանց համապատասխան արդյունքների կատարմամբ։ </w:t>
            </w:r>
          </w:p>
          <w:p w14:paraId="44778706" w14:textId="753C1D13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«HOME» ծրագրի շրջանակներում նախատեսվում է ապահովել շուրջ 109,000 էթնիկ հայ փախստականների համար երկարաժամկետ բնակարանային լուծումներ, ինչը համահունչ է Հայաստանի Հանրապետության կառավարության 2021–2026 թվականների ծրագրով նախատեսված միջոցառումներին։</w:t>
            </w:r>
          </w:p>
          <w:p w14:paraId="3883BDAF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Համաձայնագրի վավերացման անհրաժեշտությունը բխում է ՀՀ կառավարության 2021 թվականի օգոստոսի 18-ի թիվ 1363-Ա որոշման հավելվածով հաստատված՝ ՀՀ կառավարության 2021-2026թթ. ծրագրի «1.2 ՂԱՐԱԲԱՂՅԱՆ ՀԻՄՆԱԽՆԴԻՐ» գլխի 1-ին պարբերության 1-ին մասից, ինչպես նաև «4.6 ԱՇԽԱՏԱՆՔ ԵՎ ՍՈՑԻԱԼԱԿԱՆ ՊԱՇՏՊԱՆՈՒԹՅՈՒՆ» գլխի 1-ի պարբերության 4-րդ մասից, այն է՝ «Իրականացվելու են ծրագրեր՝ ուղղված կացարանի կարիք ունեցող ընտանիքների բնակարանային խնդիրների լուծմանը:»</w:t>
            </w:r>
          </w:p>
          <w:p w14:paraId="3110A782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ՀՀ կառավարությունը 2024 թվականի մայիսի 16-ի թիվ 710-Լ որոշմամբ հաստատել և իրականացնում է Ղարաբաղից բռնի տեղահանված ընտանիքների բնակարանային ապահովման պետական աջակցության ծրագիրը, որի շրջանակում ներկայում հավաստագիր է ստացել 4,735 ընտանիք, որից 2,113-ն իրացրել է այն։ Նշյալ ծրագրի շրջանակում պետական բյուջեի միջոցներից արդեն իսկ վճարվել է ավելի քան 4,2 մլրդ դրամ։</w:t>
            </w:r>
          </w:p>
          <w:p w14:paraId="66F70442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Հիմք ընդունելով վերոգրյալը և ծրագրի իրականացման հրատապությունն ու կարևորությունը՝ ՀՀ աշխատանքի և սոցիալական հարցերի նախարարությունը նպատակահարմար է գտնում 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ստորագրումը։</w:t>
            </w:r>
          </w:p>
          <w:p w14:paraId="2D6B569B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14:paraId="09E6511A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ՀՀ աշխատանքի և սոցիալական հարցերի նախարարությունը Համաշխարհային բանկի խորհրդի կողմից 2025 թվականի դեկտեմբերի 23-ին հաստատված 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համաձայնագրերի՝ 2025 թվականի դեկտեմբերի 1-ին կայացած բանակցությունների արդյունքում լրամշակված նախագծերի և առնչվող փաստաթղթերի՝  աշխատանքի և սոցիալական պաշտպանության ոլորտին առնչվող հարցերի վերաբերյալ առաջարկություններ և դիտարկումներ չունի։</w:t>
            </w:r>
          </w:p>
        </w:tc>
        <w:tc>
          <w:tcPr>
            <w:tcW w:w="2610" w:type="dxa"/>
            <w:shd w:val="clear" w:color="auto" w:fill="auto"/>
          </w:tcPr>
          <w:p w14:paraId="6F4835D2" w14:textId="77777777" w:rsidR="00AC6416" w:rsidRPr="00AC6416" w:rsidRDefault="00AC6416" w:rsidP="00AC6416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  <w:shd w:val="clear" w:color="auto" w:fill="FFFFFF"/>
              </w:rPr>
            </w:pPr>
            <w:r w:rsidRPr="00AC6416">
              <w:rPr>
                <w:rFonts w:ascii="GHEA Grapalat" w:eastAsia="Calibri" w:hAnsi="GHEA Grapalat" w:cs="Times New Roman"/>
                <w:color w:val="000000"/>
                <w:shd w:val="clear" w:color="auto" w:fill="FFFFFF"/>
              </w:rPr>
              <w:t>Ընդունվել է</w:t>
            </w:r>
          </w:p>
          <w:p w14:paraId="63C20F49" w14:textId="4045BB4A" w:rsidR="001650C6" w:rsidRPr="0018201D" w:rsidRDefault="00AC6416" w:rsidP="00AC6416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</w:rPr>
            </w:pPr>
            <w:r w:rsidRPr="00AC6416">
              <w:rPr>
                <w:rFonts w:ascii="GHEA Grapalat" w:eastAsia="Calibri" w:hAnsi="GHEA Grapalat" w:cs="Times New Roman"/>
                <w:color w:val="000000"/>
                <w:shd w:val="clear" w:color="auto" w:fill="FFFFFF"/>
              </w:rPr>
              <w:t>ի գիտություն</w:t>
            </w:r>
          </w:p>
        </w:tc>
      </w:tr>
      <w:tr w:rsidR="001650C6" w:rsidRPr="0018201D" w14:paraId="3226417F" w14:textId="77777777" w:rsidTr="0099759D">
        <w:tc>
          <w:tcPr>
            <w:tcW w:w="8460" w:type="dxa"/>
            <w:vMerge w:val="restart"/>
            <w:shd w:val="clear" w:color="auto" w:fill="D9D9D9"/>
            <w:vAlign w:val="center"/>
          </w:tcPr>
          <w:p w14:paraId="4700238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 xml:space="preserve">6. ՀՀ Կենտրոնական բանկ </w:t>
            </w:r>
          </w:p>
        </w:tc>
        <w:tc>
          <w:tcPr>
            <w:tcW w:w="2610" w:type="dxa"/>
            <w:shd w:val="clear" w:color="auto" w:fill="auto"/>
          </w:tcPr>
          <w:p w14:paraId="6B5EE28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MS Mincho" w:hAnsi="GHEA Grapalat" w:cs="MS Mincho"/>
              </w:rPr>
            </w:pPr>
            <w:r w:rsidRPr="0018201D">
              <w:rPr>
                <w:rFonts w:ascii="GHEA Grapalat" w:eastAsia="MS Mincho" w:hAnsi="GHEA Grapalat" w:cs="MS Mincho"/>
              </w:rPr>
              <w:t>24.02.2023</w:t>
            </w:r>
          </w:p>
        </w:tc>
      </w:tr>
      <w:tr w:rsidR="001650C6" w:rsidRPr="0018201D" w14:paraId="5155ED27" w14:textId="77777777" w:rsidTr="0099759D">
        <w:trPr>
          <w:trHeight w:val="428"/>
        </w:trPr>
        <w:tc>
          <w:tcPr>
            <w:tcW w:w="8460" w:type="dxa"/>
            <w:vMerge/>
            <w:shd w:val="clear" w:color="auto" w:fill="D9D9D9"/>
          </w:tcPr>
          <w:p w14:paraId="00AB6BCC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rPr>
                <w:rFonts w:ascii="GHEA Grapalat" w:eastAsia="Calibri" w:hAnsi="GHEA Grapalat" w:cs="Sylfaen"/>
              </w:rPr>
            </w:pPr>
          </w:p>
        </w:tc>
        <w:tc>
          <w:tcPr>
            <w:tcW w:w="2610" w:type="dxa"/>
            <w:shd w:val="clear" w:color="auto" w:fill="auto"/>
          </w:tcPr>
          <w:p w14:paraId="4B532F99" w14:textId="77777777" w:rsidR="001650C6" w:rsidRPr="0018201D" w:rsidRDefault="001650C6" w:rsidP="0083666E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 15.4-07/33-26</w:t>
            </w:r>
          </w:p>
        </w:tc>
      </w:tr>
      <w:tr w:rsidR="001650C6" w:rsidRPr="0018201D" w14:paraId="371E7BAC" w14:textId="77777777" w:rsidTr="0099759D">
        <w:trPr>
          <w:trHeight w:val="702"/>
        </w:trPr>
        <w:tc>
          <w:tcPr>
            <w:tcW w:w="8460" w:type="dxa"/>
            <w:shd w:val="clear" w:color="auto" w:fill="auto"/>
          </w:tcPr>
          <w:p w14:paraId="6877DE09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ՀՀ կենտրոնական բանկը «Re: IBRD Loan 9912-AM and GCFF TF0D0849 Armenia Housing Response and Mortgage Market Enhancement Project  Additional Instructions: Disbursement and Financial Information Letter փաստաթղթի 5-րդ էջի 5)</w:t>
            </w:r>
            <w:r w:rsidRPr="0018201D">
              <w:rPr>
                <w:rFonts w:ascii="GHEA Grapalat" w:hAnsi="GHEA Grapalat"/>
                <w:sz w:val="22"/>
                <w:szCs w:val="22"/>
              </w:rPr>
              <w:tab/>
              <w:t>The eligible project expenditures incurred under category 4, up to the maximum amount allocated to the achieved PBCs,  shall be disbursed to the Central Bank of Armenia» նախադասությունում առաջարկում է «Central Bank of Armenia»  բառերը փոխարինել «nominated bank account of borrower»  բառերով։</w:t>
            </w:r>
          </w:p>
        </w:tc>
        <w:tc>
          <w:tcPr>
            <w:tcW w:w="2610" w:type="dxa"/>
            <w:shd w:val="clear" w:color="auto" w:fill="auto"/>
          </w:tcPr>
          <w:p w14:paraId="598DFC8C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է, կատարվել համապատասխան փոփոխություններ</w:t>
            </w:r>
          </w:p>
        </w:tc>
      </w:tr>
      <w:tr w:rsidR="001650C6" w:rsidRPr="0018201D" w14:paraId="602AC017" w14:textId="77777777" w:rsidTr="0099759D">
        <w:trPr>
          <w:trHeight w:val="305"/>
        </w:trPr>
        <w:tc>
          <w:tcPr>
            <w:tcW w:w="8460" w:type="dxa"/>
            <w:vMerge w:val="restart"/>
            <w:shd w:val="clear" w:color="auto" w:fill="D9D9D9" w:themeFill="background1" w:themeFillShade="D9"/>
          </w:tcPr>
          <w:p w14:paraId="277B5625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>7. ՀՀ քաղաքաշինության կոմիտե</w:t>
            </w:r>
          </w:p>
        </w:tc>
        <w:tc>
          <w:tcPr>
            <w:tcW w:w="2610" w:type="dxa"/>
            <w:shd w:val="clear" w:color="auto" w:fill="auto"/>
          </w:tcPr>
          <w:p w14:paraId="41A4890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28.11.2025</w:t>
            </w:r>
          </w:p>
        </w:tc>
      </w:tr>
      <w:tr w:rsidR="001650C6" w:rsidRPr="0018201D" w14:paraId="32892155" w14:textId="77777777" w:rsidTr="0099759D">
        <w:trPr>
          <w:trHeight w:val="188"/>
        </w:trPr>
        <w:tc>
          <w:tcPr>
            <w:tcW w:w="8460" w:type="dxa"/>
            <w:vMerge/>
            <w:shd w:val="clear" w:color="auto" w:fill="D9D9D9" w:themeFill="background1" w:themeFillShade="D9"/>
          </w:tcPr>
          <w:p w14:paraId="631822AC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610" w:type="dxa"/>
            <w:shd w:val="clear" w:color="auto" w:fill="auto"/>
          </w:tcPr>
          <w:p w14:paraId="2FF7050A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№01/21/19623-2025</w:t>
            </w:r>
          </w:p>
        </w:tc>
      </w:tr>
      <w:tr w:rsidR="001650C6" w:rsidRPr="0018201D" w14:paraId="4D600777" w14:textId="77777777" w:rsidTr="0099759D">
        <w:trPr>
          <w:trHeight w:val="702"/>
        </w:trPr>
        <w:tc>
          <w:tcPr>
            <w:tcW w:w="8460" w:type="dxa"/>
            <w:shd w:val="clear" w:color="auto" w:fill="auto"/>
          </w:tcPr>
          <w:p w14:paraId="51D08568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նախագծի վերաբերյալ առաջարկություններ և դիտողություններ չկան։</w:t>
            </w:r>
            <w:r w:rsidRPr="0018201D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2610" w:type="dxa"/>
            <w:shd w:val="clear" w:color="auto" w:fill="auto"/>
          </w:tcPr>
          <w:p w14:paraId="479AC437" w14:textId="77777777" w:rsidR="001650C6" w:rsidRPr="0018201D" w:rsidRDefault="001650C6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17665F3B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</w:tr>
      <w:tr w:rsidR="001650C6" w:rsidRPr="0018201D" w14:paraId="2B5397CA" w14:textId="77777777" w:rsidTr="0099759D">
        <w:trPr>
          <w:trHeight w:val="143"/>
        </w:trPr>
        <w:tc>
          <w:tcPr>
            <w:tcW w:w="8460" w:type="dxa"/>
            <w:vMerge w:val="restart"/>
            <w:shd w:val="clear" w:color="auto" w:fill="D9D9D9" w:themeFill="background1" w:themeFillShade="D9"/>
          </w:tcPr>
          <w:p w14:paraId="780B406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jc w:val="center"/>
              <w:rPr>
                <w:rFonts w:ascii="GHEA Grapalat" w:hAnsi="GHEA Grapalat"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>8. ՀՀ շրջակա միջավայրի նախարարություն</w:t>
            </w:r>
          </w:p>
        </w:tc>
        <w:tc>
          <w:tcPr>
            <w:tcW w:w="2610" w:type="dxa"/>
            <w:shd w:val="clear" w:color="auto" w:fill="auto"/>
          </w:tcPr>
          <w:p w14:paraId="62B3EB37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24.02.2026</w:t>
            </w:r>
          </w:p>
        </w:tc>
      </w:tr>
      <w:tr w:rsidR="001650C6" w:rsidRPr="0018201D" w14:paraId="55E276EB" w14:textId="77777777" w:rsidTr="0099759D">
        <w:trPr>
          <w:trHeight w:val="58"/>
        </w:trPr>
        <w:tc>
          <w:tcPr>
            <w:tcW w:w="8460" w:type="dxa"/>
            <w:vMerge/>
            <w:shd w:val="clear" w:color="auto" w:fill="D9D9D9" w:themeFill="background1" w:themeFillShade="D9"/>
          </w:tcPr>
          <w:p w14:paraId="40F2EF0F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610" w:type="dxa"/>
            <w:shd w:val="clear" w:color="auto" w:fill="auto"/>
          </w:tcPr>
          <w:p w14:paraId="42C9E1A6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№1/08.2/1506-2026</w:t>
            </w:r>
          </w:p>
        </w:tc>
      </w:tr>
      <w:tr w:rsidR="001650C6" w:rsidRPr="0018201D" w14:paraId="376AB08A" w14:textId="77777777" w:rsidTr="0099759D">
        <w:trPr>
          <w:trHeight w:val="170"/>
        </w:trPr>
        <w:tc>
          <w:tcPr>
            <w:tcW w:w="8460" w:type="dxa"/>
            <w:shd w:val="clear" w:color="auto" w:fill="auto"/>
          </w:tcPr>
          <w:p w14:paraId="6BF8F880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bCs/>
                <w:noProof/>
                <w:sz w:val="22"/>
                <w:szCs w:val="22"/>
              </w:rPr>
              <w:t>Հայաստանի Հանրապետության ու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նախագծերի լրամշակված տարբերակների վերաբերյալ շրջակա միջավայրի նախարարությունն իր իրավասության շրջանակներում դիտողություններ և առաջարկություններ չունի։</w:t>
            </w:r>
          </w:p>
        </w:tc>
        <w:tc>
          <w:tcPr>
            <w:tcW w:w="2610" w:type="dxa"/>
            <w:shd w:val="clear" w:color="auto" w:fill="auto"/>
          </w:tcPr>
          <w:p w14:paraId="49622C41" w14:textId="77777777" w:rsidR="001650C6" w:rsidRPr="0018201D" w:rsidRDefault="001650C6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564886DD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</w:tr>
      <w:tr w:rsidR="009564A4" w:rsidRPr="008B7AA4" w14:paraId="4AE4F6DA" w14:textId="77777777" w:rsidTr="0099759D">
        <w:trPr>
          <w:trHeight w:val="188"/>
        </w:trPr>
        <w:tc>
          <w:tcPr>
            <w:tcW w:w="8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03BAF22" w14:textId="6494BEB9" w:rsidR="009564A4" w:rsidRPr="009564A4" w:rsidRDefault="009564A4" w:rsidP="009564A4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9564A4">
              <w:rPr>
                <w:rFonts w:ascii="GHEA Grapalat" w:eastAsia="Calibri" w:hAnsi="GHEA Grapalat" w:cs="Times New Roman"/>
                <w:b/>
              </w:rPr>
              <w:t xml:space="preserve">9.ՀՀ </w:t>
            </w:r>
            <w:r w:rsidR="00AC6416" w:rsidRPr="009564A4">
              <w:rPr>
                <w:rFonts w:ascii="GHEA Grapalat" w:eastAsia="Calibri" w:hAnsi="GHEA Grapalat" w:cs="Times New Roman"/>
                <w:b/>
              </w:rPr>
              <w:t xml:space="preserve">էկոնոմիկայի նախարարություն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A8749" w14:textId="77777777" w:rsidR="009564A4" w:rsidRPr="00287DA9" w:rsidRDefault="009564A4" w:rsidP="00A936BB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</w:rPr>
            </w:pPr>
            <w:r w:rsidRPr="00287DA9">
              <w:rPr>
                <w:rFonts w:ascii="GHEA Grapalat" w:eastAsia="Calibri" w:hAnsi="GHEA Grapalat" w:cs="Times New Roman"/>
              </w:rPr>
              <w:t>19</w:t>
            </w:r>
            <w:r w:rsidRPr="00287DA9">
              <w:rPr>
                <w:rFonts w:ascii="Cambria Math" w:eastAsia="Calibri" w:hAnsi="Cambria Math" w:cs="Cambria Math"/>
              </w:rPr>
              <w:t>․</w:t>
            </w:r>
            <w:r w:rsidRPr="00287DA9">
              <w:rPr>
                <w:rFonts w:ascii="GHEA Grapalat" w:eastAsia="Calibri" w:hAnsi="GHEA Grapalat" w:cs="Times New Roman"/>
              </w:rPr>
              <w:t>02</w:t>
            </w:r>
            <w:r w:rsidRPr="00287DA9">
              <w:rPr>
                <w:rFonts w:ascii="Cambria Math" w:eastAsia="Calibri" w:hAnsi="Cambria Math" w:cs="Cambria Math"/>
              </w:rPr>
              <w:t>․</w:t>
            </w:r>
            <w:r w:rsidRPr="00287DA9">
              <w:rPr>
                <w:rFonts w:ascii="GHEA Grapalat" w:eastAsia="Calibri" w:hAnsi="GHEA Grapalat" w:cs="Times New Roman"/>
              </w:rPr>
              <w:t>2026</w:t>
            </w:r>
          </w:p>
        </w:tc>
      </w:tr>
      <w:tr w:rsidR="009564A4" w:rsidRPr="008B7AA4" w14:paraId="5CF624D0" w14:textId="77777777" w:rsidTr="0099759D">
        <w:trPr>
          <w:trHeight w:val="458"/>
        </w:trPr>
        <w:tc>
          <w:tcPr>
            <w:tcW w:w="8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CDEE26F" w14:textId="77777777" w:rsidR="009564A4" w:rsidRPr="009564A4" w:rsidRDefault="009564A4" w:rsidP="009564A4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A1A2FA" w14:textId="77777777" w:rsidR="009564A4" w:rsidRPr="00287DA9" w:rsidRDefault="009564A4" w:rsidP="009564A4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jc w:val="center"/>
              <w:rPr>
                <w:rFonts w:ascii="GHEA Grapalat" w:eastAsia="Calibri" w:hAnsi="GHEA Grapalat" w:cs="Times New Roman"/>
              </w:rPr>
            </w:pPr>
            <w:r w:rsidRPr="00287DA9">
              <w:rPr>
                <w:rFonts w:ascii="GHEA Grapalat" w:eastAsia="Calibri" w:hAnsi="GHEA Grapalat" w:cs="Times New Roman"/>
              </w:rPr>
              <w:t>№07/4390-2026</w:t>
            </w:r>
          </w:p>
        </w:tc>
      </w:tr>
      <w:tr w:rsidR="009564A4" w:rsidRPr="008B7AA4" w14:paraId="0D1582E4" w14:textId="77777777" w:rsidTr="0099759D">
        <w:trPr>
          <w:trHeight w:val="702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F3127" w14:textId="77777777" w:rsidR="009564A4" w:rsidRPr="009564A4" w:rsidRDefault="009564A4" w:rsidP="00AC6416">
            <w:pPr>
              <w:pStyle w:val="BodyText"/>
              <w:jc w:val="both"/>
              <w:rPr>
                <w:rFonts w:ascii="GHEA Grapalat" w:hAnsi="GHEA Grapalat"/>
                <w:bCs/>
                <w:noProof/>
                <w:sz w:val="22"/>
                <w:szCs w:val="22"/>
              </w:rPr>
            </w:pPr>
            <w:r w:rsidRPr="009564A4">
              <w:rPr>
                <w:rFonts w:ascii="GHEA Grapalat" w:hAnsi="GHEA Grapalat"/>
                <w:bCs/>
                <w:noProof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նախագծերի առնչությամբ ՀՀ էկոնոմիկայի նախարարության լիազորությունների շրջանակում դիտարկումներ չկան։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D8D19" w14:textId="77777777" w:rsidR="009564A4" w:rsidRPr="009564A4" w:rsidRDefault="009564A4" w:rsidP="00AC64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9564A4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0C5AA917" w14:textId="77777777" w:rsidR="009564A4" w:rsidRPr="009564A4" w:rsidRDefault="009564A4" w:rsidP="00AC64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9564A4">
              <w:rPr>
                <w:rFonts w:ascii="GHEA Grapalat" w:eastAsia="Times New Roman" w:hAnsi="GHEA Grapalat" w:cs="Times New Roman"/>
                <w:color w:val="000000"/>
              </w:rPr>
              <w:t>ի գիտություն:</w:t>
            </w:r>
          </w:p>
        </w:tc>
      </w:tr>
    </w:tbl>
    <w:p w14:paraId="374FEBA8" w14:textId="6A751E35" w:rsidR="00880C3C" w:rsidRPr="00450D45" w:rsidRDefault="00880C3C" w:rsidP="001650C6">
      <w:pPr>
        <w:widowControl w:val="0"/>
        <w:tabs>
          <w:tab w:val="left" w:pos="4536"/>
        </w:tabs>
        <w:spacing w:after="0" w:line="312" w:lineRule="auto"/>
        <w:jc w:val="center"/>
        <w:textAlignment w:val="baseline"/>
      </w:pPr>
    </w:p>
    <w:sectPr w:rsidR="00880C3C" w:rsidRPr="00450D45" w:rsidSect="0099759D">
      <w:pgSz w:w="12240" w:h="15840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3C12DCA"/>
    <w:multiLevelType w:val="hybridMultilevel"/>
    <w:tmpl w:val="9E967DDE"/>
    <w:lvl w:ilvl="0" w:tplc="0409000F">
      <w:start w:val="1"/>
      <w:numFmt w:val="decimal"/>
      <w:lvlText w:val="%1."/>
      <w:lvlJc w:val="left"/>
      <w:pPr>
        <w:ind w:left="3960" w:hanging="360"/>
      </w:pPr>
    </w:lvl>
    <w:lvl w:ilvl="1" w:tplc="04090019">
      <w:start w:val="1"/>
      <w:numFmt w:val="lowerLetter"/>
      <w:lvlText w:val="%2."/>
      <w:lvlJc w:val="left"/>
      <w:pPr>
        <w:ind w:left="4680" w:hanging="360"/>
      </w:pPr>
    </w:lvl>
    <w:lvl w:ilvl="2" w:tplc="0409001B">
      <w:start w:val="1"/>
      <w:numFmt w:val="lowerRoman"/>
      <w:lvlText w:val="%3."/>
      <w:lvlJc w:val="right"/>
      <w:pPr>
        <w:ind w:left="5400" w:hanging="180"/>
      </w:pPr>
    </w:lvl>
    <w:lvl w:ilvl="3" w:tplc="0409000F">
      <w:start w:val="1"/>
      <w:numFmt w:val="decimal"/>
      <w:lvlText w:val="%4."/>
      <w:lvlJc w:val="left"/>
      <w:pPr>
        <w:ind w:left="6120" w:hanging="360"/>
      </w:pPr>
    </w:lvl>
    <w:lvl w:ilvl="4" w:tplc="04090019">
      <w:start w:val="1"/>
      <w:numFmt w:val="lowerLetter"/>
      <w:lvlText w:val="%5."/>
      <w:lvlJc w:val="left"/>
      <w:pPr>
        <w:ind w:left="6840" w:hanging="360"/>
      </w:pPr>
    </w:lvl>
    <w:lvl w:ilvl="5" w:tplc="0409001B">
      <w:start w:val="1"/>
      <w:numFmt w:val="lowerRoman"/>
      <w:lvlText w:val="%6."/>
      <w:lvlJc w:val="right"/>
      <w:pPr>
        <w:ind w:left="7560" w:hanging="180"/>
      </w:pPr>
    </w:lvl>
    <w:lvl w:ilvl="6" w:tplc="0409000F">
      <w:start w:val="1"/>
      <w:numFmt w:val="decimal"/>
      <w:lvlText w:val="%7."/>
      <w:lvlJc w:val="left"/>
      <w:pPr>
        <w:ind w:left="8280" w:hanging="360"/>
      </w:pPr>
    </w:lvl>
    <w:lvl w:ilvl="7" w:tplc="04090019">
      <w:start w:val="1"/>
      <w:numFmt w:val="lowerLetter"/>
      <w:lvlText w:val="%8."/>
      <w:lvlJc w:val="left"/>
      <w:pPr>
        <w:ind w:left="9000" w:hanging="360"/>
      </w:pPr>
    </w:lvl>
    <w:lvl w:ilvl="8" w:tplc="0409001B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62D43976"/>
    <w:multiLevelType w:val="hybridMultilevel"/>
    <w:tmpl w:val="68C272BC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" w15:restartNumberingAfterBreak="0">
    <w:nsid w:val="75B44B33"/>
    <w:multiLevelType w:val="hybridMultilevel"/>
    <w:tmpl w:val="D570E7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4359C"/>
    <w:multiLevelType w:val="hybridMultilevel"/>
    <w:tmpl w:val="A47EFE36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46"/>
    <w:rsid w:val="00002B87"/>
    <w:rsid w:val="0002480E"/>
    <w:rsid w:val="00031F46"/>
    <w:rsid w:val="00040B79"/>
    <w:rsid w:val="000E7568"/>
    <w:rsid w:val="001262C7"/>
    <w:rsid w:val="00127D00"/>
    <w:rsid w:val="001650C6"/>
    <w:rsid w:val="001916D1"/>
    <w:rsid w:val="001E7152"/>
    <w:rsid w:val="00201AA8"/>
    <w:rsid w:val="00276D31"/>
    <w:rsid w:val="00287DA9"/>
    <w:rsid w:val="00294C1E"/>
    <w:rsid w:val="002E54C9"/>
    <w:rsid w:val="00312688"/>
    <w:rsid w:val="00381659"/>
    <w:rsid w:val="003B3338"/>
    <w:rsid w:val="00446A9A"/>
    <w:rsid w:val="00450D45"/>
    <w:rsid w:val="0045604A"/>
    <w:rsid w:val="00463597"/>
    <w:rsid w:val="004D71F9"/>
    <w:rsid w:val="00570A24"/>
    <w:rsid w:val="005771CA"/>
    <w:rsid w:val="00604A0E"/>
    <w:rsid w:val="006050E8"/>
    <w:rsid w:val="006C6DF8"/>
    <w:rsid w:val="007351E7"/>
    <w:rsid w:val="007E7EC5"/>
    <w:rsid w:val="00806FAA"/>
    <w:rsid w:val="00860582"/>
    <w:rsid w:val="00880C3C"/>
    <w:rsid w:val="00915778"/>
    <w:rsid w:val="00941C37"/>
    <w:rsid w:val="009564A4"/>
    <w:rsid w:val="0096755D"/>
    <w:rsid w:val="009747D2"/>
    <w:rsid w:val="00980F4A"/>
    <w:rsid w:val="0099759D"/>
    <w:rsid w:val="009F314C"/>
    <w:rsid w:val="00A256C8"/>
    <w:rsid w:val="00A36664"/>
    <w:rsid w:val="00A77F9B"/>
    <w:rsid w:val="00A95246"/>
    <w:rsid w:val="00AC18BC"/>
    <w:rsid w:val="00AC6416"/>
    <w:rsid w:val="00AF25B8"/>
    <w:rsid w:val="00B922BC"/>
    <w:rsid w:val="00BC02F2"/>
    <w:rsid w:val="00D254EE"/>
    <w:rsid w:val="00D81EF2"/>
    <w:rsid w:val="00D834B5"/>
    <w:rsid w:val="00DA1F89"/>
    <w:rsid w:val="00E16FDB"/>
    <w:rsid w:val="00E54C06"/>
    <w:rsid w:val="00EA52A9"/>
    <w:rsid w:val="00F267C4"/>
    <w:rsid w:val="00F9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59E4D"/>
  <w15:chartTrackingRefBased/>
  <w15:docId w15:val="{F1B1F042-FA8F-45B9-85BE-6FD29DFB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2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860582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60582"/>
    <w:rPr>
      <w:rFonts w:ascii="Times Armenian" w:eastAsia="Times New Roman" w:hAnsi="Times Armenian" w:cs="Times New Roman"/>
      <w:sz w:val="24"/>
      <w:szCs w:val="24"/>
      <w:lang w:val="hy-AM"/>
    </w:rPr>
  </w:style>
  <w:style w:type="character" w:customStyle="1" w:styleId="2">
    <w:name w:val="Основной текст (2)"/>
    <w:basedOn w:val="DefaultParagraphFont"/>
    <w:rsid w:val="0086058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hy-AM"/>
    </w:rPr>
  </w:style>
  <w:style w:type="character" w:customStyle="1" w:styleId="Bodytext3">
    <w:name w:val="Body text (3)_"/>
    <w:basedOn w:val="DefaultParagraphFont"/>
    <w:link w:val="Bodytext30"/>
    <w:locked/>
    <w:rsid w:val="00570A2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70A24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character" w:customStyle="1" w:styleId="jlqj4b">
    <w:name w:val="jlqj4b"/>
    <w:basedOn w:val="DefaultParagraphFont"/>
    <w:rsid w:val="00604A0E"/>
  </w:style>
  <w:style w:type="paragraph" w:styleId="NoSpacing">
    <w:name w:val="No Spacing"/>
    <w:uiPriority w:val="1"/>
    <w:qFormat/>
    <w:rsid w:val="00A95246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1650C6"/>
    <w:pPr>
      <w:spacing w:after="160" w:line="256" w:lineRule="auto"/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165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9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1005</Words>
  <Characters>7937</Characters>
  <Application>Microsoft Office Word</Application>
  <DocSecurity>0</DocSecurity>
  <Lines>227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https://mul2.gov.am/tasks/1299569/oneclick?token=135d331e14e311a8ea5bde18558b3ebe</cp:keywords>
  <dc:description/>
  <cp:lastModifiedBy>Tatevik Manushakyan</cp:lastModifiedBy>
  <cp:revision>6</cp:revision>
  <dcterms:created xsi:type="dcterms:W3CDTF">2026-03-17T05:49:00Z</dcterms:created>
  <dcterms:modified xsi:type="dcterms:W3CDTF">2026-03-19T05:44:00Z</dcterms:modified>
</cp:coreProperties>
</file>