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FE796D5" w14:textId="375D2BFA" w:rsidR="00394BC8" w:rsidRPr="00394BC8" w:rsidRDefault="00394BC8" w:rsidP="00394BC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94B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2025 ԹՎԱԿԱՆԻ ԴԵԿՏԵՄԲԵՐԻ 11-Ի N 1817-Ա ՈՐՈՇՄԱՆ ՄԵՋ ԼՐԱՑՈՒՄՆԵՐ ԵՎ ՓՈՓՈԽՈՒԹՅՈՒՆ ԿԱՏԱՐԵԼՈՒ ՄԱՍԻՆ</w:t>
      </w:r>
    </w:p>
    <w:p w14:paraId="665EF567" w14:textId="038712C4" w:rsidR="00914853" w:rsidRPr="00557613" w:rsidRDefault="00E44A47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44A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7E921BB" w:rsidR="0077537C" w:rsidRPr="00557613" w:rsidRDefault="00394B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41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41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9C66E6D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94BC8" w:rsidRPr="00394BC8">
              <w:rPr>
                <w:rFonts w:ascii="GHEA Grapalat" w:eastAsia="Times New Roman" w:hAnsi="GHEA Grapalat" w:cs="Times New Roman"/>
                <w:sz w:val="24"/>
                <w:szCs w:val="24"/>
              </w:rPr>
              <w:t>02/2-1/6191-2026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7E8680E" w:rsidR="0016145A" w:rsidRPr="00557613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41BF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41BF8" w:rsidRPr="00E41BF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780FF3" w:rsidR="0077537C" w:rsidRPr="00557613" w:rsidRDefault="00394B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742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9A5F0F5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94BC8" w:rsidRPr="00394BC8">
              <w:rPr>
                <w:rFonts w:ascii="GHEA Grapalat" w:eastAsia="Times New Roman" w:hAnsi="GHEA Grapalat" w:cs="Times New Roman"/>
                <w:sz w:val="24"/>
                <w:szCs w:val="24"/>
              </w:rPr>
              <w:t>01/3-2/15896-2026</w:t>
            </w:r>
          </w:p>
        </w:tc>
      </w:tr>
      <w:tr w:rsidR="0077537C" w:rsidRPr="0055761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A121AA" w14:textId="3826EC93" w:rsidR="00394BC8" w:rsidRPr="00394BC8" w:rsidRDefault="00394BC8" w:rsidP="00394BC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>«ՀՀ կառավարության 2025 թվականի դեկտեմբերի 11-ի թիվ 1817-Ա որոշման մեջ լրացումներ և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01C45672" w:rsidR="00EE0123" w:rsidRPr="00394BC8" w:rsidRDefault="00394BC8" w:rsidP="00E41BF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«Ալեքս Տեքստիլ»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սահմանափակ պատասխանատվությամբ ընկերությունը (ՀՎՀՀ` 01262938, գրանցված 21.07.2014թ</w:t>
            </w:r>
            <w:r w:rsidRPr="00394BC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394BC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396 հարկման բազա ունեցող վարձու աշխատողներ, իսկ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10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.03.2026թ</w:t>
            </w:r>
            <w:r w:rsidRPr="00394BC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  <w:r w:rsidRPr="00394BC8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9B87913" w:rsidR="005B08DC" w:rsidRPr="00557613" w:rsidRDefault="00394B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41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026ABFA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94BC8" w:rsidRPr="00394BC8">
              <w:rPr>
                <w:rFonts w:ascii="GHEA Grapalat" w:eastAsia="Times New Roman" w:hAnsi="GHEA Grapalat" w:cs="Times New Roman"/>
                <w:sz w:val="24"/>
                <w:szCs w:val="24"/>
              </w:rPr>
              <w:t>/27.2.1/12685-2026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D954B6" w14:textId="36664407" w:rsidR="00E41BF8" w:rsidRPr="00E41BF8" w:rsidRDefault="00E41BF8" w:rsidP="00E41BF8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94BC8" w:rsidRPr="00394BC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394BC8" w:rsidRPr="00394BC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="00394BC8" w:rsidRPr="00394BC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կություններ չկան:</w:t>
            </w:r>
          </w:p>
          <w:p w14:paraId="7FEF3C22" w14:textId="789F1A92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94BC8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87</cp:revision>
  <dcterms:created xsi:type="dcterms:W3CDTF">2021-11-10T11:33:00Z</dcterms:created>
  <dcterms:modified xsi:type="dcterms:W3CDTF">2026-03-19T08:51:00Z</dcterms:modified>
</cp:coreProperties>
</file>