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95C27" w14:textId="77777777" w:rsidR="000D11B6" w:rsidRPr="00B04EFC" w:rsidRDefault="000D11B6" w:rsidP="000B640D">
      <w:pPr>
        <w:spacing w:line="360" w:lineRule="auto"/>
        <w:ind w:right="-18"/>
        <w:jc w:val="center"/>
        <w:rPr>
          <w:rFonts w:ascii="GHEA Grapalat" w:eastAsia="Calibri" w:hAnsi="GHEA Grapalat"/>
          <w:b/>
          <w:noProof/>
          <w:color w:val="000000"/>
          <w:spacing w:val="-6"/>
          <w:sz w:val="24"/>
          <w:szCs w:val="24"/>
          <w:lang w:val="hy-AM"/>
        </w:rPr>
      </w:pPr>
      <w:r w:rsidRPr="00B04EFC">
        <w:rPr>
          <w:rFonts w:ascii="GHEA Grapalat" w:eastAsia="Calibri" w:hAnsi="GHEA Grapalat"/>
          <w:b/>
          <w:noProof/>
          <w:color w:val="000000"/>
          <w:spacing w:val="-6"/>
          <w:sz w:val="24"/>
          <w:szCs w:val="24"/>
          <w:lang w:val="hy-AM"/>
        </w:rPr>
        <w:t>ՀԻՄՆԱՎՈՐՈՒՄ</w:t>
      </w:r>
    </w:p>
    <w:p w14:paraId="05011578" w14:textId="641953ED" w:rsidR="000D11B6" w:rsidRPr="00B04EFC" w:rsidRDefault="00190C13" w:rsidP="000B640D">
      <w:pPr>
        <w:spacing w:line="360" w:lineRule="auto"/>
        <w:ind w:right="-18"/>
        <w:jc w:val="center"/>
        <w:rPr>
          <w:rFonts w:ascii="GHEA Grapalat" w:eastAsia="Calibri" w:hAnsi="GHEA Grapalat"/>
          <w:b/>
          <w:noProof/>
          <w:color w:val="000000"/>
          <w:spacing w:val="-6"/>
          <w:sz w:val="24"/>
          <w:szCs w:val="24"/>
          <w:lang w:val="hy-AM"/>
        </w:rPr>
      </w:pPr>
      <w:r w:rsidRPr="004E58AD">
        <w:rPr>
          <w:rFonts w:ascii="GHEA Grapalat" w:eastAsia="Calibri" w:hAnsi="GHEA Grapalat"/>
          <w:b/>
          <w:noProof/>
          <w:color w:val="000000"/>
          <w:spacing w:val="-6"/>
          <w:sz w:val="24"/>
          <w:szCs w:val="24"/>
          <w:lang w:val="hy-AM"/>
        </w:rPr>
        <w:t>«</w:t>
      </w:r>
      <w:r w:rsidR="004E58AD" w:rsidRPr="004E58AD">
        <w:rPr>
          <w:rFonts w:ascii="GHEA Grapalat" w:eastAsia="Calibri" w:hAnsi="GHEA Grapalat"/>
          <w:b/>
          <w:noProof/>
          <w:color w:val="000000"/>
          <w:spacing w:val="-6"/>
          <w:sz w:val="24"/>
          <w:szCs w:val="24"/>
          <w:lang w:val="hy-AM"/>
        </w:rPr>
        <w:t>ՊԵՏՈՒԹՅԱՆ ԵՎ ՀԱՄԱՅՆՔՆԵՐԻ ՀԱՄԱՐ ՊԱՐՏԱՎՈՐՈՒԹՅՈՒՆՆԵՐ (ԱՅԴ ԹՎՈՒՄ՝ ՊԱՅՄԱՆԱԿԱՆ ՊԱՐՏԱՎՈՐՈՒԹՅՈՒՆՆԵՐ) ԱՌԱՋԱՑՆՈՂ ՊԱՅՄԱՆԱԳՐԵՐԻ (ՀԱՄԱՁԱՅՆԱԳՐԵՐԻ) ԵՎ ԱՅԴ ՊԱՅՄԱՆԱԳՐԵՐՈՒՄ (ՀԱՄԱՁԱՅՆԱԳՐԵՐՈՒՄ) ԻՐԱԿԱՆԱՑՎՈՂ ՓՈՓՈԽՈՒԹՅՈՒՆՆԵՐԻ ԵՎ ԼՐԱՑՈՒՄՆԵՐԻ</w:t>
      </w:r>
      <w:r w:rsidR="00D711CF">
        <w:rPr>
          <w:rFonts w:ascii="GHEA Grapalat" w:eastAsia="Calibri" w:hAnsi="GHEA Grapalat"/>
          <w:b/>
          <w:noProof/>
          <w:color w:val="000000"/>
          <w:spacing w:val="-6"/>
          <w:sz w:val="24"/>
          <w:szCs w:val="24"/>
          <w:lang w:val="hy-AM"/>
        </w:rPr>
        <w:t xml:space="preserve"> ՊԱՐՏԱԴԻՐ</w:t>
      </w:r>
      <w:r w:rsidR="004E58AD" w:rsidRPr="004E58AD">
        <w:rPr>
          <w:rFonts w:ascii="GHEA Grapalat" w:eastAsia="Calibri" w:hAnsi="GHEA Grapalat"/>
          <w:b/>
          <w:noProof/>
          <w:color w:val="000000"/>
          <w:spacing w:val="-6"/>
          <w:sz w:val="24"/>
          <w:szCs w:val="24"/>
          <w:lang w:val="hy-AM"/>
        </w:rPr>
        <w:t xml:space="preserve"> ԳՐԱՆՑՄԱՆ ԿԱՐԳԸ ՍԱՀՄԱՆԵԼՈՒ ՄԱՍԻՆ</w:t>
      </w:r>
      <w:r w:rsidRPr="005861D2">
        <w:rPr>
          <w:rFonts w:ascii="GHEA Grapalat" w:eastAsia="Calibri" w:hAnsi="GHEA Grapalat"/>
          <w:b/>
          <w:noProof/>
          <w:color w:val="000000"/>
          <w:spacing w:val="-6"/>
          <w:sz w:val="24"/>
          <w:szCs w:val="24"/>
          <w:lang w:val="hy-AM"/>
        </w:rPr>
        <w:t xml:space="preserve">» </w:t>
      </w:r>
      <w:r w:rsidR="004E58AD">
        <w:rPr>
          <w:rFonts w:ascii="GHEA Grapalat" w:eastAsia="Calibri" w:hAnsi="GHEA Grapalat"/>
          <w:b/>
          <w:noProof/>
          <w:color w:val="000000"/>
          <w:spacing w:val="-6"/>
          <w:sz w:val="24"/>
          <w:szCs w:val="24"/>
          <w:lang w:val="hy-AM"/>
        </w:rPr>
        <w:t xml:space="preserve">ՀՀ ԿԱՌԱՎԱՐՈՒԹՅԱՆ ՈՐՈՇՄԱՆ </w:t>
      </w:r>
      <w:r w:rsidR="000D11B6" w:rsidRPr="00B04EFC">
        <w:rPr>
          <w:rFonts w:ascii="GHEA Grapalat" w:eastAsia="Calibri" w:hAnsi="GHEA Grapalat"/>
          <w:b/>
          <w:noProof/>
          <w:color w:val="000000"/>
          <w:spacing w:val="-6"/>
          <w:sz w:val="24"/>
          <w:szCs w:val="24"/>
          <w:lang w:val="hy-AM"/>
        </w:rPr>
        <w:t>ՆԱԽԱԳԾԻ ԸՆԴՈՒՆՄԱՆ</w:t>
      </w:r>
    </w:p>
    <w:p w14:paraId="15A15325" w14:textId="77777777" w:rsidR="00361B87" w:rsidRPr="00246150" w:rsidRDefault="00361B87" w:rsidP="00BC5EC3">
      <w:pPr>
        <w:spacing w:after="0" w:line="360" w:lineRule="auto"/>
        <w:ind w:left="720" w:right="-18" w:firstLine="720"/>
        <w:jc w:val="center"/>
        <w:rPr>
          <w:rFonts w:ascii="GHEA Grapalat" w:eastAsia="Calibri" w:hAnsi="GHEA Grapalat"/>
          <w:b/>
          <w:noProof/>
          <w:color w:val="000000"/>
          <w:spacing w:val="-6"/>
          <w:sz w:val="24"/>
          <w:szCs w:val="24"/>
          <w:highlight w:val="yellow"/>
          <w:lang w:val="hy-AM"/>
        </w:rPr>
      </w:pPr>
    </w:p>
    <w:p w14:paraId="68FF6EE8" w14:textId="77777777" w:rsidR="009414A2" w:rsidRPr="00ED063D" w:rsidRDefault="009414A2" w:rsidP="00BC5EC3">
      <w:pPr>
        <w:spacing w:after="0" w:line="360" w:lineRule="auto"/>
        <w:ind w:firstLine="567"/>
        <w:jc w:val="both"/>
        <w:rPr>
          <w:rFonts w:ascii="GHEA Grapalat" w:hAnsi="GHEA Grapalat" w:cs="GHEA Grapalat"/>
          <w:sz w:val="24"/>
          <w:szCs w:val="24"/>
          <w:lang w:val="hy-AM"/>
        </w:rPr>
      </w:pPr>
      <w:r w:rsidRPr="00ED063D">
        <w:rPr>
          <w:rFonts w:ascii="GHEA Grapalat" w:hAnsi="GHEA Grapalat" w:cs="GHEA Grapalat"/>
          <w:b/>
          <w:bCs/>
          <w:sz w:val="24"/>
          <w:szCs w:val="24"/>
          <w:lang w:val="hy-AM"/>
        </w:rPr>
        <w:t>1. Իրավական ակտի ընդունման անհրաժեշտությունը</w:t>
      </w:r>
    </w:p>
    <w:p w14:paraId="0FC12914" w14:textId="245FD52A" w:rsidR="004E58AD" w:rsidRDefault="00190C13" w:rsidP="004E58AD">
      <w:pPr>
        <w:pStyle w:val="a"/>
        <w:spacing w:after="0" w:line="360" w:lineRule="auto"/>
        <w:ind w:left="0" w:firstLine="567"/>
        <w:jc w:val="both"/>
        <w:rPr>
          <w:rFonts w:ascii="GHEA Grapalat" w:hAnsi="GHEA Grapalat" w:cs="GHEA Grapalat"/>
          <w:sz w:val="24"/>
          <w:szCs w:val="24"/>
          <w:lang w:val="hy-AM"/>
        </w:rPr>
      </w:pPr>
      <w:r w:rsidRPr="00190C13">
        <w:rPr>
          <w:rFonts w:ascii="GHEA Grapalat" w:hAnsi="GHEA Grapalat" w:cs="GHEA Grapalat"/>
          <w:sz w:val="24"/>
          <w:szCs w:val="24"/>
          <w:lang w:val="hy-AM"/>
        </w:rPr>
        <w:t>«</w:t>
      </w:r>
      <w:r w:rsidR="004E58AD">
        <w:rPr>
          <w:rFonts w:ascii="GHEA Grapalat" w:hAnsi="GHEA Grapalat" w:cs="GHEA Grapalat"/>
          <w:sz w:val="24"/>
          <w:szCs w:val="24"/>
          <w:lang w:val="hy-AM"/>
        </w:rPr>
        <w:t>Պ</w:t>
      </w:r>
      <w:r w:rsidR="004E58AD" w:rsidRPr="004E58AD">
        <w:rPr>
          <w:rFonts w:ascii="GHEA Grapalat" w:hAnsi="GHEA Grapalat" w:cs="GHEA Grapalat"/>
          <w:sz w:val="24"/>
          <w:szCs w:val="24"/>
          <w:lang w:val="hy-AM"/>
        </w:rPr>
        <w:t xml:space="preserve">ետության </w:t>
      </w:r>
      <w:r w:rsidR="004E58AD">
        <w:rPr>
          <w:rFonts w:ascii="GHEA Grapalat" w:hAnsi="GHEA Grapalat" w:cs="GHEA Grapalat"/>
          <w:sz w:val="24"/>
          <w:szCs w:val="24"/>
          <w:lang w:val="hy-AM"/>
        </w:rPr>
        <w:t>և</w:t>
      </w:r>
      <w:r w:rsidR="004E58AD" w:rsidRPr="004E58AD">
        <w:rPr>
          <w:rFonts w:ascii="GHEA Grapalat" w:hAnsi="GHEA Grapalat" w:cs="GHEA Grapalat"/>
          <w:sz w:val="24"/>
          <w:szCs w:val="24"/>
          <w:lang w:val="hy-AM"/>
        </w:rPr>
        <w:t xml:space="preserve"> համայնքների համար պարտավորություններ (այդ թվում՝ պայմանական պարտավորություններ) առաջացնող պայմանագրերի (համաձայնագրերի) </w:t>
      </w:r>
      <w:r w:rsidR="004E58AD">
        <w:rPr>
          <w:rFonts w:ascii="GHEA Grapalat" w:hAnsi="GHEA Grapalat" w:cs="GHEA Grapalat"/>
          <w:sz w:val="24"/>
          <w:szCs w:val="24"/>
          <w:lang w:val="hy-AM"/>
        </w:rPr>
        <w:t>և</w:t>
      </w:r>
      <w:r w:rsidR="004E58AD" w:rsidRPr="004E58AD">
        <w:rPr>
          <w:rFonts w:ascii="GHEA Grapalat" w:hAnsi="GHEA Grapalat" w:cs="GHEA Grapalat"/>
          <w:sz w:val="24"/>
          <w:szCs w:val="24"/>
          <w:lang w:val="hy-AM"/>
        </w:rPr>
        <w:t xml:space="preserve"> այդ պայմանագրերում (համաձայնագրերում) իրականացվող փոփոխությունների </w:t>
      </w:r>
      <w:r w:rsidR="004E58AD">
        <w:rPr>
          <w:rFonts w:ascii="GHEA Grapalat" w:hAnsi="GHEA Grapalat" w:cs="GHEA Grapalat"/>
          <w:sz w:val="24"/>
          <w:szCs w:val="24"/>
          <w:lang w:val="hy-AM"/>
        </w:rPr>
        <w:t>և</w:t>
      </w:r>
      <w:r w:rsidR="004E58AD" w:rsidRPr="004E58AD">
        <w:rPr>
          <w:rFonts w:ascii="GHEA Grapalat" w:hAnsi="GHEA Grapalat" w:cs="GHEA Grapalat"/>
          <w:sz w:val="24"/>
          <w:szCs w:val="24"/>
          <w:lang w:val="hy-AM"/>
        </w:rPr>
        <w:t xml:space="preserve"> լրացումների </w:t>
      </w:r>
      <w:r w:rsidR="00D711CF">
        <w:rPr>
          <w:rFonts w:ascii="GHEA Grapalat" w:hAnsi="GHEA Grapalat" w:cs="GHEA Grapalat"/>
          <w:sz w:val="24"/>
          <w:szCs w:val="24"/>
          <w:lang w:val="hy-AM"/>
        </w:rPr>
        <w:t xml:space="preserve">պարտադիր </w:t>
      </w:r>
      <w:r w:rsidR="004E58AD" w:rsidRPr="004E58AD">
        <w:rPr>
          <w:rFonts w:ascii="GHEA Grapalat" w:hAnsi="GHEA Grapalat" w:cs="GHEA Grapalat"/>
          <w:sz w:val="24"/>
          <w:szCs w:val="24"/>
          <w:lang w:val="hy-AM"/>
        </w:rPr>
        <w:t>գրանցման կարգը սահմանելու մասին</w:t>
      </w:r>
      <w:r w:rsidR="004E58AD">
        <w:rPr>
          <w:rFonts w:ascii="GHEA Grapalat" w:hAnsi="GHEA Grapalat" w:cs="GHEA Grapalat"/>
          <w:sz w:val="24"/>
          <w:szCs w:val="24"/>
          <w:lang w:val="hy-AM"/>
        </w:rPr>
        <w:t xml:space="preserve">» </w:t>
      </w:r>
      <w:r>
        <w:rPr>
          <w:rFonts w:ascii="GHEA Grapalat" w:hAnsi="GHEA Grapalat" w:cs="GHEA Grapalat"/>
          <w:sz w:val="24"/>
          <w:szCs w:val="24"/>
          <w:lang w:val="hy-AM"/>
        </w:rPr>
        <w:t>ՀՀ</w:t>
      </w:r>
      <w:r w:rsidRPr="00190C13">
        <w:rPr>
          <w:rFonts w:ascii="GHEA Grapalat" w:hAnsi="GHEA Grapalat" w:cs="GHEA Grapalat"/>
          <w:sz w:val="24"/>
          <w:szCs w:val="24"/>
          <w:lang w:val="hy-AM"/>
        </w:rPr>
        <w:t xml:space="preserve"> </w:t>
      </w:r>
      <w:r w:rsidR="004E58AD">
        <w:rPr>
          <w:rFonts w:ascii="GHEA Grapalat" w:hAnsi="GHEA Grapalat" w:cs="GHEA Grapalat"/>
          <w:sz w:val="24"/>
          <w:szCs w:val="24"/>
          <w:lang w:val="hy-AM"/>
        </w:rPr>
        <w:t xml:space="preserve">կառավարության </w:t>
      </w:r>
      <w:r w:rsidRPr="00190C13">
        <w:rPr>
          <w:rFonts w:ascii="GHEA Grapalat" w:hAnsi="GHEA Grapalat" w:cs="GHEA Grapalat"/>
          <w:sz w:val="24"/>
          <w:szCs w:val="24"/>
          <w:lang w:val="hy-AM"/>
        </w:rPr>
        <w:t xml:space="preserve">որոշման նախագծի </w:t>
      </w:r>
      <w:r w:rsidR="00ED063D" w:rsidRPr="00ED063D">
        <w:rPr>
          <w:rFonts w:ascii="GHEA Grapalat" w:hAnsi="GHEA Grapalat" w:cs="GHEA Grapalat"/>
          <w:sz w:val="24"/>
          <w:szCs w:val="24"/>
          <w:lang w:val="hy-AM"/>
        </w:rPr>
        <w:t>(</w:t>
      </w:r>
      <w:r w:rsidR="00ED063D">
        <w:rPr>
          <w:rFonts w:ascii="GHEA Grapalat" w:hAnsi="GHEA Grapalat" w:cs="GHEA Grapalat"/>
          <w:sz w:val="24"/>
          <w:szCs w:val="24"/>
          <w:lang w:val="hy-AM"/>
        </w:rPr>
        <w:t xml:space="preserve">այսուհետ՝ </w:t>
      </w:r>
      <w:r w:rsidR="00CD7083">
        <w:rPr>
          <w:rFonts w:ascii="GHEA Grapalat" w:hAnsi="GHEA Grapalat" w:cs="GHEA Grapalat"/>
          <w:sz w:val="24"/>
          <w:szCs w:val="24"/>
          <w:lang w:val="hy-AM"/>
        </w:rPr>
        <w:t>Նախագիծ</w:t>
      </w:r>
      <w:r w:rsidR="00ED063D" w:rsidRPr="00ED063D">
        <w:rPr>
          <w:rFonts w:ascii="GHEA Grapalat" w:hAnsi="GHEA Grapalat" w:cs="GHEA Grapalat"/>
          <w:sz w:val="24"/>
          <w:szCs w:val="24"/>
          <w:lang w:val="hy-AM"/>
        </w:rPr>
        <w:t>)</w:t>
      </w:r>
      <w:r w:rsidR="00ED063D">
        <w:rPr>
          <w:rFonts w:ascii="GHEA Grapalat" w:hAnsi="GHEA Grapalat" w:cs="GHEA Grapalat"/>
          <w:sz w:val="24"/>
          <w:szCs w:val="24"/>
          <w:lang w:val="hy-AM"/>
        </w:rPr>
        <w:t xml:space="preserve"> ընդունման</w:t>
      </w:r>
      <w:r w:rsidR="00ED063D" w:rsidRPr="00ED063D">
        <w:rPr>
          <w:rFonts w:ascii="GHEA Grapalat" w:hAnsi="GHEA Grapalat" w:cs="GHEA Grapalat"/>
          <w:sz w:val="24"/>
          <w:szCs w:val="24"/>
          <w:lang w:val="hy-AM"/>
        </w:rPr>
        <w:t xml:space="preserve"> </w:t>
      </w:r>
      <w:r w:rsidR="00CD7083">
        <w:rPr>
          <w:rFonts w:ascii="GHEA Grapalat" w:hAnsi="GHEA Grapalat" w:cs="GHEA Grapalat"/>
          <w:sz w:val="24"/>
          <w:szCs w:val="24"/>
          <w:lang w:val="hy-AM"/>
        </w:rPr>
        <w:t xml:space="preserve">անհրաժեշտությունը </w:t>
      </w:r>
      <w:r>
        <w:rPr>
          <w:rFonts w:ascii="GHEA Grapalat" w:hAnsi="GHEA Grapalat" w:cs="GHEA Grapalat"/>
          <w:sz w:val="24"/>
          <w:szCs w:val="24"/>
          <w:lang w:val="hy-AM"/>
        </w:rPr>
        <w:t xml:space="preserve">բխում է </w:t>
      </w:r>
      <w:r w:rsidR="004E58AD">
        <w:rPr>
          <w:rFonts w:ascii="GHEA Grapalat" w:hAnsi="GHEA Grapalat" w:cs="GHEA Grapalat"/>
          <w:sz w:val="24"/>
          <w:szCs w:val="24"/>
          <w:lang w:val="hy-AM"/>
        </w:rPr>
        <w:t xml:space="preserve">«Հայաստանի Հանրապետության բյուջետային համակարգի մասին» օրենքի 15-րդ հոդվածի 12.2-րդ մասից, որով սահմանված </w:t>
      </w:r>
      <w:r w:rsidR="00C276D5">
        <w:rPr>
          <w:rFonts w:ascii="GHEA Grapalat" w:hAnsi="GHEA Grapalat" w:cs="GHEA Grapalat"/>
          <w:sz w:val="24"/>
          <w:szCs w:val="24"/>
          <w:lang w:val="hy-AM"/>
        </w:rPr>
        <w:t>իրավա</w:t>
      </w:r>
      <w:r w:rsidR="004E58AD">
        <w:rPr>
          <w:rFonts w:ascii="GHEA Grapalat" w:hAnsi="GHEA Grapalat" w:cs="GHEA Grapalat"/>
          <w:sz w:val="24"/>
          <w:szCs w:val="24"/>
          <w:lang w:val="hy-AM"/>
        </w:rPr>
        <w:t>կարգավոր</w:t>
      </w:r>
      <w:r w:rsidR="00C276D5">
        <w:rPr>
          <w:rFonts w:ascii="GHEA Grapalat" w:hAnsi="GHEA Grapalat" w:cs="GHEA Grapalat"/>
          <w:sz w:val="24"/>
          <w:szCs w:val="24"/>
          <w:lang w:val="hy-AM"/>
        </w:rPr>
        <w:t xml:space="preserve">ման </w:t>
      </w:r>
      <w:r w:rsidR="004E58AD">
        <w:rPr>
          <w:rFonts w:ascii="GHEA Grapalat" w:hAnsi="GHEA Grapalat" w:cs="GHEA Grapalat"/>
          <w:sz w:val="24"/>
          <w:szCs w:val="24"/>
          <w:lang w:val="hy-AM"/>
        </w:rPr>
        <w:t xml:space="preserve">ապահովման նպատակով </w:t>
      </w:r>
      <w:r w:rsidR="00C276D5">
        <w:rPr>
          <w:rFonts w:ascii="GHEA Grapalat" w:hAnsi="GHEA Grapalat" w:cs="GHEA Grapalat"/>
          <w:sz w:val="24"/>
          <w:szCs w:val="24"/>
          <w:lang w:val="hy-AM"/>
        </w:rPr>
        <w:t xml:space="preserve">մշակվել և </w:t>
      </w:r>
      <w:r w:rsidR="004E58AD">
        <w:rPr>
          <w:rFonts w:ascii="GHEA Grapalat" w:hAnsi="GHEA Grapalat" w:cs="GHEA Grapalat"/>
          <w:sz w:val="24"/>
          <w:szCs w:val="24"/>
          <w:lang w:val="hy-AM"/>
        </w:rPr>
        <w:t>ներկայացվում է սույն Նախագիծը:</w:t>
      </w:r>
    </w:p>
    <w:p w14:paraId="7EED2718" w14:textId="77777777" w:rsidR="00190C13" w:rsidRDefault="00190C13" w:rsidP="00BC5EC3">
      <w:pPr>
        <w:pStyle w:val="a"/>
        <w:spacing w:after="0" w:line="360" w:lineRule="auto"/>
        <w:ind w:left="0" w:firstLine="567"/>
        <w:jc w:val="both"/>
        <w:rPr>
          <w:rFonts w:ascii="GHEA Grapalat" w:hAnsi="GHEA Grapalat" w:cs="GHEA Grapalat"/>
          <w:sz w:val="24"/>
          <w:szCs w:val="24"/>
          <w:lang w:val="hy-AM"/>
        </w:rPr>
      </w:pPr>
    </w:p>
    <w:p w14:paraId="7B406985" w14:textId="77777777" w:rsidR="009414A2" w:rsidRPr="00ED063D" w:rsidRDefault="009414A2" w:rsidP="00BC5EC3">
      <w:pPr>
        <w:pStyle w:val="a"/>
        <w:spacing w:after="0" w:line="360" w:lineRule="auto"/>
        <w:ind w:hanging="153"/>
        <w:jc w:val="both"/>
        <w:rPr>
          <w:rFonts w:ascii="GHEA Grapalat" w:hAnsi="GHEA Grapalat" w:cs="GHEA Grapalat"/>
          <w:b/>
          <w:bCs/>
          <w:sz w:val="24"/>
          <w:szCs w:val="24"/>
          <w:lang w:val="hy-AM"/>
        </w:rPr>
      </w:pPr>
      <w:r w:rsidRPr="00ED063D">
        <w:rPr>
          <w:rFonts w:ascii="GHEA Grapalat" w:hAnsi="GHEA Grapalat" w:cs="GHEA Grapalat"/>
          <w:b/>
          <w:bCs/>
          <w:sz w:val="24"/>
          <w:szCs w:val="24"/>
          <w:lang w:val="hy-AM"/>
        </w:rPr>
        <w:t>2. Կարգավորման հարաբերությունների ներկա վիճակը և առկա խնդիրները</w:t>
      </w:r>
    </w:p>
    <w:p w14:paraId="4969C81A" w14:textId="0B818161" w:rsidR="004E58AD" w:rsidRDefault="00BF15A0" w:rsidP="004E58AD">
      <w:pPr>
        <w:pStyle w:val="a"/>
        <w:spacing w:after="0" w:line="360" w:lineRule="auto"/>
        <w:ind w:left="0" w:firstLine="567"/>
        <w:jc w:val="both"/>
        <w:rPr>
          <w:rFonts w:ascii="GHEA Grapalat" w:hAnsi="GHEA Grapalat" w:cs="GHEA Grapalat"/>
          <w:sz w:val="24"/>
          <w:szCs w:val="24"/>
          <w:lang w:val="hy-AM"/>
        </w:rPr>
      </w:pPr>
      <w:r w:rsidRPr="00190C13">
        <w:rPr>
          <w:rFonts w:ascii="GHEA Grapalat" w:hAnsi="GHEA Grapalat" w:cs="GHEA Grapalat"/>
          <w:sz w:val="24"/>
          <w:szCs w:val="24"/>
          <w:lang w:val="hy-AM"/>
        </w:rPr>
        <w:t xml:space="preserve">««Հայաստանի Հանրապետության բյուջետային համակարգի մասին» օրենքում փոփոխություններ </w:t>
      </w:r>
      <w:r>
        <w:rPr>
          <w:rFonts w:ascii="GHEA Grapalat" w:hAnsi="GHEA Grapalat" w:cs="GHEA Grapalat"/>
          <w:sz w:val="24"/>
          <w:szCs w:val="24"/>
          <w:lang w:val="hy-AM"/>
        </w:rPr>
        <w:t>և</w:t>
      </w:r>
      <w:r w:rsidRPr="00190C13">
        <w:rPr>
          <w:rFonts w:ascii="GHEA Grapalat" w:hAnsi="GHEA Grapalat" w:cs="GHEA Grapalat"/>
          <w:sz w:val="24"/>
          <w:szCs w:val="24"/>
          <w:lang w:val="hy-AM"/>
        </w:rPr>
        <w:t xml:space="preserve"> լրացումներ կատարելու մասին» 2025 թվականի դեկտեմբերի 17-ի ՀՕ-488-Ն</w:t>
      </w:r>
      <w:r>
        <w:rPr>
          <w:rFonts w:ascii="GHEA Grapalat" w:hAnsi="GHEA Grapalat" w:cs="GHEA Grapalat"/>
          <w:sz w:val="24"/>
          <w:szCs w:val="24"/>
          <w:lang w:val="hy-AM"/>
        </w:rPr>
        <w:t xml:space="preserve"> օրենքի </w:t>
      </w:r>
      <w:r w:rsidR="004E58AD">
        <w:rPr>
          <w:rFonts w:ascii="GHEA Grapalat" w:hAnsi="GHEA Grapalat" w:cs="GHEA Grapalat"/>
          <w:sz w:val="24"/>
          <w:szCs w:val="24"/>
          <w:lang w:val="hy-AM"/>
        </w:rPr>
        <w:t xml:space="preserve">1-ին հոդվածի 2-րդ մասով </w:t>
      </w:r>
      <w:r w:rsidR="004E58AD" w:rsidRPr="00190C13">
        <w:rPr>
          <w:rFonts w:ascii="GHEA Grapalat" w:hAnsi="GHEA Grapalat" w:cs="GHEA Grapalat"/>
          <w:sz w:val="24"/>
          <w:szCs w:val="24"/>
          <w:lang w:val="hy-AM"/>
        </w:rPr>
        <w:t xml:space="preserve">«Հայաստանի Հանրապետության բյուջետային համակարգի մասին» </w:t>
      </w:r>
      <w:r w:rsidR="004E58AD">
        <w:rPr>
          <w:rFonts w:ascii="GHEA Grapalat" w:hAnsi="GHEA Grapalat" w:cs="GHEA Grapalat"/>
          <w:sz w:val="24"/>
          <w:szCs w:val="24"/>
          <w:lang w:val="hy-AM"/>
        </w:rPr>
        <w:t>օրենքի 15-րդ հոդված</w:t>
      </w:r>
      <w:r w:rsidR="00C276D5">
        <w:rPr>
          <w:rFonts w:ascii="GHEA Grapalat" w:hAnsi="GHEA Grapalat" w:cs="GHEA Grapalat"/>
          <w:sz w:val="24"/>
          <w:szCs w:val="24"/>
          <w:lang w:val="hy-AM"/>
        </w:rPr>
        <w:t>ը</w:t>
      </w:r>
      <w:r w:rsidR="004E58AD">
        <w:rPr>
          <w:rFonts w:ascii="GHEA Grapalat" w:hAnsi="GHEA Grapalat" w:cs="GHEA Grapalat"/>
          <w:sz w:val="24"/>
          <w:szCs w:val="24"/>
          <w:lang w:val="hy-AM"/>
        </w:rPr>
        <w:t xml:space="preserve"> լրացվել է նոր</w:t>
      </w:r>
      <w:r w:rsidR="00C276D5">
        <w:rPr>
          <w:rFonts w:ascii="GHEA Grapalat" w:hAnsi="GHEA Grapalat" w:cs="GHEA Grapalat"/>
          <w:sz w:val="24"/>
          <w:szCs w:val="24"/>
          <w:lang w:val="hy-AM"/>
        </w:rPr>
        <w:t>՝</w:t>
      </w:r>
      <w:r w:rsidR="004E58AD">
        <w:rPr>
          <w:rFonts w:ascii="GHEA Grapalat" w:hAnsi="GHEA Grapalat" w:cs="GHEA Grapalat"/>
          <w:sz w:val="24"/>
          <w:szCs w:val="24"/>
          <w:lang w:val="hy-AM"/>
        </w:rPr>
        <w:t xml:space="preserve"> 12.2-րդ մաս</w:t>
      </w:r>
      <w:r w:rsidR="00C276D5">
        <w:rPr>
          <w:rFonts w:ascii="GHEA Grapalat" w:hAnsi="GHEA Grapalat" w:cs="GHEA Grapalat"/>
          <w:sz w:val="24"/>
          <w:szCs w:val="24"/>
          <w:lang w:val="hy-AM"/>
        </w:rPr>
        <w:t>ով</w:t>
      </w:r>
      <w:r w:rsidR="004E58AD">
        <w:rPr>
          <w:rFonts w:ascii="GHEA Grapalat" w:hAnsi="GHEA Grapalat" w:cs="GHEA Grapalat"/>
          <w:sz w:val="24"/>
          <w:szCs w:val="24"/>
          <w:lang w:val="hy-AM"/>
        </w:rPr>
        <w:t>, համաձայն որի՝ պ</w:t>
      </w:r>
      <w:r w:rsidR="004E58AD" w:rsidRPr="004E58AD">
        <w:rPr>
          <w:rFonts w:ascii="GHEA Grapalat" w:hAnsi="GHEA Grapalat" w:cs="GHEA Grapalat"/>
          <w:sz w:val="24"/>
          <w:szCs w:val="24"/>
          <w:lang w:val="hy-AM"/>
        </w:rPr>
        <w:t>ետության և համայնքների համար պարտավորություններ (այդ թվում՝ պայմանակա</w:t>
      </w:r>
      <w:r w:rsidR="004E58AD">
        <w:rPr>
          <w:rFonts w:ascii="GHEA Grapalat" w:hAnsi="GHEA Grapalat" w:cs="GHEA Grapalat"/>
          <w:sz w:val="24"/>
          <w:szCs w:val="24"/>
          <w:lang w:val="hy-AM"/>
        </w:rPr>
        <w:t>ն պարտավորություններ) առաջացնող</w:t>
      </w:r>
      <w:r w:rsidR="004E58AD" w:rsidRPr="004E58AD">
        <w:rPr>
          <w:rFonts w:ascii="GHEA Grapalat" w:hAnsi="GHEA Grapalat" w:cs="GHEA Grapalat"/>
          <w:sz w:val="24"/>
          <w:szCs w:val="24"/>
          <w:lang w:val="hy-AM"/>
        </w:rPr>
        <w:t xml:space="preserve"> պայմանագրերի (համաձայնագրերի) և այդ պայմանագրերում (համաձայնագրերում) իրականացվող փոփոխությունների և լրացումների գրանցման</w:t>
      </w:r>
      <w:r w:rsidR="004E58AD">
        <w:rPr>
          <w:rFonts w:ascii="GHEA Grapalat" w:hAnsi="GHEA Grapalat" w:cs="GHEA Grapalat"/>
          <w:sz w:val="24"/>
          <w:szCs w:val="24"/>
          <w:lang w:val="hy-AM"/>
        </w:rPr>
        <w:t xml:space="preserve"> </w:t>
      </w:r>
      <w:r w:rsidR="004E58AD" w:rsidRPr="004E58AD">
        <w:rPr>
          <w:rFonts w:ascii="GHEA Grapalat" w:hAnsi="GHEA Grapalat" w:cs="GHEA Grapalat"/>
          <w:sz w:val="24"/>
          <w:szCs w:val="24"/>
          <w:lang w:val="hy-AM"/>
        </w:rPr>
        <w:t xml:space="preserve">կարգը սահմանում է </w:t>
      </w:r>
      <w:r w:rsidR="004E58AD">
        <w:rPr>
          <w:rFonts w:ascii="GHEA Grapalat" w:hAnsi="GHEA Grapalat" w:cs="GHEA Grapalat"/>
          <w:sz w:val="24"/>
          <w:szCs w:val="24"/>
          <w:lang w:val="hy-AM"/>
        </w:rPr>
        <w:t xml:space="preserve">ՀՀ </w:t>
      </w:r>
      <w:r w:rsidR="004E58AD" w:rsidRPr="004E58AD">
        <w:rPr>
          <w:rFonts w:ascii="GHEA Grapalat" w:hAnsi="GHEA Grapalat" w:cs="GHEA Grapalat"/>
          <w:sz w:val="24"/>
          <w:szCs w:val="24"/>
          <w:lang w:val="hy-AM"/>
        </w:rPr>
        <w:t>կառավարությունը:</w:t>
      </w:r>
      <w:r w:rsidR="004E58AD">
        <w:rPr>
          <w:rFonts w:ascii="GHEA Grapalat" w:hAnsi="GHEA Grapalat" w:cs="GHEA Grapalat"/>
          <w:sz w:val="24"/>
          <w:szCs w:val="24"/>
          <w:lang w:val="hy-AM"/>
        </w:rPr>
        <w:t xml:space="preserve"> Ներ</w:t>
      </w:r>
      <w:r w:rsidR="000B640D">
        <w:rPr>
          <w:rFonts w:ascii="GHEA Grapalat" w:hAnsi="GHEA Grapalat" w:cs="GHEA Grapalat"/>
          <w:sz w:val="24"/>
          <w:szCs w:val="24"/>
          <w:lang w:val="hy-AM"/>
        </w:rPr>
        <w:t xml:space="preserve">կայումս պայմանագրային պայմանական պարտավորություններ առաջացնող պայմանագրերի մասով գրանցման կարգ </w:t>
      </w:r>
      <w:r w:rsidR="000B640D">
        <w:rPr>
          <w:rFonts w:ascii="GHEA Grapalat" w:hAnsi="GHEA Grapalat" w:cs="GHEA Grapalat"/>
          <w:sz w:val="24"/>
          <w:szCs w:val="24"/>
          <w:lang w:val="hy-AM"/>
        </w:rPr>
        <w:lastRenderedPageBreak/>
        <w:t>սահմանված չէ, ուստի օրենքից բխող պահանջների կատարման նպատակով անհրաժեշտ է սահմանել համապատասխան իրավակարգավորումներ:</w:t>
      </w:r>
    </w:p>
    <w:p w14:paraId="024D26E8" w14:textId="77777777" w:rsidR="00D711CF" w:rsidRPr="004E58AD" w:rsidRDefault="00D711CF" w:rsidP="004E58AD">
      <w:pPr>
        <w:pStyle w:val="a"/>
        <w:spacing w:after="0" w:line="360" w:lineRule="auto"/>
        <w:ind w:left="0" w:firstLine="567"/>
        <w:jc w:val="both"/>
        <w:rPr>
          <w:rFonts w:ascii="GHEA Grapalat" w:hAnsi="GHEA Grapalat" w:cs="GHEA Grapalat"/>
          <w:sz w:val="24"/>
          <w:szCs w:val="24"/>
          <w:lang w:val="hy-AM"/>
        </w:rPr>
      </w:pPr>
    </w:p>
    <w:p w14:paraId="046B582F" w14:textId="13B617BD" w:rsidR="009414A2" w:rsidRPr="00ED063D" w:rsidRDefault="009414A2" w:rsidP="00BC5EC3">
      <w:pPr>
        <w:spacing w:after="0" w:line="360" w:lineRule="auto"/>
        <w:ind w:firstLine="567"/>
        <w:jc w:val="both"/>
        <w:rPr>
          <w:rFonts w:ascii="GHEA Grapalat" w:hAnsi="GHEA Grapalat" w:cs="GHEA Grapalat"/>
          <w:sz w:val="24"/>
          <w:szCs w:val="24"/>
          <w:lang w:val="hy-AM"/>
        </w:rPr>
      </w:pPr>
      <w:r w:rsidRPr="00ED063D">
        <w:rPr>
          <w:rFonts w:ascii="GHEA Grapalat" w:hAnsi="GHEA Grapalat" w:cs="GHEA Grapalat"/>
          <w:b/>
          <w:bCs/>
          <w:sz w:val="24"/>
          <w:szCs w:val="24"/>
          <w:lang w:val="hy-AM"/>
        </w:rPr>
        <w:t xml:space="preserve">3. Կարգավորման </w:t>
      </w:r>
      <w:r w:rsidR="00BF15A0" w:rsidRPr="00263E4A">
        <w:rPr>
          <w:rFonts w:ascii="GHEA Grapalat" w:hAnsi="GHEA Grapalat" w:cs="GHEA Grapalat"/>
          <w:b/>
          <w:bCs/>
          <w:sz w:val="24"/>
          <w:szCs w:val="24"/>
          <w:lang w:val="hy-AM"/>
        </w:rPr>
        <w:t>նպատակը, ակնկալվող արդյունքը.</w:t>
      </w:r>
    </w:p>
    <w:p w14:paraId="41A5508A" w14:textId="47290D0D" w:rsidR="004C73A1" w:rsidRPr="004C73A1" w:rsidRDefault="000B640D" w:rsidP="004C73A1">
      <w:pPr>
        <w:tabs>
          <w:tab w:val="left" w:pos="810"/>
        </w:tabs>
        <w:spacing w:after="0" w:line="360" w:lineRule="auto"/>
        <w:ind w:right="23" w:firstLine="567"/>
        <w:jc w:val="both"/>
        <w:rPr>
          <w:rFonts w:ascii="GHEA Grapalat" w:hAnsi="GHEA Grapalat" w:cs="GHEA Grapalat"/>
          <w:sz w:val="24"/>
          <w:szCs w:val="24"/>
          <w:shd w:val="clear" w:color="auto" w:fill="FFFFFF"/>
          <w:lang w:val="hy-AM"/>
        </w:rPr>
      </w:pPr>
      <w:r w:rsidRPr="00EE4578">
        <w:rPr>
          <w:rFonts w:ascii="GHEA Grapalat" w:hAnsi="GHEA Grapalat"/>
          <w:sz w:val="24"/>
          <w:szCs w:val="24"/>
          <w:lang w:val="hy-AM"/>
        </w:rPr>
        <w:t xml:space="preserve">Նախագծի նպատակն է </w:t>
      </w:r>
      <w:r>
        <w:rPr>
          <w:rFonts w:ascii="GHEA Grapalat" w:hAnsi="GHEA Grapalat"/>
          <w:sz w:val="24"/>
          <w:szCs w:val="24"/>
          <w:lang w:val="hy-AM"/>
        </w:rPr>
        <w:t>ապահովել</w:t>
      </w:r>
      <w:r w:rsidRPr="00EE4578">
        <w:rPr>
          <w:rFonts w:ascii="GHEA Grapalat" w:hAnsi="GHEA Grapalat"/>
          <w:sz w:val="24"/>
          <w:szCs w:val="24"/>
          <w:lang w:val="hy-AM"/>
        </w:rPr>
        <w:t xml:space="preserve"> </w:t>
      </w:r>
      <w:r>
        <w:rPr>
          <w:rFonts w:ascii="GHEA Grapalat" w:hAnsi="GHEA Grapalat"/>
          <w:sz w:val="24"/>
          <w:szCs w:val="24"/>
          <w:lang w:val="hy-AM"/>
        </w:rPr>
        <w:t>պ</w:t>
      </w:r>
      <w:r w:rsidRPr="000112A6">
        <w:rPr>
          <w:rFonts w:ascii="GHEA Grapalat" w:hAnsi="GHEA Grapalat"/>
          <w:sz w:val="24"/>
          <w:szCs w:val="24"/>
          <w:lang w:val="hy-AM"/>
        </w:rPr>
        <w:t xml:space="preserve">ետության և համայնքների համար </w:t>
      </w:r>
      <w:r>
        <w:rPr>
          <w:rFonts w:ascii="GHEA Grapalat" w:hAnsi="GHEA Grapalat"/>
          <w:sz w:val="24"/>
          <w:szCs w:val="24"/>
          <w:lang w:val="hy-AM"/>
        </w:rPr>
        <w:t xml:space="preserve">պայմանական </w:t>
      </w:r>
      <w:r w:rsidRPr="000112A6">
        <w:rPr>
          <w:rFonts w:ascii="GHEA Grapalat" w:hAnsi="GHEA Grapalat"/>
          <w:sz w:val="24"/>
          <w:szCs w:val="24"/>
          <w:lang w:val="hy-AM"/>
        </w:rPr>
        <w:t xml:space="preserve">պարտավորություններ </w:t>
      </w:r>
      <w:r>
        <w:rPr>
          <w:rFonts w:ascii="GHEA Grapalat" w:hAnsi="GHEA Grapalat"/>
          <w:sz w:val="24"/>
          <w:szCs w:val="24"/>
          <w:lang w:val="hy-AM"/>
        </w:rPr>
        <w:t>առաջացնող</w:t>
      </w:r>
      <w:r w:rsidRPr="000112A6">
        <w:rPr>
          <w:rFonts w:ascii="GHEA Grapalat" w:hAnsi="GHEA Grapalat"/>
          <w:sz w:val="24"/>
          <w:szCs w:val="24"/>
          <w:lang w:val="hy-AM"/>
        </w:rPr>
        <w:t xml:space="preserve"> պայմանագրերի (համաձայնագրերի) գրանցման</w:t>
      </w:r>
      <w:r>
        <w:rPr>
          <w:rFonts w:ascii="GHEA Grapalat" w:hAnsi="GHEA Grapalat"/>
          <w:sz w:val="24"/>
          <w:szCs w:val="24"/>
          <w:lang w:val="hy-AM"/>
        </w:rPr>
        <w:t xml:space="preserve"> իրավական կարգավորումը՝ </w:t>
      </w:r>
      <w:r w:rsidRPr="000112A6">
        <w:rPr>
          <w:rFonts w:ascii="GHEA Grapalat" w:hAnsi="GHEA Grapalat"/>
          <w:sz w:val="24"/>
          <w:szCs w:val="24"/>
          <w:lang w:val="hy-AM"/>
        </w:rPr>
        <w:t>ֆիսկալ կարգապահությ</w:t>
      </w:r>
      <w:r w:rsidR="00C276D5">
        <w:rPr>
          <w:rFonts w:ascii="GHEA Grapalat" w:hAnsi="GHEA Grapalat"/>
          <w:sz w:val="24"/>
          <w:szCs w:val="24"/>
          <w:lang w:val="hy-AM"/>
        </w:rPr>
        <w:t>ան ամրապնդման</w:t>
      </w:r>
      <w:r w:rsidRPr="000112A6">
        <w:rPr>
          <w:rFonts w:ascii="GHEA Grapalat" w:hAnsi="GHEA Grapalat"/>
          <w:sz w:val="24"/>
          <w:szCs w:val="24"/>
          <w:lang w:val="hy-AM"/>
        </w:rPr>
        <w:t>, թափանցիկությ</w:t>
      </w:r>
      <w:r w:rsidR="00C276D5">
        <w:rPr>
          <w:rFonts w:ascii="GHEA Grapalat" w:hAnsi="GHEA Grapalat"/>
          <w:sz w:val="24"/>
          <w:szCs w:val="24"/>
          <w:lang w:val="hy-AM"/>
        </w:rPr>
        <w:t xml:space="preserve">ան բարձրացման </w:t>
      </w:r>
      <w:r w:rsidRPr="000112A6">
        <w:rPr>
          <w:rFonts w:ascii="GHEA Grapalat" w:hAnsi="GHEA Grapalat"/>
          <w:sz w:val="24"/>
          <w:szCs w:val="24"/>
          <w:lang w:val="hy-AM"/>
        </w:rPr>
        <w:t>և ռիսկեր</w:t>
      </w:r>
      <w:r w:rsidR="00C276D5">
        <w:rPr>
          <w:rFonts w:ascii="GHEA Grapalat" w:hAnsi="GHEA Grapalat"/>
          <w:sz w:val="24"/>
          <w:szCs w:val="24"/>
          <w:lang w:val="hy-AM"/>
        </w:rPr>
        <w:t>ի կառավարման արդյունավետության ապահովման նպատակով</w:t>
      </w:r>
      <w:r>
        <w:rPr>
          <w:rFonts w:ascii="GHEA Grapalat" w:hAnsi="GHEA Grapalat"/>
          <w:sz w:val="24"/>
          <w:szCs w:val="24"/>
          <w:lang w:val="hy-AM"/>
        </w:rPr>
        <w:t>: Նախագծի ընդունմա</w:t>
      </w:r>
      <w:r w:rsidR="00C276D5">
        <w:rPr>
          <w:rFonts w:ascii="GHEA Grapalat" w:hAnsi="GHEA Grapalat"/>
          <w:sz w:val="24"/>
          <w:szCs w:val="24"/>
          <w:lang w:val="hy-AM"/>
        </w:rPr>
        <w:t xml:space="preserve">մբ </w:t>
      </w:r>
      <w:r>
        <w:rPr>
          <w:rFonts w:ascii="GHEA Grapalat" w:hAnsi="GHEA Grapalat"/>
          <w:sz w:val="24"/>
          <w:szCs w:val="24"/>
          <w:lang w:val="hy-AM"/>
        </w:rPr>
        <w:t xml:space="preserve">կապահովվի </w:t>
      </w:r>
      <w:r>
        <w:rPr>
          <w:rFonts w:ascii="GHEA Grapalat" w:hAnsi="GHEA Grapalat" w:cs="GHEA Grapalat"/>
          <w:sz w:val="24"/>
          <w:szCs w:val="24"/>
          <w:shd w:val="clear" w:color="auto" w:fill="FFFFFF"/>
          <w:lang w:val="hy-AM"/>
        </w:rPr>
        <w:t>«</w:t>
      </w:r>
      <w:r w:rsidRPr="00BF15A0">
        <w:rPr>
          <w:rFonts w:ascii="GHEA Grapalat" w:hAnsi="GHEA Grapalat" w:cs="GHEA Grapalat"/>
          <w:sz w:val="24"/>
          <w:szCs w:val="24"/>
          <w:shd w:val="clear" w:color="auto" w:fill="FFFFFF"/>
          <w:lang w:val="hy-AM"/>
        </w:rPr>
        <w:t>Հայաստանի Հանրապետության բյուջ</w:t>
      </w:r>
      <w:r>
        <w:rPr>
          <w:rFonts w:ascii="GHEA Grapalat" w:hAnsi="GHEA Grapalat" w:cs="GHEA Grapalat"/>
          <w:sz w:val="24"/>
          <w:szCs w:val="24"/>
          <w:shd w:val="clear" w:color="auto" w:fill="FFFFFF"/>
          <w:lang w:val="hy-AM"/>
        </w:rPr>
        <w:t xml:space="preserve">ետային համակարգի մասին» օրենքով սահմանված դրույթների </w:t>
      </w:r>
      <w:r w:rsidR="00C276D5">
        <w:rPr>
          <w:rFonts w:ascii="GHEA Grapalat" w:hAnsi="GHEA Grapalat" w:cs="GHEA Grapalat"/>
          <w:sz w:val="24"/>
          <w:szCs w:val="24"/>
          <w:shd w:val="clear" w:color="auto" w:fill="FFFFFF"/>
          <w:lang w:val="hy-AM"/>
        </w:rPr>
        <w:t>կատարումը</w:t>
      </w:r>
      <w:r>
        <w:rPr>
          <w:rFonts w:ascii="GHEA Grapalat" w:hAnsi="GHEA Grapalat" w:cs="GHEA Grapalat"/>
          <w:sz w:val="24"/>
          <w:szCs w:val="24"/>
          <w:shd w:val="clear" w:color="auto" w:fill="FFFFFF"/>
          <w:lang w:val="hy-AM"/>
        </w:rPr>
        <w:t>:</w:t>
      </w:r>
      <w:r w:rsidR="004C73A1">
        <w:rPr>
          <w:rFonts w:ascii="GHEA Grapalat" w:hAnsi="GHEA Grapalat" w:cs="GHEA Grapalat"/>
          <w:sz w:val="24"/>
          <w:szCs w:val="24"/>
          <w:shd w:val="clear" w:color="auto" w:fill="FFFFFF"/>
          <w:lang w:val="hy-AM"/>
        </w:rPr>
        <w:t xml:space="preserve"> Միաժամանակ, անհրաժեշտ ենք համարում նշել, որ</w:t>
      </w:r>
      <w:r w:rsidR="00732C8E">
        <w:rPr>
          <w:rFonts w:ascii="GHEA Grapalat" w:hAnsi="GHEA Grapalat" w:cs="GHEA Grapalat"/>
          <w:sz w:val="24"/>
          <w:szCs w:val="24"/>
          <w:shd w:val="clear" w:color="auto" w:fill="FFFFFF"/>
          <w:lang w:val="hy-AM"/>
        </w:rPr>
        <w:t xml:space="preserve"> </w:t>
      </w:r>
      <w:r w:rsidR="002E1191">
        <w:rPr>
          <w:rFonts w:ascii="GHEA Grapalat" w:hAnsi="GHEA Grapalat" w:cs="GHEA Grapalat"/>
          <w:sz w:val="24"/>
          <w:szCs w:val="24"/>
          <w:shd w:val="clear" w:color="auto" w:fill="FFFFFF"/>
          <w:lang w:val="hy-AM"/>
        </w:rPr>
        <w:t>Նախագծով առաջարկվում է, որպեսզի ՀՀ</w:t>
      </w:r>
      <w:r w:rsidR="002E1191" w:rsidRPr="002E1191">
        <w:rPr>
          <w:rFonts w:ascii="GHEA Grapalat" w:hAnsi="GHEA Grapalat" w:cs="GHEA Grapalat"/>
          <w:sz w:val="24"/>
          <w:szCs w:val="24"/>
          <w:shd w:val="clear" w:color="auto" w:fill="FFFFFF"/>
          <w:lang w:val="hy-AM"/>
        </w:rPr>
        <w:t xml:space="preserve"> պետական </w:t>
      </w:r>
      <w:r w:rsidR="00732C8E">
        <w:rPr>
          <w:rFonts w:ascii="GHEA Grapalat" w:hAnsi="GHEA Grapalat" w:cs="GHEA Grapalat"/>
          <w:sz w:val="24"/>
          <w:szCs w:val="24"/>
          <w:shd w:val="clear" w:color="auto" w:fill="FFFFFF"/>
          <w:lang w:val="hy-AM"/>
        </w:rPr>
        <w:t xml:space="preserve">և համայնքային </w:t>
      </w:r>
      <w:r w:rsidR="002E1191" w:rsidRPr="002E1191">
        <w:rPr>
          <w:rFonts w:ascii="GHEA Grapalat" w:hAnsi="GHEA Grapalat" w:cs="GHEA Grapalat"/>
          <w:sz w:val="24"/>
          <w:szCs w:val="24"/>
          <w:shd w:val="clear" w:color="auto" w:fill="FFFFFF"/>
          <w:lang w:val="hy-AM"/>
        </w:rPr>
        <w:t>բյուջե</w:t>
      </w:r>
      <w:r w:rsidR="00732C8E">
        <w:rPr>
          <w:rFonts w:ascii="GHEA Grapalat" w:hAnsi="GHEA Grapalat" w:cs="GHEA Grapalat"/>
          <w:sz w:val="24"/>
          <w:szCs w:val="24"/>
          <w:shd w:val="clear" w:color="auto" w:fill="FFFFFF"/>
          <w:lang w:val="hy-AM"/>
        </w:rPr>
        <w:t>ներ</w:t>
      </w:r>
      <w:bookmarkStart w:id="0" w:name="_GoBack"/>
      <w:bookmarkEnd w:id="0"/>
      <w:r w:rsidR="002E1191" w:rsidRPr="002E1191">
        <w:rPr>
          <w:rFonts w:ascii="GHEA Grapalat" w:hAnsi="GHEA Grapalat" w:cs="GHEA Grapalat"/>
          <w:sz w:val="24"/>
          <w:szCs w:val="24"/>
          <w:shd w:val="clear" w:color="auto" w:fill="FFFFFF"/>
          <w:lang w:val="hy-AM"/>
        </w:rPr>
        <w:t>ի միջոցների հաշվին պայմանագրային պայմանական պարտավորություններ առաջացնող Պայմանագրերով սահմանվ</w:t>
      </w:r>
      <w:r w:rsidR="002E1191">
        <w:rPr>
          <w:rFonts w:ascii="GHEA Grapalat" w:hAnsi="GHEA Grapalat" w:cs="GHEA Grapalat"/>
          <w:sz w:val="24"/>
          <w:szCs w:val="24"/>
          <w:shd w:val="clear" w:color="auto" w:fill="FFFFFF"/>
          <w:lang w:val="hy-AM"/>
        </w:rPr>
        <w:t>ի</w:t>
      </w:r>
      <w:r w:rsidR="002E1191" w:rsidRPr="002E1191">
        <w:rPr>
          <w:rFonts w:ascii="GHEA Grapalat" w:hAnsi="GHEA Grapalat" w:cs="GHEA Grapalat"/>
          <w:sz w:val="24"/>
          <w:szCs w:val="24"/>
          <w:shd w:val="clear" w:color="auto" w:fill="FFFFFF"/>
          <w:lang w:val="hy-AM"/>
        </w:rPr>
        <w:t xml:space="preserve">, որ դրանցով նախատեսված կողմերի իրավունքների և պարտականությունների կատարման պայման է այդ գործարքի` </w:t>
      </w:r>
      <w:r w:rsidR="002E1191">
        <w:rPr>
          <w:rFonts w:ascii="GHEA Grapalat" w:hAnsi="GHEA Grapalat" w:cs="GHEA Grapalat"/>
          <w:sz w:val="24"/>
          <w:szCs w:val="24"/>
          <w:shd w:val="clear" w:color="auto" w:fill="FFFFFF"/>
          <w:lang w:val="hy-AM"/>
        </w:rPr>
        <w:t>Ֆինանսների նախարարության</w:t>
      </w:r>
      <w:r w:rsidR="002E1191" w:rsidRPr="002E1191">
        <w:rPr>
          <w:rFonts w:ascii="GHEA Grapalat" w:hAnsi="GHEA Grapalat" w:cs="GHEA Grapalat"/>
          <w:sz w:val="24"/>
          <w:szCs w:val="24"/>
          <w:shd w:val="clear" w:color="auto" w:fill="FFFFFF"/>
          <w:lang w:val="hy-AM"/>
        </w:rPr>
        <w:t xml:space="preserve"> կողմից գրանցված լինելու հանգամանքը:</w:t>
      </w:r>
    </w:p>
    <w:p w14:paraId="1C3E8D66" w14:textId="77777777" w:rsidR="000B640D" w:rsidRDefault="000B640D" w:rsidP="00BF15A0">
      <w:pPr>
        <w:pStyle w:val="a"/>
        <w:spacing w:after="0" w:line="360" w:lineRule="auto"/>
        <w:ind w:left="0" w:firstLine="567"/>
        <w:jc w:val="both"/>
        <w:rPr>
          <w:rFonts w:ascii="GHEA Grapalat" w:hAnsi="GHEA Grapalat" w:cs="GHEA Grapalat"/>
          <w:sz w:val="24"/>
          <w:szCs w:val="24"/>
          <w:shd w:val="clear" w:color="auto" w:fill="FFFFFF"/>
          <w:lang w:val="hy-AM"/>
        </w:rPr>
      </w:pPr>
    </w:p>
    <w:p w14:paraId="11CC2763" w14:textId="0538B971" w:rsidR="007B6A9F" w:rsidRPr="00BC5EC3" w:rsidRDefault="00BC5EC3" w:rsidP="00BC5EC3">
      <w:pPr>
        <w:tabs>
          <w:tab w:val="left" w:pos="993"/>
          <w:tab w:val="left" w:pos="1134"/>
        </w:tabs>
        <w:spacing w:after="0" w:line="360" w:lineRule="auto"/>
        <w:ind w:left="540" w:right="23"/>
        <w:jc w:val="both"/>
        <w:rPr>
          <w:rFonts w:ascii="GHEA Grapalat" w:hAnsi="GHEA Grapalat" w:cs="GHEA Mariam"/>
          <w:b/>
          <w:sz w:val="24"/>
          <w:lang w:val="pt-BR"/>
        </w:rPr>
      </w:pPr>
      <w:r w:rsidRPr="00BC5EC3">
        <w:rPr>
          <w:rFonts w:ascii="GHEA Grapalat" w:hAnsi="GHEA Grapalat" w:cs="GHEA Mariam"/>
          <w:b/>
          <w:sz w:val="24"/>
          <w:lang w:val="hy-AM"/>
        </w:rPr>
        <w:t xml:space="preserve">4. </w:t>
      </w:r>
      <w:r w:rsidR="007B6A9F" w:rsidRPr="00BC5EC3">
        <w:rPr>
          <w:rFonts w:ascii="GHEA Grapalat" w:hAnsi="GHEA Grapalat" w:cs="GHEA Mariam"/>
          <w:b/>
          <w:sz w:val="24"/>
          <w:lang w:val="hy-AM"/>
        </w:rPr>
        <w:t>Նախագծի մշակման գործընթացում ներգրավված ինստիտուտները և անձինք</w:t>
      </w:r>
    </w:p>
    <w:p w14:paraId="0662BA72" w14:textId="539E0589" w:rsidR="00BC5EC3" w:rsidRPr="00BC5EC3" w:rsidRDefault="00BC5EC3" w:rsidP="00BC5EC3">
      <w:pPr>
        <w:pStyle w:val="ListParagraph"/>
        <w:tabs>
          <w:tab w:val="left" w:pos="993"/>
        </w:tabs>
        <w:spacing w:line="360" w:lineRule="auto"/>
        <w:ind w:left="0" w:firstLine="567"/>
        <w:jc w:val="both"/>
        <w:rPr>
          <w:rFonts w:ascii="GHEA Grapalat" w:hAnsi="GHEA Grapalat" w:cs="Sylfaen"/>
          <w:lang w:val="pt-BR"/>
        </w:rPr>
      </w:pPr>
      <w:r w:rsidRPr="00BC5EC3">
        <w:rPr>
          <w:rFonts w:ascii="GHEA Grapalat" w:hAnsi="GHEA Grapalat"/>
          <w:bCs/>
          <w:color w:val="000000"/>
          <w:lang w:val="hy-AM"/>
        </w:rPr>
        <w:t>Նախագիծը մշակվել է ՀՀ Ֆինանսների նախարարության</w:t>
      </w:r>
      <w:r w:rsidRPr="00BC5EC3">
        <w:rPr>
          <w:rFonts w:ascii="GHEA Grapalat" w:hAnsi="GHEA Grapalat"/>
          <w:bCs/>
          <w:color w:val="000000"/>
          <w:lang w:val="pt-BR"/>
        </w:rPr>
        <w:t xml:space="preserve"> </w:t>
      </w:r>
      <w:r w:rsidRPr="00BC5EC3">
        <w:rPr>
          <w:rFonts w:ascii="GHEA Grapalat" w:hAnsi="GHEA Grapalat" w:cs="Sylfaen"/>
          <w:lang w:val="hy-AM"/>
        </w:rPr>
        <w:t>կողմից</w:t>
      </w:r>
      <w:r w:rsidRPr="00BC5EC3">
        <w:rPr>
          <w:rFonts w:ascii="GHEA Grapalat" w:hAnsi="GHEA Grapalat" w:cs="Sylfaen"/>
          <w:lang w:val="pt-BR"/>
        </w:rPr>
        <w:t>:</w:t>
      </w:r>
    </w:p>
    <w:p w14:paraId="54147589" w14:textId="77777777" w:rsidR="007B6A9F" w:rsidRDefault="007B6A9F" w:rsidP="00BC5EC3">
      <w:pPr>
        <w:spacing w:after="0" w:line="360" w:lineRule="auto"/>
        <w:ind w:firstLine="708"/>
        <w:rPr>
          <w:rFonts w:ascii="GHEA Grapalat" w:hAnsi="GHEA Grapalat" w:cs="GHEA Grapalat"/>
          <w:b/>
          <w:bCs/>
          <w:sz w:val="24"/>
          <w:szCs w:val="24"/>
          <w:lang w:val="hy-AM"/>
        </w:rPr>
      </w:pPr>
    </w:p>
    <w:p w14:paraId="2FEDE0D0" w14:textId="5E484E1B" w:rsidR="009414A2" w:rsidRPr="00B04EFC" w:rsidRDefault="00BC5EC3" w:rsidP="00BC5EC3">
      <w:pPr>
        <w:spacing w:after="0" w:line="360" w:lineRule="auto"/>
        <w:ind w:firstLine="567"/>
        <w:rPr>
          <w:rFonts w:ascii="GHEA Grapalat" w:hAnsi="GHEA Grapalat" w:cs="GHEA Grapalat"/>
          <w:b/>
          <w:bCs/>
          <w:sz w:val="24"/>
          <w:szCs w:val="24"/>
          <w:lang w:val="hy-AM"/>
        </w:rPr>
      </w:pPr>
      <w:r>
        <w:rPr>
          <w:rFonts w:ascii="GHEA Grapalat" w:hAnsi="GHEA Grapalat" w:cs="GHEA Grapalat"/>
          <w:b/>
          <w:bCs/>
          <w:sz w:val="24"/>
          <w:szCs w:val="24"/>
          <w:lang w:val="hy-AM"/>
        </w:rPr>
        <w:t>5</w:t>
      </w:r>
      <w:r w:rsidR="009414A2" w:rsidRPr="00B04EFC">
        <w:rPr>
          <w:rFonts w:ascii="GHEA Grapalat" w:hAnsi="GHEA Grapalat" w:cs="GHEA Grapalat"/>
          <w:b/>
          <w:bCs/>
          <w:sz w:val="24"/>
          <w:szCs w:val="24"/>
          <w:lang w:val="hy-AM"/>
        </w:rPr>
        <w:t>. Լրացուցիչ ֆինանսական միջոցների անհրաժեշտությունը և պետական բյուջեի եկամուտներում ու ծախսերում սպասվելիք փոփոխությունները.</w:t>
      </w:r>
    </w:p>
    <w:p w14:paraId="53D64F72" w14:textId="405510AE" w:rsidR="007B6A9F" w:rsidRDefault="007B6A9F" w:rsidP="00BC5EC3">
      <w:pPr>
        <w:spacing w:after="0" w:line="360" w:lineRule="auto"/>
        <w:ind w:firstLine="567"/>
        <w:jc w:val="both"/>
        <w:rPr>
          <w:rFonts w:ascii="GHEA Grapalat" w:hAnsi="GHEA Grapalat"/>
          <w:sz w:val="24"/>
          <w:lang w:val="hy-AM"/>
        </w:rPr>
      </w:pPr>
      <w:r w:rsidRPr="007B6A9F">
        <w:rPr>
          <w:rFonts w:ascii="GHEA Grapalat" w:hAnsi="GHEA Grapalat" w:cs="Sylfaen"/>
          <w:sz w:val="24"/>
          <w:lang w:val="hy-AM"/>
        </w:rPr>
        <w:t>Նախագծի</w:t>
      </w:r>
      <w:r w:rsidRPr="007B6A9F">
        <w:rPr>
          <w:rFonts w:ascii="GHEA Grapalat" w:hAnsi="GHEA Grapalat"/>
          <w:sz w:val="24"/>
          <w:lang w:val="hy-AM"/>
        </w:rPr>
        <w:t xml:space="preserve"> </w:t>
      </w:r>
      <w:r w:rsidRPr="007B6A9F">
        <w:rPr>
          <w:rFonts w:ascii="GHEA Grapalat" w:hAnsi="GHEA Grapalat" w:cs="Sylfaen"/>
          <w:sz w:val="24"/>
          <w:lang w:val="hy-AM"/>
        </w:rPr>
        <w:t>ընդունմա</w:t>
      </w:r>
      <w:r w:rsidR="00BC5EC3">
        <w:rPr>
          <w:rFonts w:ascii="GHEA Grapalat" w:hAnsi="GHEA Grapalat" w:cs="Sylfaen"/>
          <w:sz w:val="24"/>
          <w:lang w:val="hy-AM"/>
        </w:rPr>
        <w:t>ն կապակցությամ</w:t>
      </w:r>
      <w:r>
        <w:rPr>
          <w:rFonts w:ascii="GHEA Grapalat" w:hAnsi="GHEA Grapalat" w:cs="Sylfaen"/>
          <w:sz w:val="24"/>
          <w:lang w:val="hy-AM"/>
        </w:rPr>
        <w:t xml:space="preserve">բ </w:t>
      </w:r>
      <w:r w:rsidRPr="007B6A9F">
        <w:rPr>
          <w:rFonts w:ascii="GHEA Grapalat" w:hAnsi="GHEA Grapalat" w:cs="Sylfaen"/>
          <w:sz w:val="24"/>
          <w:lang w:val="hy-AM"/>
        </w:rPr>
        <w:t>լրացուցիչ</w:t>
      </w:r>
      <w:r w:rsidRPr="007B6A9F">
        <w:rPr>
          <w:rFonts w:ascii="GHEA Grapalat" w:hAnsi="GHEA Grapalat"/>
          <w:sz w:val="24"/>
          <w:lang w:val="hy-AM"/>
        </w:rPr>
        <w:t xml:space="preserve"> </w:t>
      </w:r>
      <w:r w:rsidRPr="007B6A9F">
        <w:rPr>
          <w:rFonts w:ascii="GHEA Grapalat" w:hAnsi="GHEA Grapalat" w:cs="Sylfaen"/>
          <w:sz w:val="24"/>
          <w:lang w:val="hy-AM"/>
        </w:rPr>
        <w:t>ֆինանսական</w:t>
      </w:r>
      <w:r w:rsidRPr="007B6A9F">
        <w:rPr>
          <w:rFonts w:ascii="GHEA Grapalat" w:hAnsi="GHEA Grapalat"/>
          <w:sz w:val="24"/>
          <w:lang w:val="hy-AM"/>
        </w:rPr>
        <w:t xml:space="preserve"> </w:t>
      </w:r>
      <w:r w:rsidRPr="007B6A9F">
        <w:rPr>
          <w:rFonts w:ascii="GHEA Grapalat" w:hAnsi="GHEA Grapalat" w:cs="Sylfaen"/>
          <w:sz w:val="24"/>
          <w:lang w:val="hy-AM"/>
        </w:rPr>
        <w:t>միջոցների</w:t>
      </w:r>
      <w:r w:rsidRPr="007B6A9F">
        <w:rPr>
          <w:rFonts w:ascii="GHEA Grapalat" w:hAnsi="GHEA Grapalat"/>
          <w:sz w:val="24"/>
          <w:lang w:val="hy-AM"/>
        </w:rPr>
        <w:t xml:space="preserve"> </w:t>
      </w:r>
      <w:r w:rsidRPr="007B6A9F">
        <w:rPr>
          <w:rFonts w:ascii="GHEA Grapalat" w:hAnsi="GHEA Grapalat" w:cs="Sylfaen"/>
          <w:sz w:val="24"/>
          <w:lang w:val="hy-AM"/>
        </w:rPr>
        <w:t>անհրաժեշտությունը</w:t>
      </w:r>
      <w:r w:rsidRPr="007B6A9F">
        <w:rPr>
          <w:rFonts w:ascii="GHEA Grapalat" w:hAnsi="GHEA Grapalat"/>
          <w:sz w:val="24"/>
          <w:lang w:val="hy-AM"/>
        </w:rPr>
        <w:t xml:space="preserve"> </w:t>
      </w:r>
      <w:r w:rsidRPr="007B6A9F">
        <w:rPr>
          <w:rFonts w:ascii="GHEA Grapalat" w:hAnsi="GHEA Grapalat" w:cs="Sylfaen"/>
          <w:sz w:val="24"/>
          <w:lang w:val="hy-AM"/>
        </w:rPr>
        <w:t>բացակայում</w:t>
      </w:r>
      <w:r w:rsidRPr="007B6A9F">
        <w:rPr>
          <w:rFonts w:ascii="GHEA Grapalat" w:hAnsi="GHEA Grapalat"/>
          <w:sz w:val="24"/>
          <w:lang w:val="hy-AM"/>
        </w:rPr>
        <w:t xml:space="preserve"> </w:t>
      </w:r>
      <w:r w:rsidRPr="007B6A9F">
        <w:rPr>
          <w:rFonts w:ascii="GHEA Grapalat" w:hAnsi="GHEA Grapalat" w:cs="Sylfaen"/>
          <w:sz w:val="24"/>
          <w:lang w:val="hy-AM"/>
        </w:rPr>
        <w:t>է</w:t>
      </w:r>
      <w:r w:rsidRPr="007B6A9F">
        <w:rPr>
          <w:rFonts w:ascii="GHEA Grapalat" w:hAnsi="GHEA Grapalat"/>
          <w:sz w:val="24"/>
          <w:lang w:val="hy-AM"/>
        </w:rPr>
        <w:t xml:space="preserve">: </w:t>
      </w:r>
    </w:p>
    <w:p w14:paraId="5913690F" w14:textId="77777777" w:rsidR="008375CB" w:rsidRPr="007B6A9F" w:rsidRDefault="008375CB" w:rsidP="00BC5EC3">
      <w:pPr>
        <w:spacing w:after="0" w:line="360" w:lineRule="auto"/>
        <w:ind w:firstLine="567"/>
        <w:jc w:val="both"/>
        <w:rPr>
          <w:rFonts w:ascii="GHEA Grapalat" w:hAnsi="GHEA Grapalat" w:cs="Times New Roman"/>
          <w:sz w:val="28"/>
          <w:szCs w:val="24"/>
          <w:lang w:val="hy-AM"/>
        </w:rPr>
      </w:pPr>
    </w:p>
    <w:p w14:paraId="5FB2B7FB" w14:textId="10C3F163" w:rsidR="009414A2" w:rsidRDefault="00BC5EC3" w:rsidP="00BC5EC3">
      <w:pPr>
        <w:spacing w:after="0" w:line="360" w:lineRule="auto"/>
        <w:ind w:firstLine="567"/>
        <w:jc w:val="both"/>
        <w:rPr>
          <w:rFonts w:ascii="GHEA Grapalat" w:hAnsi="GHEA Grapalat" w:cs="GHEA Grapalat"/>
          <w:b/>
          <w:bCs/>
          <w:sz w:val="24"/>
          <w:szCs w:val="24"/>
          <w:lang w:val="hy-AM"/>
        </w:rPr>
      </w:pPr>
      <w:r>
        <w:rPr>
          <w:rFonts w:ascii="GHEA Grapalat" w:hAnsi="GHEA Grapalat" w:cs="GHEA Grapalat"/>
          <w:b/>
          <w:bCs/>
          <w:sz w:val="24"/>
          <w:szCs w:val="24"/>
          <w:lang w:val="hy-AM"/>
        </w:rPr>
        <w:t>6</w:t>
      </w:r>
      <w:r w:rsidR="00361B87" w:rsidRPr="00ED063D">
        <w:rPr>
          <w:rFonts w:ascii="GHEA Grapalat" w:hAnsi="GHEA Grapalat" w:cs="GHEA Grapalat"/>
          <w:b/>
          <w:bCs/>
          <w:sz w:val="24"/>
          <w:szCs w:val="24"/>
          <w:lang w:val="hy-AM"/>
        </w:rPr>
        <w:t xml:space="preserve">․ </w:t>
      </w:r>
      <w:r w:rsidR="009414A2" w:rsidRPr="00ED063D">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1989FEDF" w14:textId="6BDA3C30" w:rsidR="00BC5EC3" w:rsidRDefault="00BC5EC3" w:rsidP="00BC5EC3">
      <w:pPr>
        <w:spacing w:after="0" w:line="360" w:lineRule="auto"/>
        <w:ind w:firstLine="567"/>
        <w:jc w:val="both"/>
        <w:rPr>
          <w:rFonts w:ascii="GHEA Grapalat" w:hAnsi="GHEA Grapalat"/>
          <w:sz w:val="24"/>
          <w:lang w:val="hy-AM"/>
        </w:rPr>
      </w:pPr>
      <w:r>
        <w:rPr>
          <w:rFonts w:ascii="GHEA Grapalat" w:hAnsi="GHEA Grapalat"/>
          <w:sz w:val="24"/>
          <w:lang w:val="hy-AM"/>
        </w:rPr>
        <w:t xml:space="preserve">Որոշման </w:t>
      </w:r>
      <w:r w:rsidRPr="00BC5EC3">
        <w:rPr>
          <w:rFonts w:ascii="GHEA Grapalat" w:hAnsi="GHEA Grapalat"/>
          <w:sz w:val="24"/>
          <w:lang w:val="hy-AM"/>
        </w:rPr>
        <w:t>նախագիծը բխում է Կառավարության 2021-2026թթ. գործունեության՝ Ֆինանսների նախարարության կողմից իրականացման ենթակա միջոցառումների ծրագրի 28-</w:t>
      </w:r>
      <w:r w:rsidRPr="00BC5EC3">
        <w:rPr>
          <w:rFonts w:ascii="GHEA Grapalat" w:hAnsi="GHEA Grapalat"/>
          <w:sz w:val="24"/>
          <w:lang w:val="hy-AM"/>
        </w:rPr>
        <w:lastRenderedPageBreak/>
        <w:t>րդ կետով սահմանված՝ «Պետություն-մասնավոր գործընկերության (ՊՄԳ) պայմանագրերից բխող ֆիսկալ ռիսկերի գնահատման արդյունավետության բարելավում» նպատակից</w:t>
      </w:r>
      <w:r w:rsidR="00A510E5">
        <w:rPr>
          <w:rFonts w:ascii="GHEA Grapalat" w:hAnsi="GHEA Grapalat"/>
          <w:sz w:val="24"/>
          <w:lang w:val="hy-AM"/>
        </w:rPr>
        <w:t>։</w:t>
      </w:r>
    </w:p>
    <w:p w14:paraId="4E792B96" w14:textId="77777777" w:rsidR="00BC5EC3" w:rsidRPr="00ED063D" w:rsidRDefault="00BC5EC3" w:rsidP="00361B87">
      <w:pPr>
        <w:spacing w:after="0" w:line="360" w:lineRule="auto"/>
        <w:ind w:firstLine="720"/>
        <w:jc w:val="both"/>
        <w:rPr>
          <w:rFonts w:ascii="GHEA Grapalat" w:hAnsi="GHEA Grapalat" w:cs="GHEA Grapalat"/>
          <w:b/>
          <w:bCs/>
          <w:sz w:val="24"/>
          <w:szCs w:val="24"/>
          <w:lang w:val="hy-AM"/>
        </w:rPr>
      </w:pPr>
    </w:p>
    <w:sectPr w:rsidR="00BC5EC3" w:rsidRPr="00ED063D"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132DB"/>
    <w:multiLevelType w:val="hybridMultilevel"/>
    <w:tmpl w:val="C4D823D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26957A9"/>
    <w:multiLevelType w:val="hybridMultilevel"/>
    <w:tmpl w:val="D0586B98"/>
    <w:lvl w:ilvl="0" w:tplc="030660E6">
      <w:start w:val="1"/>
      <w:numFmt w:val="decimal"/>
      <w:lvlText w:val="%1."/>
      <w:lvlJc w:val="left"/>
      <w:pPr>
        <w:ind w:left="900" w:hanging="360"/>
      </w:pPr>
      <w:rPr>
        <w:rFonts w:ascii="GHEA Grapalat" w:hAnsi="GHEA Grapalat" w:hint="default"/>
        <w:b/>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48F76DA9"/>
    <w:multiLevelType w:val="multilevel"/>
    <w:tmpl w:val="97622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E337D5"/>
    <w:multiLevelType w:val="hybridMultilevel"/>
    <w:tmpl w:val="A9C22B02"/>
    <w:lvl w:ilvl="0" w:tplc="0F4C52EC">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69AC29F6"/>
    <w:multiLevelType w:val="hybridMultilevel"/>
    <w:tmpl w:val="F6C459F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939"/>
    <w:rsid w:val="00004BD9"/>
    <w:rsid w:val="0003094E"/>
    <w:rsid w:val="00043614"/>
    <w:rsid w:val="00045C3E"/>
    <w:rsid w:val="000667C8"/>
    <w:rsid w:val="00090E42"/>
    <w:rsid w:val="00091802"/>
    <w:rsid w:val="00097EF5"/>
    <w:rsid w:val="000B640D"/>
    <w:rsid w:val="000C1427"/>
    <w:rsid w:val="000D11B6"/>
    <w:rsid w:val="000D177F"/>
    <w:rsid w:val="000D3DFB"/>
    <w:rsid w:val="000F20BA"/>
    <w:rsid w:val="000F7641"/>
    <w:rsid w:val="00103BCA"/>
    <w:rsid w:val="00120249"/>
    <w:rsid w:val="00132CA5"/>
    <w:rsid w:val="00133A19"/>
    <w:rsid w:val="001626B5"/>
    <w:rsid w:val="0018091A"/>
    <w:rsid w:val="00185013"/>
    <w:rsid w:val="00187B1A"/>
    <w:rsid w:val="00190C13"/>
    <w:rsid w:val="001A4183"/>
    <w:rsid w:val="001A7234"/>
    <w:rsid w:val="001B0BD9"/>
    <w:rsid w:val="001D30B0"/>
    <w:rsid w:val="002163AF"/>
    <w:rsid w:val="00220402"/>
    <w:rsid w:val="0023157C"/>
    <w:rsid w:val="00246150"/>
    <w:rsid w:val="00246FEF"/>
    <w:rsid w:val="0025534E"/>
    <w:rsid w:val="00263E4A"/>
    <w:rsid w:val="0027010C"/>
    <w:rsid w:val="00286744"/>
    <w:rsid w:val="00296A4A"/>
    <w:rsid w:val="002A3F2B"/>
    <w:rsid w:val="002B5529"/>
    <w:rsid w:val="002C02B1"/>
    <w:rsid w:val="002E1191"/>
    <w:rsid w:val="002F2B9B"/>
    <w:rsid w:val="002F6C03"/>
    <w:rsid w:val="0030048B"/>
    <w:rsid w:val="00306B88"/>
    <w:rsid w:val="00320F04"/>
    <w:rsid w:val="00326FCD"/>
    <w:rsid w:val="003272E1"/>
    <w:rsid w:val="00335D13"/>
    <w:rsid w:val="003415FF"/>
    <w:rsid w:val="00344EF2"/>
    <w:rsid w:val="00361B87"/>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61F4F"/>
    <w:rsid w:val="00473ED2"/>
    <w:rsid w:val="00475BD8"/>
    <w:rsid w:val="004C0A81"/>
    <w:rsid w:val="004C73A1"/>
    <w:rsid w:val="004E58AD"/>
    <w:rsid w:val="004F1396"/>
    <w:rsid w:val="005065FF"/>
    <w:rsid w:val="005235A7"/>
    <w:rsid w:val="005401C6"/>
    <w:rsid w:val="00564473"/>
    <w:rsid w:val="005861D2"/>
    <w:rsid w:val="00593B51"/>
    <w:rsid w:val="00597A0E"/>
    <w:rsid w:val="00597CEA"/>
    <w:rsid w:val="005A1252"/>
    <w:rsid w:val="005C098F"/>
    <w:rsid w:val="005F0B4B"/>
    <w:rsid w:val="0060671C"/>
    <w:rsid w:val="00614FB1"/>
    <w:rsid w:val="006260E8"/>
    <w:rsid w:val="00636BD4"/>
    <w:rsid w:val="006870CA"/>
    <w:rsid w:val="006918A5"/>
    <w:rsid w:val="00697144"/>
    <w:rsid w:val="006A1812"/>
    <w:rsid w:val="006A7CCD"/>
    <w:rsid w:val="006A7D3A"/>
    <w:rsid w:val="006C2B40"/>
    <w:rsid w:val="006D0EB5"/>
    <w:rsid w:val="006E1C55"/>
    <w:rsid w:val="00706399"/>
    <w:rsid w:val="00712939"/>
    <w:rsid w:val="0071677B"/>
    <w:rsid w:val="007221B2"/>
    <w:rsid w:val="00732C8E"/>
    <w:rsid w:val="0073459C"/>
    <w:rsid w:val="00747AE0"/>
    <w:rsid w:val="007512DD"/>
    <w:rsid w:val="00752227"/>
    <w:rsid w:val="007557BD"/>
    <w:rsid w:val="00771C03"/>
    <w:rsid w:val="00780D0E"/>
    <w:rsid w:val="007816ED"/>
    <w:rsid w:val="0078697A"/>
    <w:rsid w:val="007B6A9F"/>
    <w:rsid w:val="007B6F0E"/>
    <w:rsid w:val="007C069B"/>
    <w:rsid w:val="007C1278"/>
    <w:rsid w:val="007C34EE"/>
    <w:rsid w:val="007E12BB"/>
    <w:rsid w:val="007E2BA4"/>
    <w:rsid w:val="00804E1C"/>
    <w:rsid w:val="008233EC"/>
    <w:rsid w:val="00836939"/>
    <w:rsid w:val="008375CB"/>
    <w:rsid w:val="00847F26"/>
    <w:rsid w:val="00863F73"/>
    <w:rsid w:val="00867B20"/>
    <w:rsid w:val="008703F5"/>
    <w:rsid w:val="008801B6"/>
    <w:rsid w:val="00894849"/>
    <w:rsid w:val="008C65E0"/>
    <w:rsid w:val="008D040A"/>
    <w:rsid w:val="008D1C35"/>
    <w:rsid w:val="008D4B9D"/>
    <w:rsid w:val="008D6E90"/>
    <w:rsid w:val="008F7252"/>
    <w:rsid w:val="00907417"/>
    <w:rsid w:val="009105DE"/>
    <w:rsid w:val="0091535A"/>
    <w:rsid w:val="00924685"/>
    <w:rsid w:val="009414A2"/>
    <w:rsid w:val="009445D7"/>
    <w:rsid w:val="00946716"/>
    <w:rsid w:val="00946A81"/>
    <w:rsid w:val="00971E2E"/>
    <w:rsid w:val="00976D9F"/>
    <w:rsid w:val="00981878"/>
    <w:rsid w:val="009A0243"/>
    <w:rsid w:val="009A3429"/>
    <w:rsid w:val="009B3C9B"/>
    <w:rsid w:val="009D02F2"/>
    <w:rsid w:val="009D1162"/>
    <w:rsid w:val="009E0899"/>
    <w:rsid w:val="00A03EDE"/>
    <w:rsid w:val="00A23FED"/>
    <w:rsid w:val="00A355AE"/>
    <w:rsid w:val="00A37656"/>
    <w:rsid w:val="00A510E5"/>
    <w:rsid w:val="00A6661D"/>
    <w:rsid w:val="00A70A64"/>
    <w:rsid w:val="00A710FB"/>
    <w:rsid w:val="00A7798B"/>
    <w:rsid w:val="00A95EDF"/>
    <w:rsid w:val="00AA3C71"/>
    <w:rsid w:val="00AA7170"/>
    <w:rsid w:val="00AD325E"/>
    <w:rsid w:val="00AF4C25"/>
    <w:rsid w:val="00B04EFC"/>
    <w:rsid w:val="00B058B9"/>
    <w:rsid w:val="00B122B0"/>
    <w:rsid w:val="00B22926"/>
    <w:rsid w:val="00B33083"/>
    <w:rsid w:val="00B449D0"/>
    <w:rsid w:val="00B51CF9"/>
    <w:rsid w:val="00B60CD0"/>
    <w:rsid w:val="00B97895"/>
    <w:rsid w:val="00B97BF1"/>
    <w:rsid w:val="00BA739C"/>
    <w:rsid w:val="00BC5EC3"/>
    <w:rsid w:val="00BC6C0D"/>
    <w:rsid w:val="00BF15A0"/>
    <w:rsid w:val="00C04BC8"/>
    <w:rsid w:val="00C07A21"/>
    <w:rsid w:val="00C276D5"/>
    <w:rsid w:val="00C33498"/>
    <w:rsid w:val="00C4236D"/>
    <w:rsid w:val="00C52729"/>
    <w:rsid w:val="00C5642C"/>
    <w:rsid w:val="00C72179"/>
    <w:rsid w:val="00C72A05"/>
    <w:rsid w:val="00CC4121"/>
    <w:rsid w:val="00CC7B63"/>
    <w:rsid w:val="00CD2ACE"/>
    <w:rsid w:val="00CD3C56"/>
    <w:rsid w:val="00CD7083"/>
    <w:rsid w:val="00CE6AC2"/>
    <w:rsid w:val="00D11A4F"/>
    <w:rsid w:val="00D15F8B"/>
    <w:rsid w:val="00D4428B"/>
    <w:rsid w:val="00D711CF"/>
    <w:rsid w:val="00D87FB5"/>
    <w:rsid w:val="00D9669A"/>
    <w:rsid w:val="00D97649"/>
    <w:rsid w:val="00DA62BC"/>
    <w:rsid w:val="00DC05CA"/>
    <w:rsid w:val="00DD0C5B"/>
    <w:rsid w:val="00DD3BC8"/>
    <w:rsid w:val="00E25B01"/>
    <w:rsid w:val="00E927C7"/>
    <w:rsid w:val="00EA252B"/>
    <w:rsid w:val="00EA445B"/>
    <w:rsid w:val="00EB305C"/>
    <w:rsid w:val="00EB31AE"/>
    <w:rsid w:val="00ED0633"/>
    <w:rsid w:val="00ED063D"/>
    <w:rsid w:val="00EE7C9B"/>
    <w:rsid w:val="00EF24A6"/>
    <w:rsid w:val="00EF7436"/>
    <w:rsid w:val="00F22FFC"/>
    <w:rsid w:val="00F35311"/>
    <w:rsid w:val="00F467D1"/>
    <w:rsid w:val="00F604B2"/>
    <w:rsid w:val="00F742E8"/>
    <w:rsid w:val="00F860D3"/>
    <w:rsid w:val="00F87516"/>
    <w:rsid w:val="00F901AA"/>
    <w:rsid w:val="00FB4C8A"/>
    <w:rsid w:val="00FB654C"/>
    <w:rsid w:val="00FC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F37210"/>
  <w15:docId w15:val="{BFD4ECB8-CFFA-419C-8679-BA17A56AF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 w:type="paragraph" w:styleId="CommentText">
    <w:name w:val="annotation text"/>
    <w:basedOn w:val="Normal"/>
    <w:link w:val="CommentTextChar"/>
    <w:uiPriority w:val="99"/>
    <w:unhideWhenUsed/>
    <w:rsid w:val="00CD7083"/>
    <w:pPr>
      <w:spacing w:after="160" w:line="240" w:lineRule="auto"/>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CD7083"/>
    <w:rPr>
      <w:rFonts w:asciiTheme="minorHAnsi" w:eastAsiaTheme="minorHAnsi" w:hAnsiTheme="minorHAnsi" w:cstheme="minorBidi"/>
      <w:kern w:val="2"/>
      <w14:ligatures w14:val="standardContextual"/>
    </w:rPr>
  </w:style>
  <w:style w:type="character" w:styleId="CommentReference">
    <w:name w:val="annotation reference"/>
    <w:basedOn w:val="DefaultParagraphFont"/>
    <w:uiPriority w:val="99"/>
    <w:semiHidden/>
    <w:unhideWhenUsed/>
    <w:rsid w:val="00CD7083"/>
    <w:rPr>
      <w:sz w:val="16"/>
      <w:szCs w:val="16"/>
    </w:rPr>
  </w:style>
  <w:style w:type="character" w:customStyle="1" w:styleId="ListParagraphChar">
    <w:name w:val="List Paragraph Char"/>
    <w:aliases w:val="List Paragraph 1 Char,NUMBERED PARAGRAPH Char,List Paragraph (numbered (a)) Char,Use Case List Paragraph Char,References Char,ReferencesCxSpLast Char,lp1 Char,Bullets Char,Akapit z listą BS Char,Numbered Paragraph Char"/>
    <w:link w:val="ListParagraph"/>
    <w:uiPriority w:val="34"/>
    <w:locked/>
    <w:rsid w:val="007B6A9F"/>
    <w:rPr>
      <w:rFonts w:ascii="Times New Roman" w:hAnsi="Times New Roman"/>
      <w:sz w:val="24"/>
      <w:szCs w:val="24"/>
      <w:lang w:val="ru-RU" w:eastAsia="ru-RU"/>
    </w:rPr>
  </w:style>
  <w:style w:type="paragraph" w:styleId="ListParagraph">
    <w:name w:val="List Paragraph"/>
    <w:aliases w:val="List Paragraph 1,NUMBERED PARAGRAPH,List Paragraph (numbered (a)),Use Case List Paragraph,References,ReferencesCxSpLast,lp1,Bullets,Akapit z listą BS,Numbered Paragraph,Main numbered paragraph,Numbered List Paragraph,123 List Paragraph"/>
    <w:basedOn w:val="Normal"/>
    <w:link w:val="ListParagraphChar"/>
    <w:uiPriority w:val="34"/>
    <w:qFormat/>
    <w:rsid w:val="007B6A9F"/>
    <w:pPr>
      <w:spacing w:after="0" w:line="240" w:lineRule="auto"/>
      <w:ind w:left="720"/>
      <w:contextualSpacing/>
    </w:pPr>
    <w:rPr>
      <w:rFonts w:ascii="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4C73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3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993302">
      <w:bodyDiv w:val="1"/>
      <w:marLeft w:val="0"/>
      <w:marRight w:val="0"/>
      <w:marTop w:val="0"/>
      <w:marBottom w:val="0"/>
      <w:divBdr>
        <w:top w:val="none" w:sz="0" w:space="0" w:color="auto"/>
        <w:left w:val="none" w:sz="0" w:space="0" w:color="auto"/>
        <w:bottom w:val="none" w:sz="0" w:space="0" w:color="auto"/>
        <w:right w:val="none" w:sz="0" w:space="0" w:color="auto"/>
      </w:divBdr>
    </w:div>
    <w:div w:id="812452005">
      <w:bodyDiv w:val="1"/>
      <w:marLeft w:val="0"/>
      <w:marRight w:val="0"/>
      <w:marTop w:val="0"/>
      <w:marBottom w:val="0"/>
      <w:divBdr>
        <w:top w:val="none" w:sz="0" w:space="0" w:color="auto"/>
        <w:left w:val="none" w:sz="0" w:space="0" w:color="auto"/>
        <w:bottom w:val="none" w:sz="0" w:space="0" w:color="auto"/>
        <w:right w:val="none" w:sz="0" w:space="0" w:color="auto"/>
      </w:divBdr>
    </w:div>
    <w:div w:id="887688703">
      <w:bodyDiv w:val="1"/>
      <w:marLeft w:val="0"/>
      <w:marRight w:val="0"/>
      <w:marTop w:val="0"/>
      <w:marBottom w:val="0"/>
      <w:divBdr>
        <w:top w:val="none" w:sz="0" w:space="0" w:color="auto"/>
        <w:left w:val="none" w:sz="0" w:space="0" w:color="auto"/>
        <w:bottom w:val="none" w:sz="0" w:space="0" w:color="auto"/>
        <w:right w:val="none" w:sz="0" w:space="0" w:color="auto"/>
      </w:divBdr>
    </w:div>
    <w:div w:id="1470435173">
      <w:bodyDiv w:val="1"/>
      <w:marLeft w:val="0"/>
      <w:marRight w:val="0"/>
      <w:marTop w:val="0"/>
      <w:marBottom w:val="0"/>
      <w:divBdr>
        <w:top w:val="none" w:sz="0" w:space="0" w:color="auto"/>
        <w:left w:val="none" w:sz="0" w:space="0" w:color="auto"/>
        <w:bottom w:val="none" w:sz="0" w:space="0" w:color="auto"/>
        <w:right w:val="none" w:sz="0" w:space="0" w:color="auto"/>
      </w:divBdr>
    </w:div>
    <w:div w:id="1607421458">
      <w:bodyDiv w:val="1"/>
      <w:marLeft w:val="0"/>
      <w:marRight w:val="0"/>
      <w:marTop w:val="0"/>
      <w:marBottom w:val="0"/>
      <w:divBdr>
        <w:top w:val="none" w:sz="0" w:space="0" w:color="auto"/>
        <w:left w:val="none" w:sz="0" w:space="0" w:color="auto"/>
        <w:bottom w:val="none" w:sz="0" w:space="0" w:color="auto"/>
        <w:right w:val="none" w:sz="0" w:space="0" w:color="auto"/>
      </w:divBdr>
    </w:div>
    <w:div w:id="1941452154">
      <w:bodyDiv w:val="1"/>
      <w:marLeft w:val="0"/>
      <w:marRight w:val="0"/>
      <w:marTop w:val="0"/>
      <w:marBottom w:val="0"/>
      <w:divBdr>
        <w:top w:val="none" w:sz="0" w:space="0" w:color="auto"/>
        <w:left w:val="none" w:sz="0" w:space="0" w:color="auto"/>
        <w:bottom w:val="none" w:sz="0" w:space="0" w:color="auto"/>
        <w:right w:val="none" w:sz="0" w:space="0" w:color="auto"/>
      </w:divBdr>
    </w:div>
    <w:div w:id="199729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1AC81-DD3E-4C86-A68C-A09CB8C76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3</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https://mul2-minfin.gov.am/tasks/1166688/oneclick?token=9788e6e66ce51937ae63436dd71d69f2</cp:keywords>
  <dc:description/>
  <cp:lastModifiedBy>Meri Zakaryan</cp:lastModifiedBy>
  <cp:revision>27</cp:revision>
  <cp:lastPrinted>2024-09-27T08:12:00Z</cp:lastPrinted>
  <dcterms:created xsi:type="dcterms:W3CDTF">2025-01-29T10:00:00Z</dcterms:created>
  <dcterms:modified xsi:type="dcterms:W3CDTF">2026-03-31T11:41:00Z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093bd873f342c22170b0b049aa4056e2c5bcf7fce09a073f8d5e31fe0d1566bc</vt:lpwstr>
  </property>
</Properties>
</file>