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02E92" w14:textId="77777777" w:rsidR="00F92CAA" w:rsidRPr="00D647A1" w:rsidRDefault="00F92CAA" w:rsidP="00F44788">
      <w:pPr>
        <w:tabs>
          <w:tab w:val="left" w:pos="8124"/>
        </w:tabs>
        <w:spacing w:after="0" w:line="240" w:lineRule="auto"/>
        <w:jc w:val="center"/>
        <w:rPr>
          <w:rFonts w:ascii="GHEA Grapalat" w:eastAsia="GHEA Grapalat" w:hAnsi="GHEA Grapalat" w:cs="GHEA Grapalat"/>
          <w:b/>
          <w:sz w:val="24"/>
          <w:szCs w:val="24"/>
          <w:lang w:val="hy-AM"/>
        </w:rPr>
      </w:pPr>
      <w:r w:rsidRPr="00D647A1">
        <w:rPr>
          <w:rFonts w:ascii="GHEA Grapalat" w:eastAsia="GHEA Grapalat" w:hAnsi="GHEA Grapalat" w:cs="GHEA Grapalat"/>
          <w:b/>
          <w:sz w:val="24"/>
          <w:szCs w:val="24"/>
          <w:lang w:val="hy-AM"/>
        </w:rPr>
        <w:t>ԱՄՓՈՓԱԹԵՐԹ</w:t>
      </w:r>
    </w:p>
    <w:p w14:paraId="4719694E" w14:textId="77777777" w:rsidR="00DC68F8" w:rsidRPr="000E2F35" w:rsidRDefault="00DC68F8" w:rsidP="00F44788">
      <w:pPr>
        <w:spacing w:after="0" w:line="240" w:lineRule="auto"/>
        <w:jc w:val="center"/>
        <w:rPr>
          <w:rFonts w:ascii="GHEA Grapalat" w:hAnsi="GHEA Grapalat"/>
          <w:b/>
          <w:bCs/>
        </w:rPr>
      </w:pPr>
      <w:r w:rsidRPr="000E2F35">
        <w:rPr>
          <w:rFonts w:ascii="GHEA Grapalat" w:hAnsi="GHEA Grapalat"/>
          <w:b/>
          <w:bCs/>
          <w:lang w:val="hy-AM"/>
        </w:rPr>
        <w:t>«</w:t>
      </w:r>
      <w:r w:rsidRPr="000E2F35">
        <w:rPr>
          <w:rFonts w:ascii="GHEA Grapalat" w:hAnsi="GHEA Grapalat"/>
          <w:b/>
          <w:bCs/>
        </w:rPr>
        <w:t>ՀԱՅԱՍՏԱՆԻ ՀԱՆՐԱՊԵՏՈՒԹՅԱՆ ԿԱՌԱՎԱՐՈՒԹՅԱՆ 2003 ԹՎԱԿԱՆԻ</w:t>
      </w:r>
    </w:p>
    <w:p w14:paraId="19A2757A" w14:textId="010AACD1" w:rsidR="00BD081D" w:rsidRDefault="00DC68F8" w:rsidP="00F44788">
      <w:pPr>
        <w:spacing w:after="0" w:line="240" w:lineRule="auto"/>
        <w:jc w:val="center"/>
        <w:rPr>
          <w:rFonts w:ascii="GHEA Grapalat" w:hAnsi="GHEA Grapalat"/>
          <w:b/>
          <w:bCs/>
          <w:sz w:val="24"/>
          <w:szCs w:val="24"/>
          <w:lang w:val="hy-AM"/>
        </w:rPr>
      </w:pPr>
      <w:r w:rsidRPr="000E2F35">
        <w:rPr>
          <w:rFonts w:ascii="GHEA Grapalat" w:hAnsi="GHEA Grapalat"/>
          <w:b/>
          <w:bCs/>
        </w:rPr>
        <w:t xml:space="preserve"> ՓԵՏՐՎԱՐԻ 6-Ի N 177-Ն </w:t>
      </w:r>
      <w:r w:rsidRPr="000E2F35">
        <w:rPr>
          <w:rFonts w:ascii="GHEA Grapalat" w:hAnsi="GHEA Grapalat" w:cs="Arial Unicode"/>
          <w:b/>
          <w:lang w:val="hy-AM"/>
        </w:rPr>
        <w:t>ՈՐՈՇՈՒՄՆ ՈՒԺԸ ԿՈՐՑՐԱԾ ՃԱՆԱՉԵԼՈՒ ՄԱՍԻՆ</w:t>
      </w:r>
      <w:r w:rsidRPr="000E2F35">
        <w:rPr>
          <w:rFonts w:ascii="GHEA Grapalat" w:hAnsi="GHEA Grapalat"/>
          <w:b/>
          <w:bCs/>
          <w:lang w:val="hy-AM"/>
        </w:rPr>
        <w:t>»</w:t>
      </w:r>
      <w:r>
        <w:rPr>
          <w:rFonts w:ascii="GHEA Grapalat" w:hAnsi="GHEA Grapalat"/>
          <w:b/>
          <w:bCs/>
          <w:lang w:val="hy-AM"/>
        </w:rPr>
        <w:t xml:space="preserve"> </w:t>
      </w:r>
      <w:r w:rsidR="005E255E" w:rsidRPr="00D647A1">
        <w:rPr>
          <w:rFonts w:ascii="GHEA Grapalat" w:hAnsi="GHEA Grapalat"/>
          <w:b/>
          <w:bCs/>
          <w:sz w:val="24"/>
          <w:szCs w:val="24"/>
          <w:lang w:val="hy-AM"/>
        </w:rPr>
        <w:t>ԿԱՌԱՎԱՐՈՒԹՅԱՆ ՈՐՈՇՄԱՆ ՆԱԽԱ</w:t>
      </w:r>
      <w:r w:rsidR="005E255E" w:rsidRPr="00D647A1">
        <w:rPr>
          <w:rFonts w:ascii="GHEA Grapalat" w:hAnsi="GHEA Grapalat"/>
          <w:b/>
          <w:bCs/>
          <w:sz w:val="24"/>
          <w:szCs w:val="24"/>
          <w:lang w:val="hy-AM"/>
        </w:rPr>
        <w:softHyphen/>
        <w:t>ԳԾԻ</w:t>
      </w:r>
    </w:p>
    <w:p w14:paraId="354C720E" w14:textId="77777777" w:rsidR="00320058" w:rsidRPr="00D647A1" w:rsidRDefault="00320058" w:rsidP="00320058">
      <w:pPr>
        <w:spacing w:after="0" w:line="360" w:lineRule="auto"/>
        <w:jc w:val="center"/>
        <w:rPr>
          <w:rFonts w:ascii="GHEA Grapalat" w:eastAsia="GHEA Grapalat" w:hAnsi="GHEA Grapalat" w:cs="GHEA Grapalat"/>
          <w:b/>
          <w:sz w:val="24"/>
          <w:szCs w:val="24"/>
          <w:lang w:val="hy-AM"/>
        </w:rPr>
      </w:pPr>
    </w:p>
    <w:tbl>
      <w:tblPr>
        <w:tblStyle w:val="a9"/>
        <w:tblW w:w="0" w:type="auto"/>
        <w:tblLook w:val="04A0" w:firstRow="1" w:lastRow="0" w:firstColumn="1" w:lastColumn="0" w:noHBand="0" w:noVBand="1"/>
      </w:tblPr>
      <w:tblGrid>
        <w:gridCol w:w="7448"/>
        <w:gridCol w:w="3604"/>
      </w:tblGrid>
      <w:tr w:rsidR="00EE52C4" w:rsidRPr="000D43F3" w14:paraId="385467A4" w14:textId="77777777" w:rsidTr="00930959">
        <w:trPr>
          <w:trHeight w:val="228"/>
        </w:trPr>
        <w:tc>
          <w:tcPr>
            <w:tcW w:w="7448" w:type="dxa"/>
            <w:vMerge w:val="restart"/>
            <w:shd w:val="clear" w:color="auto" w:fill="D9D9D9" w:themeFill="background1" w:themeFillShade="D9"/>
          </w:tcPr>
          <w:p w14:paraId="70834C11" w14:textId="2B3E3294" w:rsidR="00EE52C4" w:rsidRPr="000D43F3" w:rsidRDefault="00DC68F8" w:rsidP="00930959">
            <w:pPr>
              <w:spacing w:before="240" w:line="360" w:lineRule="auto"/>
              <w:jc w:val="center"/>
              <w:rPr>
                <w:rFonts w:ascii="GHEA Grapalat" w:eastAsia="MS Mincho" w:hAnsi="GHEA Grapalat" w:cs="MS Mincho"/>
                <w:b/>
                <w:bCs/>
                <w:sz w:val="24"/>
                <w:szCs w:val="24"/>
                <w:lang w:val="hy-AM"/>
              </w:rPr>
            </w:pPr>
            <w:r>
              <w:rPr>
                <w:rFonts w:ascii="GHEA Grapalat" w:hAnsi="GHEA Grapalat" w:cs="GHEA Grapalat"/>
                <w:b/>
                <w:bCs/>
                <w:sz w:val="24"/>
                <w:szCs w:val="24"/>
                <w:lang w:val="hy-AM"/>
              </w:rPr>
              <w:t>1</w:t>
            </w:r>
            <w:r w:rsidR="00EE52C4" w:rsidRPr="000D43F3">
              <w:rPr>
                <w:rFonts w:ascii="GHEA Grapalat" w:hAnsi="GHEA Grapalat" w:cs="GHEA Grapalat"/>
                <w:b/>
                <w:bCs/>
                <w:sz w:val="24"/>
                <w:szCs w:val="24"/>
                <w:lang w:val="hy-AM"/>
              </w:rPr>
              <w:t xml:space="preserve">. ՀՀ </w:t>
            </w:r>
            <w:r w:rsidR="00EE52C4">
              <w:rPr>
                <w:rFonts w:ascii="GHEA Grapalat" w:hAnsi="GHEA Grapalat" w:cs="GHEA Grapalat"/>
                <w:b/>
                <w:bCs/>
                <w:sz w:val="24"/>
                <w:szCs w:val="24"/>
                <w:lang w:val="hy-AM"/>
              </w:rPr>
              <w:t>ֆինանսների նախարարություն</w:t>
            </w:r>
          </w:p>
        </w:tc>
        <w:tc>
          <w:tcPr>
            <w:tcW w:w="3604" w:type="dxa"/>
            <w:shd w:val="clear" w:color="auto" w:fill="D9D9D9" w:themeFill="background1" w:themeFillShade="D9"/>
          </w:tcPr>
          <w:p w14:paraId="780A25AD" w14:textId="2FBDE72C" w:rsidR="00EE52C4" w:rsidRPr="000D43F3" w:rsidRDefault="00EE52C4" w:rsidP="00930959">
            <w:pPr>
              <w:spacing w:line="360" w:lineRule="auto"/>
              <w:jc w:val="center"/>
              <w:rPr>
                <w:rFonts w:ascii="GHEA Grapalat" w:hAnsi="GHEA Grapalat"/>
                <w:b/>
                <w:bCs/>
                <w:sz w:val="24"/>
                <w:szCs w:val="24"/>
                <w:lang w:val="hy-AM"/>
              </w:rPr>
            </w:pPr>
            <w:r>
              <w:rPr>
                <w:rFonts w:ascii="GHEA Grapalat" w:hAnsi="GHEA Grapalat"/>
                <w:b/>
                <w:sz w:val="24"/>
                <w:szCs w:val="24"/>
                <w:lang w:val="hy-AM"/>
              </w:rPr>
              <w:t>1</w:t>
            </w:r>
            <w:r w:rsidR="00DC68F8">
              <w:rPr>
                <w:rFonts w:ascii="GHEA Grapalat" w:hAnsi="GHEA Grapalat"/>
                <w:b/>
                <w:sz w:val="24"/>
                <w:szCs w:val="24"/>
                <w:lang w:val="hy-AM"/>
              </w:rPr>
              <w:t>6</w:t>
            </w:r>
            <w:r>
              <w:rPr>
                <w:rFonts w:ascii="GHEA Grapalat" w:hAnsi="GHEA Grapalat"/>
                <w:b/>
                <w:sz w:val="24"/>
                <w:szCs w:val="24"/>
                <w:lang w:val="hy-AM"/>
              </w:rPr>
              <w:t>.0</w:t>
            </w:r>
            <w:r w:rsidR="00DC68F8">
              <w:rPr>
                <w:rFonts w:ascii="GHEA Grapalat" w:hAnsi="GHEA Grapalat"/>
                <w:b/>
                <w:sz w:val="24"/>
                <w:szCs w:val="24"/>
                <w:lang w:val="hy-AM"/>
              </w:rPr>
              <w:t>3</w:t>
            </w:r>
            <w:r>
              <w:rPr>
                <w:rFonts w:ascii="GHEA Grapalat" w:hAnsi="GHEA Grapalat"/>
                <w:b/>
                <w:sz w:val="24"/>
                <w:szCs w:val="24"/>
                <w:lang w:val="hy-AM"/>
              </w:rPr>
              <w:t>.2026թ.</w:t>
            </w:r>
          </w:p>
        </w:tc>
      </w:tr>
      <w:tr w:rsidR="00EE52C4" w:rsidRPr="000D43F3" w14:paraId="0E72BDB4" w14:textId="77777777" w:rsidTr="00930959">
        <w:trPr>
          <w:trHeight w:val="264"/>
        </w:trPr>
        <w:tc>
          <w:tcPr>
            <w:tcW w:w="7448" w:type="dxa"/>
            <w:vMerge/>
            <w:shd w:val="clear" w:color="auto" w:fill="D9D9D9" w:themeFill="background1" w:themeFillShade="D9"/>
          </w:tcPr>
          <w:p w14:paraId="1918D9EB" w14:textId="77777777" w:rsidR="00EE52C4" w:rsidRPr="000D43F3" w:rsidRDefault="00EE52C4" w:rsidP="00930959">
            <w:pPr>
              <w:spacing w:line="360" w:lineRule="auto"/>
              <w:jc w:val="center"/>
              <w:rPr>
                <w:rFonts w:ascii="GHEA Grapalat" w:hAnsi="GHEA Grapalat" w:cs="GHEA Grapalat"/>
                <w:bCs/>
                <w:sz w:val="24"/>
                <w:szCs w:val="24"/>
                <w:lang w:val="hy-AM"/>
              </w:rPr>
            </w:pPr>
          </w:p>
        </w:tc>
        <w:tc>
          <w:tcPr>
            <w:tcW w:w="3604" w:type="dxa"/>
            <w:shd w:val="clear" w:color="auto" w:fill="D9D9D9" w:themeFill="background1" w:themeFillShade="D9"/>
          </w:tcPr>
          <w:p w14:paraId="696CCFF4" w14:textId="0AD8EC58" w:rsidR="00EE52C4" w:rsidRPr="000D43F3" w:rsidRDefault="00EE52C4" w:rsidP="00930959">
            <w:pPr>
              <w:spacing w:line="360" w:lineRule="auto"/>
              <w:jc w:val="center"/>
              <w:rPr>
                <w:rFonts w:ascii="GHEA Grapalat" w:hAnsi="GHEA Grapalat"/>
                <w:b/>
                <w:sz w:val="24"/>
                <w:szCs w:val="24"/>
                <w:lang w:val="hy-AM"/>
              </w:rPr>
            </w:pPr>
            <w:r>
              <w:rPr>
                <w:rFonts w:ascii="GHEA Grapalat" w:hAnsi="GHEA Grapalat"/>
                <w:b/>
                <w:sz w:val="24"/>
                <w:szCs w:val="24"/>
              </w:rPr>
              <w:t xml:space="preserve">N </w:t>
            </w:r>
            <w:r w:rsidRPr="00BE47C5">
              <w:rPr>
                <w:rFonts w:ascii="GHEA Grapalat" w:hAnsi="GHEA Grapalat"/>
                <w:b/>
                <w:sz w:val="24"/>
                <w:szCs w:val="24"/>
              </w:rPr>
              <w:t>01/</w:t>
            </w:r>
            <w:r w:rsidR="00DC68F8">
              <w:rPr>
                <w:rFonts w:ascii="GHEA Grapalat" w:hAnsi="GHEA Grapalat"/>
                <w:b/>
                <w:sz w:val="24"/>
                <w:szCs w:val="24"/>
              </w:rPr>
              <w:t>11-4</w:t>
            </w:r>
            <w:r>
              <w:rPr>
                <w:rFonts w:ascii="GHEA Grapalat" w:hAnsi="GHEA Grapalat"/>
                <w:b/>
                <w:sz w:val="24"/>
                <w:szCs w:val="24"/>
              </w:rPr>
              <w:t>/</w:t>
            </w:r>
            <w:r w:rsidR="00DC68F8">
              <w:rPr>
                <w:rFonts w:ascii="GHEA Grapalat" w:hAnsi="GHEA Grapalat"/>
                <w:b/>
                <w:sz w:val="24"/>
                <w:szCs w:val="24"/>
              </w:rPr>
              <w:t>6666</w:t>
            </w:r>
            <w:r w:rsidRPr="00BE47C5">
              <w:rPr>
                <w:rFonts w:ascii="GHEA Grapalat" w:hAnsi="GHEA Grapalat"/>
                <w:b/>
                <w:sz w:val="24"/>
                <w:szCs w:val="24"/>
              </w:rPr>
              <w:t>-2026</w:t>
            </w:r>
          </w:p>
        </w:tc>
      </w:tr>
      <w:tr w:rsidR="00EE52C4" w:rsidRPr="00EE52C4" w14:paraId="44021E31" w14:textId="77777777" w:rsidTr="00930959">
        <w:trPr>
          <w:trHeight w:val="264"/>
        </w:trPr>
        <w:tc>
          <w:tcPr>
            <w:tcW w:w="7448" w:type="dxa"/>
            <w:shd w:val="clear" w:color="auto" w:fill="FFFFFF" w:themeFill="background1"/>
          </w:tcPr>
          <w:p w14:paraId="62E451BE" w14:textId="77777777" w:rsidR="00EE52C4" w:rsidRPr="000D43F3" w:rsidRDefault="00EE52C4" w:rsidP="00930959">
            <w:pPr>
              <w:spacing w:line="360" w:lineRule="auto"/>
              <w:ind w:firstLine="589"/>
              <w:rPr>
                <w:rFonts w:ascii="GHEA Grapalat" w:hAnsi="GHEA Grapalat" w:cs="GHEA Grapalat"/>
                <w:bCs/>
                <w:sz w:val="24"/>
                <w:szCs w:val="24"/>
                <w:lang w:val="hy-AM"/>
              </w:rPr>
            </w:pPr>
            <w:r w:rsidRPr="00604251">
              <w:rPr>
                <w:rFonts w:ascii="GHEA Grapalat" w:hAnsi="GHEA Grapalat" w:cs="GHEA Grapalat"/>
                <w:bCs/>
                <w:sz w:val="24"/>
                <w:szCs w:val="24"/>
                <w:lang w:val="hy-AM"/>
              </w:rPr>
              <w:t>Դիտողություններ և առաջարկություններ առկա չեն։</w:t>
            </w:r>
          </w:p>
        </w:tc>
        <w:tc>
          <w:tcPr>
            <w:tcW w:w="3604" w:type="dxa"/>
            <w:shd w:val="clear" w:color="auto" w:fill="FFFFFF" w:themeFill="background1"/>
          </w:tcPr>
          <w:p w14:paraId="6C20DE6E" w14:textId="77777777" w:rsidR="00EE52C4" w:rsidRPr="00EE52C4" w:rsidRDefault="00EE52C4" w:rsidP="00930959">
            <w:pPr>
              <w:spacing w:line="360" w:lineRule="auto"/>
              <w:jc w:val="center"/>
              <w:rPr>
                <w:rFonts w:ascii="GHEA Grapalat" w:hAnsi="GHEA Grapalat"/>
                <w:b/>
                <w:sz w:val="24"/>
                <w:szCs w:val="24"/>
                <w:lang w:val="hy-AM"/>
              </w:rPr>
            </w:pPr>
          </w:p>
        </w:tc>
      </w:tr>
      <w:tr w:rsidR="006B1BB0" w:rsidRPr="00604251" w14:paraId="14571C4D" w14:textId="77777777" w:rsidTr="004547CF">
        <w:trPr>
          <w:trHeight w:val="228"/>
        </w:trPr>
        <w:tc>
          <w:tcPr>
            <w:tcW w:w="7448" w:type="dxa"/>
            <w:vMerge w:val="restart"/>
            <w:shd w:val="clear" w:color="auto" w:fill="D9D9D9" w:themeFill="background1" w:themeFillShade="D9"/>
          </w:tcPr>
          <w:p w14:paraId="432C1C02" w14:textId="56817AA9" w:rsidR="006B1BB0" w:rsidRPr="000D43F3" w:rsidRDefault="00DC68F8" w:rsidP="004547CF">
            <w:pPr>
              <w:spacing w:before="240" w:line="360" w:lineRule="auto"/>
              <w:jc w:val="center"/>
              <w:rPr>
                <w:rFonts w:ascii="GHEA Grapalat" w:eastAsia="MS Mincho" w:hAnsi="GHEA Grapalat" w:cs="MS Mincho"/>
                <w:b/>
                <w:bCs/>
                <w:sz w:val="24"/>
                <w:szCs w:val="24"/>
                <w:lang w:val="hy-AM"/>
              </w:rPr>
            </w:pPr>
            <w:r>
              <w:rPr>
                <w:rFonts w:ascii="GHEA Grapalat" w:hAnsi="GHEA Grapalat" w:cs="GHEA Grapalat"/>
                <w:b/>
                <w:bCs/>
                <w:sz w:val="24"/>
                <w:szCs w:val="24"/>
                <w:lang w:val="hy-AM"/>
              </w:rPr>
              <w:t>2</w:t>
            </w:r>
            <w:r w:rsidR="006B1BB0" w:rsidRPr="000D43F3">
              <w:rPr>
                <w:rFonts w:ascii="GHEA Grapalat" w:hAnsi="GHEA Grapalat" w:cs="GHEA Grapalat"/>
                <w:b/>
                <w:bCs/>
                <w:sz w:val="24"/>
                <w:szCs w:val="24"/>
                <w:lang w:val="hy-AM"/>
              </w:rPr>
              <w:t xml:space="preserve">. ՀՀ </w:t>
            </w:r>
            <w:r>
              <w:rPr>
                <w:rFonts w:ascii="GHEA Grapalat" w:hAnsi="GHEA Grapalat" w:cs="GHEA Grapalat"/>
                <w:b/>
                <w:bCs/>
                <w:sz w:val="24"/>
                <w:szCs w:val="24"/>
                <w:lang w:val="hy-AM"/>
              </w:rPr>
              <w:t>արդարադատութան</w:t>
            </w:r>
            <w:r w:rsidR="006B1BB0">
              <w:rPr>
                <w:rFonts w:ascii="GHEA Grapalat" w:hAnsi="GHEA Grapalat" w:cs="GHEA Grapalat"/>
                <w:b/>
                <w:bCs/>
                <w:sz w:val="24"/>
                <w:szCs w:val="24"/>
                <w:lang w:val="hy-AM"/>
              </w:rPr>
              <w:t xml:space="preserve"> նախարարություն</w:t>
            </w:r>
          </w:p>
        </w:tc>
        <w:tc>
          <w:tcPr>
            <w:tcW w:w="3604" w:type="dxa"/>
            <w:shd w:val="clear" w:color="auto" w:fill="D9D9D9" w:themeFill="background1" w:themeFillShade="D9"/>
          </w:tcPr>
          <w:p w14:paraId="0E3B4F1F" w14:textId="4021F40D" w:rsidR="006B1BB0" w:rsidRPr="008631C7" w:rsidRDefault="00EB730B" w:rsidP="004547CF">
            <w:pPr>
              <w:spacing w:line="360" w:lineRule="auto"/>
              <w:jc w:val="center"/>
              <w:rPr>
                <w:rFonts w:ascii="GHEA Grapalat" w:hAnsi="GHEA Grapalat"/>
                <w:b/>
                <w:bCs/>
                <w:sz w:val="24"/>
                <w:szCs w:val="24"/>
                <w:lang w:val="hy-AM"/>
              </w:rPr>
            </w:pPr>
            <w:r>
              <w:rPr>
                <w:rFonts w:ascii="GHEA Grapalat" w:hAnsi="GHEA Grapalat"/>
                <w:b/>
                <w:bCs/>
                <w:sz w:val="24"/>
                <w:szCs w:val="24"/>
                <w:lang w:val="hy-AM"/>
              </w:rPr>
              <w:t>27.03.20262.</w:t>
            </w:r>
          </w:p>
        </w:tc>
      </w:tr>
      <w:tr w:rsidR="006B1BB0" w:rsidRPr="00604251" w14:paraId="1EB45B41" w14:textId="77777777" w:rsidTr="004547CF">
        <w:trPr>
          <w:trHeight w:val="264"/>
        </w:trPr>
        <w:tc>
          <w:tcPr>
            <w:tcW w:w="7448" w:type="dxa"/>
            <w:vMerge/>
            <w:shd w:val="clear" w:color="auto" w:fill="D9D9D9" w:themeFill="background1" w:themeFillShade="D9"/>
          </w:tcPr>
          <w:p w14:paraId="6CE566C0" w14:textId="77777777" w:rsidR="006B1BB0" w:rsidRPr="000D43F3" w:rsidRDefault="006B1BB0" w:rsidP="004547CF">
            <w:pPr>
              <w:spacing w:line="360" w:lineRule="auto"/>
              <w:jc w:val="center"/>
              <w:rPr>
                <w:rFonts w:ascii="GHEA Grapalat" w:hAnsi="GHEA Grapalat" w:cs="GHEA Grapalat"/>
                <w:bCs/>
                <w:sz w:val="24"/>
                <w:szCs w:val="24"/>
                <w:lang w:val="hy-AM"/>
              </w:rPr>
            </w:pPr>
          </w:p>
        </w:tc>
        <w:tc>
          <w:tcPr>
            <w:tcW w:w="3604" w:type="dxa"/>
            <w:shd w:val="clear" w:color="auto" w:fill="D9D9D9" w:themeFill="background1" w:themeFillShade="D9"/>
          </w:tcPr>
          <w:p w14:paraId="37A3B71B" w14:textId="358E50A0" w:rsidR="006B1BB0" w:rsidRPr="000D43F3" w:rsidRDefault="00EB730B" w:rsidP="004547CF">
            <w:pPr>
              <w:spacing w:line="360" w:lineRule="auto"/>
              <w:jc w:val="center"/>
              <w:rPr>
                <w:rFonts w:ascii="GHEA Grapalat" w:hAnsi="GHEA Grapalat"/>
                <w:b/>
                <w:sz w:val="24"/>
                <w:szCs w:val="24"/>
                <w:lang w:val="hy-AM"/>
              </w:rPr>
            </w:pPr>
            <w:r>
              <w:rPr>
                <w:rFonts w:ascii="GHEA Grapalat" w:hAnsi="GHEA Grapalat"/>
                <w:b/>
                <w:sz w:val="24"/>
                <w:szCs w:val="24"/>
                <w:lang w:val="hy-AM"/>
              </w:rPr>
              <w:t>/27.4.2/15847-2026</w:t>
            </w:r>
          </w:p>
        </w:tc>
      </w:tr>
      <w:tr w:rsidR="006B1BB0" w:rsidRPr="00F44788" w14:paraId="5E90403E" w14:textId="77777777" w:rsidTr="004547CF">
        <w:trPr>
          <w:trHeight w:val="264"/>
        </w:trPr>
        <w:tc>
          <w:tcPr>
            <w:tcW w:w="7448" w:type="dxa"/>
            <w:shd w:val="clear" w:color="auto" w:fill="FFFFFF" w:themeFill="background1"/>
          </w:tcPr>
          <w:p w14:paraId="081D9B4B" w14:textId="2E3CA0B9" w:rsidR="006B1BB0" w:rsidRPr="00F44788" w:rsidRDefault="00EB730B" w:rsidP="00F44788">
            <w:pPr>
              <w:shd w:val="clear" w:color="auto" w:fill="FFFFFF"/>
              <w:spacing w:line="360" w:lineRule="auto"/>
              <w:ind w:firstLine="720"/>
              <w:jc w:val="both"/>
              <w:rPr>
                <w:rFonts w:ascii="GHEA Grapalat" w:hAnsi="GHEA Grapalat" w:cs="Sylfaen"/>
                <w:bCs/>
                <w:color w:val="000000" w:themeColor="text1"/>
                <w:sz w:val="24"/>
                <w:szCs w:val="24"/>
                <w:lang w:val="hy-AM"/>
              </w:rPr>
            </w:pPr>
            <w:r>
              <w:rPr>
                <w:rFonts w:ascii="GHEA Grapalat" w:hAnsi="GHEA Grapalat" w:cs="Sylfaen"/>
                <w:bCs/>
                <w:sz w:val="24"/>
                <w:szCs w:val="24"/>
                <w:lang w:val="hy-AM"/>
              </w:rPr>
              <w:t>Ն</w:t>
            </w:r>
            <w:r w:rsidRPr="004A6921">
              <w:rPr>
                <w:rFonts w:ascii="GHEA Grapalat" w:hAnsi="GHEA Grapalat" w:cs="Sylfaen"/>
                <w:bCs/>
                <w:sz w:val="24"/>
                <w:szCs w:val="24"/>
                <w:lang w:val="hy-AM"/>
              </w:rPr>
              <w:t>ախագծի</w:t>
            </w:r>
            <w:r>
              <w:rPr>
                <w:rFonts w:ascii="GHEA Grapalat" w:hAnsi="GHEA Grapalat" w:cs="Sylfaen"/>
                <w:bCs/>
                <w:sz w:val="24"/>
                <w:szCs w:val="24"/>
                <w:lang w:val="hy-AM"/>
              </w:rPr>
              <w:t xml:space="preserve"> </w:t>
            </w:r>
            <w:r w:rsidRPr="004A6921">
              <w:rPr>
                <w:rFonts w:ascii="GHEA Grapalat" w:hAnsi="GHEA Grapalat" w:cs="Sylfaen"/>
                <w:bCs/>
                <w:sz w:val="24"/>
                <w:szCs w:val="24"/>
                <w:lang w:val="hy-AM"/>
              </w:rPr>
              <w:t>2-րդ կետում սահմանվում է, որ որոշում</w:t>
            </w:r>
            <w:r>
              <w:rPr>
                <w:rFonts w:ascii="GHEA Grapalat" w:hAnsi="GHEA Grapalat" w:cs="Sylfaen"/>
                <w:bCs/>
                <w:sz w:val="24"/>
                <w:szCs w:val="24"/>
                <w:lang w:val="hy-AM"/>
              </w:rPr>
              <w:t>ն</w:t>
            </w:r>
            <w:r w:rsidRPr="004A6921">
              <w:rPr>
                <w:rFonts w:ascii="GHEA Grapalat" w:hAnsi="GHEA Grapalat" w:cs="Sylfaen"/>
                <w:bCs/>
                <w:sz w:val="24"/>
                <w:szCs w:val="24"/>
                <w:lang w:val="hy-AM"/>
              </w:rPr>
              <w:t xml:space="preserve"> ուժի մեջ </w:t>
            </w:r>
            <w:r>
              <w:rPr>
                <w:rFonts w:ascii="GHEA Grapalat" w:hAnsi="GHEA Grapalat" w:cs="Sylfaen"/>
                <w:bCs/>
                <w:sz w:val="24"/>
                <w:szCs w:val="24"/>
                <w:lang w:val="hy-AM"/>
              </w:rPr>
              <w:t xml:space="preserve">է </w:t>
            </w:r>
            <w:r w:rsidRPr="004A6921">
              <w:rPr>
                <w:rFonts w:ascii="GHEA Grapalat" w:hAnsi="GHEA Grapalat" w:cs="Sylfaen"/>
                <w:bCs/>
                <w:sz w:val="24"/>
                <w:szCs w:val="24"/>
                <w:lang w:val="hy-AM"/>
              </w:rPr>
              <w:t xml:space="preserve">մտնում 2026 թվականի ապրիլի 1-ից։ </w:t>
            </w:r>
            <w:r w:rsidRPr="004A6921">
              <w:rPr>
                <w:rFonts w:ascii="GHEA Grapalat" w:hAnsi="GHEA Grapalat" w:cs="Sylfaen"/>
                <w:bCs/>
                <w:color w:val="000000" w:themeColor="text1"/>
                <w:sz w:val="24"/>
                <w:szCs w:val="24"/>
                <w:lang w:val="hy-AM"/>
              </w:rPr>
              <w:t>Այս առումով, նկատի ունենալով այն հանգամանքը, որ Նախագիծը 2026 թվականի մարտի 27-ի դրությամբ դեռևս գտնվում է փորձաքննության փուլում</w:t>
            </w:r>
            <w:r>
              <w:rPr>
                <w:rFonts w:ascii="GHEA Grapalat" w:hAnsi="GHEA Grapalat" w:cs="Sylfaen"/>
                <w:bCs/>
                <w:color w:val="000000" w:themeColor="text1"/>
                <w:sz w:val="24"/>
                <w:szCs w:val="24"/>
                <w:lang w:val="hy-AM"/>
              </w:rPr>
              <w:t>, նաև հիմք ընդունելով «Նորմատիվ իրավական ակտերի մասին» օրենքի 23-րդ հոդվածի 1-ին մասի դրույթը, որի համաձայն՝ «</w:t>
            </w:r>
            <w:r w:rsidRPr="00F1558E">
              <w:rPr>
                <w:rFonts w:ascii="GHEA Grapalat" w:hAnsi="GHEA Grapalat" w:cs="Sylfaen"/>
                <w:bCs/>
                <w:i/>
                <w:color w:val="000000" w:themeColor="text1"/>
                <w:sz w:val="24"/>
                <w:szCs w:val="24"/>
                <w:lang w:val="hy-AM"/>
              </w:rPr>
              <w:t>Նորմատիվ իրավական ակտերն ուժի մեջ են մտնում դրանցում սահմանված ժամկետներում,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w:t>
            </w:r>
            <w:r>
              <w:rPr>
                <w:rFonts w:ascii="GHEA Grapalat" w:hAnsi="GHEA Grapalat" w:cs="Sylfaen"/>
                <w:bCs/>
                <w:color w:val="000000" w:themeColor="text1"/>
                <w:sz w:val="24"/>
                <w:szCs w:val="24"/>
                <w:lang w:val="hy-AM"/>
              </w:rPr>
              <w:t>», գտնում ենք, որ անհրաժեշտ է Նախագծի 2-րդ կետում նախատեսել որոշման ուժի մեջ մտնելու ավելի ուշ ժամկետ։</w:t>
            </w:r>
          </w:p>
        </w:tc>
        <w:tc>
          <w:tcPr>
            <w:tcW w:w="3604" w:type="dxa"/>
            <w:shd w:val="clear" w:color="auto" w:fill="FFFFFF" w:themeFill="background1"/>
          </w:tcPr>
          <w:p w14:paraId="2D315A9D" w14:textId="77777777" w:rsidR="006B1BB0" w:rsidRDefault="00EB730B" w:rsidP="004547CF">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72DB3514" w14:textId="30D65619" w:rsidR="00EB730B" w:rsidRPr="00EB730B" w:rsidRDefault="00EB730B" w:rsidP="00EB730B">
            <w:pPr>
              <w:spacing w:line="360" w:lineRule="auto"/>
              <w:ind w:firstLine="380"/>
              <w:jc w:val="both"/>
              <w:rPr>
                <w:rFonts w:ascii="GHEA Grapalat" w:hAnsi="GHEA Grapalat"/>
                <w:bCs/>
                <w:sz w:val="24"/>
                <w:szCs w:val="24"/>
                <w:lang w:val="hy-AM"/>
              </w:rPr>
            </w:pPr>
            <w:r w:rsidRPr="00EB730B">
              <w:rPr>
                <w:rFonts w:ascii="GHEA Grapalat" w:hAnsi="GHEA Grapalat"/>
                <w:bCs/>
                <w:sz w:val="24"/>
                <w:szCs w:val="24"/>
                <w:lang w:val="hy-AM"/>
              </w:rPr>
              <w:t xml:space="preserve">Նախագծի 2-րդ կետը խմբագրվել է, որի համաձայն՝ </w:t>
            </w:r>
            <w:r w:rsidRPr="00EB730B">
              <w:rPr>
                <w:rFonts w:ascii="GHEA Grapalat" w:hAnsi="GHEA Grapalat"/>
                <w:sz w:val="24"/>
                <w:szCs w:val="24"/>
                <w:lang w:val="hy-AM"/>
              </w:rPr>
              <w:t>որոշումն ուժի մեջ է մտնում պաշտոնական հրապարակ</w:t>
            </w:r>
            <w:r>
              <w:rPr>
                <w:rFonts w:ascii="GHEA Grapalat" w:hAnsi="GHEA Grapalat"/>
                <w:sz w:val="24"/>
                <w:szCs w:val="24"/>
                <w:lang w:val="hy-AM"/>
              </w:rPr>
              <w:softHyphen/>
            </w:r>
            <w:r w:rsidRPr="00EB730B">
              <w:rPr>
                <w:rFonts w:ascii="GHEA Grapalat" w:hAnsi="GHEA Grapalat"/>
                <w:sz w:val="24"/>
                <w:szCs w:val="24"/>
                <w:lang w:val="hy-AM"/>
              </w:rPr>
              <w:t>մանը հաջորդող օրվանից</w:t>
            </w:r>
            <w:r>
              <w:rPr>
                <w:rFonts w:ascii="GHEA Grapalat" w:hAnsi="GHEA Grapalat"/>
                <w:sz w:val="24"/>
                <w:szCs w:val="24"/>
                <w:lang w:val="hy-AM"/>
              </w:rPr>
              <w:t>։</w:t>
            </w:r>
          </w:p>
        </w:tc>
      </w:tr>
    </w:tbl>
    <w:p w14:paraId="6136B3C4" w14:textId="77777777" w:rsidR="00421390" w:rsidRPr="00EB730B" w:rsidRDefault="00421390" w:rsidP="00421390">
      <w:pPr>
        <w:rPr>
          <w:rFonts w:ascii="GHEA Grapalat" w:hAnsi="GHEA Grapalat"/>
          <w:sz w:val="24"/>
          <w:szCs w:val="24"/>
          <w:lang w:val="hy-AM"/>
        </w:rPr>
      </w:pPr>
    </w:p>
    <w:sectPr w:rsidR="00421390" w:rsidRPr="00EB730B" w:rsidSect="00E84816">
      <w:footerReference w:type="default" r:id="rId8"/>
      <w:pgSz w:w="11906" w:h="16838"/>
      <w:pgMar w:top="1134" w:right="282" w:bottom="1134" w:left="426" w:header="709" w:footer="5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5D1B5" w14:textId="77777777" w:rsidR="005E38FE" w:rsidRDefault="005E38FE" w:rsidP="00966FFA">
      <w:pPr>
        <w:spacing w:after="0" w:line="240" w:lineRule="auto"/>
      </w:pPr>
      <w:r>
        <w:separator/>
      </w:r>
    </w:p>
  </w:endnote>
  <w:endnote w:type="continuationSeparator" w:id="0">
    <w:p w14:paraId="0D025574" w14:textId="77777777" w:rsidR="005E38FE" w:rsidRDefault="005E38FE" w:rsidP="00966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auto"/>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Unicode">
    <w:altName w:val="Arial"/>
    <w:panose1 w:val="020B0604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420751"/>
      <w:docPartObj>
        <w:docPartGallery w:val="Page Numbers (Bottom of Page)"/>
        <w:docPartUnique/>
      </w:docPartObj>
    </w:sdtPr>
    <w:sdtEndPr>
      <w:rPr>
        <w:rFonts w:ascii="GHEA Grapalat" w:hAnsi="GHEA Grapalat"/>
      </w:rPr>
    </w:sdtEndPr>
    <w:sdtContent>
      <w:p w14:paraId="3E2206F4" w14:textId="77777777" w:rsidR="005640C8" w:rsidRPr="00914DAC" w:rsidRDefault="00954C9B" w:rsidP="00AA238B">
        <w:pPr>
          <w:pStyle w:val="a3"/>
          <w:ind w:right="-370"/>
          <w:jc w:val="right"/>
          <w:rPr>
            <w:rFonts w:ascii="GHEA Grapalat" w:hAnsi="GHEA Grapalat"/>
          </w:rPr>
        </w:pPr>
        <w:r w:rsidRPr="00914DAC">
          <w:rPr>
            <w:rFonts w:ascii="GHEA Grapalat" w:hAnsi="GHEA Grapalat"/>
          </w:rPr>
          <w:fldChar w:fldCharType="begin"/>
        </w:r>
        <w:r w:rsidR="005640C8" w:rsidRPr="00914DAC">
          <w:rPr>
            <w:rFonts w:ascii="GHEA Grapalat" w:hAnsi="GHEA Grapalat"/>
          </w:rPr>
          <w:instrText xml:space="preserve"> PAGE   \* MERGEFORMAT </w:instrText>
        </w:r>
        <w:r w:rsidRPr="00914DAC">
          <w:rPr>
            <w:rFonts w:ascii="GHEA Grapalat" w:hAnsi="GHEA Grapalat"/>
          </w:rPr>
          <w:fldChar w:fldCharType="separate"/>
        </w:r>
        <w:r w:rsidR="00A0059A">
          <w:rPr>
            <w:rFonts w:ascii="GHEA Grapalat" w:hAnsi="GHEA Grapalat"/>
            <w:noProof/>
          </w:rPr>
          <w:t>5</w:t>
        </w:r>
        <w:r w:rsidRPr="00914DAC">
          <w:rPr>
            <w:rFonts w:ascii="GHEA Grapalat" w:hAnsi="GHEA Grapalat"/>
          </w:rPr>
          <w:fldChar w:fldCharType="end"/>
        </w:r>
      </w:p>
    </w:sdtContent>
  </w:sdt>
  <w:p w14:paraId="3A718A78" w14:textId="77777777" w:rsidR="005640C8" w:rsidRDefault="005640C8">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B1322" w14:textId="77777777" w:rsidR="005E38FE" w:rsidRDefault="005E38FE" w:rsidP="00966FFA">
      <w:pPr>
        <w:spacing w:after="0" w:line="240" w:lineRule="auto"/>
      </w:pPr>
      <w:r>
        <w:separator/>
      </w:r>
    </w:p>
  </w:footnote>
  <w:footnote w:type="continuationSeparator" w:id="0">
    <w:p w14:paraId="5B379CFE" w14:textId="77777777" w:rsidR="005E38FE" w:rsidRDefault="005E38FE" w:rsidP="00966F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63E4F"/>
    <w:multiLevelType w:val="hybridMultilevel"/>
    <w:tmpl w:val="AD121B86"/>
    <w:lvl w:ilvl="0" w:tplc="0E9277D6">
      <w:start w:val="1"/>
      <w:numFmt w:val="decimal"/>
      <w:lvlText w:val="%1."/>
      <w:lvlJc w:val="left"/>
      <w:pPr>
        <w:ind w:left="720" w:hanging="360"/>
      </w:pPr>
      <w:rPr>
        <w:rFonts w:ascii="GHEA Grapalat" w:eastAsia="GHEA Grapalat" w:hAnsi="GHEA Grapalat" w:cs="GHEA Grapalat"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0E45EE"/>
    <w:multiLevelType w:val="multilevel"/>
    <w:tmpl w:val="FC4447BE"/>
    <w:lvl w:ilvl="0">
      <w:start w:val="1"/>
      <w:numFmt w:val="decimal"/>
      <w:lvlText w:val="%1."/>
      <w:lvlJc w:val="left"/>
      <w:pPr>
        <w:ind w:left="3479" w:hanging="360"/>
      </w:pPr>
      <w:rPr>
        <w:b/>
      </w:rPr>
    </w:lvl>
    <w:lvl w:ilvl="1">
      <w:start w:val="1"/>
      <w:numFmt w:val="decimal"/>
      <w:lvlText w:val="%2."/>
      <w:lvlJc w:val="left"/>
      <w:pPr>
        <w:ind w:left="4199" w:hanging="360"/>
      </w:pPr>
      <w:rPr>
        <w:b/>
      </w:rPr>
    </w:lvl>
    <w:lvl w:ilvl="2">
      <w:start w:val="1"/>
      <w:numFmt w:val="decimal"/>
      <w:lvlText w:val="%3."/>
      <w:lvlJc w:val="left"/>
      <w:pPr>
        <w:ind w:left="4919" w:hanging="360"/>
      </w:pPr>
    </w:lvl>
    <w:lvl w:ilvl="3">
      <w:start w:val="1"/>
      <w:numFmt w:val="decimal"/>
      <w:lvlText w:val="%4."/>
      <w:lvlJc w:val="left"/>
      <w:pPr>
        <w:ind w:left="5639" w:hanging="360"/>
      </w:pPr>
    </w:lvl>
    <w:lvl w:ilvl="4">
      <w:start w:val="1"/>
      <w:numFmt w:val="decimal"/>
      <w:lvlText w:val="%5."/>
      <w:lvlJc w:val="left"/>
      <w:pPr>
        <w:ind w:left="6359" w:hanging="360"/>
      </w:pPr>
    </w:lvl>
    <w:lvl w:ilvl="5">
      <w:start w:val="1"/>
      <w:numFmt w:val="decimal"/>
      <w:lvlText w:val="%6."/>
      <w:lvlJc w:val="left"/>
      <w:pPr>
        <w:ind w:left="7079" w:hanging="360"/>
      </w:pPr>
    </w:lvl>
    <w:lvl w:ilvl="6">
      <w:start w:val="1"/>
      <w:numFmt w:val="decimal"/>
      <w:lvlText w:val="%7."/>
      <w:lvlJc w:val="left"/>
      <w:pPr>
        <w:ind w:left="7799" w:hanging="360"/>
      </w:pPr>
    </w:lvl>
    <w:lvl w:ilvl="7">
      <w:start w:val="1"/>
      <w:numFmt w:val="decimal"/>
      <w:lvlText w:val="%8."/>
      <w:lvlJc w:val="left"/>
      <w:pPr>
        <w:ind w:left="8519" w:hanging="360"/>
      </w:pPr>
    </w:lvl>
    <w:lvl w:ilvl="8">
      <w:start w:val="1"/>
      <w:numFmt w:val="decimal"/>
      <w:lvlText w:val="%9."/>
      <w:lvlJc w:val="left"/>
      <w:pPr>
        <w:ind w:left="9239" w:hanging="360"/>
      </w:pPr>
    </w:lvl>
  </w:abstractNum>
  <w:abstractNum w:abstractNumId="2" w15:restartNumberingAfterBreak="0">
    <w:nsid w:val="3E157EB3"/>
    <w:multiLevelType w:val="hybridMultilevel"/>
    <w:tmpl w:val="A9FE09F8"/>
    <w:lvl w:ilvl="0" w:tplc="E2B0102E">
      <w:start w:val="1"/>
      <w:numFmt w:val="decimal"/>
      <w:lvlText w:val="%1)"/>
      <w:lvlJc w:val="left"/>
      <w:pPr>
        <w:ind w:left="540" w:hanging="360"/>
      </w:pPr>
      <w:rPr>
        <w:b/>
        <w:bC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5427238D"/>
    <w:multiLevelType w:val="hybridMultilevel"/>
    <w:tmpl w:val="EDC0832E"/>
    <w:lvl w:ilvl="0" w:tplc="04824B74">
      <w:start w:val="1"/>
      <w:numFmt w:val="decimal"/>
      <w:lvlText w:val="%1."/>
      <w:lvlJc w:val="left"/>
      <w:pPr>
        <w:ind w:left="461" w:hanging="360"/>
      </w:pPr>
      <w:rPr>
        <w:b w:val="0"/>
        <w:bCs w:val="0"/>
      </w:rPr>
    </w:lvl>
    <w:lvl w:ilvl="1" w:tplc="04090019" w:tentative="1">
      <w:start w:val="1"/>
      <w:numFmt w:val="lowerLetter"/>
      <w:lvlText w:val="%2."/>
      <w:lvlJc w:val="left"/>
      <w:pPr>
        <w:ind w:left="1181" w:hanging="360"/>
      </w:pPr>
    </w:lvl>
    <w:lvl w:ilvl="2" w:tplc="0409001B" w:tentative="1">
      <w:start w:val="1"/>
      <w:numFmt w:val="lowerRoman"/>
      <w:lvlText w:val="%3."/>
      <w:lvlJc w:val="right"/>
      <w:pPr>
        <w:ind w:left="1901" w:hanging="180"/>
      </w:pPr>
    </w:lvl>
    <w:lvl w:ilvl="3" w:tplc="0409000F" w:tentative="1">
      <w:start w:val="1"/>
      <w:numFmt w:val="decimal"/>
      <w:lvlText w:val="%4."/>
      <w:lvlJc w:val="left"/>
      <w:pPr>
        <w:ind w:left="2621" w:hanging="360"/>
      </w:pPr>
    </w:lvl>
    <w:lvl w:ilvl="4" w:tplc="04090019" w:tentative="1">
      <w:start w:val="1"/>
      <w:numFmt w:val="lowerLetter"/>
      <w:lvlText w:val="%5."/>
      <w:lvlJc w:val="left"/>
      <w:pPr>
        <w:ind w:left="3341" w:hanging="360"/>
      </w:pPr>
    </w:lvl>
    <w:lvl w:ilvl="5" w:tplc="0409001B" w:tentative="1">
      <w:start w:val="1"/>
      <w:numFmt w:val="lowerRoman"/>
      <w:lvlText w:val="%6."/>
      <w:lvlJc w:val="right"/>
      <w:pPr>
        <w:ind w:left="4061" w:hanging="180"/>
      </w:pPr>
    </w:lvl>
    <w:lvl w:ilvl="6" w:tplc="0409000F" w:tentative="1">
      <w:start w:val="1"/>
      <w:numFmt w:val="decimal"/>
      <w:lvlText w:val="%7."/>
      <w:lvlJc w:val="left"/>
      <w:pPr>
        <w:ind w:left="4781" w:hanging="360"/>
      </w:pPr>
    </w:lvl>
    <w:lvl w:ilvl="7" w:tplc="04090019" w:tentative="1">
      <w:start w:val="1"/>
      <w:numFmt w:val="lowerLetter"/>
      <w:lvlText w:val="%8."/>
      <w:lvlJc w:val="left"/>
      <w:pPr>
        <w:ind w:left="5501" w:hanging="360"/>
      </w:pPr>
    </w:lvl>
    <w:lvl w:ilvl="8" w:tplc="0409001B" w:tentative="1">
      <w:start w:val="1"/>
      <w:numFmt w:val="lowerRoman"/>
      <w:lvlText w:val="%9."/>
      <w:lvlJc w:val="right"/>
      <w:pPr>
        <w:ind w:left="6221" w:hanging="180"/>
      </w:pPr>
    </w:lvl>
  </w:abstractNum>
  <w:abstractNum w:abstractNumId="4" w15:restartNumberingAfterBreak="0">
    <w:nsid w:val="6E797250"/>
    <w:multiLevelType w:val="hybridMultilevel"/>
    <w:tmpl w:val="EDC0832E"/>
    <w:lvl w:ilvl="0" w:tplc="FFFFFFFF">
      <w:start w:val="1"/>
      <w:numFmt w:val="decimal"/>
      <w:lvlText w:val="%1."/>
      <w:lvlJc w:val="left"/>
      <w:pPr>
        <w:ind w:left="461" w:hanging="360"/>
      </w:pPr>
      <w:rPr>
        <w:b w:val="0"/>
        <w:bCs w:val="0"/>
      </w:rPr>
    </w:lvl>
    <w:lvl w:ilvl="1" w:tplc="FFFFFFFF" w:tentative="1">
      <w:start w:val="1"/>
      <w:numFmt w:val="lowerLetter"/>
      <w:lvlText w:val="%2."/>
      <w:lvlJc w:val="left"/>
      <w:pPr>
        <w:ind w:left="1181" w:hanging="360"/>
      </w:pPr>
    </w:lvl>
    <w:lvl w:ilvl="2" w:tplc="FFFFFFFF" w:tentative="1">
      <w:start w:val="1"/>
      <w:numFmt w:val="lowerRoman"/>
      <w:lvlText w:val="%3."/>
      <w:lvlJc w:val="right"/>
      <w:pPr>
        <w:ind w:left="1901" w:hanging="180"/>
      </w:pPr>
    </w:lvl>
    <w:lvl w:ilvl="3" w:tplc="FFFFFFFF" w:tentative="1">
      <w:start w:val="1"/>
      <w:numFmt w:val="decimal"/>
      <w:lvlText w:val="%4."/>
      <w:lvlJc w:val="left"/>
      <w:pPr>
        <w:ind w:left="2621" w:hanging="360"/>
      </w:pPr>
    </w:lvl>
    <w:lvl w:ilvl="4" w:tplc="FFFFFFFF" w:tentative="1">
      <w:start w:val="1"/>
      <w:numFmt w:val="lowerLetter"/>
      <w:lvlText w:val="%5."/>
      <w:lvlJc w:val="left"/>
      <w:pPr>
        <w:ind w:left="3341" w:hanging="360"/>
      </w:pPr>
    </w:lvl>
    <w:lvl w:ilvl="5" w:tplc="FFFFFFFF" w:tentative="1">
      <w:start w:val="1"/>
      <w:numFmt w:val="lowerRoman"/>
      <w:lvlText w:val="%6."/>
      <w:lvlJc w:val="right"/>
      <w:pPr>
        <w:ind w:left="4061" w:hanging="180"/>
      </w:pPr>
    </w:lvl>
    <w:lvl w:ilvl="6" w:tplc="FFFFFFFF" w:tentative="1">
      <w:start w:val="1"/>
      <w:numFmt w:val="decimal"/>
      <w:lvlText w:val="%7."/>
      <w:lvlJc w:val="left"/>
      <w:pPr>
        <w:ind w:left="4781" w:hanging="360"/>
      </w:pPr>
    </w:lvl>
    <w:lvl w:ilvl="7" w:tplc="FFFFFFFF" w:tentative="1">
      <w:start w:val="1"/>
      <w:numFmt w:val="lowerLetter"/>
      <w:lvlText w:val="%8."/>
      <w:lvlJc w:val="left"/>
      <w:pPr>
        <w:ind w:left="5501" w:hanging="360"/>
      </w:pPr>
    </w:lvl>
    <w:lvl w:ilvl="8" w:tplc="FFFFFFFF" w:tentative="1">
      <w:start w:val="1"/>
      <w:numFmt w:val="lowerRoman"/>
      <w:lvlText w:val="%9."/>
      <w:lvlJc w:val="right"/>
      <w:pPr>
        <w:ind w:left="6221" w:hanging="180"/>
      </w:pPr>
    </w:lvl>
  </w:abstractNum>
  <w:abstractNum w:abstractNumId="5" w15:restartNumberingAfterBreak="0">
    <w:nsid w:val="72B014ED"/>
    <w:multiLevelType w:val="hybridMultilevel"/>
    <w:tmpl w:val="081C6FF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8967477"/>
    <w:multiLevelType w:val="hybridMultilevel"/>
    <w:tmpl w:val="365A93B4"/>
    <w:lvl w:ilvl="0" w:tplc="0288574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886255678">
    <w:abstractNumId w:val="1"/>
  </w:num>
  <w:num w:numId="2" w16cid:durableId="316500280">
    <w:abstractNumId w:val="6"/>
  </w:num>
  <w:num w:numId="3" w16cid:durableId="1257594917">
    <w:abstractNumId w:val="0"/>
  </w:num>
  <w:num w:numId="4" w16cid:durableId="1059404476">
    <w:abstractNumId w:val="5"/>
  </w:num>
  <w:num w:numId="5" w16cid:durableId="1400059789">
    <w:abstractNumId w:val="3"/>
  </w:num>
  <w:num w:numId="6" w16cid:durableId="614674623">
    <w:abstractNumId w:val="2"/>
  </w:num>
  <w:num w:numId="7" w16cid:durableId="7096935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CAA"/>
    <w:rsid w:val="00016495"/>
    <w:rsid w:val="00016F0E"/>
    <w:rsid w:val="00036D11"/>
    <w:rsid w:val="00043746"/>
    <w:rsid w:val="00064F9E"/>
    <w:rsid w:val="00072566"/>
    <w:rsid w:val="00077034"/>
    <w:rsid w:val="000850CE"/>
    <w:rsid w:val="000917BC"/>
    <w:rsid w:val="00093EDA"/>
    <w:rsid w:val="000A0A05"/>
    <w:rsid w:val="000A0F86"/>
    <w:rsid w:val="000D0EA1"/>
    <w:rsid w:val="000D43F3"/>
    <w:rsid w:val="000D5610"/>
    <w:rsid w:val="000D638C"/>
    <w:rsid w:val="001315A2"/>
    <w:rsid w:val="001771D0"/>
    <w:rsid w:val="00186D66"/>
    <w:rsid w:val="001920D8"/>
    <w:rsid w:val="001932C9"/>
    <w:rsid w:val="001A1434"/>
    <w:rsid w:val="001A3999"/>
    <w:rsid w:val="001A604F"/>
    <w:rsid w:val="001D1766"/>
    <w:rsid w:val="001E0529"/>
    <w:rsid w:val="001F08EA"/>
    <w:rsid w:val="002167CD"/>
    <w:rsid w:val="00225274"/>
    <w:rsid w:val="002521D1"/>
    <w:rsid w:val="00262ADC"/>
    <w:rsid w:val="00263790"/>
    <w:rsid w:val="00264E90"/>
    <w:rsid w:val="00265363"/>
    <w:rsid w:val="00266B7B"/>
    <w:rsid w:val="002818DD"/>
    <w:rsid w:val="002915AD"/>
    <w:rsid w:val="00291CE1"/>
    <w:rsid w:val="002A29CE"/>
    <w:rsid w:val="002D2593"/>
    <w:rsid w:val="002E3BB2"/>
    <w:rsid w:val="002E6B7D"/>
    <w:rsid w:val="002E7CA6"/>
    <w:rsid w:val="002F385F"/>
    <w:rsid w:val="00320058"/>
    <w:rsid w:val="00326AC2"/>
    <w:rsid w:val="00332A0B"/>
    <w:rsid w:val="00337DEA"/>
    <w:rsid w:val="00342F67"/>
    <w:rsid w:val="00343194"/>
    <w:rsid w:val="003841D3"/>
    <w:rsid w:val="003A1E53"/>
    <w:rsid w:val="003B726C"/>
    <w:rsid w:val="003C551F"/>
    <w:rsid w:val="003E0D2F"/>
    <w:rsid w:val="003E1607"/>
    <w:rsid w:val="003E416D"/>
    <w:rsid w:val="003E7452"/>
    <w:rsid w:val="00406FCF"/>
    <w:rsid w:val="00421390"/>
    <w:rsid w:val="004351F7"/>
    <w:rsid w:val="00437E15"/>
    <w:rsid w:val="004513ED"/>
    <w:rsid w:val="00462EC1"/>
    <w:rsid w:val="0047186E"/>
    <w:rsid w:val="004746DA"/>
    <w:rsid w:val="004949D1"/>
    <w:rsid w:val="004B6055"/>
    <w:rsid w:val="004C2564"/>
    <w:rsid w:val="004D4253"/>
    <w:rsid w:val="004F021B"/>
    <w:rsid w:val="004F0D5A"/>
    <w:rsid w:val="00522049"/>
    <w:rsid w:val="00534ABE"/>
    <w:rsid w:val="0053506C"/>
    <w:rsid w:val="005570A1"/>
    <w:rsid w:val="00560CFB"/>
    <w:rsid w:val="005620D0"/>
    <w:rsid w:val="005624C2"/>
    <w:rsid w:val="00563377"/>
    <w:rsid w:val="005640C8"/>
    <w:rsid w:val="00593752"/>
    <w:rsid w:val="005B4BE4"/>
    <w:rsid w:val="005B5B6B"/>
    <w:rsid w:val="005E255E"/>
    <w:rsid w:val="005E38FE"/>
    <w:rsid w:val="005E4745"/>
    <w:rsid w:val="00604251"/>
    <w:rsid w:val="006116DB"/>
    <w:rsid w:val="006334CE"/>
    <w:rsid w:val="006603DE"/>
    <w:rsid w:val="00671562"/>
    <w:rsid w:val="00677850"/>
    <w:rsid w:val="00683B13"/>
    <w:rsid w:val="00692DB7"/>
    <w:rsid w:val="006B1BB0"/>
    <w:rsid w:val="006B484C"/>
    <w:rsid w:val="006B7027"/>
    <w:rsid w:val="006D1177"/>
    <w:rsid w:val="0072445D"/>
    <w:rsid w:val="00731852"/>
    <w:rsid w:val="00737645"/>
    <w:rsid w:val="00741465"/>
    <w:rsid w:val="00743E81"/>
    <w:rsid w:val="00784F47"/>
    <w:rsid w:val="0079531A"/>
    <w:rsid w:val="007A6713"/>
    <w:rsid w:val="007B72B4"/>
    <w:rsid w:val="007C47CD"/>
    <w:rsid w:val="007E0C8D"/>
    <w:rsid w:val="007E0CA5"/>
    <w:rsid w:val="008041D7"/>
    <w:rsid w:val="00826DCC"/>
    <w:rsid w:val="00837B26"/>
    <w:rsid w:val="00837C5E"/>
    <w:rsid w:val="00850AF0"/>
    <w:rsid w:val="008631C7"/>
    <w:rsid w:val="0086349E"/>
    <w:rsid w:val="00886376"/>
    <w:rsid w:val="00886AF0"/>
    <w:rsid w:val="0089018B"/>
    <w:rsid w:val="008A74E0"/>
    <w:rsid w:val="008B55CA"/>
    <w:rsid w:val="008C1366"/>
    <w:rsid w:val="008F5BED"/>
    <w:rsid w:val="00915BE4"/>
    <w:rsid w:val="009334F2"/>
    <w:rsid w:val="00947541"/>
    <w:rsid w:val="00954C9B"/>
    <w:rsid w:val="00966FFA"/>
    <w:rsid w:val="00970979"/>
    <w:rsid w:val="00971B3D"/>
    <w:rsid w:val="00991571"/>
    <w:rsid w:val="009A762A"/>
    <w:rsid w:val="009B29D2"/>
    <w:rsid w:val="009B3CA6"/>
    <w:rsid w:val="009B63A4"/>
    <w:rsid w:val="009D4817"/>
    <w:rsid w:val="009D6BC5"/>
    <w:rsid w:val="009E3A6F"/>
    <w:rsid w:val="009F443E"/>
    <w:rsid w:val="009F6651"/>
    <w:rsid w:val="00A0059A"/>
    <w:rsid w:val="00A05DC3"/>
    <w:rsid w:val="00A14D73"/>
    <w:rsid w:val="00A374E3"/>
    <w:rsid w:val="00A42EBC"/>
    <w:rsid w:val="00A6642D"/>
    <w:rsid w:val="00A67BA1"/>
    <w:rsid w:val="00A707CB"/>
    <w:rsid w:val="00A713B0"/>
    <w:rsid w:val="00A72F3C"/>
    <w:rsid w:val="00A8687F"/>
    <w:rsid w:val="00A935C7"/>
    <w:rsid w:val="00AA238B"/>
    <w:rsid w:val="00AB3EA3"/>
    <w:rsid w:val="00AB4123"/>
    <w:rsid w:val="00AD7BCC"/>
    <w:rsid w:val="00AF0A8B"/>
    <w:rsid w:val="00B04BF3"/>
    <w:rsid w:val="00B06957"/>
    <w:rsid w:val="00B178DC"/>
    <w:rsid w:val="00B26BEF"/>
    <w:rsid w:val="00B41B56"/>
    <w:rsid w:val="00B44598"/>
    <w:rsid w:val="00B44945"/>
    <w:rsid w:val="00B479E1"/>
    <w:rsid w:val="00B60767"/>
    <w:rsid w:val="00B81FB4"/>
    <w:rsid w:val="00B94A72"/>
    <w:rsid w:val="00BA4787"/>
    <w:rsid w:val="00BA75E4"/>
    <w:rsid w:val="00BB0087"/>
    <w:rsid w:val="00BB591F"/>
    <w:rsid w:val="00BC676B"/>
    <w:rsid w:val="00BD081D"/>
    <w:rsid w:val="00BE47C5"/>
    <w:rsid w:val="00BF616D"/>
    <w:rsid w:val="00C01931"/>
    <w:rsid w:val="00C255FE"/>
    <w:rsid w:val="00C31FF9"/>
    <w:rsid w:val="00C3435F"/>
    <w:rsid w:val="00C36486"/>
    <w:rsid w:val="00C70FD8"/>
    <w:rsid w:val="00C86E76"/>
    <w:rsid w:val="00C916FA"/>
    <w:rsid w:val="00CA3C50"/>
    <w:rsid w:val="00CC59A8"/>
    <w:rsid w:val="00CF127B"/>
    <w:rsid w:val="00D06AD3"/>
    <w:rsid w:val="00D154B9"/>
    <w:rsid w:val="00D303E8"/>
    <w:rsid w:val="00D40813"/>
    <w:rsid w:val="00D647A1"/>
    <w:rsid w:val="00D65C20"/>
    <w:rsid w:val="00D6702D"/>
    <w:rsid w:val="00D748F2"/>
    <w:rsid w:val="00D76E0F"/>
    <w:rsid w:val="00D81D4F"/>
    <w:rsid w:val="00D82568"/>
    <w:rsid w:val="00D94F9F"/>
    <w:rsid w:val="00D97E3E"/>
    <w:rsid w:val="00DA3649"/>
    <w:rsid w:val="00DB5C34"/>
    <w:rsid w:val="00DC68F8"/>
    <w:rsid w:val="00DD750F"/>
    <w:rsid w:val="00E07E35"/>
    <w:rsid w:val="00E11F53"/>
    <w:rsid w:val="00E16904"/>
    <w:rsid w:val="00E3291E"/>
    <w:rsid w:val="00E356B0"/>
    <w:rsid w:val="00E468FF"/>
    <w:rsid w:val="00E55F64"/>
    <w:rsid w:val="00E601FC"/>
    <w:rsid w:val="00E7087E"/>
    <w:rsid w:val="00E72D0E"/>
    <w:rsid w:val="00E7301A"/>
    <w:rsid w:val="00E7798C"/>
    <w:rsid w:val="00E84816"/>
    <w:rsid w:val="00E850C8"/>
    <w:rsid w:val="00E95529"/>
    <w:rsid w:val="00E9733F"/>
    <w:rsid w:val="00EB3E5B"/>
    <w:rsid w:val="00EB730B"/>
    <w:rsid w:val="00EC7B57"/>
    <w:rsid w:val="00ED2EF8"/>
    <w:rsid w:val="00ED4A14"/>
    <w:rsid w:val="00EE52C4"/>
    <w:rsid w:val="00F03F86"/>
    <w:rsid w:val="00F1207D"/>
    <w:rsid w:val="00F262BA"/>
    <w:rsid w:val="00F315AB"/>
    <w:rsid w:val="00F3365D"/>
    <w:rsid w:val="00F347DE"/>
    <w:rsid w:val="00F37EA3"/>
    <w:rsid w:val="00F44788"/>
    <w:rsid w:val="00F570E2"/>
    <w:rsid w:val="00F6117B"/>
    <w:rsid w:val="00F64785"/>
    <w:rsid w:val="00F92CAA"/>
    <w:rsid w:val="00FA6EDD"/>
    <w:rsid w:val="00FC19D9"/>
    <w:rsid w:val="00FC1FDC"/>
    <w:rsid w:val="00FE0FFE"/>
    <w:rsid w:val="00FF6C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CDF61E"/>
  <w15:docId w15:val="{2016CA4E-0B6A-415B-9EB9-9CBCCAE0B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92CAA"/>
    <w:rPr>
      <w:rFonts w:eastAsiaTheme="minorEastAsia"/>
    </w:rPr>
  </w:style>
  <w:style w:type="paragraph" w:styleId="5">
    <w:name w:val="heading 5"/>
    <w:basedOn w:val="a"/>
    <w:next w:val="a"/>
    <w:link w:val="50"/>
    <w:uiPriority w:val="9"/>
    <w:semiHidden/>
    <w:unhideWhenUsed/>
    <w:qFormat/>
    <w:rsid w:val="00A935C7"/>
    <w:pPr>
      <w:keepNext/>
      <w:keepLines/>
      <w:spacing w:before="80" w:after="40" w:line="278" w:lineRule="auto"/>
      <w:outlineLvl w:val="4"/>
    </w:pPr>
    <w:rPr>
      <w:rFonts w:eastAsiaTheme="majorEastAsia" w:cstheme="majorBidi"/>
      <w:color w:val="365F91" w:themeColor="accent1" w:themeShade="BF"/>
      <w:kern w:val="2"/>
      <w:sz w:val="24"/>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echtexChar">
    <w:name w:val="mechtex Char"/>
    <w:link w:val="mechtex"/>
    <w:locked/>
    <w:rsid w:val="00F92CAA"/>
    <w:rPr>
      <w:rFonts w:ascii="Arial Armenian" w:eastAsia="Times New Roman" w:hAnsi="Arial Armenian" w:cs="Times New Roman"/>
      <w:lang w:eastAsia="ru-RU"/>
    </w:rPr>
  </w:style>
  <w:style w:type="paragraph" w:customStyle="1" w:styleId="mechtex">
    <w:name w:val="mechtex"/>
    <w:basedOn w:val="a"/>
    <w:link w:val="mechtexChar"/>
    <w:qFormat/>
    <w:rsid w:val="00F92CAA"/>
    <w:pPr>
      <w:spacing w:after="0" w:line="240" w:lineRule="auto"/>
      <w:jc w:val="center"/>
    </w:pPr>
    <w:rPr>
      <w:rFonts w:ascii="Arial Armenian" w:eastAsia="Times New Roman" w:hAnsi="Arial Armenian" w:cs="Times New Roman"/>
      <w:lang w:eastAsia="ru-RU"/>
    </w:rPr>
  </w:style>
  <w:style w:type="paragraph" w:styleId="a3">
    <w:name w:val="footer"/>
    <w:basedOn w:val="a"/>
    <w:link w:val="a4"/>
    <w:uiPriority w:val="99"/>
    <w:unhideWhenUsed/>
    <w:rsid w:val="00F92CAA"/>
    <w:pPr>
      <w:tabs>
        <w:tab w:val="center" w:pos="4680"/>
        <w:tab w:val="right" w:pos="9360"/>
      </w:tabs>
    </w:pPr>
    <w:rPr>
      <w:rFonts w:ascii="Calibri" w:eastAsia="Calibri" w:hAnsi="Calibri" w:cs="Times New Roman"/>
      <w:lang w:val="hy-AM"/>
    </w:rPr>
  </w:style>
  <w:style w:type="character" w:customStyle="1" w:styleId="a4">
    <w:name w:val="Нижний колонтитул Знак"/>
    <w:basedOn w:val="a0"/>
    <w:link w:val="a3"/>
    <w:uiPriority w:val="99"/>
    <w:rsid w:val="00F92CAA"/>
    <w:rPr>
      <w:rFonts w:ascii="Calibri" w:eastAsia="Calibri" w:hAnsi="Calibri" w:cs="Times New Roman"/>
      <w:lang w:val="hy-AM"/>
    </w:rPr>
  </w:style>
  <w:style w:type="paragraph" w:styleId="a5">
    <w:name w:val="List Paragraph"/>
    <w:aliases w:val="Akapit z listą BS,List Paragraph 1,List_Paragraph,Multilevel para_II,List Paragraph (numbered (a)),OBC Bullet,List Paragraph11,Normal numbered,Paragraphe de liste PBLH,Bullets,References,IBL List Paragraph,Дэд гарчиг,List Paragraph1,Bullet1"/>
    <w:basedOn w:val="a"/>
    <w:link w:val="a6"/>
    <w:uiPriority w:val="34"/>
    <w:qFormat/>
    <w:rsid w:val="00186D66"/>
    <w:pPr>
      <w:spacing w:after="160" w:line="259" w:lineRule="auto"/>
      <w:ind w:left="720"/>
      <w:contextualSpacing/>
    </w:pPr>
    <w:rPr>
      <w:rFonts w:eastAsiaTheme="minorHAnsi"/>
      <w:lang w:val="ru-RU"/>
    </w:rPr>
  </w:style>
  <w:style w:type="character" w:customStyle="1" w:styleId="a6">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
    <w:link w:val="a5"/>
    <w:uiPriority w:val="34"/>
    <w:qFormat/>
    <w:locked/>
    <w:rsid w:val="00186D66"/>
    <w:rPr>
      <w:lang w:val="ru-RU"/>
    </w:rPr>
  </w:style>
  <w:style w:type="paragraph" w:styleId="a7">
    <w:name w:val="header"/>
    <w:basedOn w:val="a"/>
    <w:link w:val="a8"/>
    <w:uiPriority w:val="99"/>
    <w:unhideWhenUsed/>
    <w:rsid w:val="00186D66"/>
    <w:pPr>
      <w:tabs>
        <w:tab w:val="center" w:pos="4680"/>
        <w:tab w:val="right" w:pos="9360"/>
      </w:tabs>
      <w:spacing w:after="0" w:line="240" w:lineRule="auto"/>
    </w:pPr>
  </w:style>
  <w:style w:type="character" w:customStyle="1" w:styleId="a8">
    <w:name w:val="Верхний колонтитул Знак"/>
    <w:basedOn w:val="a0"/>
    <w:link w:val="a7"/>
    <w:uiPriority w:val="99"/>
    <w:rsid w:val="00186D66"/>
    <w:rPr>
      <w:rFonts w:eastAsiaTheme="minorEastAsia"/>
    </w:rPr>
  </w:style>
  <w:style w:type="table" w:styleId="a9">
    <w:name w:val="Table Grid"/>
    <w:basedOn w:val="a1"/>
    <w:uiPriority w:val="39"/>
    <w:rsid w:val="009F443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265363"/>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265363"/>
    <w:rPr>
      <w:rFonts w:ascii="Segoe UI" w:eastAsiaTheme="minorEastAsia" w:hAnsi="Segoe UI" w:cs="Segoe UI"/>
      <w:sz w:val="18"/>
      <w:szCs w:val="18"/>
    </w:rPr>
  </w:style>
  <w:style w:type="character" w:customStyle="1" w:styleId="ac">
    <w:name w:val="Основной текст Знак"/>
    <w:basedOn w:val="a0"/>
    <w:link w:val="ad"/>
    <w:qFormat/>
    <w:rsid w:val="00F315AB"/>
    <w:rPr>
      <w:rFonts w:ascii="Calibri" w:eastAsia="Calibri" w:hAnsi="Calibri"/>
      <w:color w:val="00000A"/>
    </w:rPr>
  </w:style>
  <w:style w:type="paragraph" w:styleId="ad">
    <w:name w:val="Body Text"/>
    <w:basedOn w:val="a"/>
    <w:link w:val="ac"/>
    <w:rsid w:val="00F315AB"/>
    <w:pPr>
      <w:suppressAutoHyphens/>
      <w:spacing w:after="140"/>
    </w:pPr>
    <w:rPr>
      <w:rFonts w:ascii="Calibri" w:eastAsia="Calibri" w:hAnsi="Calibri"/>
      <w:color w:val="00000A"/>
    </w:rPr>
  </w:style>
  <w:style w:type="character" w:customStyle="1" w:styleId="1">
    <w:name w:val="Основной текст Знак1"/>
    <w:basedOn w:val="a0"/>
    <w:uiPriority w:val="99"/>
    <w:semiHidden/>
    <w:rsid w:val="00F315AB"/>
    <w:rPr>
      <w:rFonts w:eastAsiaTheme="minorEastAsia"/>
    </w:rPr>
  </w:style>
  <w:style w:type="paragraph" w:customStyle="1" w:styleId="Heading">
    <w:name w:val="Heading"/>
    <w:basedOn w:val="a"/>
    <w:next w:val="ad"/>
    <w:qFormat/>
    <w:rsid w:val="00D94F9F"/>
    <w:pPr>
      <w:keepNext/>
      <w:suppressAutoHyphens/>
      <w:spacing w:before="240" w:after="120" w:line="259" w:lineRule="auto"/>
    </w:pPr>
    <w:rPr>
      <w:rFonts w:ascii="Liberation Sans" w:eastAsia="Microsoft YaHei" w:hAnsi="Liberation Sans" w:cs="Lucida Sans"/>
      <w:color w:val="00000A"/>
      <w:sz w:val="28"/>
      <w:szCs w:val="28"/>
    </w:rPr>
  </w:style>
  <w:style w:type="character" w:styleId="ae">
    <w:name w:val="Hyperlink"/>
    <w:basedOn w:val="a0"/>
    <w:uiPriority w:val="99"/>
    <w:unhideWhenUsed/>
    <w:rsid w:val="00A935C7"/>
    <w:rPr>
      <w:color w:val="0000FF" w:themeColor="hyperlink"/>
      <w:u w:val="single"/>
    </w:rPr>
  </w:style>
  <w:style w:type="character" w:customStyle="1" w:styleId="50">
    <w:name w:val="Заголовок 5 Знак"/>
    <w:basedOn w:val="a0"/>
    <w:link w:val="5"/>
    <w:uiPriority w:val="9"/>
    <w:semiHidden/>
    <w:rsid w:val="00A935C7"/>
    <w:rPr>
      <w:rFonts w:eastAsiaTheme="majorEastAsia" w:cstheme="majorBidi"/>
      <w:color w:val="365F91" w:themeColor="accent1" w:themeShade="BF"/>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D1998-2A20-4DF3-AABB-E8BBCE419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987</TotalTime>
  <Pages>1</Pages>
  <Words>176</Words>
  <Characters>1006</Characters>
  <Application>Microsoft Office Word</Application>
  <DocSecurity>0</DocSecurity>
  <Lines>8</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Ar-Lazaryan</dc:creator>
  <cp:keywords>https://mul2.gov.am/tasks/1186060/oneclick?token=d5a466c85ca833635daaf5e31e9232c7</cp:keywords>
  <dc:description/>
  <cp:lastModifiedBy>User</cp:lastModifiedBy>
  <cp:revision>75</cp:revision>
  <cp:lastPrinted>2026-04-01T06:03:00Z</cp:lastPrinted>
  <dcterms:created xsi:type="dcterms:W3CDTF">2025-07-01T13:30:00Z</dcterms:created>
  <dcterms:modified xsi:type="dcterms:W3CDTF">2026-04-01T06:06:00Z</dcterms:modified>
</cp:coreProperties>
</file>