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21A09" w14:textId="77777777" w:rsidR="00740BE4" w:rsidRPr="001744B1" w:rsidRDefault="00740BE4" w:rsidP="00486E2E">
      <w:pPr>
        <w:spacing w:after="0" w:line="360" w:lineRule="auto"/>
        <w:rPr>
          <w:rFonts w:ascii="GHEA Grapalat" w:eastAsia="GHEA Grapalat" w:hAnsi="GHEA Grapalat" w:cs="GHEA Grapalat"/>
          <w:b/>
          <w:sz w:val="24"/>
          <w:szCs w:val="24"/>
        </w:rPr>
      </w:pPr>
    </w:p>
    <w:p w14:paraId="68FDC27A" w14:textId="77777777" w:rsidR="00740BE4" w:rsidRPr="001744B1" w:rsidRDefault="00740BE4" w:rsidP="00486E2E">
      <w:pPr>
        <w:pStyle w:val="NormalWeb"/>
        <w:shd w:val="clear" w:color="auto" w:fill="FFFFFF"/>
        <w:spacing w:before="0" w:beforeAutospacing="0" w:after="0" w:afterAutospacing="0" w:line="360" w:lineRule="auto"/>
        <w:jc w:val="center"/>
        <w:rPr>
          <w:rFonts w:ascii="GHEA Grapalat" w:hAnsi="GHEA Grapalat"/>
          <w:color w:val="000000"/>
        </w:rPr>
      </w:pPr>
      <w:r w:rsidRPr="001744B1">
        <w:rPr>
          <w:rStyle w:val="Strong"/>
          <w:rFonts w:ascii="GHEA Grapalat" w:eastAsia="Calibri" w:hAnsi="GHEA Grapalat"/>
          <w:color w:val="000000"/>
        </w:rPr>
        <w:t>ՀԱՅԱՍՏԱՆԻ ՀԱՆՐԱՊԵՏՈՒԹՅԱՆ</w:t>
      </w:r>
      <w:r w:rsidRPr="001744B1">
        <w:rPr>
          <w:rFonts w:ascii="Calibri" w:hAnsi="Calibri" w:cs="Calibri"/>
          <w:color w:val="000000"/>
        </w:rPr>
        <w:t> </w:t>
      </w:r>
    </w:p>
    <w:p w14:paraId="6A1AC238" w14:textId="77777777" w:rsidR="00740BE4" w:rsidRPr="001744B1" w:rsidRDefault="00740BE4" w:rsidP="00486E2E">
      <w:pPr>
        <w:pStyle w:val="NormalWeb"/>
        <w:shd w:val="clear" w:color="auto" w:fill="FFFFFF"/>
        <w:spacing w:before="0" w:beforeAutospacing="0" w:after="0" w:afterAutospacing="0" w:line="360" w:lineRule="auto"/>
        <w:jc w:val="center"/>
        <w:rPr>
          <w:rFonts w:ascii="GHEA Grapalat" w:hAnsi="GHEA Grapalat"/>
          <w:color w:val="000000"/>
        </w:rPr>
      </w:pPr>
      <w:r w:rsidRPr="001744B1">
        <w:rPr>
          <w:rFonts w:ascii="GHEA Grapalat" w:hAnsi="GHEA Grapalat"/>
          <w:b/>
          <w:bCs/>
          <w:color w:val="000000"/>
        </w:rPr>
        <w:t>Օ Ր Ե Ն Ք Ը</w:t>
      </w:r>
    </w:p>
    <w:p w14:paraId="6D548E85" w14:textId="6F5CCA01" w:rsidR="00740BE4" w:rsidRPr="001744B1" w:rsidRDefault="002F43B7" w:rsidP="00486E2E">
      <w:pPr>
        <w:spacing w:after="0" w:line="360" w:lineRule="auto"/>
        <w:jc w:val="center"/>
        <w:rPr>
          <w:rFonts w:ascii="GHEA Grapalat" w:eastAsia="GHEA Grapalat" w:hAnsi="GHEA Grapalat" w:cs="GHEA Grapalat"/>
          <w:b/>
          <w:sz w:val="24"/>
          <w:szCs w:val="24"/>
        </w:rPr>
      </w:pPr>
      <w:r w:rsidRPr="001744B1">
        <w:rPr>
          <w:rFonts w:ascii="GHEA Grapalat" w:eastAsia="GHEA Grapalat" w:hAnsi="GHEA Grapalat" w:cs="GHEA Grapalat"/>
          <w:b/>
          <w:sz w:val="24"/>
          <w:szCs w:val="24"/>
        </w:rPr>
        <w:t xml:space="preserve">«ՊՐՈԲԱՑԻԱՅԻ </w:t>
      </w:r>
      <w:r w:rsidR="00957806" w:rsidRPr="001744B1">
        <w:rPr>
          <w:rFonts w:ascii="GHEA Grapalat" w:eastAsia="GHEA Grapalat" w:hAnsi="GHEA Grapalat" w:cs="GHEA Grapalat"/>
          <w:b/>
          <w:sz w:val="24"/>
          <w:szCs w:val="24"/>
        </w:rPr>
        <w:t xml:space="preserve">ԾԱՌԱՅՈՒԹՅԱՆ </w:t>
      </w:r>
      <w:r w:rsidRPr="001744B1">
        <w:rPr>
          <w:rFonts w:ascii="GHEA Grapalat" w:eastAsia="GHEA Grapalat" w:hAnsi="GHEA Grapalat" w:cs="GHEA Grapalat"/>
          <w:b/>
          <w:sz w:val="24"/>
          <w:szCs w:val="24"/>
        </w:rPr>
        <w:t>ՄԱՍԻՆ» ՕՐԵՆՔՈՒՄ</w:t>
      </w:r>
      <w:r w:rsidR="00957806" w:rsidRPr="001744B1">
        <w:rPr>
          <w:rFonts w:ascii="GHEA Grapalat" w:eastAsia="GHEA Grapalat" w:hAnsi="GHEA Grapalat" w:cs="GHEA Grapalat"/>
          <w:b/>
          <w:sz w:val="24"/>
          <w:szCs w:val="24"/>
        </w:rPr>
        <w:t xml:space="preserve"> </w:t>
      </w:r>
      <w:r w:rsidR="000854DA" w:rsidRPr="001744B1">
        <w:rPr>
          <w:rFonts w:ascii="GHEA Grapalat" w:eastAsia="GHEA Grapalat" w:hAnsi="GHEA Grapalat" w:cs="GHEA Grapalat"/>
          <w:b/>
          <w:sz w:val="24"/>
          <w:szCs w:val="24"/>
        </w:rPr>
        <w:t xml:space="preserve">ԼՐԱՑՈՒՄՆԵՐ </w:t>
      </w:r>
      <w:r w:rsidR="00740BE4" w:rsidRPr="001744B1">
        <w:rPr>
          <w:rFonts w:ascii="GHEA Grapalat" w:eastAsia="GHEA Grapalat" w:hAnsi="GHEA Grapalat" w:cs="GHEA Grapalat"/>
          <w:b/>
          <w:sz w:val="24"/>
          <w:szCs w:val="24"/>
        </w:rPr>
        <w:t>ԿԱՏԱՐԵԼՈՒ ՄԱՍԻՆ</w:t>
      </w:r>
    </w:p>
    <w:p w14:paraId="5FEC7768" w14:textId="77777777" w:rsidR="00740BE4" w:rsidRPr="001744B1" w:rsidRDefault="00740BE4" w:rsidP="00486E2E">
      <w:pPr>
        <w:shd w:val="clear" w:color="auto" w:fill="FFFFFF"/>
        <w:spacing w:after="0" w:line="360" w:lineRule="auto"/>
        <w:jc w:val="both"/>
        <w:rPr>
          <w:rFonts w:ascii="GHEA Grapalat" w:eastAsia="GHEA Grapalat" w:hAnsi="GHEA Grapalat" w:cs="GHEA Grapalat"/>
          <w:b/>
          <w:sz w:val="24"/>
          <w:szCs w:val="24"/>
        </w:rPr>
      </w:pPr>
    </w:p>
    <w:p w14:paraId="38BE98FA" w14:textId="77777777" w:rsidR="00957806" w:rsidRPr="001744B1" w:rsidRDefault="000854DA" w:rsidP="00486E2E">
      <w:pPr>
        <w:spacing w:after="0" w:line="360" w:lineRule="auto"/>
        <w:ind w:firstLine="720"/>
        <w:jc w:val="both"/>
        <w:rPr>
          <w:rFonts w:ascii="GHEA Grapalat" w:eastAsia="GHEA Grapalat" w:hAnsi="GHEA Grapalat" w:cs="GHEA Grapalat"/>
          <w:sz w:val="24"/>
          <w:szCs w:val="24"/>
        </w:rPr>
      </w:pPr>
      <w:r w:rsidRPr="001744B1">
        <w:rPr>
          <w:rFonts w:ascii="GHEA Grapalat" w:eastAsia="GHEA Grapalat" w:hAnsi="GHEA Grapalat" w:cs="GHEA Grapalat"/>
          <w:b/>
          <w:bCs/>
          <w:sz w:val="24"/>
          <w:szCs w:val="24"/>
        </w:rPr>
        <w:t>Հոդված 1.</w:t>
      </w:r>
      <w:r w:rsidRPr="001744B1">
        <w:rPr>
          <w:rFonts w:ascii="GHEA Grapalat" w:eastAsia="GHEA Grapalat" w:hAnsi="GHEA Grapalat" w:cs="GHEA Grapalat"/>
          <w:sz w:val="24"/>
          <w:szCs w:val="24"/>
        </w:rPr>
        <w:t xml:space="preserve"> </w:t>
      </w:r>
      <w:r w:rsidR="002F43B7" w:rsidRPr="001744B1">
        <w:rPr>
          <w:rFonts w:ascii="GHEA Grapalat" w:eastAsia="GHEA Grapalat" w:hAnsi="GHEA Grapalat" w:cs="GHEA Grapalat"/>
          <w:sz w:val="24"/>
          <w:szCs w:val="24"/>
        </w:rPr>
        <w:t xml:space="preserve">«Պրոբացիայի </w:t>
      </w:r>
      <w:r w:rsidR="00957806" w:rsidRPr="001744B1">
        <w:rPr>
          <w:rFonts w:ascii="GHEA Grapalat" w:eastAsia="GHEA Grapalat" w:hAnsi="GHEA Grapalat" w:cs="GHEA Grapalat"/>
          <w:sz w:val="24"/>
          <w:szCs w:val="24"/>
        </w:rPr>
        <w:t xml:space="preserve">ծառայության </w:t>
      </w:r>
      <w:r w:rsidR="002F43B7" w:rsidRPr="001744B1">
        <w:rPr>
          <w:rFonts w:ascii="GHEA Grapalat" w:eastAsia="GHEA Grapalat" w:hAnsi="GHEA Grapalat" w:cs="GHEA Grapalat"/>
          <w:sz w:val="24"/>
          <w:szCs w:val="24"/>
        </w:rPr>
        <w:t>մասին» Հայաստանի Հանրապետության 20</w:t>
      </w:r>
      <w:r w:rsidR="00957806" w:rsidRPr="001744B1">
        <w:rPr>
          <w:rFonts w:ascii="GHEA Grapalat" w:eastAsia="GHEA Grapalat" w:hAnsi="GHEA Grapalat" w:cs="GHEA Grapalat"/>
          <w:sz w:val="24"/>
          <w:szCs w:val="24"/>
        </w:rPr>
        <w:t>23</w:t>
      </w:r>
      <w:r w:rsidR="00C500E8" w:rsidRPr="001744B1">
        <w:rPr>
          <w:rFonts w:ascii="GHEA Grapalat" w:eastAsia="GHEA Grapalat" w:hAnsi="GHEA Grapalat" w:cs="GHEA Grapalat"/>
          <w:sz w:val="24"/>
          <w:szCs w:val="24"/>
        </w:rPr>
        <w:t xml:space="preserve"> </w:t>
      </w:r>
      <w:r w:rsidR="002F43B7" w:rsidRPr="001744B1">
        <w:rPr>
          <w:rFonts w:ascii="GHEA Grapalat" w:eastAsia="GHEA Grapalat" w:hAnsi="GHEA Grapalat" w:cs="GHEA Grapalat"/>
          <w:sz w:val="24"/>
          <w:szCs w:val="24"/>
        </w:rPr>
        <w:t xml:space="preserve">թվականի </w:t>
      </w:r>
      <w:r w:rsidR="00957806" w:rsidRPr="001744B1">
        <w:rPr>
          <w:rFonts w:ascii="GHEA Grapalat" w:eastAsia="GHEA Grapalat" w:hAnsi="GHEA Grapalat" w:cs="GHEA Grapalat"/>
          <w:sz w:val="24"/>
          <w:szCs w:val="24"/>
        </w:rPr>
        <w:t>դեկտեմբերի</w:t>
      </w:r>
      <w:r w:rsidR="002F43B7" w:rsidRPr="001744B1">
        <w:rPr>
          <w:rFonts w:ascii="GHEA Grapalat" w:eastAsia="GHEA Grapalat" w:hAnsi="GHEA Grapalat" w:cs="GHEA Grapalat"/>
          <w:sz w:val="24"/>
          <w:szCs w:val="24"/>
        </w:rPr>
        <w:t xml:space="preserve"> </w:t>
      </w:r>
      <w:r w:rsidR="00957806" w:rsidRPr="001744B1">
        <w:rPr>
          <w:rFonts w:ascii="GHEA Grapalat" w:eastAsia="GHEA Grapalat" w:hAnsi="GHEA Grapalat" w:cs="GHEA Grapalat"/>
          <w:sz w:val="24"/>
          <w:szCs w:val="24"/>
        </w:rPr>
        <w:t>22</w:t>
      </w:r>
      <w:r w:rsidR="002F43B7" w:rsidRPr="001744B1">
        <w:rPr>
          <w:rFonts w:ascii="GHEA Grapalat" w:eastAsia="GHEA Grapalat" w:hAnsi="GHEA Grapalat" w:cs="GHEA Grapalat"/>
          <w:sz w:val="24"/>
          <w:szCs w:val="24"/>
        </w:rPr>
        <w:t>-ի</w:t>
      </w:r>
      <w:r w:rsidR="00957806" w:rsidRPr="001744B1">
        <w:rPr>
          <w:rFonts w:ascii="GHEA Grapalat" w:eastAsia="GHEA Grapalat" w:hAnsi="GHEA Grapalat" w:cs="GHEA Grapalat"/>
          <w:sz w:val="24"/>
          <w:szCs w:val="24"/>
        </w:rPr>
        <w:t xml:space="preserve"> ՀՕ-422-Ն </w:t>
      </w:r>
      <w:r w:rsidR="002F43B7" w:rsidRPr="001744B1">
        <w:rPr>
          <w:rFonts w:ascii="GHEA Grapalat" w:eastAsia="GHEA Grapalat" w:hAnsi="GHEA Grapalat" w:cs="GHEA Grapalat"/>
          <w:sz w:val="24"/>
          <w:szCs w:val="24"/>
        </w:rPr>
        <w:t>օրենք</w:t>
      </w:r>
      <w:r w:rsidR="00957806" w:rsidRPr="001744B1">
        <w:rPr>
          <w:rFonts w:ascii="GHEA Grapalat" w:eastAsia="GHEA Grapalat" w:hAnsi="GHEA Grapalat" w:cs="GHEA Grapalat"/>
          <w:sz w:val="24"/>
          <w:szCs w:val="24"/>
        </w:rPr>
        <w:t xml:space="preserve">ի </w:t>
      </w:r>
      <w:r w:rsidR="00F66178" w:rsidRPr="001744B1">
        <w:rPr>
          <w:rFonts w:ascii="GHEA Grapalat" w:eastAsia="GHEA Grapalat" w:hAnsi="GHEA Grapalat" w:cs="GHEA Grapalat"/>
          <w:sz w:val="24"/>
          <w:szCs w:val="24"/>
        </w:rPr>
        <w:t xml:space="preserve">(այսուհետ՝ </w:t>
      </w:r>
      <w:r w:rsidR="002F43B7" w:rsidRPr="001744B1">
        <w:rPr>
          <w:rFonts w:ascii="GHEA Grapalat" w:eastAsia="GHEA Grapalat" w:hAnsi="GHEA Grapalat" w:cs="GHEA Grapalat"/>
          <w:sz w:val="24"/>
          <w:szCs w:val="24"/>
        </w:rPr>
        <w:t>Օրենք</w:t>
      </w:r>
      <w:r w:rsidR="00F66178" w:rsidRPr="001744B1">
        <w:rPr>
          <w:rFonts w:ascii="GHEA Grapalat" w:eastAsia="GHEA Grapalat" w:hAnsi="GHEA Grapalat" w:cs="GHEA Grapalat"/>
          <w:sz w:val="24"/>
          <w:szCs w:val="24"/>
        </w:rPr>
        <w:t>)</w:t>
      </w:r>
      <w:r w:rsidR="00957806" w:rsidRPr="001744B1">
        <w:rPr>
          <w:rFonts w:ascii="GHEA Grapalat" w:eastAsia="GHEA Grapalat" w:hAnsi="GHEA Grapalat" w:cs="GHEA Grapalat"/>
          <w:sz w:val="24"/>
          <w:szCs w:val="24"/>
        </w:rPr>
        <w:t xml:space="preserve"> 25-րդ հոդվածում՝</w:t>
      </w:r>
    </w:p>
    <w:p w14:paraId="14BEA55D" w14:textId="15CC3A6B" w:rsidR="00957806" w:rsidRPr="001744B1" w:rsidRDefault="00957806" w:rsidP="00486E2E">
      <w:pPr>
        <w:spacing w:after="0" w:line="360" w:lineRule="auto"/>
        <w:ind w:firstLine="720"/>
        <w:jc w:val="both"/>
        <w:rPr>
          <w:rFonts w:ascii="GHEA Grapalat" w:eastAsia="GHEA Grapalat" w:hAnsi="GHEA Grapalat" w:cs="GHEA Grapalat"/>
          <w:sz w:val="24"/>
          <w:szCs w:val="24"/>
        </w:rPr>
      </w:pPr>
      <w:r w:rsidRPr="001744B1">
        <w:rPr>
          <w:rFonts w:ascii="GHEA Grapalat" w:eastAsia="GHEA Grapalat" w:hAnsi="GHEA Grapalat" w:cs="GHEA Grapalat"/>
          <w:sz w:val="24"/>
          <w:szCs w:val="24"/>
        </w:rPr>
        <w:t>1) 1-ին մասը լրացնել հետևյալ բովանդակությամբ 1</w:t>
      </w:r>
      <w:r w:rsidRPr="001744B1">
        <w:rPr>
          <w:rFonts w:ascii="Cambria Math" w:eastAsia="GHEA Grapalat" w:hAnsi="Cambria Math" w:cs="Cambria Math"/>
          <w:sz w:val="24"/>
          <w:szCs w:val="24"/>
        </w:rPr>
        <w:t>․</w:t>
      </w:r>
      <w:r w:rsidRPr="001744B1">
        <w:rPr>
          <w:rFonts w:ascii="GHEA Grapalat" w:eastAsia="GHEA Grapalat" w:hAnsi="GHEA Grapalat" w:cs="GHEA Grapalat"/>
          <w:sz w:val="24"/>
          <w:szCs w:val="24"/>
        </w:rPr>
        <w:t>1-րդ կետով.</w:t>
      </w:r>
    </w:p>
    <w:p w14:paraId="555D2EF5" w14:textId="4FCB0210" w:rsidR="00957806" w:rsidRPr="001744B1" w:rsidRDefault="00957806" w:rsidP="00486E2E">
      <w:pPr>
        <w:spacing w:after="0" w:line="360" w:lineRule="auto"/>
        <w:ind w:firstLine="720"/>
        <w:jc w:val="both"/>
        <w:rPr>
          <w:rFonts w:ascii="GHEA Grapalat" w:eastAsia="GHEA Grapalat" w:hAnsi="GHEA Grapalat" w:cs="GHEA Grapalat"/>
          <w:sz w:val="24"/>
          <w:szCs w:val="24"/>
        </w:rPr>
      </w:pPr>
      <w:r w:rsidRPr="001744B1">
        <w:rPr>
          <w:rFonts w:ascii="GHEA Grapalat" w:eastAsia="GHEA Grapalat" w:hAnsi="GHEA Grapalat" w:cs="GHEA Grapalat"/>
          <w:sz w:val="24"/>
          <w:szCs w:val="24"/>
        </w:rPr>
        <w:t>«1.1) ապահովում է տնային կալանքի տակ գտնվող մեդադրյալ</w:t>
      </w:r>
      <w:r w:rsidR="003C69E0">
        <w:rPr>
          <w:rFonts w:ascii="GHEA Grapalat" w:eastAsia="GHEA Grapalat" w:hAnsi="GHEA Grapalat" w:cs="GHEA Grapalat"/>
          <w:sz w:val="24"/>
          <w:szCs w:val="24"/>
        </w:rPr>
        <w:t>ներ</w:t>
      </w:r>
      <w:r w:rsidRPr="001744B1">
        <w:rPr>
          <w:rFonts w:ascii="GHEA Grapalat" w:eastAsia="GHEA Grapalat" w:hAnsi="GHEA Grapalat" w:cs="GHEA Grapalat"/>
          <w:sz w:val="24"/>
          <w:szCs w:val="24"/>
        </w:rPr>
        <w:t>ի փոխադրումը.»</w:t>
      </w:r>
      <w:r w:rsidR="00486E2E">
        <w:rPr>
          <w:rFonts w:ascii="GHEA Grapalat" w:eastAsia="GHEA Grapalat" w:hAnsi="GHEA Grapalat" w:cs="GHEA Grapalat"/>
          <w:sz w:val="24"/>
          <w:szCs w:val="24"/>
        </w:rPr>
        <w:t>,</w:t>
      </w:r>
    </w:p>
    <w:p w14:paraId="60EA210B" w14:textId="1E01FEC6" w:rsidR="00957806" w:rsidRPr="001744B1" w:rsidRDefault="00957806" w:rsidP="00486E2E">
      <w:pPr>
        <w:spacing w:after="0" w:line="360" w:lineRule="auto"/>
        <w:ind w:firstLine="720"/>
        <w:jc w:val="both"/>
        <w:rPr>
          <w:rFonts w:ascii="GHEA Grapalat" w:eastAsia="GHEA Grapalat" w:hAnsi="GHEA Grapalat" w:cs="GHEA Grapalat"/>
          <w:sz w:val="24"/>
          <w:szCs w:val="24"/>
        </w:rPr>
      </w:pPr>
      <w:r w:rsidRPr="001744B1">
        <w:rPr>
          <w:rFonts w:ascii="GHEA Grapalat" w:eastAsia="GHEA Grapalat" w:hAnsi="GHEA Grapalat" w:cs="GHEA Grapalat"/>
          <w:sz w:val="24"/>
          <w:szCs w:val="24"/>
        </w:rPr>
        <w:t>2) լրացնել հետևյալ բովանդակությամբ 2-րդ մաս</w:t>
      </w:r>
      <w:r w:rsidRPr="001744B1">
        <w:rPr>
          <w:rFonts w:ascii="Cambria Math" w:eastAsia="GHEA Grapalat" w:hAnsi="Cambria Math" w:cs="Cambria Math"/>
          <w:sz w:val="24"/>
          <w:szCs w:val="24"/>
        </w:rPr>
        <w:t>․</w:t>
      </w:r>
    </w:p>
    <w:p w14:paraId="534FC368" w14:textId="0333756B" w:rsidR="001744B1" w:rsidRDefault="00957806" w:rsidP="00486E2E">
      <w:pPr>
        <w:spacing w:after="0" w:line="360" w:lineRule="auto"/>
        <w:ind w:firstLine="720"/>
        <w:jc w:val="both"/>
        <w:rPr>
          <w:rFonts w:ascii="GHEA Grapalat" w:eastAsia="GHEA Grapalat" w:hAnsi="GHEA Grapalat" w:cs="GHEA Grapalat"/>
          <w:sz w:val="24"/>
          <w:szCs w:val="24"/>
        </w:rPr>
      </w:pPr>
      <w:r w:rsidRPr="001744B1">
        <w:rPr>
          <w:rFonts w:ascii="GHEA Grapalat" w:eastAsia="GHEA Grapalat" w:hAnsi="GHEA Grapalat" w:cs="GHEA Grapalat"/>
          <w:sz w:val="24"/>
          <w:szCs w:val="24"/>
        </w:rPr>
        <w:t>«2. Պրոբացիայի ծառայության կողմից տնային կալանքի տակ գտնվող մեղադրյալ</w:t>
      </w:r>
      <w:r w:rsidR="003C69E0">
        <w:rPr>
          <w:rFonts w:ascii="GHEA Grapalat" w:eastAsia="GHEA Grapalat" w:hAnsi="GHEA Grapalat" w:cs="GHEA Grapalat"/>
          <w:sz w:val="24"/>
          <w:szCs w:val="24"/>
        </w:rPr>
        <w:t>ներ</w:t>
      </w:r>
      <w:r w:rsidRPr="001744B1">
        <w:rPr>
          <w:rFonts w:ascii="GHEA Grapalat" w:eastAsia="GHEA Grapalat" w:hAnsi="GHEA Grapalat" w:cs="GHEA Grapalat"/>
          <w:sz w:val="24"/>
          <w:szCs w:val="24"/>
        </w:rPr>
        <w:t xml:space="preserve">ի փոխադրման կարգը սահմանվում է Հայաստանի Հանրապետության արդարադատության նախարարի հրամանով, իսկ փոխադրման </w:t>
      </w:r>
      <w:r w:rsidR="003C69E0">
        <w:rPr>
          <w:rFonts w:ascii="GHEA Grapalat" w:eastAsia="GHEA Grapalat" w:hAnsi="GHEA Grapalat" w:cs="GHEA Grapalat"/>
          <w:sz w:val="24"/>
          <w:szCs w:val="24"/>
        </w:rPr>
        <w:t>դեպքերը</w:t>
      </w:r>
      <w:r w:rsidRPr="001744B1">
        <w:rPr>
          <w:rFonts w:ascii="GHEA Grapalat" w:eastAsia="GHEA Grapalat" w:hAnsi="GHEA Grapalat" w:cs="GHEA Grapalat"/>
          <w:sz w:val="24"/>
          <w:szCs w:val="24"/>
        </w:rPr>
        <w:t>՝ Հայաստանի Հանրապետության արդարադատության</w:t>
      </w:r>
      <w:r w:rsidR="00B715CF" w:rsidRPr="001744B1">
        <w:rPr>
          <w:rFonts w:ascii="GHEA Grapalat" w:eastAsia="GHEA Grapalat" w:hAnsi="GHEA Grapalat" w:cs="GHEA Grapalat"/>
          <w:sz w:val="24"/>
          <w:szCs w:val="24"/>
        </w:rPr>
        <w:t xml:space="preserve"> </w:t>
      </w:r>
      <w:r w:rsidRPr="001744B1">
        <w:rPr>
          <w:rFonts w:ascii="GHEA Grapalat" w:eastAsia="GHEA Grapalat" w:hAnsi="GHEA Grapalat" w:cs="GHEA Grapalat"/>
          <w:sz w:val="24"/>
          <w:szCs w:val="24"/>
        </w:rPr>
        <w:t>և ներքին գործերի նախարարների համատեղ հրամանով։»:</w:t>
      </w:r>
    </w:p>
    <w:p w14:paraId="0D6C0BF5" w14:textId="77777777" w:rsidR="001744B1" w:rsidRDefault="001744B1" w:rsidP="003C69E0">
      <w:pPr>
        <w:spacing w:after="0" w:line="360" w:lineRule="auto"/>
        <w:jc w:val="both"/>
        <w:rPr>
          <w:rFonts w:ascii="GHEA Grapalat" w:eastAsia="GHEA Grapalat" w:hAnsi="GHEA Grapalat" w:cs="GHEA Grapalat"/>
          <w:b/>
          <w:bCs/>
          <w:sz w:val="24"/>
          <w:szCs w:val="24"/>
        </w:rPr>
      </w:pPr>
    </w:p>
    <w:p w14:paraId="647390A0" w14:textId="04D2AA28" w:rsidR="001744B1" w:rsidRDefault="00E969E4" w:rsidP="00486E2E">
      <w:pPr>
        <w:spacing w:after="0" w:line="360" w:lineRule="auto"/>
        <w:ind w:firstLine="720"/>
        <w:jc w:val="both"/>
        <w:rPr>
          <w:rFonts w:ascii="GHEA Grapalat" w:eastAsia="GHEA Grapalat" w:hAnsi="GHEA Grapalat" w:cs="GHEA Grapalat"/>
          <w:sz w:val="24"/>
          <w:szCs w:val="24"/>
        </w:rPr>
      </w:pPr>
      <w:r w:rsidRPr="001744B1">
        <w:rPr>
          <w:rFonts w:ascii="GHEA Grapalat" w:eastAsia="GHEA Grapalat" w:hAnsi="GHEA Grapalat" w:cs="GHEA Grapalat"/>
          <w:b/>
          <w:bCs/>
          <w:sz w:val="24"/>
          <w:szCs w:val="24"/>
        </w:rPr>
        <w:t xml:space="preserve">Հոդված </w:t>
      </w:r>
      <w:r w:rsidR="003C69E0">
        <w:rPr>
          <w:rFonts w:ascii="GHEA Grapalat" w:eastAsia="GHEA Grapalat" w:hAnsi="GHEA Grapalat" w:cs="GHEA Grapalat"/>
          <w:b/>
          <w:bCs/>
          <w:sz w:val="24"/>
          <w:szCs w:val="24"/>
        </w:rPr>
        <w:t>2</w:t>
      </w:r>
      <w:r w:rsidRPr="001744B1">
        <w:rPr>
          <w:rFonts w:ascii="GHEA Grapalat" w:eastAsia="GHEA Grapalat" w:hAnsi="GHEA Grapalat" w:cs="GHEA Grapalat"/>
          <w:b/>
          <w:bCs/>
          <w:sz w:val="24"/>
          <w:szCs w:val="24"/>
        </w:rPr>
        <w:t>.</w:t>
      </w:r>
      <w:r w:rsidRPr="001744B1">
        <w:rPr>
          <w:rFonts w:ascii="GHEA Grapalat" w:eastAsia="GHEA Grapalat" w:hAnsi="GHEA Grapalat" w:cs="GHEA Grapalat"/>
          <w:sz w:val="24"/>
          <w:szCs w:val="24"/>
        </w:rPr>
        <w:t xml:space="preserve"> </w:t>
      </w:r>
      <w:r w:rsidRPr="001744B1">
        <w:rPr>
          <w:rFonts w:ascii="GHEA Grapalat" w:eastAsia="GHEA Grapalat" w:hAnsi="GHEA Grapalat" w:cs="GHEA Grapalat"/>
          <w:b/>
          <w:bCs/>
          <w:sz w:val="24"/>
          <w:szCs w:val="24"/>
        </w:rPr>
        <w:t>Եզրափակիչ մաս և անցումային դրույթներ</w:t>
      </w:r>
    </w:p>
    <w:p w14:paraId="6DA08D3E" w14:textId="77777777" w:rsidR="001744B1" w:rsidRDefault="001744B1" w:rsidP="00486E2E">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Cambria Math" w:eastAsia="GHEA Grapalat" w:hAnsi="Cambria Math" w:cs="GHEA Grapalat"/>
          <w:sz w:val="24"/>
          <w:szCs w:val="24"/>
        </w:rPr>
        <w:t xml:space="preserve">․ </w:t>
      </w:r>
      <w:r w:rsidR="00E969E4" w:rsidRPr="001744B1">
        <w:rPr>
          <w:rFonts w:ascii="GHEA Grapalat" w:eastAsia="GHEA Grapalat" w:hAnsi="GHEA Grapalat" w:cs="GHEA Grapalat"/>
          <w:sz w:val="24"/>
          <w:szCs w:val="24"/>
        </w:rPr>
        <w:t>Սույն օրենքն ուժի մեջ է մտնում պաշտոնական հրապարակման օրվան հաջորդող տասներորդ օրը:</w:t>
      </w:r>
    </w:p>
    <w:p w14:paraId="4C3BD2E5" w14:textId="752A47C5" w:rsidR="00E969E4" w:rsidRPr="001744B1" w:rsidRDefault="001744B1" w:rsidP="00486E2E">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Cambria Math" w:eastAsia="GHEA Grapalat" w:hAnsi="Cambria Math" w:cs="GHEA Grapalat"/>
          <w:sz w:val="24"/>
          <w:szCs w:val="24"/>
        </w:rPr>
        <w:t xml:space="preserve">․ </w:t>
      </w:r>
      <w:r w:rsidR="00E969E4" w:rsidRPr="001744B1">
        <w:rPr>
          <w:rFonts w:ascii="GHEA Grapalat" w:eastAsia="GHEA Grapalat" w:hAnsi="GHEA Grapalat" w:cs="GHEA Grapalat"/>
          <w:sz w:val="24"/>
          <w:szCs w:val="24"/>
        </w:rPr>
        <w:t>Սույն օրենքից բխող ենթաօրենսդրական նորմատիվ իրավական ակտերն ընդունվում են սույն օրենքն ուժի մեջ մտնելուց հետո՝ վեցամսյա ժամկետում։</w:t>
      </w:r>
    </w:p>
    <w:p w14:paraId="526972F7" w14:textId="77777777" w:rsidR="00E969E4" w:rsidRPr="001744B1" w:rsidRDefault="00E969E4" w:rsidP="00486E2E">
      <w:pPr>
        <w:spacing w:after="0" w:line="360" w:lineRule="auto"/>
        <w:ind w:firstLine="720"/>
        <w:jc w:val="both"/>
        <w:rPr>
          <w:rFonts w:ascii="GHEA Grapalat" w:eastAsia="GHEA Grapalat" w:hAnsi="GHEA Grapalat" w:cs="GHEA Grapalat"/>
          <w:sz w:val="24"/>
          <w:szCs w:val="24"/>
        </w:rPr>
      </w:pPr>
    </w:p>
    <w:p w14:paraId="3B38B654" w14:textId="50393407" w:rsidR="00B61B63" w:rsidRPr="001744B1" w:rsidRDefault="006324FD" w:rsidP="00486E2E">
      <w:pPr>
        <w:shd w:val="clear" w:color="auto" w:fill="FFFFFF"/>
        <w:spacing w:after="0" w:line="360" w:lineRule="auto"/>
        <w:ind w:firstLine="567"/>
        <w:jc w:val="center"/>
        <w:rPr>
          <w:rFonts w:ascii="GHEA Grapalat" w:eastAsia="GHEA Grapalat" w:hAnsi="GHEA Grapalat" w:cs="GHEA Grapalat"/>
          <w:b/>
          <w:bCs/>
          <w:sz w:val="24"/>
          <w:szCs w:val="24"/>
        </w:rPr>
      </w:pPr>
      <w:r w:rsidRPr="001744B1">
        <w:rPr>
          <w:rFonts w:ascii="GHEA Grapalat" w:eastAsia="GHEA Grapalat" w:hAnsi="GHEA Grapalat" w:cs="GHEA Grapalat"/>
          <w:b/>
          <w:bCs/>
          <w:sz w:val="24"/>
          <w:szCs w:val="24"/>
        </w:rPr>
        <w:t>Հանրապետության ն</w:t>
      </w:r>
      <w:r w:rsidR="00DF3D42" w:rsidRPr="001744B1">
        <w:rPr>
          <w:rFonts w:ascii="GHEA Grapalat" w:eastAsia="GHEA Grapalat" w:hAnsi="GHEA Grapalat" w:cs="GHEA Grapalat"/>
          <w:b/>
          <w:bCs/>
          <w:sz w:val="24"/>
          <w:szCs w:val="24"/>
        </w:rPr>
        <w:t>ախագահ</w:t>
      </w:r>
      <w:r w:rsidR="00DF3D42" w:rsidRPr="001744B1">
        <w:rPr>
          <w:rFonts w:ascii="GHEA Grapalat" w:eastAsia="GHEA Grapalat" w:hAnsi="GHEA Grapalat" w:cs="GHEA Grapalat"/>
          <w:b/>
          <w:bCs/>
          <w:sz w:val="24"/>
          <w:szCs w:val="24"/>
        </w:rPr>
        <w:tab/>
      </w:r>
      <w:r w:rsidR="00DF3D42" w:rsidRPr="001744B1">
        <w:rPr>
          <w:rFonts w:ascii="GHEA Grapalat" w:eastAsia="GHEA Grapalat" w:hAnsi="GHEA Grapalat" w:cs="GHEA Grapalat"/>
          <w:b/>
          <w:bCs/>
          <w:sz w:val="24"/>
          <w:szCs w:val="24"/>
        </w:rPr>
        <w:tab/>
      </w:r>
      <w:r w:rsidR="00DF3D42" w:rsidRPr="001744B1">
        <w:rPr>
          <w:rFonts w:ascii="GHEA Grapalat" w:eastAsia="GHEA Grapalat" w:hAnsi="GHEA Grapalat" w:cs="GHEA Grapalat"/>
          <w:b/>
          <w:bCs/>
          <w:sz w:val="24"/>
          <w:szCs w:val="24"/>
        </w:rPr>
        <w:tab/>
      </w:r>
      <w:r w:rsidR="00DF3D42" w:rsidRPr="001744B1">
        <w:rPr>
          <w:rFonts w:ascii="GHEA Grapalat" w:eastAsia="GHEA Grapalat" w:hAnsi="GHEA Grapalat" w:cs="GHEA Grapalat"/>
          <w:b/>
          <w:bCs/>
          <w:sz w:val="24"/>
          <w:szCs w:val="24"/>
        </w:rPr>
        <w:tab/>
      </w:r>
      <w:r w:rsidR="00DF3D42" w:rsidRPr="001744B1">
        <w:rPr>
          <w:rFonts w:ascii="GHEA Grapalat" w:eastAsia="GHEA Grapalat" w:hAnsi="GHEA Grapalat" w:cs="GHEA Grapalat"/>
          <w:b/>
          <w:bCs/>
          <w:sz w:val="24"/>
          <w:szCs w:val="24"/>
        </w:rPr>
        <w:tab/>
        <w:t>Վ.Խաչատուրյան</w:t>
      </w:r>
    </w:p>
    <w:sectPr w:rsidR="00B61B63" w:rsidRPr="001744B1" w:rsidSect="00486E2E">
      <w:headerReference w:type="default" r:id="rId8"/>
      <w:footerReference w:type="default" r:id="rId9"/>
      <w:pgSz w:w="12240" w:h="15840"/>
      <w:pgMar w:top="851" w:right="567" w:bottom="567"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437A7" w14:textId="77777777" w:rsidR="001836CA" w:rsidRDefault="001836CA" w:rsidP="00665309">
      <w:pPr>
        <w:spacing w:after="0" w:line="240" w:lineRule="auto"/>
      </w:pPr>
      <w:r>
        <w:separator/>
      </w:r>
    </w:p>
  </w:endnote>
  <w:endnote w:type="continuationSeparator" w:id="0">
    <w:p w14:paraId="364B9CAD" w14:textId="77777777" w:rsidR="001836CA" w:rsidRDefault="001836CA" w:rsidP="00665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9072" w14:textId="77777777" w:rsidR="00F40907" w:rsidRDefault="00F40907">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3E621" w14:textId="77777777" w:rsidR="001836CA" w:rsidRDefault="001836CA" w:rsidP="00665309">
      <w:pPr>
        <w:spacing w:after="0" w:line="240" w:lineRule="auto"/>
      </w:pPr>
      <w:r>
        <w:separator/>
      </w:r>
    </w:p>
  </w:footnote>
  <w:footnote w:type="continuationSeparator" w:id="0">
    <w:p w14:paraId="126E81E1" w14:textId="77777777" w:rsidR="001836CA" w:rsidRDefault="001836CA" w:rsidP="00665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5CE6" w14:textId="77777777" w:rsidR="00F40907" w:rsidRPr="002D2766" w:rsidRDefault="007C73C6">
    <w:pPr>
      <w:pBdr>
        <w:top w:val="nil"/>
        <w:left w:val="single" w:sz="18" w:space="4" w:color="FF0000"/>
        <w:bottom w:val="nil"/>
        <w:right w:val="nil"/>
        <w:between w:val="nil"/>
      </w:pBdr>
      <w:tabs>
        <w:tab w:val="center" w:pos="4320"/>
        <w:tab w:val="right" w:pos="8640"/>
      </w:tabs>
      <w:spacing w:after="0" w:line="240" w:lineRule="auto"/>
      <w:ind w:left="-180"/>
      <w:rPr>
        <w:rFonts w:ascii="GHEA Grapalat" w:eastAsia="GHEA Grapalat" w:hAnsi="GHEA Grapalat" w:cs="GHEA Grapalat"/>
        <w:b/>
        <w:color w:val="FF0000"/>
        <w:sz w:val="20"/>
        <w:szCs w:val="20"/>
      </w:rPr>
    </w:pPr>
    <w:r w:rsidRPr="002D2766">
      <w:rPr>
        <w:rFonts w:ascii="GHEA Grapalat" w:eastAsia="GHEA Grapalat" w:hAnsi="GHEA Grapalat" w:cs="GHEA Grapalat"/>
        <w:b/>
        <w:color w:val="000000"/>
        <w:sz w:val="20"/>
        <w:szCs w:val="20"/>
      </w:rPr>
      <w:t>ԱՐԴԱՐԱԴԱՏՈՒԹՅԱՆ</w:t>
    </w:r>
    <w:r w:rsidRPr="002D2766">
      <w:rPr>
        <w:b/>
        <w:noProof/>
        <w:sz w:val="20"/>
        <w:szCs w:val="20"/>
        <w:lang w:val="en-US" w:eastAsia="en-US"/>
      </w:rPr>
      <w:drawing>
        <wp:anchor distT="0" distB="0" distL="0" distR="0" simplePos="0" relativeHeight="251659264" behindDoc="1" locked="0" layoutInCell="1" allowOverlap="1" wp14:anchorId="59ACF070" wp14:editId="5A90D00D">
          <wp:simplePos x="0" y="0"/>
          <wp:positionH relativeFrom="column">
            <wp:posOffset>-685799</wp:posOffset>
          </wp:positionH>
          <wp:positionV relativeFrom="paragraph">
            <wp:posOffset>-8889</wp:posOffset>
          </wp:positionV>
          <wp:extent cx="457200" cy="444500"/>
          <wp:effectExtent l="0" t="0" r="0" b="0"/>
          <wp:wrapNone/>
          <wp:docPr id="8"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1A0A890" w14:textId="77777777" w:rsidR="00F40907" w:rsidRPr="002D2766" w:rsidRDefault="007C73C6">
    <w:pPr>
      <w:pBdr>
        <w:top w:val="nil"/>
        <w:left w:val="single" w:sz="18" w:space="4" w:color="0000FF"/>
        <w:bottom w:val="nil"/>
        <w:right w:val="nil"/>
        <w:between w:val="nil"/>
      </w:pBdr>
      <w:tabs>
        <w:tab w:val="center" w:pos="4320"/>
        <w:tab w:val="right" w:pos="8640"/>
      </w:tabs>
      <w:spacing w:after="0" w:line="240" w:lineRule="auto"/>
      <w:ind w:left="-180"/>
      <w:rPr>
        <w:rFonts w:ascii="GHEA Grapalat" w:eastAsia="GHEA Grapalat" w:hAnsi="GHEA Grapalat" w:cs="GHEA Grapalat"/>
        <w:b/>
        <w:color w:val="000000"/>
        <w:sz w:val="20"/>
        <w:szCs w:val="20"/>
        <w:lang w:val="en-US"/>
      </w:rPr>
    </w:pPr>
    <w:r w:rsidRPr="002D2766">
      <w:rPr>
        <w:rFonts w:ascii="GHEA Grapalat" w:eastAsia="GHEA Grapalat" w:hAnsi="GHEA Grapalat" w:cs="GHEA Grapalat"/>
        <w:b/>
        <w:color w:val="000000"/>
        <w:sz w:val="20"/>
        <w:szCs w:val="20"/>
      </w:rPr>
      <w:t>ՆԱԽԱՐԱՐՈՒԹՅՈՒՆ</w:t>
    </w:r>
  </w:p>
  <w:p w14:paraId="6B6F8150" w14:textId="77777777" w:rsidR="00F40907" w:rsidRPr="002D2766" w:rsidRDefault="007C73C6" w:rsidP="002D2766">
    <w:pPr>
      <w:pBdr>
        <w:top w:val="nil"/>
        <w:left w:val="single" w:sz="18" w:space="4" w:color="0000FF"/>
        <w:bottom w:val="nil"/>
        <w:right w:val="nil"/>
        <w:between w:val="nil"/>
      </w:pBdr>
      <w:tabs>
        <w:tab w:val="center" w:pos="4320"/>
        <w:tab w:val="right" w:pos="8640"/>
      </w:tabs>
      <w:spacing w:after="0" w:line="240" w:lineRule="auto"/>
      <w:ind w:left="-180"/>
      <w:jc w:val="right"/>
      <w:rPr>
        <w:rFonts w:ascii="Art" w:eastAsia="Art" w:hAnsi="Art" w:cs="Art"/>
        <w:b/>
        <w:color w:val="000000"/>
        <w:sz w:val="20"/>
        <w:szCs w:val="20"/>
        <w:lang w:val="en-US"/>
      </w:rPr>
    </w:pPr>
    <w:r w:rsidRPr="002D2766">
      <w:rPr>
        <w:rFonts w:ascii="GHEA Grapalat" w:eastAsia="GHEA Grapalat" w:hAnsi="GHEA Grapalat" w:cs="GHEA Grapalat"/>
        <w:b/>
        <w:color w:val="000000"/>
        <w:sz w:val="20"/>
        <w:szCs w:val="20"/>
      </w:rPr>
      <w:t>ՆԱԽԱԳԻԾ</w:t>
    </w:r>
  </w:p>
  <w:p w14:paraId="2FC0D492" w14:textId="77777777" w:rsidR="00F40907" w:rsidRPr="002D2766" w:rsidRDefault="007C73C6">
    <w:pPr>
      <w:pBdr>
        <w:top w:val="nil"/>
        <w:left w:val="single" w:sz="18" w:space="4" w:color="FF6600"/>
        <w:bottom w:val="nil"/>
        <w:right w:val="nil"/>
        <w:between w:val="nil"/>
      </w:pBdr>
      <w:tabs>
        <w:tab w:val="center" w:pos="4320"/>
        <w:tab w:val="right" w:pos="8640"/>
      </w:tabs>
      <w:spacing w:after="0" w:line="240" w:lineRule="auto"/>
      <w:ind w:left="-180"/>
      <w:rPr>
        <w:rFonts w:ascii="Art" w:eastAsia="Art" w:hAnsi="Art" w:cs="Art"/>
        <w:b/>
        <w:color w:val="000000"/>
        <w:sz w:val="18"/>
        <w:szCs w:val="18"/>
      </w:rPr>
    </w:pPr>
    <w:r w:rsidRPr="002D2766">
      <w:rPr>
        <w:rFonts w:ascii="Art" w:eastAsia="Art" w:hAnsi="Art" w:cs="Art"/>
        <w:b/>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4B0"/>
    <w:multiLevelType w:val="multilevel"/>
    <w:tmpl w:val="5674205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E3B29B6"/>
    <w:multiLevelType w:val="multilevel"/>
    <w:tmpl w:val="D2EA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DA5C38"/>
    <w:multiLevelType w:val="hybridMultilevel"/>
    <w:tmpl w:val="FD86AFB4"/>
    <w:lvl w:ilvl="0" w:tplc="C3BC8D8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21457E33"/>
    <w:multiLevelType w:val="multilevel"/>
    <w:tmpl w:val="6DB42E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219A59F7"/>
    <w:multiLevelType w:val="multilevel"/>
    <w:tmpl w:val="578035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21BC58B2"/>
    <w:multiLevelType w:val="hybridMultilevel"/>
    <w:tmpl w:val="BAACEA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1D657D7"/>
    <w:multiLevelType w:val="multilevel"/>
    <w:tmpl w:val="35C05ED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30C11D2D"/>
    <w:multiLevelType w:val="multilevel"/>
    <w:tmpl w:val="0EF652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31CA3D4E"/>
    <w:multiLevelType w:val="hybridMultilevel"/>
    <w:tmpl w:val="548C1688"/>
    <w:lvl w:ilvl="0" w:tplc="635C31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2D8556B"/>
    <w:multiLevelType w:val="multilevel"/>
    <w:tmpl w:val="6E0EAE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558A4F1D"/>
    <w:multiLevelType w:val="multilevel"/>
    <w:tmpl w:val="876A8C8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571B67A0"/>
    <w:multiLevelType w:val="multilevel"/>
    <w:tmpl w:val="7048F70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57C55F9A"/>
    <w:multiLevelType w:val="multilevel"/>
    <w:tmpl w:val="C1B49A0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74E70ECE"/>
    <w:multiLevelType w:val="multilevel"/>
    <w:tmpl w:val="4E5A5116"/>
    <w:lvl w:ilvl="0">
      <w:start w:val="1"/>
      <w:numFmt w:val="decimal"/>
      <w:lvlText w:val="%1."/>
      <w:lvlJc w:val="left"/>
      <w:pPr>
        <w:ind w:left="107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765C747E"/>
    <w:multiLevelType w:val="multilevel"/>
    <w:tmpl w:val="8A68392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7C5064E2"/>
    <w:multiLevelType w:val="multilevel"/>
    <w:tmpl w:val="E68042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7" w15:restartNumberingAfterBreak="0">
    <w:nsid w:val="7EF67035"/>
    <w:multiLevelType w:val="multilevel"/>
    <w:tmpl w:val="97B22FB6"/>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16cid:durableId="1150826101">
    <w:abstractNumId w:val="0"/>
  </w:num>
  <w:num w:numId="2" w16cid:durableId="204563478">
    <w:abstractNumId w:val="13"/>
  </w:num>
  <w:num w:numId="3" w16cid:durableId="239949341">
    <w:abstractNumId w:val="6"/>
  </w:num>
  <w:num w:numId="4" w16cid:durableId="1725714347">
    <w:abstractNumId w:val="14"/>
  </w:num>
  <w:num w:numId="5" w16cid:durableId="22021712">
    <w:abstractNumId w:val="11"/>
  </w:num>
  <w:num w:numId="6" w16cid:durableId="1877230039">
    <w:abstractNumId w:val="3"/>
  </w:num>
  <w:num w:numId="7" w16cid:durableId="1948928010">
    <w:abstractNumId w:val="7"/>
  </w:num>
  <w:num w:numId="8" w16cid:durableId="156962225">
    <w:abstractNumId w:val="17"/>
  </w:num>
  <w:num w:numId="9" w16cid:durableId="1366173682">
    <w:abstractNumId w:val="9"/>
  </w:num>
  <w:num w:numId="10" w16cid:durableId="1124084226">
    <w:abstractNumId w:val="12"/>
  </w:num>
  <w:num w:numId="11" w16cid:durableId="1630547199">
    <w:abstractNumId w:val="15"/>
  </w:num>
  <w:num w:numId="12" w16cid:durableId="475800601">
    <w:abstractNumId w:val="1"/>
  </w:num>
  <w:num w:numId="13" w16cid:durableId="2118480520">
    <w:abstractNumId w:val="10"/>
  </w:num>
  <w:num w:numId="14" w16cid:durableId="2081901030">
    <w:abstractNumId w:val="4"/>
  </w:num>
  <w:num w:numId="15" w16cid:durableId="1684671609">
    <w:abstractNumId w:val="16"/>
  </w:num>
  <w:num w:numId="16" w16cid:durableId="2053192959">
    <w:abstractNumId w:val="5"/>
  </w:num>
  <w:num w:numId="17" w16cid:durableId="900142466">
    <w:abstractNumId w:val="2"/>
  </w:num>
  <w:num w:numId="18" w16cid:durableId="14035994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BE4"/>
    <w:rsid w:val="00047D10"/>
    <w:rsid w:val="00067846"/>
    <w:rsid w:val="000854DA"/>
    <w:rsid w:val="000C4CE1"/>
    <w:rsid w:val="00114435"/>
    <w:rsid w:val="0015498E"/>
    <w:rsid w:val="001735F9"/>
    <w:rsid w:val="001744B1"/>
    <w:rsid w:val="001836CA"/>
    <w:rsid w:val="001857D1"/>
    <w:rsid w:val="001C52F8"/>
    <w:rsid w:val="001C6D7D"/>
    <w:rsid w:val="002245B8"/>
    <w:rsid w:val="002A1E54"/>
    <w:rsid w:val="002A7A27"/>
    <w:rsid w:val="002C0B80"/>
    <w:rsid w:val="002F43B7"/>
    <w:rsid w:val="003156FB"/>
    <w:rsid w:val="00381A4D"/>
    <w:rsid w:val="00381F44"/>
    <w:rsid w:val="00383E88"/>
    <w:rsid w:val="00392DB0"/>
    <w:rsid w:val="00394664"/>
    <w:rsid w:val="003C69E0"/>
    <w:rsid w:val="0040591A"/>
    <w:rsid w:val="00446736"/>
    <w:rsid w:val="004668C7"/>
    <w:rsid w:val="00486E2E"/>
    <w:rsid w:val="00541DDB"/>
    <w:rsid w:val="00542927"/>
    <w:rsid w:val="005C3991"/>
    <w:rsid w:val="005E3ECD"/>
    <w:rsid w:val="006324FD"/>
    <w:rsid w:val="00633109"/>
    <w:rsid w:val="00665309"/>
    <w:rsid w:val="00682B31"/>
    <w:rsid w:val="006C3D37"/>
    <w:rsid w:val="006C7722"/>
    <w:rsid w:val="00725FDA"/>
    <w:rsid w:val="00740BE4"/>
    <w:rsid w:val="00762358"/>
    <w:rsid w:val="00797260"/>
    <w:rsid w:val="007A2A1C"/>
    <w:rsid w:val="007C73C6"/>
    <w:rsid w:val="007D44F8"/>
    <w:rsid w:val="008176BD"/>
    <w:rsid w:val="00860D63"/>
    <w:rsid w:val="00862DE7"/>
    <w:rsid w:val="009150F1"/>
    <w:rsid w:val="00920C85"/>
    <w:rsid w:val="009362A6"/>
    <w:rsid w:val="00956D4B"/>
    <w:rsid w:val="00957806"/>
    <w:rsid w:val="009A4927"/>
    <w:rsid w:val="009B6C1B"/>
    <w:rsid w:val="00A13685"/>
    <w:rsid w:val="00A227A5"/>
    <w:rsid w:val="00AD2AA7"/>
    <w:rsid w:val="00B61B63"/>
    <w:rsid w:val="00B715CF"/>
    <w:rsid w:val="00C42093"/>
    <w:rsid w:val="00C500E8"/>
    <w:rsid w:val="00C6181E"/>
    <w:rsid w:val="00CA6AF8"/>
    <w:rsid w:val="00CB017A"/>
    <w:rsid w:val="00CB3784"/>
    <w:rsid w:val="00D142A6"/>
    <w:rsid w:val="00D70F33"/>
    <w:rsid w:val="00D97C4C"/>
    <w:rsid w:val="00DA79C8"/>
    <w:rsid w:val="00DF08A6"/>
    <w:rsid w:val="00DF3D42"/>
    <w:rsid w:val="00E05B68"/>
    <w:rsid w:val="00E167BE"/>
    <w:rsid w:val="00E3445A"/>
    <w:rsid w:val="00E72CDA"/>
    <w:rsid w:val="00E8330E"/>
    <w:rsid w:val="00E969E4"/>
    <w:rsid w:val="00EC7BF2"/>
    <w:rsid w:val="00ED5CEB"/>
    <w:rsid w:val="00F0346C"/>
    <w:rsid w:val="00F248A8"/>
    <w:rsid w:val="00F36552"/>
    <w:rsid w:val="00F40907"/>
    <w:rsid w:val="00F53C7B"/>
    <w:rsid w:val="00F66178"/>
    <w:rsid w:val="00F73163"/>
    <w:rsid w:val="00FA16BA"/>
    <w:rsid w:val="00FA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CDD7A"/>
  <w15:docId w15:val="{41B37B56-904F-42F8-8C23-12DAF933C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E4"/>
    <w:rPr>
      <w:rFonts w:ascii="Calibri" w:eastAsia="Calibri" w:hAnsi="Calibri" w:cs="Calibri"/>
      <w:lang w:val="hy-AM" w:eastAsia="hy-AM"/>
    </w:rPr>
  </w:style>
  <w:style w:type="paragraph" w:styleId="Heading1">
    <w:name w:val="heading 1"/>
    <w:basedOn w:val="Normal"/>
    <w:next w:val="Normal"/>
    <w:link w:val="Heading1Char"/>
    <w:rsid w:val="00740BE4"/>
    <w:pPr>
      <w:keepNext/>
      <w:keepLines/>
      <w:spacing w:before="480" w:after="120"/>
      <w:outlineLvl w:val="0"/>
    </w:pPr>
    <w:rPr>
      <w:b/>
      <w:sz w:val="48"/>
      <w:szCs w:val="48"/>
    </w:rPr>
  </w:style>
  <w:style w:type="paragraph" w:styleId="Heading2">
    <w:name w:val="heading 2"/>
    <w:basedOn w:val="Normal"/>
    <w:next w:val="Normal"/>
    <w:link w:val="Heading2Char"/>
    <w:rsid w:val="00740BE4"/>
    <w:pPr>
      <w:keepNext/>
      <w:keepLines/>
      <w:spacing w:before="360" w:after="80"/>
      <w:outlineLvl w:val="1"/>
    </w:pPr>
    <w:rPr>
      <w:b/>
      <w:sz w:val="36"/>
      <w:szCs w:val="36"/>
    </w:rPr>
  </w:style>
  <w:style w:type="paragraph" w:styleId="Heading3">
    <w:name w:val="heading 3"/>
    <w:basedOn w:val="Normal"/>
    <w:next w:val="Normal"/>
    <w:link w:val="Heading3Char"/>
    <w:rsid w:val="00740BE4"/>
    <w:pPr>
      <w:keepNext/>
      <w:keepLines/>
      <w:spacing w:before="280" w:after="80"/>
      <w:outlineLvl w:val="2"/>
    </w:pPr>
    <w:rPr>
      <w:b/>
      <w:sz w:val="28"/>
      <w:szCs w:val="28"/>
    </w:rPr>
  </w:style>
  <w:style w:type="paragraph" w:styleId="Heading4">
    <w:name w:val="heading 4"/>
    <w:basedOn w:val="Normal"/>
    <w:next w:val="Normal"/>
    <w:link w:val="Heading4Char"/>
    <w:rsid w:val="00740BE4"/>
    <w:pPr>
      <w:keepNext/>
      <w:keepLines/>
      <w:spacing w:before="240" w:after="40"/>
      <w:outlineLvl w:val="3"/>
    </w:pPr>
    <w:rPr>
      <w:b/>
      <w:sz w:val="24"/>
      <w:szCs w:val="24"/>
    </w:rPr>
  </w:style>
  <w:style w:type="paragraph" w:styleId="Heading5">
    <w:name w:val="heading 5"/>
    <w:basedOn w:val="Normal"/>
    <w:next w:val="Normal"/>
    <w:link w:val="Heading5Char"/>
    <w:rsid w:val="00740BE4"/>
    <w:pPr>
      <w:keepNext/>
      <w:keepLines/>
      <w:spacing w:before="220" w:after="40"/>
      <w:outlineLvl w:val="4"/>
    </w:pPr>
    <w:rPr>
      <w:b/>
    </w:rPr>
  </w:style>
  <w:style w:type="paragraph" w:styleId="Heading6">
    <w:name w:val="heading 6"/>
    <w:basedOn w:val="Normal"/>
    <w:next w:val="Normal"/>
    <w:link w:val="Heading6Char"/>
    <w:rsid w:val="00740BE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0BE4"/>
    <w:rPr>
      <w:rFonts w:ascii="Calibri" w:eastAsia="Calibri" w:hAnsi="Calibri" w:cs="Calibri"/>
      <w:b/>
      <w:sz w:val="48"/>
      <w:szCs w:val="48"/>
      <w:lang w:val="hy-AM" w:eastAsia="hy-AM"/>
    </w:rPr>
  </w:style>
  <w:style w:type="character" w:customStyle="1" w:styleId="Heading2Char">
    <w:name w:val="Heading 2 Char"/>
    <w:basedOn w:val="DefaultParagraphFont"/>
    <w:link w:val="Heading2"/>
    <w:rsid w:val="00740BE4"/>
    <w:rPr>
      <w:rFonts w:ascii="Calibri" w:eastAsia="Calibri" w:hAnsi="Calibri" w:cs="Calibri"/>
      <w:b/>
      <w:sz w:val="36"/>
      <w:szCs w:val="36"/>
      <w:lang w:val="hy-AM" w:eastAsia="hy-AM"/>
    </w:rPr>
  </w:style>
  <w:style w:type="character" w:customStyle="1" w:styleId="Heading3Char">
    <w:name w:val="Heading 3 Char"/>
    <w:basedOn w:val="DefaultParagraphFont"/>
    <w:link w:val="Heading3"/>
    <w:rsid w:val="00740BE4"/>
    <w:rPr>
      <w:rFonts w:ascii="Calibri" w:eastAsia="Calibri" w:hAnsi="Calibri" w:cs="Calibri"/>
      <w:b/>
      <w:sz w:val="28"/>
      <w:szCs w:val="28"/>
      <w:lang w:val="hy-AM" w:eastAsia="hy-AM"/>
    </w:rPr>
  </w:style>
  <w:style w:type="character" w:customStyle="1" w:styleId="Heading4Char">
    <w:name w:val="Heading 4 Char"/>
    <w:basedOn w:val="DefaultParagraphFont"/>
    <w:link w:val="Heading4"/>
    <w:rsid w:val="00740BE4"/>
    <w:rPr>
      <w:rFonts w:ascii="Calibri" w:eastAsia="Calibri" w:hAnsi="Calibri" w:cs="Calibri"/>
      <w:b/>
      <w:sz w:val="24"/>
      <w:szCs w:val="24"/>
      <w:lang w:val="hy-AM" w:eastAsia="hy-AM"/>
    </w:rPr>
  </w:style>
  <w:style w:type="character" w:customStyle="1" w:styleId="Heading5Char">
    <w:name w:val="Heading 5 Char"/>
    <w:basedOn w:val="DefaultParagraphFont"/>
    <w:link w:val="Heading5"/>
    <w:rsid w:val="00740BE4"/>
    <w:rPr>
      <w:rFonts w:ascii="Calibri" w:eastAsia="Calibri" w:hAnsi="Calibri" w:cs="Calibri"/>
      <w:b/>
      <w:lang w:val="hy-AM" w:eastAsia="hy-AM"/>
    </w:rPr>
  </w:style>
  <w:style w:type="character" w:customStyle="1" w:styleId="Heading6Char">
    <w:name w:val="Heading 6 Char"/>
    <w:basedOn w:val="DefaultParagraphFont"/>
    <w:link w:val="Heading6"/>
    <w:rsid w:val="00740BE4"/>
    <w:rPr>
      <w:rFonts w:ascii="Calibri" w:eastAsia="Calibri" w:hAnsi="Calibri" w:cs="Calibri"/>
      <w:b/>
      <w:sz w:val="20"/>
      <w:szCs w:val="20"/>
      <w:lang w:val="hy-AM" w:eastAsia="hy-AM"/>
    </w:rPr>
  </w:style>
  <w:style w:type="table" w:customStyle="1" w:styleId="TableNormal1">
    <w:name w:val="Table Normal1"/>
    <w:rsid w:val="00740BE4"/>
    <w:rPr>
      <w:rFonts w:ascii="Calibri" w:eastAsia="Calibri" w:hAnsi="Calibri" w:cs="Calibri"/>
      <w:lang w:val="hy-AM" w:eastAsia="hy-AM"/>
    </w:rPr>
    <w:tblPr>
      <w:tblCellMar>
        <w:top w:w="0" w:type="dxa"/>
        <w:left w:w="0" w:type="dxa"/>
        <w:bottom w:w="0" w:type="dxa"/>
        <w:right w:w="0" w:type="dxa"/>
      </w:tblCellMar>
    </w:tblPr>
  </w:style>
  <w:style w:type="paragraph" w:styleId="Title">
    <w:name w:val="Title"/>
    <w:basedOn w:val="Normal"/>
    <w:next w:val="Normal"/>
    <w:link w:val="TitleChar"/>
    <w:rsid w:val="00740BE4"/>
    <w:pPr>
      <w:keepNext/>
      <w:keepLines/>
      <w:spacing w:before="480" w:after="120"/>
    </w:pPr>
    <w:rPr>
      <w:b/>
      <w:sz w:val="72"/>
      <w:szCs w:val="72"/>
    </w:rPr>
  </w:style>
  <w:style w:type="character" w:customStyle="1" w:styleId="TitleChar">
    <w:name w:val="Title Char"/>
    <w:basedOn w:val="DefaultParagraphFont"/>
    <w:link w:val="Title"/>
    <w:rsid w:val="00740BE4"/>
    <w:rPr>
      <w:rFonts w:ascii="Calibri" w:eastAsia="Calibri" w:hAnsi="Calibri" w:cs="Calibri"/>
      <w:b/>
      <w:sz w:val="72"/>
      <w:szCs w:val="72"/>
      <w:lang w:val="hy-AM" w:eastAsia="hy-AM"/>
    </w:rPr>
  </w:style>
  <w:style w:type="paragraph" w:styleId="BalloonText">
    <w:name w:val="Balloon Text"/>
    <w:basedOn w:val="Normal"/>
    <w:link w:val="BalloonTextChar"/>
    <w:uiPriority w:val="99"/>
    <w:semiHidden/>
    <w:unhideWhenUsed/>
    <w:rsid w:val="00740B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BE4"/>
    <w:rPr>
      <w:rFonts w:ascii="Tahoma" w:eastAsia="Calibri" w:hAnsi="Tahoma" w:cs="Tahoma"/>
      <w:sz w:val="16"/>
      <w:szCs w:val="16"/>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40B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0BE4"/>
    <w:rPr>
      <w:b/>
      <w:bCs/>
    </w:rPr>
  </w:style>
  <w:style w:type="character" w:styleId="CommentReference">
    <w:name w:val="annotation reference"/>
    <w:basedOn w:val="DefaultParagraphFont"/>
    <w:uiPriority w:val="99"/>
    <w:semiHidden/>
    <w:unhideWhenUsed/>
    <w:rsid w:val="00740BE4"/>
    <w:rPr>
      <w:sz w:val="16"/>
      <w:szCs w:val="16"/>
    </w:rPr>
  </w:style>
  <w:style w:type="paragraph" w:styleId="CommentText">
    <w:name w:val="annotation text"/>
    <w:basedOn w:val="Normal"/>
    <w:link w:val="CommentTextChar"/>
    <w:uiPriority w:val="99"/>
    <w:unhideWhenUsed/>
    <w:rsid w:val="00740BE4"/>
    <w:pPr>
      <w:spacing w:line="240" w:lineRule="auto"/>
    </w:pPr>
    <w:rPr>
      <w:sz w:val="20"/>
      <w:szCs w:val="20"/>
    </w:rPr>
  </w:style>
  <w:style w:type="character" w:customStyle="1" w:styleId="CommentTextChar">
    <w:name w:val="Comment Text Char"/>
    <w:basedOn w:val="DefaultParagraphFont"/>
    <w:link w:val="CommentText"/>
    <w:uiPriority w:val="99"/>
    <w:rsid w:val="00740BE4"/>
    <w:rPr>
      <w:rFonts w:ascii="Calibri" w:eastAsia="Calibri" w:hAnsi="Calibri" w:cs="Calibri"/>
      <w:sz w:val="20"/>
      <w:szCs w:val="20"/>
      <w:lang w:val="hy-AM" w:eastAsia="hy-AM"/>
    </w:rPr>
  </w:style>
  <w:style w:type="character" w:styleId="Hyperlink">
    <w:name w:val="Hyperlink"/>
    <w:basedOn w:val="DefaultParagraphFont"/>
    <w:uiPriority w:val="99"/>
    <w:semiHidden/>
    <w:unhideWhenUsed/>
    <w:rsid w:val="00740BE4"/>
    <w:rPr>
      <w:color w:val="0000FF"/>
      <w:u w:val="single"/>
    </w:rPr>
  </w:style>
  <w:style w:type="paragraph" w:styleId="CommentSubject">
    <w:name w:val="annotation subject"/>
    <w:basedOn w:val="CommentText"/>
    <w:next w:val="CommentText"/>
    <w:link w:val="CommentSubjectChar"/>
    <w:uiPriority w:val="99"/>
    <w:semiHidden/>
    <w:unhideWhenUsed/>
    <w:rsid w:val="00740BE4"/>
    <w:rPr>
      <w:rFonts w:eastAsiaTheme="minorHAnsi"/>
      <w:b/>
      <w:bCs/>
    </w:rPr>
  </w:style>
  <w:style w:type="character" w:customStyle="1" w:styleId="CommentSubjectChar">
    <w:name w:val="Comment Subject Char"/>
    <w:basedOn w:val="CommentTextChar"/>
    <w:link w:val="CommentSubject"/>
    <w:uiPriority w:val="99"/>
    <w:semiHidden/>
    <w:rsid w:val="00740BE4"/>
    <w:rPr>
      <w:rFonts w:ascii="Calibri" w:eastAsia="Calibri" w:hAnsi="Calibri" w:cs="Calibri"/>
      <w:b/>
      <w:bCs/>
      <w:sz w:val="20"/>
      <w:szCs w:val="20"/>
      <w:lang w:val="hy-AM" w:eastAsia="hy-AM"/>
    </w:rPr>
  </w:style>
  <w:style w:type="paragraph" w:styleId="Header">
    <w:name w:val="header"/>
    <w:basedOn w:val="Normal"/>
    <w:link w:val="HeaderChar"/>
    <w:rsid w:val="00740BE4"/>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40BE4"/>
    <w:rPr>
      <w:rFonts w:ascii="Times New Roman" w:eastAsia="Times New Roman" w:hAnsi="Times New Roman" w:cs="Times New Roman"/>
      <w:sz w:val="24"/>
      <w:szCs w:val="24"/>
      <w:lang w:val="hy-AM" w:eastAsia="hy-AM"/>
    </w:rPr>
  </w:style>
  <w:style w:type="paragraph" w:styleId="Footer">
    <w:name w:val="footer"/>
    <w:basedOn w:val="Normal"/>
    <w:link w:val="FooterChar"/>
    <w:uiPriority w:val="99"/>
    <w:unhideWhenUsed/>
    <w:rsid w:val="00740BE4"/>
    <w:pPr>
      <w:tabs>
        <w:tab w:val="center" w:pos="4844"/>
        <w:tab w:val="right" w:pos="9689"/>
      </w:tabs>
      <w:spacing w:after="0" w:line="240" w:lineRule="auto"/>
    </w:pPr>
  </w:style>
  <w:style w:type="character" w:customStyle="1" w:styleId="FooterChar">
    <w:name w:val="Footer Char"/>
    <w:basedOn w:val="DefaultParagraphFont"/>
    <w:link w:val="Footer"/>
    <w:uiPriority w:val="99"/>
    <w:rsid w:val="00740BE4"/>
    <w:rPr>
      <w:rFonts w:ascii="Calibri" w:eastAsia="Calibri" w:hAnsi="Calibri" w:cs="Calibri"/>
      <w:lang w:val="hy-AM" w:eastAsia="hy-AM"/>
    </w:rPr>
  </w:style>
  <w:style w:type="paragraph" w:customStyle="1" w:styleId="mechtex">
    <w:name w:val="mechtex"/>
    <w:basedOn w:val="Normal"/>
    <w:link w:val="mechtexChar"/>
    <w:rsid w:val="00740BE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740BE4"/>
    <w:rPr>
      <w:rFonts w:ascii="Arial Armenian" w:eastAsia="Times New Roman" w:hAnsi="Arial Armenian" w:cs="Times New Roman"/>
      <w:szCs w:val="20"/>
      <w:lang w:val="hy-AM" w:eastAsia="ru-RU"/>
    </w:rPr>
  </w:style>
  <w:style w:type="character" w:styleId="PageNumber">
    <w:name w:val="page number"/>
    <w:basedOn w:val="DefaultParagraphFont"/>
    <w:rsid w:val="00740BE4"/>
  </w:style>
  <w:style w:type="character" w:styleId="Emphasis">
    <w:name w:val="Emphasis"/>
    <w:basedOn w:val="DefaultParagraphFont"/>
    <w:uiPriority w:val="20"/>
    <w:qFormat/>
    <w:rsid w:val="00740BE4"/>
    <w:rPr>
      <w:i/>
      <w:iCs/>
    </w:rPr>
  </w:style>
  <w:style w:type="paragraph" w:styleId="Revision">
    <w:name w:val="Revision"/>
    <w:hidden/>
    <w:uiPriority w:val="99"/>
    <w:semiHidden/>
    <w:rsid w:val="00740BE4"/>
    <w:pPr>
      <w:spacing w:after="0" w:line="240" w:lineRule="auto"/>
    </w:pPr>
    <w:rPr>
      <w:rFonts w:ascii="Calibri" w:eastAsia="Calibri" w:hAnsi="Calibri" w:cs="Calibri"/>
      <w:lang w:val="hy-AM" w:eastAsia="hy-AM"/>
    </w:rPr>
  </w:style>
  <w:style w:type="paragraph" w:styleId="ListParagraph">
    <w:name w:val="List Paragraph"/>
    <w:basedOn w:val="Normal"/>
    <w:uiPriority w:val="34"/>
    <w:qFormat/>
    <w:rsid w:val="00740BE4"/>
    <w:pPr>
      <w:ind w:left="720"/>
      <w:contextualSpacing/>
    </w:pPr>
  </w:style>
  <w:style w:type="character" w:customStyle="1" w:styleId="apple-tab-span">
    <w:name w:val="apple-tab-span"/>
    <w:basedOn w:val="DefaultParagraphFont"/>
    <w:rsid w:val="00740BE4"/>
  </w:style>
  <w:style w:type="paragraph" w:styleId="Subtitle">
    <w:name w:val="Subtitle"/>
    <w:basedOn w:val="Normal"/>
    <w:next w:val="Normal"/>
    <w:link w:val="SubtitleChar"/>
    <w:rsid w:val="00740BE4"/>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40BE4"/>
    <w:rPr>
      <w:rFonts w:ascii="Georgia" w:eastAsia="Georgia" w:hAnsi="Georgia" w:cs="Georgia"/>
      <w:i/>
      <w:color w:val="666666"/>
      <w:sz w:val="48"/>
      <w:szCs w:val="48"/>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40BE4"/>
    <w:rPr>
      <w:rFonts w:ascii="Times New Roman" w:eastAsia="Times New Roman" w:hAnsi="Times New Roman" w:cs="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BD3990-8637-4EA3-8EE0-56397F26D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151</Words>
  <Characters>865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lastModifiedBy>Naira Gharibyan</cp:lastModifiedBy>
  <cp:revision>32</cp:revision>
  <cp:lastPrinted>2025-09-19T10:25:00Z</cp:lastPrinted>
  <dcterms:created xsi:type="dcterms:W3CDTF">2026-01-13T07:24:00Z</dcterms:created>
  <dcterms:modified xsi:type="dcterms:W3CDTF">2026-04-06T13:54:00Z</dcterms:modified>
</cp:coreProperties>
</file>