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29631" w14:textId="77777777" w:rsidR="00207EA2" w:rsidRPr="0079333F" w:rsidRDefault="00207EA2" w:rsidP="00022E35">
      <w:pPr>
        <w:spacing w:after="0" w:line="360" w:lineRule="auto"/>
        <w:ind w:left="-142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79333F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ՀԻՄՆԱՎՈՐՈՒՄ</w:t>
      </w:r>
    </w:p>
    <w:p w14:paraId="7AC89D35" w14:textId="75BFDE19" w:rsidR="00207EA2" w:rsidRPr="0079333F" w:rsidRDefault="00207EA2" w:rsidP="00022E35">
      <w:pPr>
        <w:spacing w:after="0" w:line="360" w:lineRule="auto"/>
        <w:ind w:left="-142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79333F">
        <w:rPr>
          <w:rFonts w:ascii="GHEA Grapalat" w:hAnsi="GHEA Grapalat" w:cs="GHEA Grapalat"/>
          <w:b/>
          <w:i w:val="0"/>
          <w:sz w:val="24"/>
          <w:szCs w:val="24"/>
          <w:lang w:val="hy-AM"/>
        </w:rPr>
        <w:t>«ԳՈՒՅՔ ՀԵՏ ՎԵՐՑՆԵԼՈՒ ԵՎ ԱՄՐԱՑՆԵԼՈՒ ՄԱՍԻՆ»</w:t>
      </w:r>
    </w:p>
    <w:p w14:paraId="7D43EF10" w14:textId="77777777" w:rsidR="00207EA2" w:rsidRPr="0079333F" w:rsidRDefault="00207EA2" w:rsidP="00022E35">
      <w:pPr>
        <w:spacing w:after="0" w:line="360" w:lineRule="auto"/>
        <w:ind w:left="-142" w:firstLine="567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79333F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ՀՀ ԿԱՌԱՎԱՐՈՒԹՅԱՆ ՈՐՈՇՄԱՆ ՆԱԽԱԳԾԻ</w:t>
      </w:r>
      <w:r w:rsidRPr="0079333F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79333F">
        <w:rPr>
          <w:rFonts w:ascii="GHEA Grapalat" w:hAnsi="GHEA Grapalat" w:cs="GHEA Grapalat"/>
          <w:b/>
          <w:i w:val="0"/>
          <w:sz w:val="24"/>
          <w:szCs w:val="24"/>
          <w:lang w:val="hy-AM"/>
        </w:rPr>
        <w:t>ԸՆԴՈՒՆՄԱՆ</w:t>
      </w:r>
    </w:p>
    <w:p w14:paraId="32373FE9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14:paraId="0C9B944E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1. Ընթացիկ իրավիճակը և իրավական ակտի ընդունման անհրաժեշտությունը</w:t>
      </w:r>
    </w:p>
    <w:p w14:paraId="6C361871" w14:textId="5FCA5C76" w:rsidR="002A2994" w:rsidRDefault="00207EA2" w:rsidP="0079333F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  <w:r w:rsidRPr="0079333F">
        <w:rPr>
          <w:rFonts w:ascii="GHEA Grapalat" w:hAnsi="GHEA Grapalat" w:cs="GHEA Grapalat"/>
          <w:i w:val="0"/>
          <w:sz w:val="24"/>
          <w:szCs w:val="24"/>
          <w:lang w:val="hy-AM"/>
        </w:rPr>
        <w:t>«Գույք հետ վերցնելու և ամրացնելու</w:t>
      </w:r>
      <w:r w:rsidRPr="0079333F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79333F">
        <w:rPr>
          <w:rFonts w:ascii="GHEA Grapalat" w:hAnsi="GHEA Grapalat" w:cs="GHEA Grapalat"/>
          <w:i w:val="0"/>
          <w:sz w:val="24"/>
          <w:szCs w:val="24"/>
          <w:lang w:val="hy-AM"/>
        </w:rPr>
        <w:t>մասին»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կառավարության որոշման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նախագծի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(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այսուհետ՝ Նախագիծ) ընդունումը պայմանավորված</w:t>
      </w:r>
      <w:r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է 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Արդարադատության նախարարության </w:t>
      </w:r>
      <w:r w:rsidR="0095041E">
        <w:rPr>
          <w:rFonts w:ascii="GHEA Grapalat" w:hAnsi="GHEA Grapalat" w:cs="Sylfaen"/>
          <w:i w:val="0"/>
          <w:sz w:val="24"/>
          <w:szCs w:val="24"/>
          <w:lang w:val="hy-AM"/>
        </w:rPr>
        <w:t xml:space="preserve">պրոբացիայի </w:t>
      </w:r>
      <w:r w:rsidR="001A00DF">
        <w:rPr>
          <w:rFonts w:ascii="GHEA Grapalat" w:hAnsi="GHEA Grapalat" w:cs="Sylfaen"/>
          <w:i w:val="0"/>
          <w:sz w:val="24"/>
          <w:szCs w:val="24"/>
          <w:lang w:val="hy-AM"/>
        </w:rPr>
        <w:t xml:space="preserve">ծառայության, </w:t>
      </w:r>
      <w:r w:rsidR="0095041E">
        <w:rPr>
          <w:rFonts w:ascii="GHEA Grapalat" w:hAnsi="GHEA Grapalat" w:cs="Sylfaen"/>
          <w:i w:val="0"/>
          <w:sz w:val="24"/>
          <w:szCs w:val="24"/>
          <w:lang w:val="hy-AM"/>
        </w:rPr>
        <w:t>քրեակատարողական ծառայությ</w:t>
      </w:r>
      <w:r w:rsidR="001A00DF">
        <w:rPr>
          <w:rFonts w:ascii="GHEA Grapalat" w:hAnsi="GHEA Grapalat" w:cs="Sylfaen"/>
          <w:i w:val="0"/>
          <w:sz w:val="24"/>
          <w:szCs w:val="24"/>
          <w:lang w:val="hy-AM"/>
        </w:rPr>
        <w:t>ան</w:t>
      </w:r>
      <w:r w:rsidR="001D2434">
        <w:rPr>
          <w:rFonts w:ascii="GHEA Grapalat" w:hAnsi="GHEA Grapalat" w:cs="Sylfaen"/>
          <w:i w:val="0"/>
          <w:sz w:val="24"/>
          <w:szCs w:val="24"/>
          <w:lang w:val="hy-AM"/>
        </w:rPr>
        <w:t>, հարկադիր կատարումն ապահովող ծառայության և</w:t>
      </w:r>
      <w:r w:rsidR="0095041E" w:rsidRPr="003B06D0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Փորձագիտական կենտրոն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»</w:t>
      </w:r>
      <w:r w:rsidR="002A2994">
        <w:rPr>
          <w:rFonts w:ascii="GHEA Grapalat" w:hAnsi="GHEA Grapalat" w:cs="Sylfaen"/>
          <w:i w:val="0"/>
          <w:sz w:val="24"/>
          <w:szCs w:val="24"/>
          <w:lang w:val="hy-AM"/>
        </w:rPr>
        <w:t xml:space="preserve"> պետական ոչ առևտրային կազմակերպության</w:t>
      </w:r>
      <w:r w:rsidR="0095041E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կողմից օգտագործվող, սակայն 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Հ</w:t>
      </w:r>
      <w:r w:rsidR="0095041E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այաստանի Հանրապետության արդարադատության նախարարության 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թ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արգմանությունների կենտրոն» 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պետական ոչ առևտրային կազմակերպության 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>(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այսուհետ՝ 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Թարգմանությունների կենտրոն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»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ՊՈԱԿ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>)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հաշվեկշռում հաշվառվ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ած</w:t>
      </w:r>
      <w:r w:rsidR="001A00DF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, ինչպես նաև Արդարադատության նախարարության հաշվեկշռում հաշվառված, սակայն 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Թարգմանությունների կենտրոն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»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ՊՈԱԿ-ի </w:t>
      </w:r>
      <w:r w:rsidR="001A00DF">
        <w:rPr>
          <w:rFonts w:ascii="GHEA Grapalat" w:hAnsi="GHEA Grapalat" w:cs="GHEA Grapalat"/>
          <w:i w:val="0"/>
          <w:sz w:val="24"/>
          <w:szCs w:val="24"/>
          <w:lang w:val="hy-AM"/>
        </w:rPr>
        <w:t>կողմից օգտագործվող հիմնական միջոցների վերաբերյալ առկա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գույքային խնդիրների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լուծման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 xml:space="preserve"> 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անհրաժեշտությամբ</w:t>
      </w:r>
      <w:r w:rsidR="002A2994" w:rsidRPr="00207EA2">
        <w:rPr>
          <w:rFonts w:ascii="GHEA Grapalat" w:hAnsi="GHEA Grapalat" w:cs="GHEA Grapalat"/>
          <w:i w:val="0"/>
          <w:sz w:val="24"/>
          <w:szCs w:val="24"/>
          <w:lang w:val="pt-BR"/>
        </w:rPr>
        <w:t>:</w:t>
      </w:r>
    </w:p>
    <w:p w14:paraId="7149F826" w14:textId="77777777" w:rsidR="0079333F" w:rsidRPr="002A2994" w:rsidRDefault="0079333F" w:rsidP="0079333F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pt-BR"/>
        </w:rPr>
      </w:pPr>
    </w:p>
    <w:p w14:paraId="3EF42D1D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2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Առաջարկվող կարգավորման բնույթը</w:t>
      </w:r>
    </w:p>
    <w:p w14:paraId="38739078" w14:textId="0EC7DD0B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ab/>
        <w:t xml:space="preserve">Նախագծով առաջարկվում է 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Թարգմանությունների կենտրոն</w:t>
      </w:r>
      <w:r w:rsidR="001D2434" w:rsidRP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»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ՊՈԱԿ-ի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հաշվեկշռում հաշվառված գույքը, որն օգտագործվում է 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Փորձագիտական կենտրոն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»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ՊՈԱԿ-ի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կողմից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,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հանձնել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Փորձագիտական կենտրոն</w:t>
      </w:r>
      <w:r w:rsidR="00CB5AE6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»</w:t>
      </w:r>
      <w:r w:rsidR="00CB5AE6"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ՊՈԱԿ-ին</w:t>
      </w:r>
      <w:r w:rsidR="00CA370E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,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ԱՆ</w:t>
      </w:r>
      <w:r w:rsidR="00F948E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պ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րոբացիայի ծառայության կողմից օգտագործվող գույքը</w:t>
      </w:r>
      <w:r w:rsidR="00C21678">
        <w:rPr>
          <w:rFonts w:ascii="GHEA Grapalat" w:hAnsi="GHEA Grapalat" w:cs="GHEA Grapalat"/>
          <w:i w:val="0"/>
          <w:sz w:val="24"/>
          <w:szCs w:val="24"/>
          <w:lang w:val="hy-AM"/>
        </w:rPr>
        <w:t>՝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ԱՆ</w:t>
      </w:r>
      <w:r w:rsidR="00F948E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պ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րոբացիայի ծառայությանը,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ԱՆ</w:t>
      </w:r>
      <w:r w:rsidR="00F948E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ք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րեակատարողական ծառայության կողմից օգտագործվող գույքը</w:t>
      </w:r>
      <w:r w:rsidR="00C21678">
        <w:rPr>
          <w:rFonts w:ascii="GHEA Grapalat" w:hAnsi="GHEA Grapalat" w:cs="GHEA Grapalat"/>
          <w:i w:val="0"/>
          <w:sz w:val="24"/>
          <w:szCs w:val="24"/>
          <w:lang w:val="hy-AM"/>
        </w:rPr>
        <w:t>՝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ԱՆ</w:t>
      </w:r>
      <w:r w:rsidR="00F948E9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ք</w:t>
      </w:r>
      <w:r w:rsidR="00CB5AE6">
        <w:rPr>
          <w:rFonts w:ascii="GHEA Grapalat" w:hAnsi="GHEA Grapalat" w:cs="GHEA Grapalat"/>
          <w:i w:val="0"/>
          <w:sz w:val="24"/>
          <w:szCs w:val="24"/>
          <w:lang w:val="hy-AM"/>
        </w:rPr>
        <w:t>րեակատարողական ծառայությանը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,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ԱՆ հարկադիր կատարումն ապահովող ծառայության կողմից օգտագործվող գույքը՝ ԱՆ հարկադիր կատարումն ապահովող ծառայությանը, 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>իսկ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ԱՆ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հաշվեկշռում հաշվառված գույքը, որն օգտագործվում է </w:t>
      </w:r>
      <w:r w:rsidR="00540F1B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>Թ</w:t>
      </w:r>
      <w:r w:rsidR="00540F1B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արգմանությունների կենտրոն» </w:t>
      </w:r>
      <w:r w:rsidR="001D2434">
        <w:rPr>
          <w:rFonts w:ascii="GHEA Grapalat" w:hAnsi="GHEA Grapalat" w:cs="GHEA Grapalat"/>
          <w:i w:val="0"/>
          <w:sz w:val="24"/>
          <w:szCs w:val="24"/>
          <w:lang w:val="hy-AM"/>
        </w:rPr>
        <w:t>ՊՈԱԿ-ի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կողմից, հանձնել </w:t>
      </w:r>
      <w:r w:rsidR="00022E35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>«</w:t>
      </w:r>
      <w:r w:rsidR="00022E35">
        <w:rPr>
          <w:rFonts w:ascii="GHEA Grapalat" w:hAnsi="GHEA Grapalat" w:cs="GHEA Grapalat"/>
          <w:i w:val="0"/>
          <w:sz w:val="24"/>
          <w:szCs w:val="24"/>
          <w:lang w:val="hy-AM"/>
        </w:rPr>
        <w:t>Թ</w:t>
      </w:r>
      <w:r w:rsidR="00022E35" w:rsidRPr="00CB5AE6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արգմանությունների կենտրոն» </w:t>
      </w:r>
      <w:r w:rsidR="00022E35">
        <w:rPr>
          <w:rFonts w:ascii="GHEA Grapalat" w:hAnsi="GHEA Grapalat" w:cs="GHEA Grapalat"/>
          <w:i w:val="0"/>
          <w:sz w:val="24"/>
          <w:szCs w:val="24"/>
          <w:lang w:val="hy-AM"/>
        </w:rPr>
        <w:t>ՊՈԱԿ-ին</w:t>
      </w:r>
      <w:r w:rsidR="00540F1B">
        <w:rPr>
          <w:rFonts w:ascii="GHEA Grapalat" w:hAnsi="GHEA Grapalat" w:cs="GHEA Grapalat"/>
          <w:i w:val="0"/>
          <w:sz w:val="24"/>
          <w:szCs w:val="24"/>
          <w:lang w:val="hy-AM"/>
        </w:rPr>
        <w:t>։</w:t>
      </w:r>
    </w:p>
    <w:p w14:paraId="2ABF8EFF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11DD94F2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3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Ակնկալվող արդյունքը</w:t>
      </w:r>
    </w:p>
    <w:p w14:paraId="7CA7C640" w14:textId="46333870" w:rsid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lastRenderedPageBreak/>
        <w:t>Նախագծի ընդունման արդյունքում համապատասխան գույքի ամրացմամբ հնարավորություն կստեղծվի վերոնշյալ մարմինների գործունեության համար ապահովել պատշաճ աշխատանքային պայմաններ</w:t>
      </w:r>
      <w:r w:rsidR="002027B8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 և կարգավորել գույքերի նպատակային օգտագործումը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:</w:t>
      </w:r>
    </w:p>
    <w:p w14:paraId="028E7A48" w14:textId="77777777" w:rsidR="0043755C" w:rsidRPr="00207EA2" w:rsidRDefault="0043755C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4B6D8A3F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af-ZA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4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մշակող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պատասխանատու մարմինը</w:t>
      </w:r>
    </w:p>
    <w:p w14:paraId="445D7C9C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Նախագիծը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մշակվել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է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Արդարադատության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նախարարության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 xml:space="preserve"> </w:t>
      </w: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կողմից</w:t>
      </w:r>
      <w:r w:rsidRPr="00207EA2">
        <w:rPr>
          <w:rFonts w:ascii="GHEA Grapalat" w:hAnsi="GHEA Grapalat" w:cs="GHEA Grapalat"/>
          <w:i w:val="0"/>
          <w:sz w:val="24"/>
          <w:szCs w:val="24"/>
          <w:lang w:val="af-ZA"/>
        </w:rPr>
        <w:t>:</w:t>
      </w:r>
    </w:p>
    <w:p w14:paraId="518251D3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0F89EDBD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5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9721638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>ՀՀ կառավարության սույն որոշման նախագծի ընդունnւմը Հայաստանի Հանրապետության պետական բյուջեի եկամուտների և ծախսերի փոփոխություն չի առաջացնի:</w:t>
      </w:r>
    </w:p>
    <w:p w14:paraId="68CB42C6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14:paraId="58CD9D5D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6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բացակայության մասին</w:t>
      </w:r>
    </w:p>
    <w:p w14:paraId="631AE727" w14:textId="2EF5D314" w:rsid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14:paraId="27AF8594" w14:textId="77777777" w:rsidR="0043755C" w:rsidRPr="00207EA2" w:rsidRDefault="0043755C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</w:p>
    <w:p w14:paraId="1A22B25D" w14:textId="77777777" w:rsidR="00207EA2" w:rsidRPr="00207EA2" w:rsidRDefault="00207EA2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ab/>
        <w:t>7</w:t>
      </w:r>
      <w:r w:rsidRPr="00207EA2">
        <w:rPr>
          <w:rFonts w:ascii="MS Gothic" w:eastAsia="MS Gothic" w:hAnsi="MS Gothic" w:cs="MS Gothic" w:hint="eastAsia"/>
          <w:b/>
          <w:i w:val="0"/>
          <w:sz w:val="24"/>
          <w:szCs w:val="24"/>
          <w:lang w:val="hy-AM"/>
        </w:rPr>
        <w:t>․</w:t>
      </w:r>
      <w:r w:rsidRPr="00207EA2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5BCE3048" w14:textId="7EDDB274" w:rsidR="00207EA2" w:rsidRPr="00207EA2" w:rsidRDefault="00D0152A" w:rsidP="00022E35">
      <w:pPr>
        <w:spacing w:after="0" w:line="360" w:lineRule="auto"/>
        <w:ind w:left="-142" w:firstLine="567"/>
        <w:jc w:val="both"/>
        <w:rPr>
          <w:rFonts w:ascii="GHEA Grapalat" w:hAnsi="GHEA Grapalat" w:cs="GHEA Grapalat"/>
          <w:i w:val="0"/>
          <w:sz w:val="24"/>
          <w:szCs w:val="24"/>
          <w:lang w:val="hy-AM"/>
        </w:rPr>
      </w:pPr>
      <w:r w:rsidRPr="00D0152A">
        <w:rPr>
          <w:rFonts w:ascii="GHEA Grapalat" w:hAnsi="GHEA Grapalat" w:cs="GHEA Grapalat"/>
          <w:i w:val="0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դրույթներից։  </w:t>
      </w:r>
    </w:p>
    <w:p w14:paraId="6C219567" w14:textId="77777777" w:rsidR="00572861" w:rsidRPr="00207EA2" w:rsidRDefault="00572861" w:rsidP="00022E35">
      <w:pPr>
        <w:spacing w:after="0" w:line="360" w:lineRule="auto"/>
        <w:ind w:left="-142" w:firstLine="567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bookmarkStart w:id="0" w:name="_GoBack"/>
      <w:bookmarkEnd w:id="0"/>
    </w:p>
    <w:sectPr w:rsidR="00572861" w:rsidRPr="00207EA2" w:rsidSect="00022E35">
      <w:pgSz w:w="12240" w:h="15840" w:code="1"/>
      <w:pgMar w:top="851" w:right="72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3435"/>
    <w:multiLevelType w:val="hybridMultilevel"/>
    <w:tmpl w:val="C986A03E"/>
    <w:lvl w:ilvl="0" w:tplc="41EA07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E4"/>
    <w:rsid w:val="00005390"/>
    <w:rsid w:val="00022E35"/>
    <w:rsid w:val="000248B0"/>
    <w:rsid w:val="000424DA"/>
    <w:rsid w:val="00047BDF"/>
    <w:rsid w:val="0005614C"/>
    <w:rsid w:val="00066510"/>
    <w:rsid w:val="0008678D"/>
    <w:rsid w:val="000A7864"/>
    <w:rsid w:val="000C7268"/>
    <w:rsid w:val="000D702E"/>
    <w:rsid w:val="000E3960"/>
    <w:rsid w:val="001319FB"/>
    <w:rsid w:val="00134914"/>
    <w:rsid w:val="001713A0"/>
    <w:rsid w:val="00194049"/>
    <w:rsid w:val="001A00DF"/>
    <w:rsid w:val="001B1EF7"/>
    <w:rsid w:val="001B3E4E"/>
    <w:rsid w:val="001C48F7"/>
    <w:rsid w:val="001C7CC8"/>
    <w:rsid w:val="001D2434"/>
    <w:rsid w:val="001E79F3"/>
    <w:rsid w:val="001F66BA"/>
    <w:rsid w:val="002027B8"/>
    <w:rsid w:val="00204A91"/>
    <w:rsid w:val="00207EA2"/>
    <w:rsid w:val="00216476"/>
    <w:rsid w:val="00246646"/>
    <w:rsid w:val="0027179E"/>
    <w:rsid w:val="00272CA3"/>
    <w:rsid w:val="002A2994"/>
    <w:rsid w:val="002B713E"/>
    <w:rsid w:val="002D02F0"/>
    <w:rsid w:val="002D598B"/>
    <w:rsid w:val="002F49A3"/>
    <w:rsid w:val="002F768A"/>
    <w:rsid w:val="00312355"/>
    <w:rsid w:val="00315D69"/>
    <w:rsid w:val="00322203"/>
    <w:rsid w:val="00334AEF"/>
    <w:rsid w:val="00351608"/>
    <w:rsid w:val="00355872"/>
    <w:rsid w:val="00363AB1"/>
    <w:rsid w:val="003660D9"/>
    <w:rsid w:val="00366C68"/>
    <w:rsid w:val="00390F4B"/>
    <w:rsid w:val="003A4899"/>
    <w:rsid w:val="003B6002"/>
    <w:rsid w:val="003C5AB1"/>
    <w:rsid w:val="003D4AD2"/>
    <w:rsid w:val="00421FE8"/>
    <w:rsid w:val="00422BE7"/>
    <w:rsid w:val="0043755C"/>
    <w:rsid w:val="00451611"/>
    <w:rsid w:val="004538A1"/>
    <w:rsid w:val="004701F6"/>
    <w:rsid w:val="00474042"/>
    <w:rsid w:val="004920A7"/>
    <w:rsid w:val="00492CB4"/>
    <w:rsid w:val="00494378"/>
    <w:rsid w:val="00496043"/>
    <w:rsid w:val="004B27A7"/>
    <w:rsid w:val="004B2BE4"/>
    <w:rsid w:val="004E258A"/>
    <w:rsid w:val="004E3096"/>
    <w:rsid w:val="004F21BB"/>
    <w:rsid w:val="00511BCB"/>
    <w:rsid w:val="00513BEA"/>
    <w:rsid w:val="00533A6D"/>
    <w:rsid w:val="00534B61"/>
    <w:rsid w:val="005355C8"/>
    <w:rsid w:val="00540F1B"/>
    <w:rsid w:val="005451F9"/>
    <w:rsid w:val="00545579"/>
    <w:rsid w:val="00563559"/>
    <w:rsid w:val="00563F25"/>
    <w:rsid w:val="00572861"/>
    <w:rsid w:val="0059073D"/>
    <w:rsid w:val="005B56AF"/>
    <w:rsid w:val="005C5BE6"/>
    <w:rsid w:val="005C6C58"/>
    <w:rsid w:val="005F2DBC"/>
    <w:rsid w:val="006003AE"/>
    <w:rsid w:val="0062340B"/>
    <w:rsid w:val="00643E11"/>
    <w:rsid w:val="00655D76"/>
    <w:rsid w:val="00675AE9"/>
    <w:rsid w:val="006B6F37"/>
    <w:rsid w:val="006E3030"/>
    <w:rsid w:val="006E4D8F"/>
    <w:rsid w:val="00717758"/>
    <w:rsid w:val="007201FE"/>
    <w:rsid w:val="00721CE3"/>
    <w:rsid w:val="0072678E"/>
    <w:rsid w:val="007366A3"/>
    <w:rsid w:val="00741386"/>
    <w:rsid w:val="00780E73"/>
    <w:rsid w:val="00782965"/>
    <w:rsid w:val="0079333F"/>
    <w:rsid w:val="007B70AC"/>
    <w:rsid w:val="007C2C63"/>
    <w:rsid w:val="007C676E"/>
    <w:rsid w:val="007F351E"/>
    <w:rsid w:val="00844AE2"/>
    <w:rsid w:val="008566E0"/>
    <w:rsid w:val="008A6BA3"/>
    <w:rsid w:val="008B51C8"/>
    <w:rsid w:val="008E770C"/>
    <w:rsid w:val="009025F0"/>
    <w:rsid w:val="00915EE2"/>
    <w:rsid w:val="009176FB"/>
    <w:rsid w:val="0095041E"/>
    <w:rsid w:val="00982FC9"/>
    <w:rsid w:val="00992978"/>
    <w:rsid w:val="009C02DF"/>
    <w:rsid w:val="00A0773A"/>
    <w:rsid w:val="00A1705C"/>
    <w:rsid w:val="00A3274F"/>
    <w:rsid w:val="00A33167"/>
    <w:rsid w:val="00A55AC6"/>
    <w:rsid w:val="00A66BD4"/>
    <w:rsid w:val="00A759DF"/>
    <w:rsid w:val="00A82A90"/>
    <w:rsid w:val="00A9690F"/>
    <w:rsid w:val="00AA150F"/>
    <w:rsid w:val="00AB1DF6"/>
    <w:rsid w:val="00AC5CC2"/>
    <w:rsid w:val="00AD0CAC"/>
    <w:rsid w:val="00AF3D97"/>
    <w:rsid w:val="00AF7D20"/>
    <w:rsid w:val="00B1792F"/>
    <w:rsid w:val="00B205E9"/>
    <w:rsid w:val="00B306BF"/>
    <w:rsid w:val="00B323DE"/>
    <w:rsid w:val="00B62830"/>
    <w:rsid w:val="00B705D1"/>
    <w:rsid w:val="00B94C10"/>
    <w:rsid w:val="00BA34E8"/>
    <w:rsid w:val="00BC06C2"/>
    <w:rsid w:val="00BE437F"/>
    <w:rsid w:val="00BF11A6"/>
    <w:rsid w:val="00C15973"/>
    <w:rsid w:val="00C21678"/>
    <w:rsid w:val="00C26D43"/>
    <w:rsid w:val="00C27C4F"/>
    <w:rsid w:val="00C43EB7"/>
    <w:rsid w:val="00C63342"/>
    <w:rsid w:val="00C80242"/>
    <w:rsid w:val="00C84965"/>
    <w:rsid w:val="00C93161"/>
    <w:rsid w:val="00CA370E"/>
    <w:rsid w:val="00CB5AE6"/>
    <w:rsid w:val="00CD2B17"/>
    <w:rsid w:val="00CD3DDA"/>
    <w:rsid w:val="00CE5F7B"/>
    <w:rsid w:val="00CF2A53"/>
    <w:rsid w:val="00CF4180"/>
    <w:rsid w:val="00D0152A"/>
    <w:rsid w:val="00D036DC"/>
    <w:rsid w:val="00D1359F"/>
    <w:rsid w:val="00D318FA"/>
    <w:rsid w:val="00D504F5"/>
    <w:rsid w:val="00D53C35"/>
    <w:rsid w:val="00D54572"/>
    <w:rsid w:val="00D5721E"/>
    <w:rsid w:val="00D80074"/>
    <w:rsid w:val="00D90168"/>
    <w:rsid w:val="00D9662C"/>
    <w:rsid w:val="00DA2468"/>
    <w:rsid w:val="00DA5E7E"/>
    <w:rsid w:val="00DC1890"/>
    <w:rsid w:val="00DC5D1D"/>
    <w:rsid w:val="00DF734B"/>
    <w:rsid w:val="00E016F6"/>
    <w:rsid w:val="00E02C7B"/>
    <w:rsid w:val="00E25090"/>
    <w:rsid w:val="00E25675"/>
    <w:rsid w:val="00E32A32"/>
    <w:rsid w:val="00E34CD6"/>
    <w:rsid w:val="00E5643A"/>
    <w:rsid w:val="00EA1627"/>
    <w:rsid w:val="00ED45DD"/>
    <w:rsid w:val="00ED70D0"/>
    <w:rsid w:val="00F13B18"/>
    <w:rsid w:val="00F26D6A"/>
    <w:rsid w:val="00F340A3"/>
    <w:rsid w:val="00F366CC"/>
    <w:rsid w:val="00F373C1"/>
    <w:rsid w:val="00F41D22"/>
    <w:rsid w:val="00F41E29"/>
    <w:rsid w:val="00F562B9"/>
    <w:rsid w:val="00F67F47"/>
    <w:rsid w:val="00F74CC6"/>
    <w:rsid w:val="00F92655"/>
    <w:rsid w:val="00F948E9"/>
    <w:rsid w:val="00FB070C"/>
    <w:rsid w:val="00FB0E22"/>
    <w:rsid w:val="00FD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65A7B"/>
  <w15:docId w15:val="{24242374-FD09-40F1-BD2A-74822A3C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BE4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4B2BE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4B2BE4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1C48F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80242"/>
    <w:rPr>
      <w:b/>
      <w:bCs/>
    </w:rPr>
  </w:style>
  <w:style w:type="character" w:customStyle="1" w:styleId="apple-converted-space">
    <w:name w:val="apple-converted-space"/>
    <w:basedOn w:val="DefaultParagraphFont"/>
    <w:rsid w:val="00C80242"/>
  </w:style>
  <w:style w:type="character" w:customStyle="1" w:styleId="FontStyle24">
    <w:name w:val="Font Style24"/>
    <w:basedOn w:val="DefaultParagraphFont"/>
    <w:uiPriority w:val="99"/>
    <w:rsid w:val="00C80242"/>
    <w:rPr>
      <w:rFonts w:ascii="Tahoma" w:hAnsi="Tahoma" w:cs="Tahoma"/>
      <w:sz w:val="22"/>
      <w:szCs w:val="22"/>
    </w:rPr>
  </w:style>
  <w:style w:type="paragraph" w:customStyle="1" w:styleId="mechtex">
    <w:name w:val="mechtex"/>
    <w:basedOn w:val="Normal"/>
    <w:link w:val="mechtexChar"/>
    <w:rsid w:val="00C80242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80242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572861"/>
    <w:pPr>
      <w:autoSpaceDE w:val="0"/>
      <w:autoSpaceDN w:val="0"/>
      <w:adjustRightInd w:val="0"/>
      <w:spacing w:after="0" w:line="241" w:lineRule="atLeast"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1F9"/>
    <w:rPr>
      <w:rFonts w:ascii="Segoe UI" w:eastAsia="Calibri" w:hAnsi="Segoe UI" w:cs="Segoe UI"/>
      <w:bCs/>
      <w:i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6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66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66CC"/>
    <w:rPr>
      <w:rFonts w:ascii="ArTarumianHeghnar" w:eastAsia="Calibri" w:hAnsi="ArTarumianHeghnar" w:cs="Cambria"/>
      <w:bCs/>
      <w:i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66CC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66CC"/>
    <w:rPr>
      <w:rFonts w:ascii="ArTarumianHeghnar" w:eastAsia="Calibri" w:hAnsi="ArTarumianHeghnar" w:cs="Cambria"/>
      <w:b/>
      <w:bCs/>
      <w:i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AA4BD3-FE47-4D62-A9E5-33E27608A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>https:/mul2.gov.am/tasks/1211193/oneclick?token=13d6bf7414e8cbb983e99d2b37edfb29</cp:keywords>
  <dc:description/>
  <cp:lastModifiedBy>Sona Avetisyan</cp:lastModifiedBy>
  <cp:revision>3</cp:revision>
  <dcterms:created xsi:type="dcterms:W3CDTF">2026-02-18T07:57:00Z</dcterms:created>
  <dcterms:modified xsi:type="dcterms:W3CDTF">2026-04-08T05:20:00Z</dcterms:modified>
</cp:coreProperties>
</file>