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E9B7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ՀԱՅԱՍՏԱՆԻ ՀԱՆՐԱՊԵՏՈՒԹՅԱՆ</w:t>
      </w:r>
    </w:p>
    <w:p w14:paraId="213E021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2E2DD22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Օ Ր Ե Ն Ք Ը</w:t>
      </w:r>
    </w:p>
    <w:p w14:paraId="344A44B5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03AA80D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2012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փետրվարի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8-ին</w:t>
      </w:r>
    </w:p>
    <w:p w14:paraId="054DBB77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21D7550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ՀԱՎԱՏԱՐՄԱԳՐՄԱՆ ՄԱՍԻՆ</w:t>
      </w:r>
    </w:p>
    <w:p w14:paraId="0F2A309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095EE7C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1</w:t>
      </w:r>
      <w:proofErr w:type="gramEnd"/>
    </w:p>
    <w:p w14:paraId="72EAF3A5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A91F0A9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ԸՆԴՀԱՆՈՒՐ ԴՐՈՒՅԹՆԵՐ</w:t>
      </w:r>
    </w:p>
    <w:p w14:paraId="0BCA56A5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30305C01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C6AA3D9" w14:textId="77777777" w:rsidR="008F6B27" w:rsidRPr="00C54BDB" w:rsidRDefault="008F6B27" w:rsidP="008F6B27">
            <w:pPr>
              <w:spacing w:after="0" w:line="276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1CA69B" w14:textId="77777777" w:rsidR="008F6B27" w:rsidRPr="00C54BDB" w:rsidRDefault="008F6B27" w:rsidP="008F6B27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կարգավորման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առարկան</w:t>
            </w:r>
            <w:proofErr w:type="spellEnd"/>
          </w:p>
        </w:tc>
      </w:tr>
    </w:tbl>
    <w:p w14:paraId="4A46681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A13BFAE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համակարգի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կանոնները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կանոնակարգում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լիազորած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(</w:t>
      </w:r>
      <w:proofErr w:type="spellStart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այսուհետ</w:t>
      </w:r>
      <w:proofErr w:type="spellEnd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` ԱՐՄՆԱԲ)</w:t>
      </w:r>
      <w:r w:rsidRPr="001A1226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հավակնող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երկրների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ներառյալ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փորձարկման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լաբորատորիայի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այսուհետ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ՀԳՄ)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2AD25B7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կարգավորում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անկախ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պարտադիր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կամավոր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հիմքերից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78CBD77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(1-ին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24.05.23 ՀՕ-178-Ն)</w:t>
      </w:r>
    </w:p>
    <w:p w14:paraId="2D4D4BD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4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963F14B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3DBF523F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A2C90D4" w14:textId="77777777" w:rsidR="008F6B27" w:rsidRPr="00C54BDB" w:rsidRDefault="008F6B27" w:rsidP="008F6B27">
            <w:pPr>
              <w:spacing w:after="0" w:line="276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BCF2E6" w14:textId="77777777" w:rsidR="008F6B27" w:rsidRPr="00C54BDB" w:rsidRDefault="008F6B27" w:rsidP="008F6B27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Օրենքում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օգտագործվող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հիմնական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6FC31BEB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B12E8D4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օգտագործվում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հասկացությունները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F7ADA92" w14:textId="4D14E523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1)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հավատարմագրում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ԱՐՄՆԱԲ-</w:t>
      </w:r>
      <w:r w:rsidRPr="001A1226">
        <w:rPr>
          <w:rFonts w:ascii="GHEA Grapalat" w:eastAsia="Times New Roman" w:hAnsi="GHEA Grapalat" w:cs="Arial"/>
          <w:color w:val="FF0000"/>
          <w:sz w:val="24"/>
          <w:szCs w:val="24"/>
        </w:rPr>
        <w:t xml:space="preserve">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հավաստում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ՀԳՄ-ն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ներդաշնակեցված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ստանդարտներով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կիրառելիության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սխեմաներով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լրացուցիչ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որոշակի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71FC670" w14:textId="605A8541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2)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մարմին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ԱՐՄՆԱԲ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ստեղծած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ակտերով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լիազորություն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90CA7C2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3)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վկայագիր</w:t>
      </w:r>
      <w:proofErr w:type="spellEnd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պաշտոնական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փաստաթուղթ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փաթեթ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հավաստում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որոշակի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E6A060F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4)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ոլորտ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կոնկրետ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հարցում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արվել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իրականացվել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865CBD9" w14:textId="110EC5C5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5)</w:t>
      </w:r>
      <w:r w:rsidRPr="00C54BD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հավատարմագրման նշան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</w:rPr>
        <w:t xml:space="preserve">ի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կողմից ՀԳՄ-ին տրված նշան` հավատարմագրված լինելը ցուցադրելու նպատակով օգտագործելու համար.</w:t>
      </w:r>
    </w:p>
    <w:p w14:paraId="044A0EFD" w14:textId="7EC5DF05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բողոքարկում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ՀԳՄ-ի կողմից բողոքարկման հանձնաժողով գրավոր դիմում ներկայացնելու գործընթաց՝ իր հավատարմագրման կարգավիճակի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(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կասեցման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դադարեցման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մերժման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կրճատման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վերաբերյալ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կայացրած բացասական որոշման վերանայման մասին.</w:t>
      </w:r>
    </w:p>
    <w:p w14:paraId="282DBA82" w14:textId="1422C142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համապատասխանության գնահատում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գործընթաց, որով հավաստվում է արտադրանքի, ծառայության, գործընթացի, համակարգի, անձի կամ մարմնի նկատմամբ ներկայացվող պահանջների իրականացումը.</w:t>
      </w:r>
    </w:p>
    <w:p w14:paraId="3DFC288D" w14:textId="53057FF0" w:rsidR="00933841" w:rsidRPr="00595796" w:rsidRDefault="00933841" w:rsidP="0093384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7</w:t>
      </w:r>
      <w:r w:rsidRPr="00595796">
        <w:rPr>
          <w:rFonts w:ascii="Cambria Math" w:eastAsia="Times New Roman" w:hAnsi="Cambria Math" w:cs="Cambria Math"/>
          <w:color w:val="FF0000"/>
          <w:sz w:val="24"/>
          <w:szCs w:val="24"/>
          <w:lang w:val="hy-AM"/>
        </w:rPr>
        <w:t>․</w:t>
      </w:r>
      <w:r w:rsidRPr="0059579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1) </w:t>
      </w:r>
      <w:r w:rsidRPr="0059579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  <w:t>վկայագրում՝</w:t>
      </w:r>
      <w:r w:rsidRPr="0059579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595796">
        <w:rPr>
          <w:rFonts w:ascii="GHEA Grapalat" w:hAnsi="GHEA Grapalat"/>
          <w:color w:val="FF0000"/>
          <w:sz w:val="24"/>
          <w:szCs w:val="24"/>
          <w:lang w:val="hy-AM"/>
        </w:rPr>
        <w:t>պետական գրանցում և համապատասխանության հայտարարագրի գրանցում իրականացնող իրավաբանական անձանց կարողությունների, համակարգերի և գործընթացների հավաստում</w:t>
      </w:r>
      <w:r w:rsidRPr="00595796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59579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</w:p>
    <w:p w14:paraId="7D58C259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համապատասխանության գնահատման գործունեություն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ՀԳՄ-ի կողմից համապատասխանության գնահատման գործընթացի ժամանակ իրականացվող գործունեություն.</w:t>
      </w:r>
    </w:p>
    <w:p w14:paraId="5124C837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ՀԳՄ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համապատասխանության գնահատման գործունեություն իրականացնող մարմին, որը կարող է լինել հավատարմագրման օբյեկտ.</w:t>
      </w:r>
    </w:p>
    <w:p w14:paraId="0B21D7CD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հավատարմագրման ընդլայնում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հավատարմագրման ոլորտին համապատասխանության գնահատման գործունեության ավելացում.</w:t>
      </w:r>
    </w:p>
    <w:p w14:paraId="2C608394" w14:textId="0809B576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11)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հավասարության սկզբունքներով փոխադարձ գնահատում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միջազգային և տարածաշրջանային փոխճանաչման համաձայնագրերի կողմ կամ հավակնորդ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հանդիսացող օտարերկրյա հավատարմագրման ազգային մարմինների կողմից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գնահատում` սահմանված պահանջներին և կիրառելիության դեպքում լրացուցիչ ոլորտային տեխնիկական մասնագրերին համապատասխան.</w:t>
      </w:r>
    </w:p>
    <w:p w14:paraId="0DA48FC6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12)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շահագրգիռ կողմեր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հավատարմագրմամբ ուղղակի կամ անուղղակի շահագրգիռ կողմեր: Ուղղակի շահագրգիռ են համարվում նրանք, ովքեր հավատարմագրվում են, անուղղակի շահագրգիռ` նրանք, ովքեր օգտվում են հավատարմագրված համապատասխանության գնահատման ծառայություններից կամ հիմնվում են դրանց վրա.</w:t>
      </w:r>
    </w:p>
    <w:p w14:paraId="7D2C4B95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13)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հավատարմագրման կրճատում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հավատարմագրման ոլորտի որոշակի մասի դադարեցում.</w:t>
      </w:r>
    </w:p>
    <w:p w14:paraId="275C9D39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14)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հավատարմագրման կասեցում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հավատարմագրման ոլորտի լրիվ կամ մասնակի ժամանակավոր սահմանափակում.</w:t>
      </w:r>
    </w:p>
    <w:p w14:paraId="2708648E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15)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հավատարմագրման դադարեցում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հավատարմագրման ամբողջ ոլորտի դադարեցում.</w:t>
      </w:r>
    </w:p>
    <w:p w14:paraId="0806750E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16)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փորձարկում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ընթացակարգի համաձայն՝ համապատասխանության գնահատման ենթակա օբյեկտի մեկ կամ մի քանի բնութագրերի որոշում.</w:t>
      </w:r>
    </w:p>
    <w:p w14:paraId="7AC548EA" w14:textId="23A3F30D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17)</w:t>
      </w:r>
      <w:r w:rsidRPr="00933841">
        <w:rPr>
          <w:rFonts w:ascii="Calibri" w:eastAsia="Times New Roman" w:hAnsi="Calibri" w:cs="Calibri"/>
          <w:strike/>
          <w:color w:val="FF0000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strike/>
          <w:color w:val="FF0000"/>
          <w:sz w:val="24"/>
          <w:szCs w:val="24"/>
          <w:lang w:val="hy-AM"/>
        </w:rPr>
        <w:t>տրամաչափարկում</w:t>
      </w: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` գործողություն, որը հատուկ պայմաններում նախ կապ է ստեղծում չափանմուշների (էտալոնների) միջոցով ստացված չափման անորոշություններով մեծության արժեքների և չափման անորոշություններով համապատասխան ցուցմունքների միջև, ապա օգտագործում է այդ տեղեկությունը ցուցմունքից չափման արդյունք ստանալու նպատակով կապ ստեղծելու համար.</w:t>
      </w:r>
    </w:p>
    <w:p w14:paraId="63B010DD" w14:textId="7483D1A3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 xml:space="preserve">17) </w:t>
      </w:r>
      <w:r w:rsidRPr="00C54BDB">
        <w:rPr>
          <w:rFonts w:ascii="GHEA Grapalat" w:hAnsi="GHEA Grapalat" w:cs="Arial"/>
          <w:b/>
          <w:bCs/>
          <w:color w:val="FF0000"/>
          <w:sz w:val="24"/>
          <w:szCs w:val="24"/>
          <w:shd w:val="clear" w:color="auto" w:fill="FFFFFF"/>
          <w:lang w:val="hy-AM"/>
        </w:rPr>
        <w:t>չափման</w:t>
      </w:r>
      <w:r w:rsidRPr="00C54BDB"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val="hy-AM"/>
        </w:rPr>
        <w:t> </w:t>
      </w:r>
      <w:r w:rsidRPr="00C54BDB">
        <w:rPr>
          <w:rFonts w:ascii="GHEA Grapalat" w:hAnsi="GHEA Grapalat" w:cs="Arial"/>
          <w:b/>
          <w:bCs/>
          <w:color w:val="FF0000"/>
          <w:sz w:val="24"/>
          <w:szCs w:val="24"/>
          <w:shd w:val="clear" w:color="auto" w:fill="FFFFFF"/>
          <w:lang w:val="hy-AM"/>
        </w:rPr>
        <w:t>միջոցի</w:t>
      </w:r>
      <w:r w:rsidRPr="00C54BDB"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val="hy-AM"/>
        </w:rPr>
        <w:t> </w:t>
      </w:r>
      <w:r w:rsidRPr="00C54BDB">
        <w:rPr>
          <w:rFonts w:ascii="GHEA Grapalat" w:hAnsi="GHEA Grapalat" w:cs="Arial"/>
          <w:b/>
          <w:bCs/>
          <w:color w:val="FF0000"/>
          <w:sz w:val="24"/>
          <w:szCs w:val="24"/>
          <w:shd w:val="clear" w:color="auto" w:fill="FFFFFF"/>
          <w:lang w:val="hy-AM"/>
        </w:rPr>
        <w:t>տրամաչափարկում</w:t>
      </w:r>
      <w:r w:rsidRPr="00C54BDB">
        <w:rPr>
          <w:rFonts w:ascii="Calibri" w:hAnsi="Calibri" w:cs="Calibri"/>
          <w:b/>
          <w:bCs/>
          <w:color w:val="FF0000"/>
          <w:sz w:val="24"/>
          <w:szCs w:val="24"/>
          <w:shd w:val="clear" w:color="auto" w:fill="FFFFFF"/>
          <w:lang w:val="hy-AM"/>
        </w:rPr>
        <w:t> </w:t>
      </w:r>
      <w:r w:rsidRPr="00C54BDB">
        <w:rPr>
          <w:rFonts w:ascii="GHEA Grapalat" w:hAnsi="GHEA Grapalat" w:cs="Arial"/>
          <w:b/>
          <w:bCs/>
          <w:color w:val="FF0000"/>
          <w:sz w:val="24"/>
          <w:szCs w:val="24"/>
          <w:shd w:val="clear" w:color="auto" w:fill="FFFFFF"/>
          <w:lang w:val="hy-AM"/>
        </w:rPr>
        <w:t>(կալիբրավորում)</w:t>
      </w:r>
      <w:r w:rsidRPr="00C54BDB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՝ գործողություն, որը տրված պայմաններում առաջին փուլում սահմանում է կապը մեծության արժեքների ու համապատասխան ցուցմունքների՝ վերաբերելի (համապատասխան) չափումների անորոշություններով, և չափանմուշներից ստացված չափման անորոշությունների միջև, իսկ երկրորդ փուլում այդ տեղեկությունն օգտագործվում է ցուցմունքից չափման արդյունք ստանալու կապը սահմանելու համար.</w:t>
      </w:r>
    </w:p>
    <w:p w14:paraId="7D8B2700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18)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հսկողություն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համապատասխանության գնահատման օբյեկտի ուսումնասիրություն և դրա համապատասխանության որոշում սահմանված պահանջներին կամ մասնագիտական դատողության հիման վրա՝ ընդհանուր պահանջներին.</w:t>
      </w:r>
    </w:p>
    <w:p w14:paraId="5E641DB7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19)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սերտիֆիկացում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համապատասխանության գնահատման օբյեկտի հավաստում երրորդ կողմի միջոցով, բացառությամբ հավատարմագրման.</w:t>
      </w:r>
    </w:p>
    <w:p w14:paraId="41D4D2EB" w14:textId="045DDF73" w:rsidR="008F6B27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lastRenderedPageBreak/>
        <w:t>20)</w:t>
      </w:r>
      <w:r w:rsidRPr="00595796">
        <w:rPr>
          <w:rFonts w:ascii="Calibri" w:eastAsia="Times New Roman" w:hAnsi="Calibri" w:cs="Calibri"/>
          <w:strike/>
          <w:color w:val="333333"/>
          <w:sz w:val="24"/>
          <w:szCs w:val="24"/>
          <w:lang w:val="hy-AM"/>
        </w:rPr>
        <w:t> </w:t>
      </w:r>
      <w:r w:rsidRPr="00595796">
        <w:rPr>
          <w:rFonts w:ascii="GHEA Grapalat" w:eastAsia="Times New Roman" w:hAnsi="GHEA Grapalat" w:cs="Arial"/>
          <w:b/>
          <w:bCs/>
          <w:strike/>
          <w:color w:val="333333"/>
          <w:sz w:val="24"/>
          <w:szCs w:val="24"/>
          <w:lang w:val="hy-AM"/>
        </w:rPr>
        <w:t>հավատարմագրման փորձագետ (գնահատող)`</w:t>
      </w:r>
      <w:r w:rsidRPr="00595796">
        <w:rPr>
          <w:rFonts w:ascii="Calibri" w:eastAsia="Times New Roman" w:hAnsi="Calibri" w:cs="Calibri"/>
          <w:strike/>
          <w:color w:val="333333"/>
          <w:sz w:val="24"/>
          <w:szCs w:val="24"/>
          <w:lang w:val="hy-AM"/>
        </w:rPr>
        <w:t> 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հավատարմագրման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փորձագետների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(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գնահատողների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)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ռեեստրում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գրանցված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ֆիզիկական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անձ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,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որին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ԱՐՄՆԱԲ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>-</w:t>
      </w:r>
      <w:r w:rsidRPr="00595796">
        <w:rPr>
          <w:rFonts w:ascii="GHEA Grapalat" w:eastAsia="Times New Roman" w:hAnsi="GHEA Grapalat" w:cs="GHEA Grapalat"/>
          <w:strike/>
          <w:color w:val="333333"/>
          <w:sz w:val="24"/>
          <w:szCs w:val="24"/>
          <w:lang w:val="hy-AM"/>
        </w:rPr>
        <w:t>ը</w:t>
      </w:r>
      <w:r w:rsidRPr="00595796">
        <w:rPr>
          <w:rFonts w:ascii="GHEA Grapalat" w:eastAsia="Times New Roman" w:hAnsi="GHEA Grapalat" w:cs="Arial"/>
          <w:strike/>
          <w:color w:val="333333"/>
          <w:sz w:val="24"/>
          <w:szCs w:val="24"/>
          <w:lang w:val="hy-AM"/>
        </w:rPr>
        <w:t xml:space="preserve"> նշանակել է միայնակ կամ որպես գնահատման խմբի անդամ՝ համապատասխանության գնահատման մարմնի գնահատում իրականացնելու համար.</w:t>
      </w:r>
    </w:p>
    <w:p w14:paraId="205203A4" w14:textId="579793B9" w:rsidR="00595796" w:rsidRPr="00595796" w:rsidRDefault="00595796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/>
        </w:rPr>
        <w:t>20) հավատարմագրման փորձագետ (գնահատող)`</w:t>
      </w:r>
      <w:r w:rsidRPr="0059579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հավատարմագրման փորձագետների (գնահատողների) ռեեստրում գրանցված ֆիզիկական անձ, որին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մարմին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նշանակել է ՀԳՄ-ի կառավարման համակարգի գնահատում  իրականացնելու, գնահատման գործընթացը ղեկավարելու համար</w:t>
      </w:r>
      <w:r w:rsidRPr="00595796">
        <w:rPr>
          <w:rFonts w:ascii="Cambria Math" w:eastAsia="Times New Roman" w:hAnsi="Cambria Math" w:cs="Cambria Math"/>
          <w:color w:val="FF0000"/>
          <w:sz w:val="24"/>
          <w:szCs w:val="24"/>
          <w:lang w:val="hy-AM"/>
        </w:rPr>
        <w:t>․</w:t>
      </w:r>
    </w:p>
    <w:p w14:paraId="1180E037" w14:textId="6D0B0A2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>20.1)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C54BDB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>տեխնիկական գնահատող՝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հավատարմագրման փորձագետների (գնահատողների) ռեեստրում գրանցված հավատարմագրման որոշակի բնագավառում հատուկ գիտելիքներ ունեցող ֆիզիկական անձ, որն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կողմից նշանակվել է ինքնուրույն կամ որպես գնահատման խմբի անդամ՝ համապատասխանության գնահատման մարմնի գնահատում իրականացնելու համար.</w:t>
      </w:r>
    </w:p>
    <w:p w14:paraId="1CAC4841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21)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տեխնիկական փորձագետ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տեխնիկական փորձագետների ռեեստրում գրանցված և հավատարմագրման մարմնի նշանակած անձ, որն աշխատում է գնահատողի պատասխանատվության ներքո և գնահատման ենթակա հավատարմագրման ոլորտում ունի համապատասխան մասնագիտական գիտելիքներ կամ մասնագիտական փորձ և ինքնուրույն չի իրականացնում գնահատում.</w:t>
      </w:r>
    </w:p>
    <w:p w14:paraId="185CB903" w14:textId="206A7E30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22)</w:t>
      </w:r>
      <w:r w:rsidRPr="00933841">
        <w:rPr>
          <w:rFonts w:ascii="Calibri" w:eastAsia="Times New Roman" w:hAnsi="Calibri" w:cs="Calibri"/>
          <w:strike/>
          <w:color w:val="FF0000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strike/>
          <w:color w:val="FF0000"/>
          <w:sz w:val="24"/>
          <w:szCs w:val="24"/>
          <w:lang w:val="hy-AM"/>
        </w:rPr>
        <w:t>գնահատում</w:t>
      </w: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` ԱՐՄՆԱԲ-ի կողմից ստանդարտի (ստանդարտների), այլ նորմատիվ փաստաթղթերի և սահմանված հավատարմագրման ոլորտի հիման վրա ՀԳՄ-ի իրազեկման որոշման գործընթաց, այդ թվում` ՀԳՄ-ի գործունեության հետևում.</w:t>
      </w:r>
    </w:p>
    <w:p w14:paraId="3077BA93" w14:textId="5B91743A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  <w:t>22</w:t>
      </w:r>
      <w:r w:rsidRPr="00C54BDB">
        <w:rPr>
          <w:rFonts w:ascii="GHEA Grapalat" w:eastAsia="Microsoft JhengHei" w:hAnsi="GHEA Grapalat" w:cs="Microsoft JhengHei"/>
          <w:b/>
          <w:bCs/>
          <w:noProof/>
          <w:color w:val="FF0000"/>
          <w:sz w:val="24"/>
          <w:szCs w:val="24"/>
          <w:lang w:val="hy-AM"/>
        </w:rPr>
        <w:t>)</w:t>
      </w:r>
      <w:r w:rsidRPr="00C54BDB">
        <w:rPr>
          <w:rFonts w:ascii="GHEA Grapalat" w:eastAsia="Microsoft JhengHei" w:hAnsi="GHEA Grapalat" w:cs="Microsoft JhengHei"/>
          <w:noProof/>
          <w:color w:val="FF0000"/>
          <w:sz w:val="24"/>
          <w:szCs w:val="24"/>
          <w:lang w:val="hy-AM"/>
        </w:rPr>
        <w:t xml:space="preserve"> </w:t>
      </w:r>
      <w:r w:rsidRPr="00C54BDB">
        <w:rPr>
          <w:rFonts w:ascii="GHEA Grapalat" w:eastAsia="Microsoft JhengHei" w:hAnsi="GHEA Grapalat" w:cs="Microsoft JhengHei"/>
          <w:b/>
          <w:bCs/>
          <w:noProof/>
          <w:color w:val="FF0000"/>
          <w:sz w:val="24"/>
          <w:szCs w:val="24"/>
          <w:lang w:val="hy-AM"/>
        </w:rPr>
        <w:t>գնահատում՝</w:t>
      </w:r>
      <w:r w:rsidRPr="00C54BDB">
        <w:rPr>
          <w:rFonts w:ascii="GHEA Grapalat" w:eastAsia="Microsoft JhengHei" w:hAnsi="GHEA Grapalat" w:cs="Microsoft JhengHei"/>
          <w:noProof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Pr="00C54BDB">
        <w:rPr>
          <w:rFonts w:ascii="GHEA Grapalat" w:eastAsia="Microsoft JhengHei" w:hAnsi="GHEA Grapalat" w:cs="Microsoft JhengHei"/>
          <w:noProof/>
          <w:color w:val="FF0000"/>
          <w:sz w:val="24"/>
          <w:szCs w:val="24"/>
          <w:lang w:val="hy-AM"/>
        </w:rPr>
        <w:t>կողմից ստանդարտի (ստանդարտների), նորմատիվ իրավական ակտերի հիման վրա, ՀԳՄ-ի իրազեկությունը հավատարմագրման ոլորտում հավաստելու գործընթաց (ներառյալ՝ ՀԳՄ-ի գործունեությանը հետևումը).</w:t>
      </w:r>
    </w:p>
    <w:p w14:paraId="383261EF" w14:textId="1F4873AD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23)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պարբերական գնահատում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կողմից հավատարմագրված ՀԳՄ-ի համապատասխանության գնահատման գործունեության պարբերաբար հետևում.</w:t>
      </w:r>
    </w:p>
    <w:p w14:paraId="7FE3F05A" w14:textId="6814E3F4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24)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արտահերթ գնահատում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գործընթաց, որն իրականացվում է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հավատարմագրած ՀԳՄ-ի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գործունեության վերաբերյալ ստացված բողոքների կամ ՀԳՄ-ի հավատարմագրման պայմանների փոփոխությունների կամ այլ դեպքերում, որը կարող է ազդել ՀԳՄ-ի՝ հավատարմագրման պահանջները կատարելու ունակության կամ իրազեկության վրա.</w:t>
      </w:r>
    </w:p>
    <w:p w14:paraId="6688A76D" w14:textId="29E480AA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25)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բողոք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որևէ անձի կամ կազմակերպության կողմից դժգոհության գրավոր արտահայտում` հասցեագրված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ին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ԱՐՄՆԱԲ-ին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որը վերաբերում է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կամ հավատարմագրված ՀԳՄ-ի գործունեությանը, և որի համար ակնկալվում է պատասխան.</w:t>
      </w:r>
    </w:p>
    <w:p w14:paraId="238BEED2" w14:textId="53A393A8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26)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գործունեության հետևում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կողմից հավատարմագրման ոլորտի շրջանակում ՀԳՄ-ի համապատասխանության գնահատման գործունեության հետևում.</w:t>
      </w:r>
    </w:p>
    <w:p w14:paraId="4A55A92F" w14:textId="2CEF86F2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27)</w:t>
      </w:r>
      <w:r w:rsidRPr="00933841">
        <w:rPr>
          <w:rFonts w:ascii="Calibri" w:eastAsia="Times New Roman" w:hAnsi="Calibri" w:cs="Calibri"/>
          <w:strike/>
          <w:color w:val="FF0000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strike/>
          <w:color w:val="FF0000"/>
          <w:sz w:val="24"/>
          <w:szCs w:val="24"/>
          <w:lang w:val="hy-AM"/>
        </w:rPr>
        <w:t>համապատասխանության սերտիֆիկատ</w:t>
      </w: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` համապատասխանության գնահատման մարմնի տված փաստաթուղթ, որը հավաստում է արտադրանքի, գործընթացի, ծառայության, կառավարման համակարգի, ֆիզիկական անձի համապատասխանությունը սահմանված պահանջներին.</w:t>
      </w:r>
    </w:p>
    <w:p w14:paraId="7C18B413" w14:textId="5AC125A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C54BDB">
        <w:rPr>
          <w:rFonts w:ascii="GHEA Grapalat" w:eastAsia="Microsoft JhengHei" w:hAnsi="GHEA Grapalat" w:cs="Microsoft JhengHei"/>
          <w:noProof/>
          <w:color w:val="FF0000"/>
          <w:sz w:val="24"/>
          <w:szCs w:val="24"/>
          <w:lang w:val="hy-AM"/>
        </w:rPr>
        <w:t>27) համապատասխանության սերտիֆիկատ` համապատասխանության գնահատման մարմնի կողմից տրված փաստաթուղթ, որը հավաստում է արտադրանքի, գործընթացի, ծառայության համապատասխանությունը սահմանված պահանջներին.</w:t>
      </w:r>
    </w:p>
    <w:p w14:paraId="53484112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28)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իրազեկություն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նախատեսված արդյունքին հասնելու համար գիտելիքները և հմտությունները կիրառելու համապատասխան ունակություն.</w:t>
      </w:r>
    </w:p>
    <w:p w14:paraId="15F536F1" w14:textId="25744120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29)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ի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պատկերանիշ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Հայաստանի Հանրապետության օրենսդրությամբ սահմանված կարգով գրանցված պատկերանիշ, որը կիրառում է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մարմին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իրեն նույնականացնելու համար.</w:t>
      </w:r>
    </w:p>
    <w:p w14:paraId="7B498880" w14:textId="3657A1DC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30)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հավատարմագրման ոլորտի արդիականացում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ՀԳՄ-ի պահանջով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կողմից հավատարմագրման փաստաթղթերում փոփոխությունների կատարման գործընթաց, որն իրականացվում է հավատարմագրման ոլորտում վկայակոչված իրավական ակտի, ստանդարտացման, համապատասխանության գնահատման փաստաթղթերի փոփոխության, նոր իրավական ակտը, ստանդարտացման, համապատասխանության գնահատման փաստաթղթերը գործողության մեջ մտնելու (եթե նշված փաստաթղթերի ներառումը չի ենթադրում հավատարմագրման ոլորտի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ընդլայնման գործընթաց), հավատարմագրման ոլորտի և կից փաստաթղթերի ձևաչափերի փոփոխության կամ ուղղումների դեպքերում</w:t>
      </w: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:.</w:t>
      </w:r>
    </w:p>
    <w:p w14:paraId="36B53C06" w14:textId="7E2498FF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C54BDB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>31) համապատասխանության գնահատման սխեմա՝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կանոններ և ընթացակարգեր, որոնք նկարագրում են համապատասխանության գնահատման օբյեկտները, սահմանում են նշված պահանջները և տրամադրում են մեթոդաբանություն՝ համապատասխանության գնահատում իրականացնելու համար։</w:t>
      </w:r>
    </w:p>
    <w:p w14:paraId="5D0E5D87" w14:textId="77777777" w:rsidR="008F6B27" w:rsidRPr="00933841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</w:p>
    <w:p w14:paraId="4F06853E" w14:textId="77777777" w:rsidR="008F6B27" w:rsidRPr="00595796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(2-րդ հոդվածը փոփ., խմբ., լրաց. 17.12.14 ՀՕ-236-Ն,</w:t>
      </w:r>
      <w:r w:rsidRPr="0059579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 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24.05.23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-178-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48328758" w14:textId="77777777" w:rsidR="008F6B27" w:rsidRPr="00595796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(24.05.23</w:t>
      </w:r>
      <w:r w:rsidRPr="0059579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5" w:tgtFrame="_blank" w:history="1">
        <w:r w:rsidRPr="00595796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hy-AM"/>
          </w:rPr>
          <w:t>ՀՕ-178-Ն</w:t>
        </w:r>
      </w:hyperlink>
      <w:r w:rsidRPr="0059579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օրենքն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ունի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անցումային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դրույթ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557F236B" w14:textId="77777777" w:rsidR="008F6B27" w:rsidRPr="00595796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27A8732F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97EA1A8" w14:textId="77777777" w:rsidR="008F6B27" w:rsidRPr="00C54BDB" w:rsidRDefault="008F6B27" w:rsidP="008F6B27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0C5F14" w14:textId="77777777" w:rsidR="008F6B27" w:rsidRPr="00C54BDB" w:rsidRDefault="008F6B27" w:rsidP="008F6B2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բնագավառում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հարաբերությունների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իրավական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կարգավորումը</w:t>
            </w:r>
            <w:proofErr w:type="spellEnd"/>
          </w:p>
        </w:tc>
      </w:tr>
    </w:tbl>
    <w:p w14:paraId="0457A1A7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0E1336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բնագավառում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կարգավորվում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ակտերով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A7D9E9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վավերացրած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նորմեր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նորմերը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0397B6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83F8D2F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2</w:t>
      </w:r>
      <w:proofErr w:type="gramEnd"/>
    </w:p>
    <w:p w14:paraId="49182674" w14:textId="5DF930C2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3E881CF0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ՀԱՎԱՏԱՐՄԱԳՐՄԱՆ ՆՊԱՏԱԿՆԵՐԸ ԵՎ ՍԿԶԲՈՒՆՔՆԵՐԸ</w:t>
      </w:r>
    </w:p>
    <w:p w14:paraId="06CAF32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3B3D49F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2DE5849" w14:textId="77777777" w:rsidR="008F6B27" w:rsidRPr="00C54BDB" w:rsidRDefault="008F6B27" w:rsidP="008F6B27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EDC8CE" w14:textId="77777777" w:rsidR="008F6B27" w:rsidRPr="00C54BDB" w:rsidRDefault="008F6B27" w:rsidP="008F6B27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նպատակները</w:t>
            </w:r>
            <w:proofErr w:type="spellEnd"/>
          </w:p>
        </w:tc>
      </w:tr>
    </w:tbl>
    <w:p w14:paraId="394BA5B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620D8D6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նպատակներն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552B598A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պաշտոնապես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հավաստել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ՀԳՄ-ի`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որոշակի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տեսակի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մատուցելու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իրավասությունը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B16EE21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նպաստել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կատարելագործմանը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բարձրացնել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վստահությունը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9BA5084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ապահովել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համակարգերի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ընթացակարգերին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ներդաշնակ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ընթացակարգերով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բացառելով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առևտրում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տեխնիկական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խոչընդոտները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BAF9A6A" w14:textId="44BAC0EB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ստեղծել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նրա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ճանաչման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AC3B2C4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(4-րդ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20ADF660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6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4CD18D4D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619D24E1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E26A74E" w14:textId="77777777" w:rsidR="008F6B27" w:rsidRPr="00C54BDB" w:rsidRDefault="008F6B27" w:rsidP="008F6B27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ED1721" w14:textId="77777777" w:rsidR="008F6B27" w:rsidRPr="00C54BDB" w:rsidRDefault="008F6B27" w:rsidP="008F6B2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հիմնական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սկզբունքները</w:t>
            </w:r>
            <w:proofErr w:type="spellEnd"/>
          </w:p>
        </w:tc>
      </w:tr>
    </w:tbl>
    <w:p w14:paraId="649CA80C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8E7CC2B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ներկայացնում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շահերը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F907879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սկզբունքների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046A6E30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օրինականություն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211CBB5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կամավորություն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7FC08EEE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շահագրգիռ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բոլոր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հավասար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իրավունքներ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93838CD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անկախություն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CE7D017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անկողմնակալություն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426BE0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թափանցիկություն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D53CFF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իրազեկություն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35DA83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ձեռք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բերված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գաղտնիություն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B0A56DC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9)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ստանդարտներին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ներդաշնակեցված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կիրառում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6B327E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(5-րդ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220E13F2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7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111FF4A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1F92D98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F56D6EB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3</w:t>
      </w:r>
      <w:proofErr w:type="gramEnd"/>
    </w:p>
    <w:p w14:paraId="617FBFC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CECF6ED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ՀԱՎԱՏԱՐՄԱԳՐՄԱՆ ԱԶԳԱՅԻՆ ՀԱՄԱԿԱՐԳԸ</w:t>
      </w:r>
    </w:p>
    <w:p w14:paraId="29C9E6CC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358B052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1A7EDF6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60C5A4" w14:textId="77777777" w:rsidR="008F6B27" w:rsidRPr="00C54BDB" w:rsidRDefault="008F6B27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ազգային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համակարգի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կառուցվածքը</w:t>
            </w:r>
            <w:proofErr w:type="spellEnd"/>
          </w:p>
        </w:tc>
      </w:tr>
    </w:tbl>
    <w:p w14:paraId="3151D4E8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B61880C" w14:textId="77777777" w:rsidR="008F6B27" w:rsidRPr="00C54BDB" w:rsidRDefault="008F6B27" w:rsidP="001A122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համակարգը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միմյանց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մասնակիցներից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57ACFDF0" w14:textId="77777777" w:rsidR="008F6B27" w:rsidRPr="00C54BDB" w:rsidRDefault="008F6B27" w:rsidP="001A122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296C844" w14:textId="77777777" w:rsidR="008F6B27" w:rsidRPr="00C54BDB" w:rsidRDefault="008F6B27" w:rsidP="001A122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1.1)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0D8D97A5" w14:textId="554596D7" w:rsidR="008F6B27" w:rsidRPr="00C54BDB" w:rsidRDefault="008F6B27" w:rsidP="001A122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մարմին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ներառյալ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խորհուրդը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կոմիտեները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խորհրդատվական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տեխնիկական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կոմիտեները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BFF5E99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3)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EDCDC43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(6-րդ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 17.12.14 ՀՕ-236-Ն,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9FAD785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8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72AF9B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762D386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6BA8047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bookmarkStart w:id="0" w:name="195201_26"/>
            <w:bookmarkStart w:id="1" w:name="172973_1"/>
            <w:bookmarkStart w:id="2" w:name="195100_25"/>
            <w:bookmarkStart w:id="3" w:name="191695_24"/>
            <w:bookmarkStart w:id="4" w:name="207397_28"/>
            <w:bookmarkEnd w:id="0"/>
            <w:bookmarkEnd w:id="1"/>
            <w:bookmarkEnd w:id="2"/>
            <w:bookmarkEnd w:id="3"/>
            <w:bookmarkEnd w:id="4"/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7.</w:t>
            </w:r>
            <w:bookmarkStart w:id="5" w:name="201764_29"/>
            <w:bookmarkStart w:id="6" w:name="201764_28"/>
            <w:bookmarkEnd w:id="5"/>
            <w:bookmarkEnd w:id="6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D7F060" w14:textId="77777777" w:rsidR="008F6B27" w:rsidRPr="00C54BDB" w:rsidRDefault="008F6B27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կառավարության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կողմից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լիազորված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պետական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կառավարման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մարմինը</w:t>
            </w:r>
            <w:proofErr w:type="spellEnd"/>
          </w:p>
        </w:tc>
      </w:tr>
    </w:tbl>
    <w:p w14:paraId="3FDA146C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C4E4BE0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52C1A5A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մշակում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համակարգում</w:t>
      </w:r>
      <w:proofErr w:type="spellEnd"/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բնագավառի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քաղաքականությունը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9FC798A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խրախուսում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ոլորտներում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ընդունելով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գործիք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5CF91BB" w14:textId="69F55762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ի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մշտադիտարկում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երաշխավորելով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դրույթները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պահպանվում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ձեռնարկվում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ուղղիչ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գործողություններ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հավասարության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սկզբունքով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փորձագիտական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7166A4E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վարույթ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բնագավառում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1F91518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5)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17.12.14 ՀՕ-236-Ն)</w:t>
      </w:r>
    </w:p>
    <w:p w14:paraId="1BAAFCA2" w14:textId="2C8BB29A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հաստատում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և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կատարված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գնահատումների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իրականացվող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վճարման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տարեկան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վճարի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վճարման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չափը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="00595796">
        <w:fldChar w:fldCharType="begin"/>
      </w:r>
      <w:r w:rsidR="00595796">
        <w:instrText xml:space="preserve"> HYPERLINK "https://www.arlis.am/hy/acts/201764" \t "_blank" </w:instrText>
      </w:r>
      <w:r w:rsidR="00595796">
        <w:fldChar w:fldCharType="separate"/>
      </w:r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կարգը</w:t>
      </w:r>
      <w:proofErr w:type="spellEnd"/>
      <w:r w:rsidR="00595796">
        <w:rPr>
          <w:rFonts w:ascii="GHEA Grapalat" w:eastAsia="Times New Roman" w:hAnsi="GHEA Grapalat" w:cs="Arial"/>
          <w:color w:val="0000FF"/>
          <w:sz w:val="24"/>
          <w:szCs w:val="24"/>
        </w:rPr>
        <w:fldChar w:fldCharType="end"/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9AA8E33" w14:textId="0DBF7601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հաստատում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վկայագրի</w:t>
      </w:r>
      <w:proofErr w:type="spellEnd"/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, </w:t>
      </w:r>
      <w:r w:rsidRPr="00C54BDB">
        <w:rPr>
          <w:rFonts w:ascii="GHEA Grapalat" w:eastAsia="GHEA Grapalat" w:hAnsi="GHEA Grapalat" w:cs="GHEA Grapalat"/>
          <w:bCs/>
          <w:noProof/>
          <w:color w:val="FF0000"/>
          <w:sz w:val="24"/>
          <w:szCs w:val="24"/>
          <w:lang w:val="hy-AM"/>
        </w:rPr>
        <w:t>հավատարմագրման ոլորտների,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չկանոնակարգվող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կանոնակարգվող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ոլորտներում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կամավոր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սերտիֆիկացման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սերտիֆիկատների</w:t>
      </w:r>
      <w:proofErr w:type="spellEnd"/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begin"/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instrText xml:space="preserve"> HYPERLINK "https://www.arlis.am/hy/acts/195100" \t "_blank" </w:instrTex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separate"/>
      </w:r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ձևերը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end"/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F1DE89B" w14:textId="34A48108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հաստատում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պատկերանիշը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կիրառման</w:t>
      </w:r>
      <w:proofErr w:type="spellEnd"/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begin"/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instrText xml:space="preserve"> HYPERLINK "https://www.arlis.am/hy/acts/195201" \t "_blank" </w:instrTex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separate"/>
      </w:r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կարգը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end"/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9717758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հաստատում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խորհրդի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գործառույթները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լիազորություններն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աշխատակարգը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0FC60AE" w14:textId="0D606B69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5.5)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հաստատում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begin"/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instrText xml:space="preserve"> HYPERLINK "https://www.arlis.am/hy/acts/191695" \t "_blank" </w:instrTex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separate"/>
      </w:r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չափանիշները</w:t>
      </w:r>
      <w:proofErr w:type="spellEnd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, ՀԳՄ-</w:t>
      </w:r>
      <w:proofErr w:type="spellStart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գնահատումների</w:t>
      </w:r>
      <w:proofErr w:type="spellEnd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կարգը</w:t>
      </w:r>
      <w:proofErr w:type="spellEnd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0000FF"/>
          <w:sz w:val="24"/>
          <w:szCs w:val="24"/>
        </w:rPr>
        <w:t>ժամկետները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fldChar w:fldCharType="end"/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այսուհետ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GHEA Grapalat"/>
          <w:color w:val="333333"/>
          <w:sz w:val="24"/>
          <w:szCs w:val="24"/>
        </w:rPr>
        <w:t>Կարգ</w:t>
      </w:r>
      <w:proofErr w:type="spellEnd"/>
      <w:proofErr w:type="gram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)</w:t>
      </w:r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:.</w:t>
      </w:r>
      <w:proofErr w:type="gramEnd"/>
    </w:p>
    <w:p w14:paraId="1B3BA494" w14:textId="61DA2B86" w:rsidR="00595796" w:rsidRPr="00595796" w:rsidRDefault="00595796" w:rsidP="00595796">
      <w:pPr>
        <w:spacing w:after="0" w:line="360" w:lineRule="auto"/>
        <w:ind w:right="-558" w:firstLine="36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bookmarkStart w:id="7" w:name="_Hlk224737369"/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5.6) հաստատում է նոր (ազգային, միջազգային, տարածաշրջանային, այլ պետության ստանդարտով կամ իրավական ակտով չսահմանված) համապատասխանության </w:t>
      </w:r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lastRenderedPageBreak/>
        <w:t xml:space="preserve">գնահատման սխեմայի (ընթացակարգի) (այսուհետ՝ ՀԳՍ) սեփականատեր հանդիսացող կամ կիրառող իրավաբանական անձի կողմից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ներկայացրած ՀԳՍ-ի վերլուծության և գնահատման աշխատանքների համար վճարման չափը և կարգը.</w:t>
      </w:r>
      <w:bookmarkEnd w:id="7"/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»</w:t>
      </w:r>
      <w:r w:rsidRPr="00595796">
        <w:rPr>
          <w:rFonts w:ascii="Cambria Math" w:hAnsi="Cambria Math" w:cs="Cambria Math"/>
          <w:color w:val="FF0000"/>
          <w:sz w:val="24"/>
          <w:szCs w:val="24"/>
          <w:shd w:val="clear" w:color="auto" w:fill="FFFFFF"/>
          <w:lang w:val="hy-AM"/>
        </w:rPr>
        <w:t>․</w:t>
      </w:r>
    </w:p>
    <w:p w14:paraId="5A2591A3" w14:textId="77777777" w:rsidR="00595796" w:rsidRPr="00595796" w:rsidRDefault="00595796" w:rsidP="00595796">
      <w:pPr>
        <w:spacing w:after="0" w:line="360" w:lineRule="auto"/>
        <w:ind w:right="-558" w:firstLine="36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5</w:t>
      </w:r>
      <w:r w:rsidRPr="00595796">
        <w:rPr>
          <w:rFonts w:ascii="Cambria Math" w:hAnsi="Cambria Math" w:cs="Cambria Math"/>
          <w:color w:val="FF0000"/>
          <w:sz w:val="24"/>
          <w:szCs w:val="24"/>
          <w:shd w:val="clear" w:color="auto" w:fill="FFFFFF"/>
          <w:lang w:val="hy-AM"/>
        </w:rPr>
        <w:t>․</w:t>
      </w:r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7)</w:t>
      </w:r>
      <w:r w:rsidRPr="0059579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սահմանում է պետական գրանցում իրականացնող մարմինների վկայագրման և </w:t>
      </w:r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վկայագրման ծառայությունների, գնահատումների վճարման </w:t>
      </w:r>
      <w:r w:rsidRPr="0059579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կարգը</w:t>
      </w:r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և տարեկան վճարի չափը.</w:t>
      </w:r>
    </w:p>
    <w:p w14:paraId="6E510C2E" w14:textId="77777777" w:rsidR="00595796" w:rsidRPr="001A1226" w:rsidRDefault="00595796" w:rsidP="0059579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59579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5.8)</w:t>
      </w:r>
      <w:r w:rsidRPr="0059579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սահմանում է համապատասխանության հայտարարագիր գրանցող մարմինների վկայագրման և </w:t>
      </w:r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վկայագրման ծառայությունների, գնահատումների վճարման </w:t>
      </w:r>
      <w:r w:rsidRPr="0059579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կարգը</w:t>
      </w:r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և տարեկան վճարի չափը։</w:t>
      </w:r>
      <w:r w:rsidRPr="001A12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»:</w:t>
      </w:r>
    </w:p>
    <w:p w14:paraId="4572096B" w14:textId="4AA8497D" w:rsidR="00933841" w:rsidRPr="00933841" w:rsidRDefault="00933841" w:rsidP="008F6B27">
      <w:pPr>
        <w:shd w:val="clear" w:color="auto" w:fill="FFFFFF"/>
        <w:spacing w:after="0" w:line="240" w:lineRule="auto"/>
        <w:ind w:firstLine="375"/>
        <w:jc w:val="both"/>
        <w:rPr>
          <w:rFonts w:ascii="Cambria Math" w:hAnsi="Cambria Math"/>
          <w:color w:val="FF0000"/>
          <w:sz w:val="24"/>
          <w:szCs w:val="24"/>
          <w:shd w:val="clear" w:color="auto" w:fill="FFFFFF"/>
          <w:lang w:val="hy-AM"/>
        </w:rPr>
      </w:pPr>
    </w:p>
    <w:p w14:paraId="2D15DAC3" w14:textId="77777777" w:rsidR="008F6B27" w:rsidRPr="00933841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6) իրականացնում է այլ գործառույթներ` սույն օրենքին և այլ իրավական ակտերին համապատասխան, ինչպես նաև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իրավունքներ և պարտականություններ:</w:t>
      </w:r>
    </w:p>
    <w:p w14:paraId="3A7645BB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(7-րդ հոդվածը լրաց., խմբ.</w:t>
      </w:r>
      <w:r w:rsidRPr="0059579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30.04.13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-43-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17.12.14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-236-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59579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59579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59579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665DD712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9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3910B9F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2924FAC8" w14:textId="77777777" w:rsidTr="001A122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1BAE5D6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bookmarkStart w:id="8" w:name="199792_27"/>
            <w:bookmarkEnd w:id="8"/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8.</w:t>
            </w:r>
          </w:p>
        </w:tc>
        <w:tc>
          <w:tcPr>
            <w:tcW w:w="7335" w:type="dxa"/>
            <w:shd w:val="clear" w:color="auto" w:fill="FFFFFF"/>
            <w:vAlign w:val="center"/>
            <w:hideMark/>
          </w:tcPr>
          <w:p w14:paraId="0A1029EC" w14:textId="4110CD17" w:rsidR="008F6B27" w:rsidRPr="00C54BDB" w:rsidRDefault="001A1226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Հ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ավատարմագրման ազգային մարմին</w:t>
            </w: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ը </w:t>
            </w:r>
            <w:r w:rsidRPr="001A1226"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ԱՐՄՆԱԲ-</w:t>
            </w:r>
            <w:r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ը</w:t>
            </w:r>
          </w:p>
        </w:tc>
      </w:tr>
    </w:tbl>
    <w:p w14:paraId="0AB59F67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24.05.23 ՀՕ-178-Ն)</w:t>
      </w:r>
    </w:p>
    <w:p w14:paraId="74B0F69A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3F15706" w14:textId="5748DCB5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մարմին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ը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ստեղծվում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CA45C5F" w14:textId="294C4680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</w:t>
      </w:r>
      <w:r w:rsidR="001A1226" w:rsidRPr="00C54BDB">
        <w:rPr>
          <w:rFonts w:ascii="GHEA Grapalat" w:eastAsia="Times New Roman" w:hAnsi="GHEA Grapalat" w:cs="Arial"/>
          <w:color w:val="333333"/>
          <w:sz w:val="24"/>
          <w:szCs w:val="24"/>
        </w:rPr>
        <w:t>ի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</w:t>
      </w:r>
      <w:proofErr w:type="spellEnd"/>
      <w:r w:rsid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կրճատ</w:t>
      </w:r>
      <w:proofErr w:type="spellEnd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անվանումն</w:t>
      </w:r>
      <w:proofErr w:type="spellEnd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է «ԱՐՄՆԱԲ»: </w:t>
      </w:r>
      <w:proofErr w:type="spellStart"/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առևտրային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շահույթ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նպատակ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հետապնդում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կարգավիճակ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8785E29" w14:textId="374A2603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մարմին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է:</w:t>
      </w:r>
    </w:p>
    <w:p w14:paraId="6CC126D4" w14:textId="021A2778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մարմին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ԱՐՄՆԱԲ-ը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8FB8E59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կառուցվածքով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անկախ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չունի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ֆինանսական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կառավարչական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հետաքրքրություն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գնահատվող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շահերի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բախման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բացառումը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590C592" w14:textId="79854088" w:rsidR="008F6B27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գործողությունների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օբյեկտիվությունը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անաչառությունը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խորհրդատվություն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տրամադրում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մրցակցում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8099AF2" w14:textId="64A61633" w:rsidR="00933841" w:rsidRPr="00595796" w:rsidRDefault="00933841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2</w:t>
      </w:r>
      <w:r w:rsidRPr="00595796">
        <w:rPr>
          <w:rFonts w:ascii="Cambria Math" w:eastAsia="Times New Roman" w:hAnsi="Cambria Math" w:cs="Cambria Math"/>
          <w:color w:val="FF0000"/>
          <w:sz w:val="24"/>
          <w:szCs w:val="24"/>
          <w:lang w:val="hy-AM"/>
        </w:rPr>
        <w:t>․</w:t>
      </w:r>
      <w:r w:rsidRPr="00595796">
        <w:rPr>
          <w:rFonts w:ascii="GHEA Grapalat" w:eastAsia="Times New Roman" w:hAnsi="GHEA Grapalat" w:cs="Arial"/>
          <w:color w:val="FF0000"/>
          <w:sz w:val="24"/>
          <w:szCs w:val="24"/>
        </w:rPr>
        <w:t xml:space="preserve">1) </w:t>
      </w:r>
      <w:r w:rsidRPr="0059579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ավատարմագրումն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իրականաց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ն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ում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է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հավատարմագրման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էլեկտրոնային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ավտոմատացված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համակարգի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միջոցով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(e-accreditation),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իսկ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տվյալ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պահին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էլեկտրոնային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համակարգի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աշխատանքների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խափանման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դեպքում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՝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էլեկտրոնային</w:t>
      </w:r>
      <w:proofErr w:type="spellEnd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595796">
        <w:rPr>
          <w:rFonts w:ascii="GHEA Grapalat" w:hAnsi="GHEA Grapalat" w:cs="Arial"/>
          <w:color w:val="FF0000"/>
          <w:sz w:val="24"/>
          <w:szCs w:val="24"/>
          <w:shd w:val="clear" w:color="auto" w:fill="FFFFFF"/>
        </w:rPr>
        <w:t>փոստով</w:t>
      </w:r>
      <w:proofErr w:type="spellEnd"/>
      <w:r w:rsidRPr="00595796">
        <w:rPr>
          <w:rFonts w:ascii="Cambria Math" w:hAnsi="Cambria Math" w:cs="Cambria Math"/>
          <w:color w:val="FF0000"/>
          <w:sz w:val="24"/>
          <w:szCs w:val="24"/>
          <w:shd w:val="clear" w:color="auto" w:fill="FFFFFF"/>
          <w:lang w:val="hy-AM"/>
        </w:rPr>
        <w:t>․</w:t>
      </w:r>
    </w:p>
    <w:p w14:paraId="4DF858B1" w14:textId="77777777" w:rsidR="008F6B27" w:rsidRPr="00933841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ապահովում է, որ հավատարմագրման վերաբերյալ յուրաքանչյուր որոշում կայացվի իրազեկ անձանց կողմից, որոնք չեն մասնակցել</w:t>
      </w: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գնահատման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3384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գործընթացին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4B6F5272" w14:textId="77777777" w:rsidR="008F6B27" w:rsidRPr="0059579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ունի համապատասխան ընթացակարգեր` ստացված տեղեկատվության գաղտնիությունն ապահովելու համար.</w:t>
      </w:r>
    </w:p>
    <w:p w14:paraId="08BAB895" w14:textId="77777777" w:rsidR="008F6B27" w:rsidRPr="0059579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5) սահմանում է համապատասխանության գնահատման գործունեության այն տեսակը, որն իրավասու է գնահատելու (անհրաժեշտության դեպքում հղում կատարելով համապատասխան օրենքներին, այլ իրավական ակտերին և ազգային ստանդարտներին).</w:t>
      </w:r>
    </w:p>
    <w:p w14:paraId="7E47E572" w14:textId="77777777" w:rsidR="008F6B27" w:rsidRPr="0059579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6) մշակում է արդյունավետ կառավարման և ներքին ստուգման իրականացման համապատասխան ընթացակարգեր.</w:t>
      </w:r>
    </w:p>
    <w:p w14:paraId="273A44E5" w14:textId="77777777" w:rsidR="008F6B27" w:rsidRPr="0059579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7) իր պարտականությունների պատշաճ կատարման համար ունի բավարար թվով իրազեկ աշխատակիցներ.</w:t>
      </w:r>
    </w:p>
    <w:p w14:paraId="0171D00D" w14:textId="77777777" w:rsidR="008F6B27" w:rsidRPr="0059579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8) փաստաթղթերով հիմնավորում է գնահատման և իրազեկության հավաստման որակի վրա ազդեցություն ունեցող աշխատակիցների պարտականությունները և իրավունքները.</w:t>
      </w:r>
    </w:p>
    <w:p w14:paraId="06472172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9) մշակում, ներդնում և կիրառում է ԻՍՕ/ԻԷԿ 17011 միջազգային ստանդարտին համապատասխան ընթացակարգեր, այդ թվում` հավատարմագրման, աշխատակիցների կատարողականի և իրազեկության</w:t>
      </w:r>
      <w:r w:rsidRPr="001A122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A122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մշտադիտարկման</w:t>
      </w: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(մոնիտորինգի), հավատարմագրված ՀԳՄ-ների գործունեության վերաբերյալ բողոքների քննարկման ընթացակարգեր.</w:t>
      </w:r>
    </w:p>
    <w:p w14:paraId="71DAD805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10) հավաստում է, որ համապատասխանության գնահատումներն իրականացվում են պատշաճ ձևով` առանց կազմակերպության վրա լրացուցիչ բեռ դնելու և հաշվի առնելով կազմակերպության մեծությունը, գործունեության ոլորտը, կառուցվածքը, արտադրանքի տեխնոլոգիական գործընթացի բարդության աստիճանը, ինչպես նաև արտադրական գործընթացի զանգվածային կամ սերիական բնույթը.</w:t>
      </w:r>
    </w:p>
    <w:p w14:paraId="739E39B2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11) հրապարակում է աուդիտի տարեկան հաշվետվությունը` կազմված Հայաստանի Հանրապետությունում կիրառվող հաշվապահական հաշվառման ստանդարտներին համապատասխան.</w:t>
      </w:r>
    </w:p>
    <w:p w14:paraId="1818689D" w14:textId="1F6C8963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12) ստեղծում է 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հանձնաժողովներ,</w:t>
      </w:r>
      <w:r w:rsidRPr="001A1226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</w:t>
      </w: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հավատարմագրման կոմիտեներ և սահմանում դրանց գործունեության կարգը.</w:t>
      </w:r>
    </w:p>
    <w:p w14:paraId="7B7207C1" w14:textId="32E508CE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13) առաջարկություններ է ներկայացնում լիազորված պետական կառավարման մարմին հավատարմագրման վկայագրի, 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հավատարմագրման ոլորտների,</w:t>
      </w:r>
      <w:r w:rsidRPr="001A1226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</w:t>
      </w: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>ՀԳՄ-ի կողմից տրամադրվող համապատասխանության գնահատման չկանոնակարգվող և կանոնակարգվող ոլորտներում կամավոր սերտիֆիկացման համապատասխանության սերտիֆիկատների ձևերի վերաբերյալ.</w:t>
      </w:r>
    </w:p>
    <w:p w14:paraId="60A06435" w14:textId="72D74491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 xml:space="preserve">14) առաջարկություններ է ներկայացնում լիազորված պետական կառավարման մարմին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-ի </w:t>
      </w: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>պատկերանիշի և հավատարմագրման նշանի կիրառման կարգի վերաբերյալ.</w:t>
      </w:r>
    </w:p>
    <w:p w14:paraId="04313114" w14:textId="34E07EDE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15) ապահովում է օրենսդրությամբ սահմանված կարգով հավատարմագրված ՀԳՄ-ների, հավատարմագրման փորձագետների (գնահատողների) ու տեխնիկական փորձագետների, ինչպես նաև ՀԳՄ-ների տված համապատասխանության սերտիֆիկատների, գրանցված համապատասխանության հայտարարագրերի և փորձարկման արձանագրությունների ռեեստրների ձևավորումը և վարումը, նշված ռեեստրներից տեղեկատվության տրամադրումը.</w:t>
      </w:r>
    </w:p>
    <w:p w14:paraId="236FD654" w14:textId="147E198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 w:cs="Sylfaen"/>
          <w:noProof/>
          <w:color w:val="FF0000"/>
          <w:sz w:val="24"/>
          <w:szCs w:val="24"/>
          <w:lang w:val="hy-AM"/>
        </w:rPr>
        <w:t xml:space="preserve">15) ապահովում է օրենսդրությամբ սահմանված կարգով հավատարմագրված ՀԳՄ-ների, հավատարմագրման փորձագետների (գնահատողների), տեխնիկական փորձագետների, տեխնիկական գնահատողների, ՀԳՄ-ների կողմից տրված համապատասխանության սերտիֆիկատների, փորձարկման արձանագրությունների, իրավաբանական անձանց կողմից գրանցված համապատասխանության հայտարարագրերի, ինչպես նաև 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կառավարության, լիազորված պետական կառավարման մարմնի կողմից սահմանած այլ ռեեստրների ձևավորումը և վարումը, նշված ռեեստրներից տեղեկատվության (</w:t>
      </w:r>
      <w:r w:rsidRPr="00C54BDB"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>որոնք օրենքով թույլատրված են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) տրամադրումը</w:t>
      </w:r>
      <w:r w:rsidRPr="00C54BDB">
        <w:rPr>
          <w:rFonts w:ascii="GHEA Grapalat" w:eastAsia="Microsoft JhengHei" w:hAnsi="GHEA Grapalat" w:cs="Microsoft JhengHei"/>
          <w:noProof/>
          <w:color w:val="FF0000"/>
          <w:sz w:val="24"/>
          <w:szCs w:val="24"/>
          <w:lang w:val="hy-AM"/>
        </w:rPr>
        <w:t>.</w:t>
      </w:r>
    </w:p>
    <w:p w14:paraId="6E348E5A" w14:textId="718FAEAA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 xml:space="preserve">16) կազմակերպում է համապատասխանության գնահատման ոլորտի մասնագետների համար հավատարմագրման վերաբերյալ գիտաժողովներ, վերապատրաստման և որակավորման դասընթացներ, որակավորում է հավատարմագրման փորձագետներին (գնահատողներին) և շնորհում համապատասխան վկայագրեր (սույն կետով սահմանված գործունեությունն ապահովելու նպատակով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մարմին</w:t>
      </w:r>
      <w:r w:rsidR="002E2F89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ԱՐՄՆԱԲ-ն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>ստեղծում է հանձնաժողովներ և սահմանում դրանց գործունեության կարգը).</w:t>
      </w:r>
    </w:p>
    <w:p w14:paraId="7145F479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>17) ստեղծում է խորհրդատվական տեխնիկական կոմիտեներ և սահմանում դրանց գործունեության կարգը.</w:t>
      </w:r>
    </w:p>
    <w:p w14:paraId="23C0C7CF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18) տրամադրում է ՀԳՄ-ներին հավատարմագրման վկայագրեր, ինչպես նաև վերաձևակերպված հավատարմագրման վկայագրեր.</w:t>
      </w:r>
    </w:p>
    <w:p w14:paraId="35BE21CC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>19) տրամադրում է շահագրգիռ կողմերին տեղեկություն հավատարմագրման գործընթացի վերաբերյալ.</w:t>
      </w:r>
    </w:p>
    <w:p w14:paraId="5A236187" w14:textId="77777777" w:rsidR="008F6B27" w:rsidRPr="001A1226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226">
        <w:rPr>
          <w:rFonts w:ascii="GHEA Grapalat" w:eastAsia="Times New Roman" w:hAnsi="GHEA Grapalat" w:cs="Arial"/>
          <w:sz w:val="24"/>
          <w:szCs w:val="24"/>
          <w:lang w:val="hy-AM"/>
        </w:rPr>
        <w:t>20) կազմակերպում է համապատասխանության սերտիֆիկատների, պետական գրանցման վկայականների ձևաթղթերի տպագրությունը, դրանց հաշվառումն և տրամադրումը ՀԳՄ-ներին.</w:t>
      </w:r>
    </w:p>
    <w:p w14:paraId="1A6170C1" w14:textId="047B1DF8" w:rsidR="008F6B27" w:rsidRPr="00DD1DC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DD1DCB">
        <w:rPr>
          <w:rFonts w:ascii="GHEA Grapalat" w:eastAsia="Times New Roman" w:hAnsi="GHEA Grapalat" w:cs="Arial"/>
          <w:sz w:val="24"/>
          <w:szCs w:val="24"/>
          <w:lang w:val="hy-AM"/>
        </w:rPr>
        <w:t>21) հրապարակում է ԻՍՕ/ԻԷԿ 17011 միջազգային ստանդարտին ներդաշնակ միջպետական ստանդարտի պահանջներով սահմանված հանրամատչելի տեղեկատվությունը</w:t>
      </w:r>
      <w:r w:rsidRPr="00DD1DCB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:.</w:t>
      </w:r>
    </w:p>
    <w:p w14:paraId="02396CCB" w14:textId="2D82645C" w:rsidR="008F6B27" w:rsidRPr="00DD1DC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r w:rsidRPr="00DD1DC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22) ապահովում է իրեն հասցեագրված՝ իր իրավասության ոլորտին առնչվող յուրաքանչյուր բողոքի, հաղորդման հաշվառումը, քննարկումը, իր իրավասությունների շրջանակներում ձեռնարկում է համապատասխան միջոցներ և «Ազդարարման համակարգի մասին» օրենքով սահմանված այլ լիազորություններ:</w:t>
      </w:r>
    </w:p>
    <w:p w14:paraId="272F677E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5.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Ազգային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Եվրասիական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տնտեսական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միության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տեխնիկական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կանոնակարգման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ոլորտի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շրջանակներում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դրանց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տրամադրված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գրանցված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փաստաթղթերի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ռեեստրների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վարման</w:t>
      </w:r>
      <w:proofErr w:type="spellEnd"/>
      <w:r w:rsidRPr="00C54BD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fldChar w:fldCharType="begin"/>
      </w:r>
      <w:r w:rsidRPr="00C54BDB">
        <w:rPr>
          <w:rFonts w:ascii="GHEA Grapalat" w:eastAsia="Times New Roman" w:hAnsi="GHEA Grapalat" w:cs="Arial"/>
          <w:sz w:val="24"/>
          <w:szCs w:val="24"/>
        </w:rPr>
        <w:instrText xml:space="preserve"> HYPERLINK "https://www.arlis.am/hy/acts/199792" \t "_blank" </w:instrText>
      </w:r>
      <w:r w:rsidRPr="00C54BDB">
        <w:rPr>
          <w:rFonts w:ascii="GHEA Grapalat" w:eastAsia="Times New Roman" w:hAnsi="GHEA Grapalat" w:cs="Arial"/>
          <w:sz w:val="24"/>
          <w:szCs w:val="24"/>
        </w:rPr>
        <w:fldChar w:fldCharType="separate"/>
      </w:r>
      <w:r w:rsidRPr="00C54BDB">
        <w:rPr>
          <w:rFonts w:ascii="GHEA Grapalat" w:eastAsia="Times New Roman" w:hAnsi="GHEA Grapalat" w:cs="Arial"/>
          <w:sz w:val="24"/>
          <w:szCs w:val="24"/>
        </w:rPr>
        <w:t>կարգերը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չափանիշները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fldChar w:fldCharType="end"/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sz w:val="24"/>
          <w:szCs w:val="24"/>
        </w:rPr>
        <w:t>սահմանում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C54BDB">
        <w:rPr>
          <w:rFonts w:ascii="GHEA Grapalat" w:eastAsia="Times New Roman" w:hAnsi="GHEA Grapalat" w:cs="GHEA Grapalat"/>
          <w:sz w:val="24"/>
          <w:szCs w:val="24"/>
        </w:rPr>
        <w:t>է</w:t>
      </w:r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:</w:t>
      </w:r>
    </w:p>
    <w:p w14:paraId="60A21C4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(8-րդ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30.04.13 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-43-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 17.12.14 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-236-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24.05.23 ՀՕ-178-Ն)</w:t>
      </w:r>
    </w:p>
    <w:p w14:paraId="4623788E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hyperlink r:id="rId10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)</w:t>
      </w:r>
    </w:p>
    <w:p w14:paraId="59D4B23B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7C6AEF43" w14:textId="77777777" w:rsidTr="008F6B27">
        <w:trPr>
          <w:tblCellSpacing w:w="0" w:type="dxa"/>
        </w:trPr>
        <w:tc>
          <w:tcPr>
            <w:tcW w:w="2025" w:type="dxa"/>
            <w:hideMark/>
          </w:tcPr>
          <w:p w14:paraId="4FC668AF" w14:textId="77777777" w:rsidR="008F6B27" w:rsidRPr="00C54BDB" w:rsidRDefault="008F6B27" w:rsidP="008F6B27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vAlign w:val="center"/>
            <w:hideMark/>
          </w:tcPr>
          <w:p w14:paraId="09AAE6F5" w14:textId="77777777" w:rsidR="008F6B27" w:rsidRPr="00C54BDB" w:rsidRDefault="008F6B27" w:rsidP="008F6B27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խորհուրդը</w:t>
            </w:r>
            <w:proofErr w:type="spellEnd"/>
          </w:p>
        </w:tc>
      </w:tr>
    </w:tbl>
    <w:p w14:paraId="2D69C844" w14:textId="77777777" w:rsidR="008F6B27" w:rsidRPr="00C54BDB" w:rsidRDefault="008F6B27" w:rsidP="008F6B27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54BDB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</w:rPr>
        <w:t> </w:t>
      </w:r>
    </w:p>
    <w:p w14:paraId="4E3493F9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խորհուրդը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(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այսուհետ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Խորհուրդ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)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կազմվում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է 9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անդամից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ձևավորվում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երեք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շահագրգիռ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կողմերից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`</w:t>
      </w:r>
    </w:p>
    <w:p w14:paraId="521D84EF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1) 4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կառավարման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մարմինների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ոչ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առևտրային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ներկայացուցիչներից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.</w:t>
      </w:r>
    </w:p>
    <w:p w14:paraId="5181979F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2) 2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ներկայացուցիչներից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.</w:t>
      </w:r>
    </w:p>
    <w:p w14:paraId="73A27D9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3) 3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հասարակական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գիտական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ներկայացուցիչներից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:</w:t>
      </w:r>
    </w:p>
    <w:p w14:paraId="3BB8C0A1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2.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39C2B1F0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3.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7D3108AB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4.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5D268912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5.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2A65689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lastRenderedPageBreak/>
        <w:t>6.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0F6ADFD3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7.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1219492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8.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Խորհուրդը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`</w:t>
      </w:r>
    </w:p>
    <w:p w14:paraId="6F17B95A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մշակում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առաջարկություններ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լավագույն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փորձին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ներդաշնակ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Հանրապետությունում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բնագավառում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քաղաքականության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իրականացման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հեռանկարային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ռազմավարության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.</w:t>
      </w:r>
    </w:p>
    <w:p w14:paraId="7C2E9246" w14:textId="2F018CED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քննարկում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առաջարկություններ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ներկայացնում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-ի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տարեկան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ծրագրի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և հավատարմագրման գործունեության անկողմնակալության վրա ազդող ռիսկերի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.</w:t>
      </w:r>
    </w:p>
    <w:p w14:paraId="21AE8CE1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3)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405F5A8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4)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2521794A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5)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1036C9DA" w14:textId="62B1FF3D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6)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 xml:space="preserve">ԱՐՄՆԱԲ-ին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խորհրդատվություն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տրամադրում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ոլորտում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քաղաքականության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իրականացման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հարցերով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.</w:t>
      </w:r>
    </w:p>
    <w:p w14:paraId="20EA6BFE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7)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ստեղծում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բողոքարկման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հանձնաժողով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սահմանում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բողոքարկման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հանձնաժողովի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ու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բողոքարկումների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քննարկման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կարգը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.</w:t>
      </w:r>
    </w:p>
    <w:p w14:paraId="5C3DA0CD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>8)</w:t>
      </w:r>
      <w:r w:rsidRPr="00C54BDB">
        <w:rPr>
          <w:rFonts w:ascii="Calibri" w:eastAsia="Times New Roman" w:hAnsi="Calibri" w:cs="Calibri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 24.05.23 ՀՕ-178-Ն)</w:t>
      </w:r>
    </w:p>
    <w:p w14:paraId="434EB4C9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sz w:val="24"/>
          <w:szCs w:val="24"/>
        </w:rPr>
        <w:t xml:space="preserve">9)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իրականացնում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լիազորված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կառավարման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մարմնի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հաստատած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Խորհրդին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վերապահված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z w:val="24"/>
          <w:szCs w:val="24"/>
        </w:rPr>
        <w:t>գործառույթներ</w:t>
      </w:r>
      <w:proofErr w:type="spellEnd"/>
      <w:r w:rsidRPr="00C54BDB">
        <w:rPr>
          <w:rFonts w:ascii="GHEA Grapalat" w:eastAsia="Times New Roman" w:hAnsi="GHEA Grapalat" w:cs="Arial"/>
          <w:sz w:val="24"/>
          <w:szCs w:val="24"/>
        </w:rPr>
        <w:t>:</w:t>
      </w:r>
    </w:p>
    <w:p w14:paraId="3D7A5478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(9-րդ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30.04.13 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-43-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 17.12.14 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-236-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)</w:t>
      </w:r>
    </w:p>
    <w:p w14:paraId="1907441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hyperlink r:id="rId11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)</w:t>
      </w:r>
    </w:p>
    <w:p w14:paraId="46CB8DDB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70A03727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A0DD531" w14:textId="77777777" w:rsidR="008F6B27" w:rsidRPr="00C54BDB" w:rsidRDefault="008F6B27" w:rsidP="008F6B27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B868FB" w14:textId="3B414BA0" w:rsidR="008F6B27" w:rsidRPr="00C54BDB" w:rsidRDefault="001A1226" w:rsidP="008F6B27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Հ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ավատարմագրման ազգային մարմնի </w:t>
            </w:r>
            <w:r w:rsidRPr="001A1226"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ԱՐՄՆԱԲ-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ի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գործադիր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մարմինը</w:t>
            </w:r>
            <w:proofErr w:type="spellEnd"/>
          </w:p>
        </w:tc>
      </w:tr>
    </w:tbl>
    <w:p w14:paraId="4D70C86E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վերնագիրը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)</w:t>
      </w:r>
    </w:p>
    <w:p w14:paraId="7AC60823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C54BDB">
        <w:rPr>
          <w:rFonts w:ascii="Calibri" w:eastAsia="Times New Roman" w:hAnsi="Calibri" w:cs="Calibri"/>
          <w:sz w:val="24"/>
          <w:szCs w:val="24"/>
        </w:rPr>
        <w:t> </w:t>
      </w:r>
    </w:p>
    <w:p w14:paraId="1A33214D" w14:textId="40E14FF4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գործադիր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գործառույթները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69140BE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պարբերական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արտահերթ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D6D949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2)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17.12.14 ՀՕ-236-Ն)</w:t>
      </w:r>
    </w:p>
    <w:p w14:paraId="6FEA16FB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3)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028088F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gram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4)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proofErr w:type="gram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1812D687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4.1)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25BCC360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4.2)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55A00B8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4.3)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77E7D33F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5)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13A00C7A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բնագավառում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շրջանակներում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ներկայացնում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մասնակցում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E0B7012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7)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17D754E2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իրավասության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սահմաններում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երկկողմանի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բազմակողմ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փոխադարձ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ճանաչման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AE01CC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9)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բնագավառում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գործառույթներ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ակտերին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վավերացված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փաստաթղթերով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իրավունքներ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պարտականություններ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2BC9406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(10-րդ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30.04.13 ՀՕ-43-Ն,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17.12.14 ՀՕ-236-Ն,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7877794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2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3035AF6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4AE98987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2C53BF3" w14:textId="77777777" w:rsidR="008F6B27" w:rsidRPr="00C54BDB" w:rsidRDefault="008F6B27" w:rsidP="008F6B27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99B60A" w14:textId="77777777" w:rsidR="008F6B27" w:rsidRPr="00C54BDB" w:rsidRDefault="008F6B27" w:rsidP="008F6B27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կոմիտեները</w:t>
            </w:r>
            <w:proofErr w:type="spellEnd"/>
          </w:p>
        </w:tc>
      </w:tr>
    </w:tbl>
    <w:p w14:paraId="7C4DEF7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24.05.23 ՀՕ-178-Ն)</w:t>
      </w:r>
    </w:p>
    <w:p w14:paraId="54E85F87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1A599FA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1.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79110726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կոմիտեների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գործառույթներն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D4C3C69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1)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կապված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ուսումնասիրությունը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0B64883" w14:textId="72F9FAEC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մերժման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ընդլայնման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կրճատման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վերականգնման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դադարեցման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որոշումների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ընդունումը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:.</w:t>
      </w:r>
      <w:proofErr w:type="gramEnd"/>
    </w:p>
    <w:p w14:paraId="3C087E31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3)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կետն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2CDDE4E9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(11-րդ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17.12.14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-236-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,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7A38095" w14:textId="50A232C8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lastRenderedPageBreak/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3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982FB71" w14:textId="30F5279F" w:rsidR="00B9389A" w:rsidRPr="00C54BDB" w:rsidRDefault="00B9389A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4) հավատարմագրված ՀԳՄ-ներին համապատասխան ռեեստրներում ներառելու, չներառելու կամ ռեեստրից հանելու վերաբերյալ որոշումների ընդունումը։</w:t>
      </w:r>
    </w:p>
    <w:p w14:paraId="3688A7F9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2A51513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3A0DF1D" w14:textId="77777777" w:rsidR="008F6B27" w:rsidRPr="00C54BDB" w:rsidRDefault="008F6B27" w:rsidP="008F6B27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9C2557" w14:textId="77777777" w:rsidR="008F6B27" w:rsidRPr="00C54BDB" w:rsidRDefault="008F6B27" w:rsidP="008F6B27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ՀԳՄ</w:t>
            </w:r>
            <w:r w:rsidRPr="00C54BDB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ները</w:t>
            </w:r>
            <w:proofErr w:type="spellEnd"/>
          </w:p>
        </w:tc>
      </w:tr>
    </w:tbl>
    <w:p w14:paraId="0CA5D0A6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0423B1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7E1791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դիմել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FEFF0E7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փորձարկման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տրամաչափարկման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բժշկական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լաբորատորիաները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2F99D90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սերտիֆիկացման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D1EA0B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համակարգերի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սերտիֆիկացման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B093D37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սերտիֆիկացման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C7E36A1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հսկողություն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չափման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միջոցների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ստուգաչափում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1029B8C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որակավորման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ստուգում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C163AA0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ստանդարտ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նմուշներ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պատրաստողները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BD3F421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վավերացում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վալիդացում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ստուգում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վերիֆիկացում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D494DF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040A426" w14:textId="11CE1FBE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ց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ԱՐՄՆԱԲ-ից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AE5E7E6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</w:rPr>
      </w:pPr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3. ՀԳՄ-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ները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աշխատանքների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իրականացման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հայտերն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ընդունում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թղթային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էլեկտրոնային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տարբերակներով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:</w:t>
      </w:r>
    </w:p>
    <w:p w14:paraId="70FE2ED5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(12-րդ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17.12.14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-236-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.,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62578628" w14:textId="77777777" w:rsidR="008F6B27" w:rsidRPr="00C54BDB" w:rsidRDefault="008F6B27" w:rsidP="008F6B2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4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2C29235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D6FE7C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4</w:t>
      </w:r>
      <w:proofErr w:type="gramEnd"/>
    </w:p>
    <w:p w14:paraId="191A8B3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A5A937F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ՀԱՎԱՏԱՐՄԱԳՐՄԱՆ ԳՈՐԾԸՆԹԱՑԸ</w:t>
      </w:r>
    </w:p>
    <w:p w14:paraId="6FD9278E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65893E1F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8CF6A2B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bookmarkStart w:id="9" w:name="208746_56"/>
            <w:bookmarkEnd w:id="9"/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828EFED" w14:textId="77777777" w:rsidR="008F6B27" w:rsidRPr="00C54BDB" w:rsidRDefault="008F6B27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գործընթացը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ժամկետը</w:t>
            </w:r>
            <w:proofErr w:type="spellEnd"/>
          </w:p>
        </w:tc>
      </w:tr>
    </w:tbl>
    <w:p w14:paraId="5D212219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B25F611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lastRenderedPageBreak/>
        <w:t> </w:t>
      </w:r>
    </w:p>
    <w:p w14:paraId="5A5DD3F9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գործընթացն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ԻՍՕ/ԻԷԿ 17011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ստանդարտին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ներդաշնակ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ստանդարտի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C99E394" w14:textId="1DA03E5C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2.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ժամկետը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չորս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տարի</w:t>
      </w:r>
      <w:proofErr w:type="spellEnd"/>
      <w:r w:rsidR="00B9389A"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՝ բացառությամբ Կարգով սահմանված դեպքերում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>:</w:t>
      </w:r>
    </w:p>
    <w:p w14:paraId="16BC82BB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(13-րդ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30.04.13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-43-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 17.12.14 ՀՕ-236-Ն,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8EFEADE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5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7122390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4D295E5B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DEB07C7" w14:textId="77777777" w:rsidR="008F6B27" w:rsidRPr="00C54BDB" w:rsidRDefault="008F6B27" w:rsidP="00B9389A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964D8A" w14:textId="77777777" w:rsidR="008F6B27" w:rsidRPr="00C54BDB" w:rsidRDefault="008F6B27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ՀԳՄ-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ների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իրավունքները</w:t>
            </w:r>
            <w:proofErr w:type="spellEnd"/>
          </w:p>
        </w:tc>
      </w:tr>
    </w:tbl>
    <w:p w14:paraId="47159DE1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23568BE5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A418AC9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1.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F761C82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կիրառում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տեքստային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վկայակոչումը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լինելու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13078C1" w14:textId="2924EE3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դիմում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ԱՐՄՆԱԲ-ին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ընդլայնման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կրճատման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վերականգնման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դադարեցման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արդիականացման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վերահավատարմագրման</w:t>
      </w:r>
      <w:proofErr w:type="spellEnd"/>
      <w:r w:rsidR="00B9389A"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="00B9389A"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ինչպես նաև ՀԳՍ-ի վերլուծության և գնահատման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B952934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բողոքարկում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գործընթացը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և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որոշումները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45A865B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(14-րդ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FE14DE3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6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175EED6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458347A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42372DA2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6E1F0A7" w14:textId="77777777" w:rsidR="008F6B27" w:rsidRPr="00C54BDB" w:rsidRDefault="008F6B27" w:rsidP="00B9389A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DA3530" w14:textId="77777777" w:rsidR="008F6B27" w:rsidRPr="00C54BDB" w:rsidRDefault="008F6B27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ՀԳՄ-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ների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պարտականությունները</w:t>
            </w:r>
            <w:proofErr w:type="spellEnd"/>
          </w:p>
        </w:tc>
      </w:tr>
    </w:tbl>
    <w:p w14:paraId="59DE665C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24.05.23 ՀՕ-178-Ն)</w:t>
      </w:r>
    </w:p>
    <w:p w14:paraId="4409AE57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2720E0E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1.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պարտավոր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2C920FBF" w14:textId="369E46D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պատշաճ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կերպով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պահպանել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կանոնները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կատարել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ամրագրված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պարտավորությունները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կարգավորող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ակտերով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վավերացված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փաստաթղթերով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պարտականությունները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A72D1FF" w14:textId="223FAA9F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2)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ԱՐՄՆԱԲ-ի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և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կատարել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7-րդ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5.1-ին </w:t>
      </w:r>
      <w:r w:rsidR="00B9389A"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և 5.6-րդ</w:t>
      </w:r>
      <w:r w:rsidR="00B9389A"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կետ</w:t>
      </w:r>
      <w:proofErr w:type="spellEnd"/>
      <w:r w:rsidR="00B9389A" w:rsidRPr="00C54BD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եր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վճարները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1EF2C02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մշտապես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ստանդարտների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նորմատիվ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ակտերի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նրանք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F7812AE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վկայակոչել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կիրառել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վկայագրի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գործողության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C7181C3" w14:textId="3597AA31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դադարեցման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1A122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մարմին </w:t>
      </w:r>
      <w:r w:rsidR="001A122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վերադարձնել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վկայագրի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բնօրինակը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98C0D0D" w14:textId="14730DB4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ի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բողոքներն</w:t>
      </w:r>
      <w:proofErr w:type="spellEnd"/>
      <w:r w:rsidR="00B9389A"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9389A"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ու հարցումներն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ուսումնասիրելու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="00B9389A"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՝ ապահովելով անհրաժեշտ տեղեկատվության տրամադրումը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>.</w:t>
      </w:r>
    </w:p>
    <w:p w14:paraId="6CDD8542" w14:textId="523EB854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 w:rsidRPr="00324D3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ին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տրամադրել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="00B9389A" w:rsidRPr="00C54BDB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</w:t>
      </w:r>
      <w:r w:rsidR="00B9389A"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ՀԳՄ-ի, իրավաբանական անձի, հիմնադիրների (մասնակիցների), համապատասխանության գնահատման գործունեություն իրականացնող աշխատողների,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94E3781" w14:textId="07E18041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</w:rPr>
      </w:pPr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8)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Հանրապետությունում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իրականացնելու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նպատակով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դիմել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միայն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ԱՐՄՆԱԲ-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ին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հաշվի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առնելով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պահանջները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:</w:t>
      </w:r>
    </w:p>
    <w:p w14:paraId="7101EDA4" w14:textId="19E6F259" w:rsidR="002F65DF" w:rsidRPr="00C54BDB" w:rsidRDefault="002F65DF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</w:rPr>
      </w:pP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</w:rPr>
        <w:t xml:space="preserve">9) 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>ներառել տեղեկատվություն Օրենքի 8-րդ հոդվածի 4-րդ մասի 15-րդ կետով սահմանված համապատասխան ռեեստրներում:</w:t>
      </w:r>
    </w:p>
    <w:p w14:paraId="18B41387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(15-րդ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17.12.14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-236-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4F5DD658" w14:textId="784B447A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7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A8EF088" w14:textId="77777777" w:rsidR="00F20F4D" w:rsidRPr="00C54BDB" w:rsidRDefault="00F20F4D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</w:p>
    <w:p w14:paraId="67768126" w14:textId="65F886ED" w:rsidR="00F20F4D" w:rsidRPr="00C54BDB" w:rsidRDefault="00F20F4D" w:rsidP="002F65DF">
      <w:pPr>
        <w:spacing w:line="276" w:lineRule="auto"/>
        <w:ind w:right="-90" w:firstLine="375"/>
        <w:jc w:val="both"/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</w:pP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 xml:space="preserve">2. Հայաստանի Հանրապետությունում համապատասխանության գնահատման գործունեություն իրականացնելու նպատակով հավատարմագրման համար դիմում են միայն 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C54BDB">
        <w:rPr>
          <w:rFonts w:ascii="GHEA Grapalat" w:eastAsia="GHEA Grapalat" w:hAnsi="GHEA Grapalat" w:cs="GHEA Grapalat"/>
          <w:noProof/>
          <w:color w:val="FF0000"/>
          <w:sz w:val="24"/>
          <w:szCs w:val="24"/>
          <w:lang w:val="hy-AM"/>
        </w:rPr>
        <w:t xml:space="preserve">և ՀԳՄ-ի հայեցողությամբ նաև տարածաշրջանային և միջազգային հավատարմագրման կազմակերպությունների բազմակողմ փոխադարձ ճանաչման համաձայնագրերի ստորագրող կողմ հանդիսացող պետությունների հավատարմագրման մարմիններին՝ հաշվի առնելով տարածաշրջանային և միջազգային հավատարմագրման կազմակերպությունների կողմից սահմանված պահանջները։ </w:t>
      </w:r>
    </w:p>
    <w:p w14:paraId="642BE8F3" w14:textId="48457B9A" w:rsidR="00F20F4D" w:rsidRPr="00C54BDB" w:rsidRDefault="00F20F4D" w:rsidP="00F20F4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5DF4BF90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60E16456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165F01A" w14:textId="77777777" w:rsidR="008F6B27" w:rsidRPr="00C54BDB" w:rsidRDefault="008F6B27" w:rsidP="00B9389A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B8C16E" w14:textId="77777777" w:rsidR="008F6B27" w:rsidRPr="00C54BDB" w:rsidRDefault="008F6B27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գործընթացի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վերաբերյալ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տեղեկատվության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տրամադրումը</w:t>
            </w:r>
            <w:proofErr w:type="spellEnd"/>
          </w:p>
        </w:tc>
      </w:tr>
    </w:tbl>
    <w:p w14:paraId="41D32D1B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5D7633EE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8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1AB32A79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04F9F075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67124D8" w14:textId="77777777" w:rsidR="008F6B27" w:rsidRPr="00C54BDB" w:rsidRDefault="008F6B27" w:rsidP="00B9389A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9F57D9" w14:textId="77777777" w:rsidR="008F6B27" w:rsidRPr="00C54BDB" w:rsidRDefault="008F6B27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նշանի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վերաբերյալ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տեքստային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վկայակոչման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կիրառման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սահմանափակումը</w:t>
            </w:r>
            <w:proofErr w:type="spellEnd"/>
          </w:p>
        </w:tc>
      </w:tr>
    </w:tbl>
    <w:p w14:paraId="038A7D11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24.05.23 ՀՕ-178-Ն)</w:t>
      </w:r>
    </w:p>
    <w:p w14:paraId="72ECB05E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D36F304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Արգելվում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դադարեցված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կասեցված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ոլորտի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շրջանակում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կիրառելով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տեքստային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վկայակոչումը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015DDCF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(17-րդ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21EB23B2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9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4C520CE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F6B27" w:rsidRPr="00C54BDB" w14:paraId="643B3975" w14:textId="77777777" w:rsidTr="008F6B2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9886112" w14:textId="77777777" w:rsidR="008F6B27" w:rsidRPr="00C54BDB" w:rsidRDefault="008F6B27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17.1.</w:t>
            </w:r>
          </w:p>
        </w:tc>
        <w:tc>
          <w:tcPr>
            <w:tcW w:w="0" w:type="auto"/>
            <w:shd w:val="clear" w:color="auto" w:fill="FFFFFF"/>
            <w:hideMark/>
          </w:tcPr>
          <w:p w14:paraId="7000A808" w14:textId="77777777" w:rsidR="008F6B27" w:rsidRPr="00C54BDB" w:rsidRDefault="008F6B27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կրճատումը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լրիվ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կամ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մասնակի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կասեցումը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դադարեցումը</w:t>
            </w:r>
            <w:proofErr w:type="spellEnd"/>
          </w:p>
        </w:tc>
      </w:tr>
    </w:tbl>
    <w:p w14:paraId="4F1835C3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ED36822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կրճատման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F4EC894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դիմումը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C71A2B7" w14:textId="2B7B2A4C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գնահատումների</w:t>
      </w:r>
      <w:proofErr w:type="spellEnd"/>
      <w:r w:rsidR="002F65DF" w:rsidRPr="00C54BDB">
        <w:rPr>
          <w:rFonts w:ascii="GHEA Grapalat" w:eastAsia="Times New Roman" w:hAnsi="GHEA Grapalat" w:cs="Arial"/>
          <w:color w:val="FF0000"/>
          <w:sz w:val="24"/>
          <w:szCs w:val="24"/>
        </w:rPr>
        <w:t>,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r w:rsidR="002F65DF"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ուսումնասիրության</w:t>
      </w:r>
      <w:r w:rsidR="002F65DF" w:rsidRPr="00C54BDB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ժամանակ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հայտնաբերված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անհամապատասխանությունները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E7C353A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լրիվ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մասնակի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E12B761" w14:textId="0FF3F8E4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դիմումը</w:t>
      </w:r>
      <w:proofErr w:type="spellEnd"/>
      <w:r w:rsidR="002F65DF" w:rsidRPr="00C54BDB">
        <w:rPr>
          <w:rFonts w:ascii="GHEA Grapalat" w:eastAsia="Times New Roman" w:hAnsi="GHEA Grapalat" w:cs="Arial"/>
          <w:color w:val="FF0000"/>
          <w:sz w:val="24"/>
          <w:szCs w:val="24"/>
        </w:rPr>
        <w:t>`</w:t>
      </w:r>
      <w:r w:rsidR="002F65DF"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նշելով կասեցման պատճառները</w:t>
      </w:r>
      <w:r w:rsidR="002F65DF" w:rsidRPr="00C54BDB">
        <w:rPr>
          <w:rFonts w:ascii="GHEA Grapalat" w:eastAsia="MS Mincho" w:hAnsi="GHEA Grapalat" w:cs="MS Mincho"/>
          <w:color w:val="FF0000"/>
          <w:sz w:val="24"/>
          <w:szCs w:val="24"/>
          <w:shd w:val="clear" w:color="auto" w:fill="FFFFFF"/>
          <w:lang w:val="hy-AM"/>
        </w:rPr>
        <w:t>.</w:t>
      </w:r>
    </w:p>
    <w:p w14:paraId="6F11DEC0" w14:textId="30D15DAD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գնահատումների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ժամանակ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հայտնաբերված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անհամապատասխանությունները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ժամկետներում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չվերացնելը</w:t>
      </w:r>
      <w:proofErr w:type="spellEnd"/>
      <w:r w:rsidR="002F65DF" w:rsidRPr="00C54B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65DF"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կամ վերացնելու վերաբերյալ ապացույցներ չներկայացնելը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</w:rPr>
        <w:t>.</w:t>
      </w:r>
    </w:p>
    <w:p w14:paraId="1B9B55C7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իրականացնելիս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չափանիշներին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անհամապատասխանությունը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13667AB" w14:textId="2E8B7F4C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ի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ՀԳՄ-ի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ամրագրված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պարտավորությունների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չկատարումը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F33E3B1" w14:textId="44AFFD44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2F65DF" w:rsidRPr="00C54BD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լրիվ</w:t>
      </w:r>
      <w:r w:rsidR="002F65DF"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ժամանակահատվածում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ՀԳՄ-ն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ներկայացնել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ընդլայնման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4B2A53D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4.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հոդվածի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2-րդ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մասի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1-ին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կետով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դեպքում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ժամկետ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սահմանվում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դիմումով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առաջարկված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ժամկետը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բայց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ոչ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ավելի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քան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չորս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ամիս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: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կասեցումից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հետո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ՀԳՄ-ի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պահանջները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բավարարվելու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դեպքում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վերականգնվում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է ՀԳՄ-ի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ժամկետի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ավարտից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առնվազն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հինգ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աշխատանքային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օր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առաջ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ներկայացված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դիմումի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համաձայն</w:t>
      </w:r>
      <w:proofErr w:type="spellEnd"/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</w:rPr>
        <w:t>:</w:t>
      </w:r>
    </w:p>
    <w:p w14:paraId="6479E7E1" w14:textId="22601866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5.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հոդվածի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2-րդ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մասի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2-4-րդ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կետերով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դեպքերում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ժամկետը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սահմանվում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կոմիտեի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որոշման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կայացմանը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հաջորդող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օրվանից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ոչ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ավելի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քան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չորս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ամիս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`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ելնելով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ՀԳՄ-ի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տրամադրած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կասեցման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հիմքերը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վերացնելու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միջոցառումներն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իրականացնելու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ժամկետներից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: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Կասեցումից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հետո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հավատարմագրումը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վերականգնվում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պարբերական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արտահերթ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գնահատումների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միջոցով</w:t>
      </w:r>
      <w:proofErr w:type="spellEnd"/>
      <w:r w:rsidRPr="00C54BDB">
        <w:rPr>
          <w:rFonts w:ascii="GHEA Grapalat" w:eastAsia="Times New Roman" w:hAnsi="GHEA Grapalat" w:cs="Arial"/>
          <w:strike/>
          <w:color w:val="333333"/>
          <w:sz w:val="24"/>
          <w:szCs w:val="24"/>
        </w:rPr>
        <w:t>:</w:t>
      </w:r>
    </w:p>
    <w:p w14:paraId="378899CF" w14:textId="77777777" w:rsidR="00AD1965" w:rsidRPr="00C54BDB" w:rsidRDefault="002F65DF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5. 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Սույն հոդվածի 2-րդ մասով </w:t>
      </w:r>
      <w:bookmarkStart w:id="10" w:name="_Hlk219298483"/>
      <w:r w:rsidRPr="00C54BD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սահմանված դեպքերում </w:t>
      </w:r>
      <w:bookmarkEnd w:id="10"/>
      <w:r w:rsidRPr="00C54BD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կասեցման ժամկետը սահմանվում է հավատարմագրման կոմիտեի կողմից` համապատասխան որոշման կայացմանը հաջորդող օրվանից ոչ ուշ, քան հինգ ամիս ժամկետով՝ հիմք ընդունելով ՀԳՄ-ի կողմից ներկայացված կասեցման հիմքերը վերացնելու միջոցառումների իրականացման ժամկետները: </w:t>
      </w:r>
      <w:r w:rsidR="00AD1965" w:rsidRPr="00C54BDB">
        <w:rPr>
          <w:rFonts w:ascii="GHEA Grapalat" w:hAnsi="GHEA Grapalat"/>
          <w:color w:val="FF0000"/>
          <w:sz w:val="24"/>
          <w:szCs w:val="24"/>
          <w:lang w:val="hy-AM"/>
        </w:rPr>
        <w:t>Կասեցումից հետո հավատարմագրումը ենթակա է վերականգնման՝ ուսումնասիրության, պարբերական կամ արտահերթ գնահատման արդյունքների հիման վրա՝ համապատասխանության գնահատման մարմնի (ՀԳՄ) կողմից ներկայացված դիմումի դեպքում։ Դիմումը ներկայացվում է սահմանված ժամկետի ավարտից առնվազն 15 աշխատանքային օր առաջ և պետք է ուղեկցվի կասեցման հիմքերի վերացումը հավաստող համապատասխան ապացույցներով։</w:t>
      </w:r>
    </w:p>
    <w:p w14:paraId="33C190F5" w14:textId="4A62489D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6. ՀԳՄ-ի հավատարմագրումը դադարեցվում է`</w:t>
      </w:r>
    </w:p>
    <w:p w14:paraId="23E2E843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ՀԳՄ-ի դիմումի հիման վրա.</w:t>
      </w:r>
    </w:p>
    <w:p w14:paraId="52F52356" w14:textId="25CDCCD3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2) սույն օրենքի 17.1-ին հոդվածի 4-րդ մասով նախատեսված դիմումը չներկայացնելու կամ հավատարմագրման կասեցման հիմքերը նույն հոդվածի 5-րդ մասով սահմանված ժամկետում չվերացնելու դեպքում.</w:t>
      </w:r>
    </w:p>
    <w:p w14:paraId="6337808F" w14:textId="634BD9D8" w:rsidR="002F65DF" w:rsidRPr="00933841" w:rsidRDefault="002F65DF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2) սույն հոդվածի 5-րդ մասով նախատեսված դիմումը սահմանված ժամկետում չներկայացնելու կամ հավատարմագրման կասեցման հիմքերը նույն մասով սահմանված ժամկետում չվերացնելու դեպքում.</w:t>
      </w:r>
    </w:p>
    <w:p w14:paraId="215981A5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գնահատումներից հրաժարվելու դեպքում.</w:t>
      </w:r>
    </w:p>
    <w:p w14:paraId="01CF63E6" w14:textId="3A453048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4) ԱՐՄՆԱԲ-ին համապատասխանության գնահատման գործունեությանը վերաբերող տեղեկատվություն չտրամադրելու կամ կեղծ տեղեկատվություն տրամադրելու դեպքում.</w:t>
      </w:r>
    </w:p>
    <w:p w14:paraId="0B5A1340" w14:textId="0A5D221E" w:rsidR="002F65DF" w:rsidRPr="00933841" w:rsidRDefault="002F65DF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4) կեղծ տեղեկատվություն տրամադրելու կամ 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հավատարմագրման ազգային մարմնի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համապատասխանության գնահատման գործունեությանը վերաբերող տեղեկատվություն չտրամադրելու դեպքում</w:t>
      </w:r>
      <w:r w:rsidRPr="00C54BDB">
        <w:rPr>
          <w:rFonts w:ascii="Cambria Math" w:hAnsi="Cambria Math" w:cs="Cambria Math"/>
          <w:color w:val="FF0000"/>
          <w:sz w:val="24"/>
          <w:szCs w:val="24"/>
          <w:shd w:val="clear" w:color="auto" w:fill="FFFFFF"/>
          <w:lang w:val="hy-AM"/>
        </w:rPr>
        <w:t>․</w:t>
      </w:r>
    </w:p>
    <w:p w14:paraId="0C381093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5) </w:t>
      </w:r>
      <w:r w:rsidRPr="00933841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 xml:space="preserve">հավատարմագրման վկայագրի գործողության ժամկետում ԱՐՄՆԱԲ-ի կողմից </w:t>
      </w:r>
      <w:r w:rsidRPr="0093384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ՀԳՄ-ի գնահատումների ընթացքում հայտնաբերված հավատարմագրման ոլորտից դուրս համապատասխանության գնահատման գործունեություն իրականացնելիս համապատասխանության գնահատման փաստաթղթում հավատարմագրման նշան և (կամ) հավատարմագրման վերաբերյալ տեքստային վկայակոչում կիրառելու դեպքում.</w:t>
      </w:r>
    </w:p>
    <w:p w14:paraId="5DE09CB6" w14:textId="6C33567F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</w:pP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6) 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հավատարմագրման ազգային մարմնի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ի</w:t>
      </w:r>
      <w:r w:rsidRPr="005957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ՀԳՄ-ի միջև կնքված հավատարմագրման պայմանագրի լուծման դեպքում</w:t>
      </w:r>
      <w:r w:rsidRPr="0059579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:</w:t>
      </w:r>
      <w:r w:rsidR="002F65DF" w:rsidRPr="00C54BDB">
        <w:rPr>
          <w:rFonts w:ascii="Cambria Math" w:eastAsia="Times New Roman" w:hAnsi="Cambria Math" w:cs="Cambria Math"/>
          <w:strike/>
          <w:color w:val="FF0000"/>
          <w:sz w:val="24"/>
          <w:szCs w:val="24"/>
          <w:lang w:val="hy-AM"/>
        </w:rPr>
        <w:t>․</w:t>
      </w:r>
    </w:p>
    <w:p w14:paraId="07A37805" w14:textId="25401F13" w:rsidR="002F65DF" w:rsidRPr="00C54BDB" w:rsidRDefault="002F65DF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7) առանց համապատասխանության գնահատման գործընթաց իրականացնելու (բավարար հիմքերի բացակայություն) համապատասխան փաստաթուղթ տրամադրելու դեպքում։</w:t>
      </w:r>
    </w:p>
    <w:p w14:paraId="4656015A" w14:textId="40EBB01B" w:rsidR="002F65DF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 </w:t>
      </w:r>
      <w:r w:rsidRPr="00C54BDB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Գնահատումների ժամանակ</w:t>
      </w:r>
      <w:r w:rsidRPr="00C54BDB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662B3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ավատարմագրման ազգային մարմնի </w:t>
      </w:r>
      <w:r w:rsidR="002F65DF"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կողմից ՀԳՄ-ի իրազեկությունը գնահատելու գործընթացում</w:t>
      </w:r>
      <w:r w:rsidR="002F65DF"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արձանագրված անհամապատասխանությունների արդյունքներով հավատարմագրման դադարեցման կամ կրճատման վերաբերյալ որոշման ընդունման դեպքում ՀԳՄ-ն կարող է հավատարմագրման կամ հավատարմագրման ընդլայնման հայտը ներկայացնել համապատասխան որոշումն ընդունելուց առնվազն վեց ամիս հետո` անհամապատասխանությունները վերացնելու դեպքում:</w:t>
      </w:r>
    </w:p>
    <w:p w14:paraId="2A3EDF38" w14:textId="0E32426F" w:rsidR="002F65DF" w:rsidRPr="00C54BDB" w:rsidRDefault="002F65DF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8. </w:t>
      </w:r>
      <w:r w:rsidR="00324D3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ավատարմագրման ազգային մարմնի 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կողմից ՀԳՄ-ի իրազեկությունը գնահատելու գործընթացում ՀԳՄ-ն չի կարող դիմել հավատարմագրման կասեցման, դադարեցման համար։</w:t>
      </w:r>
    </w:p>
    <w:p w14:paraId="77C3129D" w14:textId="4D5D4524" w:rsidR="002F65DF" w:rsidRPr="00C54BDB" w:rsidRDefault="002F65DF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9. 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ավատարմագրման ազգային մարմնի </w:t>
      </w: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կողմից ՀԳՄ-ի վերաբերյալ բողոքների ուսումնասիրության կամ հիմնավոր կասկածի դեպքում արտահերթ գնահատման ընթացքում ՀԳՄ-ն չի կարող դիմել հավատարմագրման կրճատման, կասեցման, դադարեցման համար։</w:t>
      </w:r>
    </w:p>
    <w:p w14:paraId="2D1BE739" w14:textId="11ADFAFD" w:rsidR="002F65DF" w:rsidRPr="00C54BDB" w:rsidRDefault="002F65DF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</w:pPr>
      <w:r w:rsidRPr="00C54BD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10. Սույն հոդվածի 6-րդ մասի 3-րդ, 4-րդ կամ 7-րդ կետերով սահմանված հիմքերով հավատարմագրման դադարեցման վերաբերյալ որոշման ընդունման դեպքում՝ տվյալ իրավաբանական անձի հիմնադիրը, մասնակիցը կամ ղեկավար պաշտոնատար անձը (այդ թվում՝ տնօրենը, ՀԳՄ-ի ղեկավարը, նրա տեղակալները կամ որոշումներ ընդունելու իրավասություն ունեցող այլ անձ) չի կարող առնվազն վեց ամիս հավատարմագրման հայտ ներկայացնել իր կամ մեկ այլ իրավաբանական անձի անունից։</w:t>
      </w:r>
    </w:p>
    <w:p w14:paraId="5D7142CC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(17.1-ին հոդվածը</w:t>
      </w:r>
      <w:r w:rsidRPr="00933841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933841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24.05.23 ՀՕ-178-Ն)</w:t>
      </w:r>
    </w:p>
    <w:p w14:paraId="5D1C657F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(24.05.23</w:t>
      </w:r>
      <w:r w:rsidRPr="00933841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20" w:tgtFrame="_blank" w:history="1">
        <w:r w:rsidRPr="00933841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hy-AM"/>
          </w:rPr>
          <w:t>ՀՕ-178-Ն</w:t>
        </w:r>
      </w:hyperlink>
      <w:r w:rsidRPr="00933841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օրենքն</w:t>
      </w: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933841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ունի</w:t>
      </w: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933841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անցումային</w:t>
      </w: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933841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դրույթ</w:t>
      </w: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256EADBA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220B8453" w14:textId="21BC53FB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Գ Լ ՈՒ Խ </w:t>
      </w:r>
      <w:r w:rsidRPr="00933841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93384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5</w:t>
      </w:r>
    </w:p>
    <w:p w14:paraId="2EE03022" w14:textId="50EE92B5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69A342DE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ՀԱՎԱՏԱՐՄԱԳՐՄԱՆ ԲՆԱԳԱՎԱՌՈՒՄ ՄԻՋԱԶԳԱՅԻՆ ՀԱՄԱԳՈՐԾԱԿՑՈՒԹՅՈՒՆԸ</w:t>
      </w:r>
    </w:p>
    <w:p w14:paraId="37493988" w14:textId="77777777" w:rsidR="008F6B27" w:rsidRPr="00933841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33841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3F398776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F30EC0D" w14:textId="77777777" w:rsidR="008F6B27" w:rsidRPr="00C54BDB" w:rsidRDefault="008F6B27" w:rsidP="00B9389A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lastRenderedPageBreak/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DC79CD" w14:textId="62434FAB" w:rsidR="008F6B27" w:rsidRPr="00C54BDB" w:rsidRDefault="00324D36" w:rsidP="00B9389A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Հ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ավատարմագրման ազգային մարմնի </w:t>
            </w:r>
            <w:r w:rsidRPr="001A1226"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ԱՐՄՆԱԲ-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ի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անդամակցությունը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տարածաշրջանային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միջազգային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կազմակերպություններին</w:t>
            </w:r>
            <w:proofErr w:type="spellEnd"/>
          </w:p>
        </w:tc>
      </w:tr>
    </w:tbl>
    <w:p w14:paraId="1D0E997A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422AE77" w14:textId="77777777" w:rsidR="008F6B27" w:rsidRPr="00C54BDB" w:rsidRDefault="008F6B27" w:rsidP="00B938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18C0091" w14:textId="410CA131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անդամակցում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մասնակցում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նրանց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շնորհիվ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ձեռք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բերում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ճանաչման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իրավասություն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2FEA5C1" w14:textId="6ADB770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2.</w:t>
      </w:r>
      <w:r w:rsidR="00324D3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 w:rsidRPr="00324D3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ճանաչման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դիմել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բազմակողմ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ստորագրող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դառնալու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հերթին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ենթադրում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հավասարության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սկզբունքներով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փոխադարձ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E297FE0" w14:textId="7DEBFE93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Բազմակողմ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</w:t>
      </w:r>
      <w:r w:rsidR="00324D36" w:rsidRPr="00324D3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 xml:space="preserve">-ը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ճանաչում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բազմակողմ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հավատարմագրումները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91BBF5F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(18-րդ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88967D1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21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2A60A1A2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719EBAD4" w14:textId="77777777" w:rsidTr="00324D3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8257C1F" w14:textId="77777777" w:rsidR="008F6B27" w:rsidRPr="00C54BDB" w:rsidRDefault="008F6B27" w:rsidP="002F65D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19.</w:t>
            </w:r>
          </w:p>
        </w:tc>
        <w:tc>
          <w:tcPr>
            <w:tcW w:w="7335" w:type="dxa"/>
            <w:shd w:val="clear" w:color="auto" w:fill="FFFFFF"/>
            <w:vAlign w:val="center"/>
            <w:hideMark/>
          </w:tcPr>
          <w:p w14:paraId="31179AE9" w14:textId="3EBD1455" w:rsidR="008F6B27" w:rsidRPr="00C54BDB" w:rsidRDefault="00324D36" w:rsidP="002F65DF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324D3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Հ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ավատարմագրման ազգային մարմ</w:t>
            </w: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ն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ի </w:t>
            </w:r>
            <w:r w:rsidRPr="001A1226"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ԱՐՄՆԱԲ-</w:t>
            </w:r>
            <w:r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ի</w:t>
            </w:r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օտարերկրյա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մարմինների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միջև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համագործակցությունը</w:t>
            </w:r>
            <w:proofErr w:type="spellEnd"/>
          </w:p>
        </w:tc>
      </w:tr>
    </w:tbl>
    <w:p w14:paraId="71723D37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46A35DE4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455D7DD" w14:textId="03BD2FDE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կնքել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երկկողմ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օտարերկրյա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C46D934" w14:textId="7E6CF158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ներառել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-ի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որևէ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օտարերկրյա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համատեղ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իրականացման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5078843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Օտարերկրյա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արգելվում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չէ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վավերացված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փաստաթղթերով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D037397" w14:textId="55C2E306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մրցակցում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մարմինների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8764E6F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(19-րդ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DABC559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22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41BEDD0B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264056C8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232D69F" w14:textId="77777777" w:rsidR="008F6B27" w:rsidRPr="00C54BDB" w:rsidRDefault="008F6B27" w:rsidP="002F65D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60739F" w14:textId="352AC2DC" w:rsidR="008F6B27" w:rsidRPr="00C54BDB" w:rsidRDefault="00324D36" w:rsidP="002F65DF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324D3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Հ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ավատարմագրման ազգային մարմ</w:t>
            </w: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ն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ի </w:t>
            </w:r>
            <w:r w:rsidRPr="001A1226"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ԱՐՄՆԱԲ</w:t>
            </w:r>
            <w:r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 xml:space="preserve">-ի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կողմից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ծառայությունների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մատուցումը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օտարերկրյա</w:t>
            </w:r>
            <w:proofErr w:type="spellEnd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մարմիններին</w:t>
            </w:r>
            <w:proofErr w:type="spellEnd"/>
          </w:p>
        </w:tc>
      </w:tr>
    </w:tbl>
    <w:p w14:paraId="0D4DFD18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3F32B4F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2D121E9" w14:textId="57089958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մատուցել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օտարերկրյա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անդրսահմանային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C0EA190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(20-րդ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6858FACF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23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389ACDD0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2138CEA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5D66CA5" w14:textId="77777777" w:rsidR="008F6B27" w:rsidRPr="00C54BDB" w:rsidRDefault="008F6B27" w:rsidP="002F65D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12C5BE" w14:textId="77777777" w:rsidR="008F6B27" w:rsidRPr="00C54BDB" w:rsidRDefault="008F6B27" w:rsidP="002F65DF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Հավատարմագրման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բնագավառում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միջազգային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համագործակցության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մասին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տեղեկատվության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տրամադրումը</w:t>
            </w:r>
            <w:proofErr w:type="spellEnd"/>
          </w:p>
        </w:tc>
      </w:tr>
    </w:tbl>
    <w:p w14:paraId="1B5CEB8F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6C58F56" w14:textId="30AC13CE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մարմի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proofErr w:type="gramStart"/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ը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հրապարակում</w:t>
      </w:r>
      <w:proofErr w:type="spellEnd"/>
      <w:proofErr w:type="gram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երկկողմ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բազմակողմ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համագործակցության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ճանաչման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կողմ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հանդիսանալու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փոխադարձ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գնահատումների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ներառյալ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ճանաչման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շրջանակը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ցանկացած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փոփոխության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ի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օտարերկրյա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ՀԳՄ-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418AD88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2.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մասն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է 24.05.23 ՀՕ-178-Ն)</w:t>
      </w:r>
    </w:p>
    <w:p w14:paraId="71C62BB2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(21-րդ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A873E14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24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11656D32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B1AC82A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6</w:t>
      </w:r>
      <w:proofErr w:type="gramEnd"/>
    </w:p>
    <w:p w14:paraId="4D7DEB8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2C11552" w14:textId="76476D33" w:rsidR="008F6B27" w:rsidRPr="00C54BDB" w:rsidRDefault="00324D36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</w:t>
      </w:r>
      <w:r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</w:t>
      </w:r>
      <w:r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Ի </w:t>
      </w:r>
      <w:r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ի</w:t>
      </w:r>
      <w:r w:rsidR="008F6B27"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ՖԻՆԱՆՍԱՎՈՐՈՒՄԸ</w:t>
      </w:r>
    </w:p>
    <w:p w14:paraId="745BD9FB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2C6614E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25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F8FAF34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21BC7EE5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6410469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lastRenderedPageBreak/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52E232" w14:textId="49E7A1E2" w:rsidR="008F6B27" w:rsidRPr="00C54BDB" w:rsidRDefault="00324D36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324D3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Հ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ավատարմագրման ազգային մարմ</w:t>
            </w:r>
            <w:r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>ն</w:t>
            </w:r>
            <w:r w:rsidRPr="001A1226"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  <w:t xml:space="preserve">ի </w:t>
            </w:r>
            <w:r w:rsidRPr="001A1226"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ԱՐՄՆԱԲ-</w:t>
            </w:r>
            <w:r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val="hy-AM"/>
              </w:rPr>
              <w:t>ի</w:t>
            </w:r>
            <w:r w:rsidRPr="00C54BDB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8F6B27"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ֆինանսավորումը</w:t>
            </w:r>
            <w:proofErr w:type="spellEnd"/>
          </w:p>
        </w:tc>
      </w:tr>
    </w:tbl>
    <w:p w14:paraId="575CCBCA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վերնագիրը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1E02F1DB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205207E" w14:textId="0D461D9C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="00324D36" w:rsidRP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Հ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ավատարմագրման ազգային մարմ</w:t>
      </w:r>
      <w:r w:rsidR="00324D3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>նի</w:t>
      </w:r>
      <w:r w:rsidR="00324D36" w:rsidRPr="001A1226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324D36" w:rsidRPr="001A122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ԱՐՄՆԱԲ-</w:t>
      </w:r>
      <w:r w:rsidR="00324D36">
        <w:rPr>
          <w:rFonts w:ascii="GHEA Grapalat" w:eastAsia="Times New Roman" w:hAnsi="GHEA Grapalat" w:cs="Arial"/>
          <w:strike/>
          <w:color w:val="FF0000"/>
          <w:sz w:val="24"/>
          <w:szCs w:val="24"/>
          <w:lang w:val="hy-AM"/>
        </w:rPr>
        <w:t>ի</w:t>
      </w: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ֆինանսավորման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աղբյուրներն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9BC7BFB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բյուջեից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կատարված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հատկացումները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EED2FE9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գնահատումներից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տարեկան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վճարներից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միջոցները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C53F4C8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հրատարակություններից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դասընթացներից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միջոցները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BE26F27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ծրագրերին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նախագծերին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համաձայնագրերին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մասնակցությունից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միջոցները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8CF047B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չարգելված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միջոցներ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8EBD04E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տարածաշրջանային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անդամակցության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ծախսերը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ֆինանսավորվում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բյուջեից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9A31036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(22-րդ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24.05.23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-178-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1FB1B339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(24.05.23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26" w:tgtFrame="_blank" w:history="1">
        <w:r w:rsidRPr="00C54BDB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ՀՕ-178-Ն</w:t>
        </w:r>
      </w:hyperlink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F354FBE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B413B83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7</w:t>
      </w:r>
      <w:proofErr w:type="gramEnd"/>
    </w:p>
    <w:p w14:paraId="5094E46F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B0C59FA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ՊԱՏԱՍԽԱՆԱՏՎՈՒԹՅՈՒՆԸ ՍՈՒՅՆ ՕՐԵՆՔԸ ԽԱԽՏԵԼՈՒ ՀԱՄԱՐ</w:t>
      </w:r>
    </w:p>
    <w:p w14:paraId="23E4BBFD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66774637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90CAF9B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B986DB" w14:textId="77777777" w:rsidR="008F6B27" w:rsidRPr="00C54BDB" w:rsidRDefault="008F6B27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Պատասխանատվությունը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սույն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օրենքը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խախտելու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համար</w:t>
            </w:r>
            <w:proofErr w:type="spellEnd"/>
          </w:p>
        </w:tc>
      </w:tr>
    </w:tbl>
    <w:p w14:paraId="08CD90D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13A27F3" w14:textId="77777777" w:rsidR="008F6B27" w:rsidRPr="00C54BDB" w:rsidRDefault="008F6B27" w:rsidP="002F65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խախտումն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պատասխանատվություն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F1B76AF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BA4F683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Գ Լ ՈՒ </w:t>
      </w:r>
      <w:proofErr w:type="gramStart"/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Խ </w:t>
      </w:r>
      <w:r w:rsidRPr="00C54BDB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8</w:t>
      </w:r>
      <w:proofErr w:type="gramEnd"/>
    </w:p>
    <w:p w14:paraId="2291B863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B5B7BAA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ԱՆՑՈՒՄԱՅԻՆ ԵՎ ԵԶՐԱՓԱԿԻՉ ԴՐՈՒՅԹՆԵՐ</w:t>
      </w:r>
    </w:p>
    <w:p w14:paraId="0FA41076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78A9C61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4184155" w14:textId="77777777" w:rsidR="008F6B27" w:rsidRPr="00C54BDB" w:rsidRDefault="008F6B27" w:rsidP="008F6B2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8F11C6" w14:textId="77777777" w:rsidR="008F6B27" w:rsidRPr="00C54BDB" w:rsidRDefault="008F6B27" w:rsidP="008F6B2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Անցումային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դրույթներ</w:t>
            </w:r>
            <w:proofErr w:type="spellEnd"/>
          </w:p>
        </w:tc>
      </w:tr>
    </w:tbl>
    <w:p w14:paraId="24219FE0" w14:textId="77777777" w:rsidR="008F6B27" w:rsidRPr="00C54BDB" w:rsidRDefault="008F6B27" w:rsidP="008F6B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8FF1257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ուժի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մեջ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մտնելու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պահին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2004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26-ի ՀՕ-82-Ն և «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Տեխնիկական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անվտանգության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ապահովման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կարգավորման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2005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հոկտեմբերի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24-ի ՀՕ-204-Ն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օրենքների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տրված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վկայագրերը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2013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դեկտեմբերի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31-ը: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վկայագրերը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որոնց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գործողության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ժամկետը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լրացել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2013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դեկտեմբերի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31-ը,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գործողության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ժամկետի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ավարտը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C6F75C3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2.</w:t>
      </w: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մասն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ուժը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կորցրել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է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17.12.14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-236-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4B0591BB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(24-րդ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.,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proofErr w:type="spellStart"/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C54BDB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30.04.13 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-43-</w:t>
      </w:r>
      <w:r w:rsidRPr="00C54BDB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, </w:t>
      </w:r>
      <w:proofErr w:type="spellStart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C54BDB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17.12.14 ՀՕ-236-Ն)</w:t>
      </w:r>
    </w:p>
    <w:p w14:paraId="2FB48F3F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F6B27" w:rsidRPr="00C54BDB" w14:paraId="0EB70229" w14:textId="77777777" w:rsidTr="008F6B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CE83556" w14:textId="77777777" w:rsidR="008F6B27" w:rsidRPr="00C54BDB" w:rsidRDefault="008F6B27" w:rsidP="002F65DF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52E8BA" w14:textId="77777777" w:rsidR="008F6B27" w:rsidRPr="00C54BDB" w:rsidRDefault="008F6B27" w:rsidP="002F65DF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ուժի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մեջ</w:t>
            </w:r>
            <w:proofErr w:type="spellEnd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C54BDB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մտնելը</w:t>
            </w:r>
            <w:proofErr w:type="spellEnd"/>
          </w:p>
        </w:tc>
      </w:tr>
    </w:tbl>
    <w:p w14:paraId="1DDAA987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8A65038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օրենքն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ուժի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մեջ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մտնում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հրապարակման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օրվան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հաջորդող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տասներորդ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C54BDB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F606CAE" w14:textId="77777777" w:rsidR="008F6B27" w:rsidRPr="00C54BDB" w:rsidRDefault="008F6B27" w:rsidP="002F65D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54BD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7033556" w14:textId="77777777" w:rsidR="004E5283" w:rsidRPr="00C54BDB" w:rsidRDefault="004E5283" w:rsidP="002F65DF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</w:p>
    <w:sectPr w:rsidR="004E5283" w:rsidRPr="00C54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EAC"/>
    <w:rsid w:val="001A1226"/>
    <w:rsid w:val="00213EAC"/>
    <w:rsid w:val="002E2F89"/>
    <w:rsid w:val="002F65DF"/>
    <w:rsid w:val="00324D36"/>
    <w:rsid w:val="003662B3"/>
    <w:rsid w:val="004E5283"/>
    <w:rsid w:val="00595796"/>
    <w:rsid w:val="005A55BF"/>
    <w:rsid w:val="008F6B27"/>
    <w:rsid w:val="00933841"/>
    <w:rsid w:val="00AD1965"/>
    <w:rsid w:val="00B37A2D"/>
    <w:rsid w:val="00B9389A"/>
    <w:rsid w:val="00C54BDB"/>
    <w:rsid w:val="00DD1DCB"/>
    <w:rsid w:val="00F2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FB406"/>
  <w15:chartTrackingRefBased/>
  <w15:docId w15:val="{4EABF0B3-651B-43B2-A1EC-10898503F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4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78959" TargetMode="External"/><Relationship Id="rId13" Type="http://schemas.openxmlformats.org/officeDocument/2006/relationships/hyperlink" Target="https://www.arlis.am/hy/acts/178959" TargetMode="External"/><Relationship Id="rId18" Type="http://schemas.openxmlformats.org/officeDocument/2006/relationships/hyperlink" Target="https://www.arlis.am/hy/acts/178959" TargetMode="External"/><Relationship Id="rId26" Type="http://schemas.openxmlformats.org/officeDocument/2006/relationships/hyperlink" Target="https://www.arlis.am/hy/acts/17895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rlis.am/hy/acts/178959" TargetMode="External"/><Relationship Id="rId7" Type="http://schemas.openxmlformats.org/officeDocument/2006/relationships/hyperlink" Target="https://www.arlis.am/hy/acts/178959" TargetMode="External"/><Relationship Id="rId12" Type="http://schemas.openxmlformats.org/officeDocument/2006/relationships/hyperlink" Target="https://www.arlis.am/hy/acts/178959" TargetMode="External"/><Relationship Id="rId17" Type="http://schemas.openxmlformats.org/officeDocument/2006/relationships/hyperlink" Target="https://www.arlis.am/hy/acts/178959" TargetMode="External"/><Relationship Id="rId25" Type="http://schemas.openxmlformats.org/officeDocument/2006/relationships/hyperlink" Target="https://www.arlis.am/hy/acts/17895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rlis.am/hy/acts/178959" TargetMode="External"/><Relationship Id="rId20" Type="http://schemas.openxmlformats.org/officeDocument/2006/relationships/hyperlink" Target="https://www.arlis.am/hy/acts/17895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rlis.am/hy/acts/178959" TargetMode="External"/><Relationship Id="rId11" Type="http://schemas.openxmlformats.org/officeDocument/2006/relationships/hyperlink" Target="https://www.arlis.am/hy/acts/178959" TargetMode="External"/><Relationship Id="rId24" Type="http://schemas.openxmlformats.org/officeDocument/2006/relationships/hyperlink" Target="https://www.arlis.am/hy/acts/178959" TargetMode="External"/><Relationship Id="rId5" Type="http://schemas.openxmlformats.org/officeDocument/2006/relationships/hyperlink" Target="https://www.arlis.am/hy/acts/178959" TargetMode="External"/><Relationship Id="rId15" Type="http://schemas.openxmlformats.org/officeDocument/2006/relationships/hyperlink" Target="https://www.arlis.am/hy/acts/178959" TargetMode="External"/><Relationship Id="rId23" Type="http://schemas.openxmlformats.org/officeDocument/2006/relationships/hyperlink" Target="https://www.arlis.am/hy/acts/17895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rlis.am/hy/acts/178959" TargetMode="External"/><Relationship Id="rId19" Type="http://schemas.openxmlformats.org/officeDocument/2006/relationships/hyperlink" Target="https://www.arlis.am/hy/acts/178959" TargetMode="External"/><Relationship Id="rId4" Type="http://schemas.openxmlformats.org/officeDocument/2006/relationships/hyperlink" Target="https://www.arlis.am/hy/acts/178959" TargetMode="External"/><Relationship Id="rId9" Type="http://schemas.openxmlformats.org/officeDocument/2006/relationships/hyperlink" Target="https://www.arlis.am/hy/acts/178959" TargetMode="External"/><Relationship Id="rId14" Type="http://schemas.openxmlformats.org/officeDocument/2006/relationships/hyperlink" Target="https://www.arlis.am/hy/acts/178959" TargetMode="External"/><Relationship Id="rId22" Type="http://schemas.openxmlformats.org/officeDocument/2006/relationships/hyperlink" Target="https://www.arlis.am/hy/acts/17895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6303</Words>
  <Characters>35933</Characters>
  <Application>Microsoft Office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cp:lastPrinted>2026-04-13T13:23:00Z</cp:lastPrinted>
  <dcterms:created xsi:type="dcterms:W3CDTF">2026-04-14T05:46:00Z</dcterms:created>
  <dcterms:modified xsi:type="dcterms:W3CDTF">2026-04-14T05:46:00Z</dcterms:modified>
</cp:coreProperties>
</file>