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CB189C" w14:textId="77777777" w:rsidR="003E55DD" w:rsidRPr="00E14225" w:rsidRDefault="003E55DD" w:rsidP="003E55DD">
      <w:pPr>
        <w:pStyle w:val="BodyText"/>
        <w:spacing w:after="0" w:line="360" w:lineRule="auto"/>
        <w:jc w:val="center"/>
        <w:rPr>
          <w:rFonts w:ascii="GHEA Grapalat" w:hAnsi="GHEA Grapalat"/>
          <w:b/>
          <w:noProof/>
          <w:lang w:val="hy-AM"/>
        </w:rPr>
      </w:pPr>
      <w:r w:rsidRPr="00E14225">
        <w:rPr>
          <w:rFonts w:ascii="GHEA Grapalat" w:hAnsi="GHEA Grapalat"/>
          <w:b/>
          <w:noProof/>
          <w:lang w:val="hy-AM"/>
        </w:rPr>
        <w:t>Հիմնավորում</w:t>
      </w:r>
    </w:p>
    <w:p w14:paraId="2F7C05D8" w14:textId="006D892F" w:rsidR="003E55DD" w:rsidRPr="00E14225" w:rsidRDefault="003E55DD" w:rsidP="003E55DD">
      <w:pPr>
        <w:spacing w:line="360" w:lineRule="auto"/>
        <w:jc w:val="center"/>
        <w:rPr>
          <w:rFonts w:ascii="GHEA Grapalat" w:hAnsi="GHEA Grapalat"/>
          <w:b/>
          <w:noProof/>
          <w:lang w:val="hy-AM"/>
        </w:rPr>
      </w:pPr>
      <w:r w:rsidRPr="003E55DD">
        <w:rPr>
          <w:rFonts w:ascii="GHEA Grapalat" w:hAnsi="GHEA Grapalat"/>
          <w:b/>
          <w:lang w:val="hy-AM"/>
        </w:rPr>
        <w:t>«Հայաստանի Հանրապետության կառավա</w:t>
      </w:r>
      <w:r w:rsidRPr="003E55DD">
        <w:rPr>
          <w:rFonts w:ascii="GHEA Grapalat" w:hAnsi="GHEA Grapalat"/>
          <w:b/>
          <w:lang w:val="hy-AM"/>
        </w:rPr>
        <w:softHyphen/>
        <w:t>րության 2012 թվականի դեկտեմբերի 20-ի N 1676-Ն որոշման մեջ փոփոխություն</w:t>
      </w:r>
      <w:r w:rsidR="00E56EFE">
        <w:rPr>
          <w:rFonts w:ascii="GHEA Grapalat" w:hAnsi="GHEA Grapalat"/>
          <w:b/>
          <w:lang w:val="hy-AM"/>
        </w:rPr>
        <w:t>ներ և լրացումներ</w:t>
      </w:r>
      <w:r w:rsidR="00324260">
        <w:rPr>
          <w:rFonts w:ascii="GHEA Grapalat" w:hAnsi="GHEA Grapalat"/>
          <w:b/>
          <w:lang w:val="hy-AM"/>
        </w:rPr>
        <w:t xml:space="preserve"> </w:t>
      </w:r>
      <w:r w:rsidRPr="003E55DD">
        <w:rPr>
          <w:rFonts w:ascii="GHEA Grapalat" w:hAnsi="GHEA Grapalat"/>
          <w:b/>
          <w:lang w:val="hy-AM"/>
        </w:rPr>
        <w:t>կատարելու մասին</w:t>
      </w:r>
      <w:r w:rsidR="00BF00CA" w:rsidRPr="00BF00CA">
        <w:rPr>
          <w:rFonts w:ascii="GHEA Grapalat" w:hAnsi="GHEA Grapalat"/>
          <w:b/>
          <w:lang w:val="hy-AM"/>
        </w:rPr>
        <w:t xml:space="preserve"> </w:t>
      </w:r>
      <w:r w:rsidRPr="00E14225">
        <w:rPr>
          <w:rFonts w:ascii="GHEA Grapalat" w:hAnsi="GHEA Grapalat"/>
          <w:b/>
          <w:lang w:val="hy-AM"/>
        </w:rPr>
        <w:t>ՀՀ կառավարության որոշման</w:t>
      </w:r>
      <w:r w:rsidRPr="00E14225">
        <w:rPr>
          <w:rFonts w:ascii="GHEA Grapalat" w:hAnsi="GHEA Grapalat"/>
          <w:b/>
          <w:noProof/>
          <w:lang w:val="hy-AM"/>
        </w:rPr>
        <w:t xml:space="preserve"> նախագծի վերաբերյալ</w:t>
      </w:r>
    </w:p>
    <w:p w14:paraId="43F8FBE5" w14:textId="77777777" w:rsidR="003E55DD" w:rsidRPr="00E14225" w:rsidRDefault="003E55DD" w:rsidP="003E55DD">
      <w:pPr>
        <w:jc w:val="center"/>
        <w:rPr>
          <w:rFonts w:ascii="GHEA Grapalat" w:hAnsi="GHEA Grapalat"/>
          <w:noProof/>
          <w:lang w:val="hy-AM"/>
        </w:rPr>
      </w:pPr>
    </w:p>
    <w:p w14:paraId="41E46485" w14:textId="77777777" w:rsidR="003E37BA" w:rsidRPr="009052BE" w:rsidRDefault="003D2525" w:rsidP="003C76DD">
      <w:pPr>
        <w:spacing w:line="360" w:lineRule="auto"/>
        <w:ind w:firstLine="567"/>
        <w:jc w:val="both"/>
        <w:rPr>
          <w:rFonts w:ascii="GHEA Grapalat" w:hAnsi="GHEA Grapalat"/>
          <w:bCs/>
          <w:color w:val="000000" w:themeColor="text1"/>
          <w:lang w:val="hy-AM"/>
        </w:rPr>
      </w:pPr>
      <w:r w:rsidRPr="00DD74C1">
        <w:rPr>
          <w:rFonts w:ascii="GHEA Grapalat" w:hAnsi="GHEA Grapalat"/>
          <w:b/>
          <w:bCs/>
          <w:color w:val="000000" w:themeColor="text1"/>
          <w:lang w:val="hy-AM"/>
        </w:rPr>
        <w:t>1</w:t>
      </w:r>
      <w:r w:rsidRPr="00DD74C1">
        <w:rPr>
          <w:rFonts w:ascii="Cambria Math" w:hAnsi="Cambria Math" w:cs="Cambria Math"/>
          <w:b/>
          <w:bCs/>
          <w:color w:val="000000" w:themeColor="text1"/>
          <w:lang w:val="hy-AM"/>
        </w:rPr>
        <w:t>․</w:t>
      </w:r>
      <w:r w:rsidRPr="00DD74C1">
        <w:rPr>
          <w:rFonts w:ascii="GHEA Grapalat" w:hAnsi="GHEA Grapalat"/>
          <w:b/>
          <w:bCs/>
          <w:color w:val="000000" w:themeColor="text1"/>
          <w:lang w:val="hy-AM"/>
        </w:rPr>
        <w:t xml:space="preserve"> </w:t>
      </w:r>
      <w:r w:rsidR="003E55DD" w:rsidRPr="00DD74C1">
        <w:rPr>
          <w:rFonts w:ascii="GHEA Grapalat" w:hAnsi="GHEA Grapalat"/>
          <w:b/>
          <w:bCs/>
          <w:color w:val="000000" w:themeColor="text1"/>
          <w:lang w:val="hy-AM"/>
        </w:rPr>
        <w:t>Իրավական ակտի անհրաժեշտությունը (նպատակը).</w:t>
      </w:r>
      <w:r w:rsidR="003E55DD" w:rsidRPr="009052BE">
        <w:rPr>
          <w:rFonts w:ascii="GHEA Grapalat" w:hAnsi="GHEA Grapalat"/>
          <w:bCs/>
          <w:color w:val="000000" w:themeColor="text1"/>
          <w:lang w:val="hy-AM"/>
        </w:rPr>
        <w:t xml:space="preserve"> </w:t>
      </w:r>
      <w:r w:rsidR="00D44AD7" w:rsidRPr="009052BE">
        <w:rPr>
          <w:rFonts w:ascii="GHEA Grapalat" w:hAnsi="GHEA Grapalat"/>
          <w:bCs/>
          <w:color w:val="000000" w:themeColor="text1"/>
          <w:lang w:val="hy-AM"/>
        </w:rPr>
        <w:t xml:space="preserve">Նախագծի ընդունումը պայմանավորված է </w:t>
      </w:r>
      <w:r w:rsidR="00C03E3D" w:rsidRPr="009052BE">
        <w:rPr>
          <w:rFonts w:ascii="GHEA Grapalat" w:hAnsi="GHEA Grapalat"/>
          <w:bCs/>
          <w:color w:val="000000" w:themeColor="text1"/>
          <w:lang w:val="hy-AM"/>
        </w:rPr>
        <w:t xml:space="preserve">ՀՀ Ազգային ժողովի կողմից </w:t>
      </w:r>
      <w:r w:rsidR="00991061" w:rsidRPr="009052BE">
        <w:rPr>
          <w:rFonts w:ascii="GHEA Grapalat" w:hAnsi="GHEA Grapalat"/>
          <w:bCs/>
          <w:color w:val="000000" w:themeColor="text1"/>
          <w:lang w:val="hy-AM"/>
        </w:rPr>
        <w:t xml:space="preserve">24.10.2025թ. </w:t>
      </w:r>
      <w:r w:rsidR="00C03E3D" w:rsidRPr="009052BE">
        <w:rPr>
          <w:rFonts w:ascii="GHEA Grapalat" w:hAnsi="GHEA Grapalat"/>
          <w:bCs/>
          <w:color w:val="000000" w:themeColor="text1"/>
          <w:lang w:val="hy-AM"/>
        </w:rPr>
        <w:t>երկրորդ ընթերցմամբ և ամբողջությամբ</w:t>
      </w:r>
      <w:r w:rsidR="00432310" w:rsidRPr="009052BE">
        <w:rPr>
          <w:rFonts w:ascii="GHEA Grapalat" w:hAnsi="GHEA Grapalat"/>
          <w:bCs/>
          <w:color w:val="000000" w:themeColor="text1"/>
          <w:lang w:val="hy-AM"/>
        </w:rPr>
        <w:t>՝</w:t>
      </w:r>
      <w:r w:rsidR="00C03E3D" w:rsidRPr="009052BE">
        <w:rPr>
          <w:rFonts w:ascii="GHEA Grapalat" w:hAnsi="GHEA Grapalat"/>
          <w:bCs/>
          <w:color w:val="000000" w:themeColor="text1"/>
          <w:lang w:val="hy-AM"/>
        </w:rPr>
        <w:t xml:space="preserve"> </w:t>
      </w:r>
      <w:r w:rsidR="008B2126" w:rsidRPr="009052BE">
        <w:rPr>
          <w:rFonts w:ascii="GHEA Grapalat" w:hAnsi="GHEA Grapalat"/>
          <w:bCs/>
          <w:color w:val="000000" w:themeColor="text1"/>
          <w:lang w:val="hy-AM"/>
        </w:rPr>
        <w:t>«Հայաստանի Հանրապետության հարկային օրենսգրքում լրացումներ և փոփոխություններ կատարելու մասին»</w:t>
      </w:r>
      <w:r w:rsidR="009B467F">
        <w:rPr>
          <w:rFonts w:ascii="GHEA Grapalat" w:hAnsi="GHEA Grapalat"/>
          <w:bCs/>
          <w:color w:val="000000" w:themeColor="text1"/>
          <w:lang w:val="hy-AM"/>
        </w:rPr>
        <w:t xml:space="preserve"> </w:t>
      </w:r>
      <w:r w:rsidR="009B467F" w:rsidRPr="009B467F">
        <w:rPr>
          <w:rFonts w:ascii="GHEA Grapalat" w:hAnsi="GHEA Grapalat"/>
          <w:bCs/>
          <w:color w:val="000000" w:themeColor="text1"/>
          <w:lang w:val="hy-AM"/>
        </w:rPr>
        <w:t>(</w:t>
      </w:r>
      <w:r w:rsidR="009B467F">
        <w:rPr>
          <w:rFonts w:ascii="GHEA Grapalat" w:hAnsi="GHEA Grapalat"/>
          <w:bCs/>
          <w:color w:val="000000" w:themeColor="text1"/>
          <w:lang w:val="hy-AM"/>
        </w:rPr>
        <w:t>ՀՕ-324-Ն</w:t>
      </w:r>
      <w:r w:rsidR="009B467F" w:rsidRPr="009B467F">
        <w:rPr>
          <w:rFonts w:ascii="GHEA Grapalat" w:hAnsi="GHEA Grapalat"/>
          <w:bCs/>
          <w:color w:val="000000" w:themeColor="text1"/>
          <w:lang w:val="hy-AM"/>
        </w:rPr>
        <w:t>)</w:t>
      </w:r>
      <w:r w:rsidR="004239CC">
        <w:rPr>
          <w:rFonts w:ascii="GHEA Grapalat" w:hAnsi="GHEA Grapalat"/>
          <w:bCs/>
          <w:color w:val="000000" w:themeColor="text1"/>
          <w:lang w:val="hy-AM"/>
        </w:rPr>
        <w:t>,</w:t>
      </w:r>
      <w:r w:rsidR="008B2126" w:rsidRPr="009052BE">
        <w:rPr>
          <w:rFonts w:ascii="GHEA Grapalat" w:hAnsi="GHEA Grapalat"/>
          <w:bCs/>
          <w:color w:val="000000" w:themeColor="text1"/>
          <w:lang w:val="hy-AM"/>
        </w:rPr>
        <w:t xml:space="preserve"> </w:t>
      </w:r>
      <w:r w:rsidR="00D44AD7" w:rsidRPr="009052BE">
        <w:rPr>
          <w:rFonts w:ascii="GHEA Grapalat" w:hAnsi="GHEA Grapalat"/>
          <w:bCs/>
          <w:color w:val="000000" w:themeColor="text1"/>
          <w:lang w:val="hy-AM"/>
        </w:rPr>
        <w:t>«Եկամտային հարկի, շահութահարկի և սոցիալական վճարի անձնավորված հաշվառման մասին» օրենքում փոփոխություններ և լրացումներ կատարելու մասին</w:t>
      </w:r>
      <w:r w:rsidR="008B2126" w:rsidRPr="009052BE">
        <w:rPr>
          <w:rFonts w:ascii="GHEA Grapalat" w:hAnsi="GHEA Grapalat"/>
          <w:bCs/>
          <w:color w:val="000000" w:themeColor="text1"/>
          <w:lang w:val="hy-AM"/>
        </w:rPr>
        <w:t xml:space="preserve">» </w:t>
      </w:r>
      <w:r w:rsidR="009B467F" w:rsidRPr="009B467F">
        <w:rPr>
          <w:rFonts w:ascii="GHEA Grapalat" w:hAnsi="GHEA Grapalat"/>
          <w:bCs/>
          <w:color w:val="000000" w:themeColor="text1"/>
          <w:lang w:val="hy-AM"/>
        </w:rPr>
        <w:t>(</w:t>
      </w:r>
      <w:r w:rsidR="009B467F">
        <w:rPr>
          <w:rFonts w:ascii="GHEA Grapalat" w:hAnsi="GHEA Grapalat"/>
          <w:bCs/>
          <w:color w:val="000000" w:themeColor="text1"/>
          <w:lang w:val="hy-AM"/>
        </w:rPr>
        <w:t>ՀՕ-325-Ն</w:t>
      </w:r>
      <w:r w:rsidR="009B467F" w:rsidRPr="009B467F">
        <w:rPr>
          <w:rFonts w:ascii="GHEA Grapalat" w:hAnsi="GHEA Grapalat"/>
          <w:bCs/>
          <w:color w:val="000000" w:themeColor="text1"/>
          <w:lang w:val="hy-AM"/>
        </w:rPr>
        <w:t>)</w:t>
      </w:r>
      <w:r w:rsidR="005E0196">
        <w:rPr>
          <w:rFonts w:ascii="GHEA Grapalat" w:hAnsi="GHEA Grapalat"/>
          <w:bCs/>
          <w:color w:val="000000" w:themeColor="text1"/>
          <w:lang w:val="hy-AM"/>
        </w:rPr>
        <w:t xml:space="preserve">, </w:t>
      </w:r>
      <w:r w:rsidR="005E0196" w:rsidRPr="004239CC">
        <w:rPr>
          <w:rFonts w:ascii="GHEA Grapalat" w:hAnsi="GHEA Grapalat"/>
          <w:bCs/>
          <w:color w:val="000000" w:themeColor="text1"/>
          <w:lang w:val="hy-AM"/>
        </w:rPr>
        <w:t>««Հայաստանի Հանրապետության պաշտպանության ժամանակ զինծառայողների կյանքին կամ առողջությանը պատճառված վնասների հատուցման մասին» օրենքում փոփոխությ</w:t>
      </w:r>
      <w:r w:rsidR="00754E08">
        <w:rPr>
          <w:rFonts w:ascii="GHEA Grapalat" w:hAnsi="GHEA Grapalat"/>
          <w:bCs/>
          <w:color w:val="000000" w:themeColor="text1"/>
          <w:lang w:val="hy-AM"/>
        </w:rPr>
        <w:t>ուններ կատարելու մասին»</w:t>
      </w:r>
      <w:r w:rsidR="009B467F" w:rsidRPr="009052BE">
        <w:rPr>
          <w:rFonts w:ascii="GHEA Grapalat" w:hAnsi="GHEA Grapalat"/>
          <w:bCs/>
          <w:color w:val="000000" w:themeColor="text1"/>
          <w:lang w:val="hy-AM"/>
        </w:rPr>
        <w:t xml:space="preserve"> </w:t>
      </w:r>
      <w:r w:rsidR="005E0196" w:rsidRPr="009B467F">
        <w:rPr>
          <w:rFonts w:ascii="GHEA Grapalat" w:hAnsi="GHEA Grapalat"/>
          <w:bCs/>
          <w:color w:val="000000" w:themeColor="text1"/>
          <w:lang w:val="hy-AM"/>
        </w:rPr>
        <w:t>(</w:t>
      </w:r>
      <w:r w:rsidR="005E0196">
        <w:rPr>
          <w:rFonts w:ascii="GHEA Grapalat" w:hAnsi="GHEA Grapalat"/>
          <w:bCs/>
          <w:color w:val="000000" w:themeColor="text1"/>
          <w:lang w:val="hy-AM"/>
        </w:rPr>
        <w:t>ՀՕ-326-Ն</w:t>
      </w:r>
      <w:r w:rsidR="005E0196" w:rsidRPr="009B467F">
        <w:rPr>
          <w:rFonts w:ascii="GHEA Grapalat" w:hAnsi="GHEA Grapalat"/>
          <w:bCs/>
          <w:color w:val="000000" w:themeColor="text1"/>
          <w:lang w:val="hy-AM"/>
        </w:rPr>
        <w:t>)</w:t>
      </w:r>
      <w:r w:rsidR="005E0196">
        <w:rPr>
          <w:rFonts w:ascii="GHEA Grapalat" w:hAnsi="GHEA Grapalat"/>
          <w:bCs/>
          <w:color w:val="000000" w:themeColor="text1"/>
          <w:lang w:val="hy-AM"/>
        </w:rPr>
        <w:t xml:space="preserve"> </w:t>
      </w:r>
      <w:r w:rsidR="00E3536B">
        <w:rPr>
          <w:rFonts w:ascii="GHEA Grapalat" w:hAnsi="GHEA Grapalat"/>
          <w:bCs/>
          <w:color w:val="000000" w:themeColor="text1"/>
          <w:lang w:val="hy-AM"/>
        </w:rPr>
        <w:t>օրենքների</w:t>
      </w:r>
      <w:r w:rsidR="00D44AD7" w:rsidRPr="009052BE">
        <w:rPr>
          <w:rFonts w:ascii="GHEA Grapalat" w:hAnsi="GHEA Grapalat"/>
          <w:bCs/>
          <w:color w:val="000000" w:themeColor="text1"/>
          <w:lang w:val="hy-AM"/>
        </w:rPr>
        <w:t xml:space="preserve"> </w:t>
      </w:r>
      <w:r w:rsidR="00C03E3D" w:rsidRPr="009052BE">
        <w:rPr>
          <w:rFonts w:ascii="GHEA Grapalat" w:hAnsi="GHEA Grapalat"/>
          <w:bCs/>
          <w:color w:val="000000" w:themeColor="text1"/>
          <w:lang w:val="hy-AM"/>
        </w:rPr>
        <w:t>ընդուն</w:t>
      </w:r>
      <w:r w:rsidR="00D44AD7" w:rsidRPr="009052BE">
        <w:rPr>
          <w:rFonts w:ascii="GHEA Grapalat" w:hAnsi="GHEA Grapalat"/>
          <w:bCs/>
          <w:color w:val="000000" w:themeColor="text1"/>
          <w:lang w:val="hy-AM"/>
        </w:rPr>
        <w:t>մամբ։</w:t>
      </w:r>
      <w:r w:rsidR="00C03E3D" w:rsidRPr="009052BE">
        <w:rPr>
          <w:rFonts w:ascii="GHEA Grapalat" w:hAnsi="GHEA Grapalat"/>
          <w:bCs/>
          <w:color w:val="000000" w:themeColor="text1"/>
          <w:lang w:val="hy-AM"/>
        </w:rPr>
        <w:t xml:space="preserve"> </w:t>
      </w:r>
    </w:p>
    <w:p w14:paraId="71F12478" w14:textId="77777777" w:rsidR="00432310" w:rsidRDefault="00B65DF2" w:rsidP="0037484E">
      <w:pPr>
        <w:spacing w:line="360" w:lineRule="auto"/>
        <w:ind w:firstLine="567"/>
        <w:jc w:val="both"/>
        <w:rPr>
          <w:rFonts w:ascii="GHEA Grapalat" w:hAnsi="GHEA Grapalat"/>
          <w:b/>
          <w:bCs/>
          <w:color w:val="000000" w:themeColor="text1"/>
          <w:lang w:val="hy-AM"/>
        </w:rPr>
      </w:pPr>
      <w:r w:rsidRPr="00DD74C1">
        <w:rPr>
          <w:rFonts w:ascii="GHEA Grapalat" w:hAnsi="GHEA Grapalat"/>
          <w:b/>
          <w:bCs/>
          <w:color w:val="000000" w:themeColor="text1"/>
          <w:lang w:val="hy-AM"/>
        </w:rPr>
        <w:t>2</w:t>
      </w:r>
      <w:r w:rsidR="00122B1F" w:rsidRPr="00DD74C1">
        <w:rPr>
          <w:rFonts w:ascii="GHEA Grapalat" w:hAnsi="GHEA Grapalat"/>
          <w:b/>
          <w:bCs/>
          <w:color w:val="000000" w:themeColor="text1"/>
          <w:lang w:val="hy-AM"/>
        </w:rPr>
        <w:t>. Կարգավորման հարաբերությունների ներկա վիճակը և առկա խնդիրները</w:t>
      </w:r>
      <w:r w:rsidRPr="00DD74C1">
        <w:rPr>
          <w:rFonts w:ascii="Cambria Math" w:hAnsi="Cambria Math" w:cs="Cambria Math"/>
          <w:b/>
          <w:bCs/>
          <w:color w:val="000000" w:themeColor="text1"/>
          <w:lang w:val="hy-AM"/>
        </w:rPr>
        <w:t>․</w:t>
      </w:r>
      <w:r w:rsidR="0037484E" w:rsidRPr="00DD74C1">
        <w:rPr>
          <w:rFonts w:ascii="GHEA Grapalat" w:hAnsi="GHEA Grapalat"/>
          <w:b/>
          <w:bCs/>
          <w:color w:val="000000" w:themeColor="text1"/>
          <w:lang w:val="hy-AM"/>
        </w:rPr>
        <w:t xml:space="preserve"> </w:t>
      </w:r>
    </w:p>
    <w:p w14:paraId="4B110DD9" w14:textId="77777777" w:rsidR="00754E08" w:rsidRPr="00C63849" w:rsidRDefault="001372AC" w:rsidP="0037484E">
      <w:pPr>
        <w:spacing w:line="360" w:lineRule="auto"/>
        <w:ind w:firstLine="567"/>
        <w:jc w:val="both"/>
        <w:rPr>
          <w:rFonts w:ascii="GHEA Grapalat" w:hAnsi="GHEA Grapalat"/>
          <w:bCs/>
          <w:color w:val="000000" w:themeColor="text1"/>
          <w:lang w:val="hy-AM"/>
        </w:rPr>
      </w:pPr>
      <w:r w:rsidRPr="00C63849">
        <w:rPr>
          <w:rFonts w:ascii="GHEA Grapalat" w:hAnsi="GHEA Grapalat"/>
          <w:bCs/>
          <w:color w:val="000000" w:themeColor="text1"/>
          <w:lang w:val="hy-AM"/>
        </w:rPr>
        <w:t>ՀՀ հարկային օրենսգրքի 156-րդ հոդվածի 4.1-ին մասին համապատասխան՝</w:t>
      </w:r>
      <w:r w:rsidR="00EF2FFB" w:rsidRPr="00C63849">
        <w:rPr>
          <w:rFonts w:ascii="GHEA Grapalat" w:hAnsi="GHEA Grapalat"/>
          <w:bCs/>
          <w:color w:val="000000" w:themeColor="text1"/>
          <w:lang w:val="hy-AM"/>
        </w:rPr>
        <w:t xml:space="preserve"> 2025 թվականի հաշվետու տարվա և դրան հաջորդող տարիների համար՝ Հայաստանի Հանրապետության ռեզիդենտ հանդիսացող Հայաստանի Հանրապետության </w:t>
      </w:r>
      <w:r w:rsidR="009949A1" w:rsidRPr="00C63849">
        <w:rPr>
          <w:rFonts w:ascii="GHEA Grapalat" w:hAnsi="GHEA Grapalat"/>
          <w:bCs/>
          <w:color w:val="000000" w:themeColor="text1"/>
          <w:lang w:val="hy-AM"/>
        </w:rPr>
        <w:t xml:space="preserve">բոլոր չափահաս </w:t>
      </w:r>
      <w:r w:rsidR="00EF2FFB" w:rsidRPr="00C63849">
        <w:rPr>
          <w:rFonts w:ascii="GHEA Grapalat" w:hAnsi="GHEA Grapalat"/>
          <w:bCs/>
          <w:color w:val="000000" w:themeColor="text1"/>
          <w:lang w:val="hy-AM"/>
        </w:rPr>
        <w:t>քաղաքացիները պարտավոր են հարկային օրենսգրքով սահմանված կարգով հարկային մարմին ներկայացնել եկամտային հարկի տարեկան անձնավորված հաշվարկներ (հայտարարագրեր)։</w:t>
      </w:r>
    </w:p>
    <w:p w14:paraId="684D1A37" w14:textId="77777777" w:rsidR="001372AC" w:rsidRPr="00C63849" w:rsidRDefault="005B1712" w:rsidP="0037484E">
      <w:pPr>
        <w:spacing w:line="360" w:lineRule="auto"/>
        <w:ind w:firstLine="567"/>
        <w:jc w:val="both"/>
        <w:rPr>
          <w:rFonts w:ascii="GHEA Grapalat" w:hAnsi="GHEA Grapalat"/>
          <w:bCs/>
          <w:color w:val="000000" w:themeColor="text1"/>
          <w:lang w:val="hy-AM"/>
        </w:rPr>
      </w:pPr>
      <w:r w:rsidRPr="00C63849">
        <w:rPr>
          <w:rFonts w:ascii="GHEA Grapalat" w:hAnsi="GHEA Grapalat"/>
          <w:bCs/>
          <w:color w:val="000000" w:themeColor="text1"/>
          <w:lang w:val="hy-AM"/>
        </w:rPr>
        <w:t>Այս առումով,</w:t>
      </w:r>
      <w:r w:rsidR="001372AC" w:rsidRPr="00C63849">
        <w:rPr>
          <w:rFonts w:ascii="GHEA Grapalat" w:hAnsi="GHEA Grapalat"/>
          <w:bCs/>
          <w:color w:val="000000" w:themeColor="text1"/>
          <w:lang w:val="hy-AM"/>
        </w:rPr>
        <w:t xml:space="preserve"> եկամտային հարկի տարեկան անձնավորված հաշվարկներ (հայտարարագրեր) ներկայացնելու պարտավորություն կրող ֆիզիկական անձանց շրջանակը հստակեցնելու նպատակով, կարևոր է պարզել</w:t>
      </w:r>
      <w:r w:rsidRPr="00C63849">
        <w:rPr>
          <w:rFonts w:ascii="GHEA Grapalat" w:hAnsi="GHEA Grapalat"/>
          <w:bCs/>
          <w:color w:val="000000" w:themeColor="text1"/>
          <w:lang w:val="hy-AM"/>
        </w:rPr>
        <w:t>, թե ովքեր են հանդիսանում ՀՀ հարկային ռեզիդենտ</w:t>
      </w:r>
      <w:r w:rsidR="001372AC" w:rsidRPr="00C63849">
        <w:rPr>
          <w:rFonts w:ascii="GHEA Grapalat" w:hAnsi="GHEA Grapalat"/>
          <w:bCs/>
          <w:color w:val="000000" w:themeColor="text1"/>
          <w:lang w:val="hy-AM"/>
        </w:rPr>
        <w:t>, ինչը կարգավորում է ՀՀ հարկայի</w:t>
      </w:r>
      <w:r w:rsidRPr="00C63849">
        <w:rPr>
          <w:rFonts w:ascii="GHEA Grapalat" w:hAnsi="GHEA Grapalat"/>
          <w:bCs/>
          <w:color w:val="000000" w:themeColor="text1"/>
          <w:lang w:val="hy-AM"/>
        </w:rPr>
        <w:t>ն օրենսգրքի 25-րդ հոդվածով, որի 1-ին մասին</w:t>
      </w:r>
      <w:r w:rsidR="001372AC" w:rsidRPr="00C63849">
        <w:rPr>
          <w:rFonts w:ascii="GHEA Grapalat" w:hAnsi="GHEA Grapalat"/>
          <w:bCs/>
          <w:color w:val="000000" w:themeColor="text1"/>
          <w:lang w:val="hy-AM"/>
        </w:rPr>
        <w:t xml:space="preserve"> համապատասխան՝ ՀՀ ռեզիդենտ ֆիզիկական անձինք են համարվում այն </w:t>
      </w:r>
      <w:r w:rsidR="001372AC" w:rsidRPr="00C63849">
        <w:rPr>
          <w:rFonts w:ascii="GHEA Grapalat" w:hAnsi="GHEA Grapalat"/>
          <w:bCs/>
          <w:color w:val="000000" w:themeColor="text1"/>
          <w:lang w:val="hy-AM"/>
        </w:rPr>
        <w:lastRenderedPageBreak/>
        <w:t>ֆիզիկական անձինք, որոնք հարկային տարում Հայաստանի Հանրապետությունում փաստացի գտնվել են 183 և ավելի օր:</w:t>
      </w:r>
    </w:p>
    <w:p w14:paraId="70F3AEC2" w14:textId="77777777" w:rsidR="001372AC" w:rsidRPr="005B1712" w:rsidRDefault="00F81B3C" w:rsidP="0037484E">
      <w:pPr>
        <w:spacing w:line="360" w:lineRule="auto"/>
        <w:ind w:firstLine="567"/>
        <w:jc w:val="both"/>
        <w:rPr>
          <w:rFonts w:ascii="GHEA Grapalat" w:hAnsi="GHEA Grapalat"/>
          <w:bCs/>
          <w:color w:val="000000" w:themeColor="text1"/>
          <w:lang w:val="hy-AM"/>
        </w:rPr>
      </w:pPr>
      <w:r w:rsidRPr="00C63849">
        <w:rPr>
          <w:rFonts w:ascii="GHEA Grapalat" w:hAnsi="GHEA Grapalat"/>
          <w:bCs/>
          <w:color w:val="000000" w:themeColor="text1"/>
          <w:lang w:val="hy-AM"/>
        </w:rPr>
        <w:t>Ե</w:t>
      </w:r>
      <w:r w:rsidR="002623C5" w:rsidRPr="00C63849">
        <w:rPr>
          <w:rFonts w:ascii="GHEA Grapalat" w:hAnsi="GHEA Grapalat"/>
          <w:bCs/>
          <w:color w:val="000000" w:themeColor="text1"/>
          <w:lang w:val="hy-AM"/>
        </w:rPr>
        <w:t xml:space="preserve">կամտային հարկի տարեկան հայտարարագրման շրջանակներում </w:t>
      </w:r>
      <w:r w:rsidR="005B1712" w:rsidRPr="00C63849">
        <w:rPr>
          <w:rFonts w:ascii="GHEA Grapalat" w:hAnsi="GHEA Grapalat"/>
          <w:bCs/>
          <w:color w:val="000000" w:themeColor="text1"/>
          <w:lang w:val="hy-AM"/>
        </w:rPr>
        <w:t>կարևորվում է</w:t>
      </w:r>
      <w:r w:rsidR="002623C5" w:rsidRPr="00C63849">
        <w:rPr>
          <w:rFonts w:ascii="GHEA Grapalat" w:hAnsi="GHEA Grapalat"/>
          <w:bCs/>
          <w:color w:val="000000" w:themeColor="text1"/>
          <w:lang w:val="hy-AM"/>
        </w:rPr>
        <w:t xml:space="preserve"> հայտարատու ֆիզիկական անձանց</w:t>
      </w:r>
      <w:r w:rsidR="00BB57C9" w:rsidRPr="00C63849">
        <w:rPr>
          <w:rFonts w:ascii="GHEA Grapalat" w:hAnsi="GHEA Grapalat"/>
          <w:bCs/>
          <w:color w:val="000000" w:themeColor="text1"/>
          <w:lang w:val="hy-AM"/>
        </w:rPr>
        <w:t xml:space="preserve"> կողմից՝ իր ընտանիքի անդամների հա</w:t>
      </w:r>
      <w:r w:rsidR="005B1712" w:rsidRPr="00C63849">
        <w:rPr>
          <w:rFonts w:ascii="GHEA Grapalat" w:hAnsi="GHEA Grapalat"/>
          <w:bCs/>
          <w:color w:val="000000" w:themeColor="text1"/>
          <w:lang w:val="hy-AM"/>
        </w:rPr>
        <w:t>մար կատարված սոցիալական ծախսերի</w:t>
      </w:r>
      <w:r w:rsidR="00BB57C9" w:rsidRPr="00C63849">
        <w:rPr>
          <w:rFonts w:ascii="GHEA Grapalat" w:hAnsi="GHEA Grapalat"/>
          <w:bCs/>
          <w:color w:val="000000" w:themeColor="text1"/>
          <w:lang w:val="hy-AM"/>
        </w:rPr>
        <w:t xml:space="preserve"> փոխհատուցման հետ կապված հարաբերությունները։</w:t>
      </w:r>
      <w:r w:rsidR="005B1712" w:rsidRPr="00C63849">
        <w:rPr>
          <w:rFonts w:ascii="GHEA Grapalat" w:hAnsi="GHEA Grapalat"/>
          <w:bCs/>
          <w:color w:val="000000" w:themeColor="text1"/>
          <w:lang w:val="hy-AM"/>
        </w:rPr>
        <w:t xml:space="preserve"> Հետևաբար, հայտարատու ֆիզիկական անձանց կողմից՝ իր ընտանիքի անդամների համար կատարված սոցիալական ծախսերի </w:t>
      </w:r>
      <w:r w:rsidRPr="00C63849">
        <w:rPr>
          <w:rFonts w:ascii="GHEA Grapalat" w:hAnsi="GHEA Grapalat"/>
          <w:bCs/>
          <w:color w:val="000000" w:themeColor="text1"/>
          <w:lang w:val="hy-AM"/>
        </w:rPr>
        <w:t>փոխհատուցման գործընթացն</w:t>
      </w:r>
      <w:r w:rsidR="00BB57C9" w:rsidRPr="00C63849">
        <w:rPr>
          <w:rFonts w:ascii="GHEA Grapalat" w:hAnsi="GHEA Grapalat"/>
          <w:bCs/>
          <w:color w:val="000000" w:themeColor="text1"/>
          <w:lang w:val="hy-AM"/>
        </w:rPr>
        <w:t xml:space="preserve"> </w:t>
      </w:r>
      <w:r w:rsidRPr="00C63849">
        <w:rPr>
          <w:rFonts w:ascii="GHEA Grapalat" w:hAnsi="GHEA Grapalat"/>
          <w:bCs/>
          <w:color w:val="000000" w:themeColor="text1"/>
          <w:lang w:val="hy-AM"/>
        </w:rPr>
        <w:t>արդյունավետ</w:t>
      </w:r>
      <w:r w:rsidR="005B1712" w:rsidRPr="00C63849">
        <w:rPr>
          <w:rFonts w:ascii="GHEA Grapalat" w:hAnsi="GHEA Grapalat"/>
          <w:bCs/>
          <w:color w:val="000000" w:themeColor="text1"/>
          <w:lang w:val="hy-AM"/>
        </w:rPr>
        <w:t xml:space="preserve"> կազմակերպելու նպատակով կարևոր</w:t>
      </w:r>
      <w:r w:rsidRPr="00C63849">
        <w:rPr>
          <w:rFonts w:ascii="GHEA Grapalat" w:hAnsi="GHEA Grapalat"/>
          <w:bCs/>
          <w:color w:val="000000" w:themeColor="text1"/>
          <w:lang w:val="hy-AM"/>
        </w:rPr>
        <w:t>վում է</w:t>
      </w:r>
      <w:r w:rsidR="005B1712" w:rsidRPr="00C63849">
        <w:rPr>
          <w:rFonts w:ascii="GHEA Grapalat" w:hAnsi="GHEA Grapalat"/>
          <w:bCs/>
          <w:color w:val="000000" w:themeColor="text1"/>
          <w:lang w:val="hy-AM"/>
        </w:rPr>
        <w:t xml:space="preserve"> հայտարարտու ֆիզիկական անձանց ընտանիքի անդամների (ամուսին, ծնողներ, քույրեր, եղբայրներ և զավակ</w:t>
      </w:r>
      <w:r w:rsidR="005B1712" w:rsidRPr="00C63849">
        <w:rPr>
          <w:rFonts w:ascii="GHEA Grapalat" w:hAnsi="GHEA Grapalat"/>
          <w:bCs/>
          <w:color w:val="000000" w:themeColor="text1"/>
          <w:lang w:val="hy-AM"/>
        </w:rPr>
        <w:softHyphen/>
        <w:t>ներ (որդեգրող</w:t>
      </w:r>
      <w:r w:rsidR="005B1712" w:rsidRPr="00C63849">
        <w:rPr>
          <w:rFonts w:ascii="GHEA Grapalat" w:hAnsi="GHEA Grapalat"/>
          <w:bCs/>
          <w:color w:val="000000" w:themeColor="text1"/>
          <w:lang w:val="hy-AM"/>
        </w:rPr>
        <w:softHyphen/>
        <w:t>ներ ու որդեգրվածներ)) վերաբերյալ ճշգրիտ տվյալների ստացումը։</w:t>
      </w:r>
    </w:p>
    <w:p w14:paraId="4F842F34" w14:textId="77777777" w:rsidR="00F81B3C" w:rsidRPr="00F81B3C" w:rsidRDefault="00432310" w:rsidP="0037484E">
      <w:pPr>
        <w:spacing w:line="360" w:lineRule="auto"/>
        <w:ind w:firstLine="567"/>
        <w:jc w:val="both"/>
        <w:rPr>
          <w:rFonts w:ascii="GHEA Grapalat" w:hAnsi="GHEA Grapalat"/>
          <w:bCs/>
          <w:color w:val="000000" w:themeColor="text1"/>
          <w:lang w:val="hy-AM"/>
        </w:rPr>
      </w:pPr>
      <w:r w:rsidRPr="009052BE">
        <w:rPr>
          <w:rFonts w:ascii="GHEA Grapalat" w:hAnsi="GHEA Grapalat"/>
          <w:bCs/>
          <w:color w:val="000000" w:themeColor="text1"/>
          <w:lang w:val="hy-AM"/>
        </w:rPr>
        <w:t>«Եկամտային հարկի, շահութահարկի և սոցիալական վճարի անձնավորված հաշվառման մասին» ՀՀ օրենք</w:t>
      </w:r>
      <w:r>
        <w:rPr>
          <w:rFonts w:ascii="GHEA Grapalat" w:hAnsi="GHEA Grapalat"/>
          <w:bCs/>
          <w:color w:val="000000" w:themeColor="text1"/>
          <w:lang w:val="hy-AM"/>
        </w:rPr>
        <w:t xml:space="preserve">ի </w:t>
      </w:r>
      <w:r w:rsidR="0070538F">
        <w:rPr>
          <w:rFonts w:ascii="GHEA Grapalat" w:hAnsi="GHEA Grapalat"/>
          <w:bCs/>
          <w:color w:val="000000" w:themeColor="text1"/>
          <w:lang w:val="hy-AM"/>
        </w:rPr>
        <w:t>7-րդ հոդվածով սահմանված են հարկային մարմնի տեղեկատվական բազայում</w:t>
      </w:r>
      <w:r>
        <w:rPr>
          <w:rFonts w:ascii="GHEA Grapalat" w:hAnsi="GHEA Grapalat"/>
          <w:bCs/>
          <w:color w:val="000000" w:themeColor="text1"/>
          <w:lang w:val="hy-AM"/>
        </w:rPr>
        <w:t xml:space="preserve"> </w:t>
      </w:r>
      <w:r w:rsidR="0070538F">
        <w:rPr>
          <w:rFonts w:ascii="GHEA Grapalat" w:hAnsi="GHEA Grapalat"/>
          <w:bCs/>
          <w:color w:val="000000" w:themeColor="text1"/>
          <w:lang w:val="hy-AM"/>
        </w:rPr>
        <w:t>ներառվող տվյալները,</w:t>
      </w:r>
      <w:r w:rsidR="00F81B3C">
        <w:rPr>
          <w:rFonts w:ascii="GHEA Grapalat" w:hAnsi="GHEA Grapalat"/>
          <w:bCs/>
          <w:color w:val="000000" w:themeColor="text1"/>
          <w:lang w:val="hy-AM"/>
        </w:rPr>
        <w:t xml:space="preserve"> այդ թվում՝ </w:t>
      </w:r>
      <w:r w:rsidR="00F81B3C" w:rsidRPr="00F81B3C">
        <w:rPr>
          <w:rFonts w:ascii="GHEA Grapalat" w:hAnsi="GHEA Grapalat"/>
          <w:bCs/>
          <w:color w:val="000000" w:themeColor="text1"/>
          <w:lang w:val="hy-AM"/>
        </w:rPr>
        <w:t xml:space="preserve">եկամտային հարկի տարեկան հաշվարկ (հայտարարագիր) ներկայացնելու պարտավորություն կրող ֆիզիկական անձանց </w:t>
      </w:r>
      <w:r w:rsidR="00F81B3C" w:rsidRPr="00321AE4">
        <w:rPr>
          <w:rFonts w:ascii="GHEA Grapalat" w:hAnsi="GHEA Grapalat"/>
          <w:bCs/>
          <w:color w:val="000000" w:themeColor="text1"/>
          <w:lang w:val="hy-AM"/>
        </w:rPr>
        <w:t>ընտանիքի անդամների՝ ամուսինների, ծնողների, քույրերի, եղբայրների և զավակների (որդեգրողների ու որդեգրվածնե</w:t>
      </w:r>
      <w:r w:rsidR="00970355">
        <w:rPr>
          <w:rFonts w:ascii="GHEA Grapalat" w:hAnsi="GHEA Grapalat"/>
          <w:bCs/>
          <w:color w:val="000000" w:themeColor="text1"/>
          <w:lang w:val="hy-AM"/>
        </w:rPr>
        <w:t>րի) վերաբերյալ, Հ</w:t>
      </w:r>
      <w:r w:rsidR="00F81B3C" w:rsidRPr="00F81B3C">
        <w:rPr>
          <w:rFonts w:ascii="GHEA Grapalat" w:hAnsi="GHEA Grapalat"/>
          <w:bCs/>
          <w:color w:val="000000" w:themeColor="text1"/>
          <w:lang w:val="hy-AM"/>
        </w:rPr>
        <w:t>Հ հարկային օրենսգրքով սահմանված անձնական եկամուտների, այդ թվում՝ նվազեցվող (չհարկվող) եկամուտների</w:t>
      </w:r>
      <w:r w:rsidR="00970355">
        <w:rPr>
          <w:rFonts w:ascii="GHEA Grapalat" w:hAnsi="GHEA Grapalat"/>
          <w:bCs/>
          <w:color w:val="000000" w:themeColor="text1"/>
          <w:lang w:val="hy-AM"/>
        </w:rPr>
        <w:t>,</w:t>
      </w:r>
      <w:r w:rsidR="00F81B3C" w:rsidRPr="00F81B3C">
        <w:rPr>
          <w:rFonts w:ascii="GHEA Grapalat" w:hAnsi="GHEA Grapalat"/>
          <w:bCs/>
          <w:color w:val="000000" w:themeColor="text1"/>
          <w:lang w:val="hy-AM"/>
        </w:rPr>
        <w:t xml:space="preserve"> </w:t>
      </w:r>
      <w:r w:rsidR="00970355">
        <w:rPr>
          <w:rFonts w:ascii="GHEA Grapalat" w:hAnsi="GHEA Grapalat"/>
          <w:bCs/>
          <w:color w:val="000000" w:themeColor="text1"/>
          <w:lang w:val="hy-AM"/>
        </w:rPr>
        <w:t xml:space="preserve">ինչպես նաև </w:t>
      </w:r>
      <w:r w:rsidR="00970355" w:rsidRPr="00970355">
        <w:rPr>
          <w:rFonts w:ascii="GHEA Grapalat" w:hAnsi="GHEA Grapalat"/>
          <w:bCs/>
          <w:color w:val="000000" w:themeColor="text1"/>
          <w:lang w:val="hy-AM"/>
        </w:rPr>
        <w:t>հարկային տարվա ընթացքում ՀՀ</w:t>
      </w:r>
      <w:r w:rsidR="00970355">
        <w:rPr>
          <w:rFonts w:ascii="GHEA Grapalat" w:hAnsi="GHEA Grapalat"/>
          <w:bCs/>
          <w:color w:val="000000" w:themeColor="text1"/>
          <w:lang w:val="hy-AM"/>
        </w:rPr>
        <w:t>-</w:t>
      </w:r>
      <w:r w:rsidR="00970355" w:rsidRPr="00970355">
        <w:rPr>
          <w:rFonts w:ascii="GHEA Grapalat" w:hAnsi="GHEA Grapalat"/>
          <w:bCs/>
          <w:color w:val="000000" w:themeColor="text1"/>
          <w:lang w:val="hy-AM"/>
        </w:rPr>
        <w:t>ում գտնվելու ժամանակահատվածի վերաբերյալ տեղեկատվությունը</w:t>
      </w:r>
      <w:r w:rsidR="00F81B3C" w:rsidRPr="00F81B3C">
        <w:rPr>
          <w:rFonts w:ascii="GHEA Grapalat" w:hAnsi="GHEA Grapalat"/>
          <w:bCs/>
          <w:color w:val="000000" w:themeColor="text1"/>
          <w:lang w:val="hy-AM"/>
        </w:rPr>
        <w:t>։</w:t>
      </w:r>
    </w:p>
    <w:p w14:paraId="1D13B8EE" w14:textId="77777777" w:rsidR="00C07681" w:rsidRDefault="00C07681" w:rsidP="0037484E">
      <w:pPr>
        <w:spacing w:line="360" w:lineRule="auto"/>
        <w:ind w:firstLine="567"/>
        <w:jc w:val="both"/>
        <w:rPr>
          <w:rFonts w:ascii="GHEA Grapalat" w:hAnsi="GHEA Grapalat" w:cs="Arial"/>
          <w:shd w:val="clear" w:color="auto" w:fill="FFFFFF"/>
          <w:lang w:val="hy-AM"/>
        </w:rPr>
      </w:pPr>
      <w:r>
        <w:rPr>
          <w:rFonts w:ascii="GHEA Grapalat" w:hAnsi="GHEA Grapalat" w:cs="Arial"/>
          <w:shd w:val="clear" w:color="auto" w:fill="FFFFFF"/>
          <w:lang w:val="hy-AM"/>
        </w:rPr>
        <w:t>Նույն օրենքով սահմանվել</w:t>
      </w:r>
      <w:r w:rsidR="009052BE">
        <w:rPr>
          <w:rFonts w:ascii="GHEA Grapalat" w:hAnsi="GHEA Grapalat" w:cs="Arial"/>
          <w:shd w:val="clear" w:color="auto" w:fill="FFFFFF"/>
          <w:lang w:val="hy-AM"/>
        </w:rPr>
        <w:t xml:space="preserve"> է</w:t>
      </w:r>
      <w:r>
        <w:rPr>
          <w:rFonts w:ascii="GHEA Grapalat" w:hAnsi="GHEA Grapalat" w:cs="Arial"/>
          <w:shd w:val="clear" w:color="auto" w:fill="FFFFFF"/>
          <w:lang w:val="hy-AM"/>
        </w:rPr>
        <w:t xml:space="preserve"> նա</w:t>
      </w:r>
      <w:r w:rsidR="00F90F58">
        <w:rPr>
          <w:rFonts w:ascii="GHEA Grapalat" w:hAnsi="GHEA Grapalat" w:cs="Arial"/>
          <w:shd w:val="clear" w:color="auto" w:fill="FFFFFF"/>
          <w:lang w:val="hy-AM"/>
        </w:rPr>
        <w:t>և, որ տեղեկատվական բազան ձևավորել</w:t>
      </w:r>
      <w:r>
        <w:rPr>
          <w:rFonts w:ascii="GHEA Grapalat" w:hAnsi="GHEA Grapalat" w:cs="Arial"/>
          <w:shd w:val="clear" w:color="auto" w:fill="FFFFFF"/>
          <w:lang w:val="hy-AM"/>
        </w:rPr>
        <w:t>ու նպատակով հարկային մարմնին տեղեկատվություն են տրամադրում նաև ֆինանսական կազմակերպությունները</w:t>
      </w:r>
      <w:r w:rsidR="00D863A5">
        <w:rPr>
          <w:rFonts w:ascii="GHEA Grapalat" w:hAnsi="GHEA Grapalat" w:cs="Arial"/>
          <w:shd w:val="clear" w:color="auto" w:fill="FFFFFF"/>
          <w:lang w:val="hy-AM"/>
        </w:rPr>
        <w:t xml:space="preserve">՝ </w:t>
      </w:r>
      <w:r w:rsidR="00D863A5" w:rsidRPr="00D863A5">
        <w:rPr>
          <w:rFonts w:ascii="GHEA Grapalat" w:hAnsi="GHEA Grapalat" w:cs="Arial"/>
          <w:shd w:val="clear" w:color="auto" w:fill="FFFFFF"/>
          <w:lang w:val="hy-AM"/>
        </w:rPr>
        <w:t>ֆիզիկա</w:t>
      </w:r>
      <w:r w:rsidR="00D863A5">
        <w:rPr>
          <w:rFonts w:ascii="GHEA Grapalat" w:hAnsi="GHEA Grapalat" w:cs="Arial"/>
          <w:shd w:val="clear" w:color="auto" w:fill="FFFFFF"/>
          <w:lang w:val="hy-AM"/>
        </w:rPr>
        <w:t>կան անձի համաձայնության դեպքում</w:t>
      </w:r>
      <w:r w:rsidRPr="00C07681">
        <w:rPr>
          <w:rFonts w:ascii="GHEA Grapalat" w:hAnsi="GHEA Grapalat" w:cs="Arial"/>
          <w:shd w:val="clear" w:color="auto" w:fill="FFFFFF"/>
          <w:lang w:val="hy-AM"/>
        </w:rPr>
        <w:t>։ Ընդ որում, անհրաժեշտ տվյալները տրամադրելու կարգը սահմանվում է</w:t>
      </w:r>
      <w:r w:rsidR="005B1712">
        <w:rPr>
          <w:rFonts w:ascii="Calibri" w:hAnsi="Calibri" w:cs="Calibri"/>
          <w:shd w:val="clear" w:color="auto" w:fill="FFFFFF"/>
          <w:lang w:val="hy-AM"/>
        </w:rPr>
        <w:t xml:space="preserve"> </w:t>
      </w:r>
      <w:r w:rsidRPr="00C07681">
        <w:rPr>
          <w:rFonts w:ascii="GHEA Grapalat" w:hAnsi="GHEA Grapalat" w:cs="Arial"/>
          <w:shd w:val="clear" w:color="auto" w:fill="FFFFFF"/>
          <w:lang w:val="hy-AM"/>
        </w:rPr>
        <w:t>Կենտրոնական բանկի և հարկային մարմնի համատեղ հրամանով</w:t>
      </w:r>
      <w:r>
        <w:rPr>
          <w:rFonts w:ascii="GHEA Grapalat" w:hAnsi="GHEA Grapalat" w:cs="Arial"/>
          <w:shd w:val="clear" w:color="auto" w:fill="FFFFFF"/>
          <w:lang w:val="hy-AM"/>
        </w:rPr>
        <w:t>։</w:t>
      </w:r>
    </w:p>
    <w:p w14:paraId="18AA508A" w14:textId="77777777" w:rsidR="00635510" w:rsidRPr="00D270CF" w:rsidRDefault="007B2B83" w:rsidP="0037484E">
      <w:pPr>
        <w:spacing w:line="360" w:lineRule="auto"/>
        <w:ind w:firstLine="567"/>
        <w:jc w:val="both"/>
        <w:rPr>
          <w:rFonts w:ascii="GHEA Grapalat" w:hAnsi="GHEA Grapalat"/>
          <w:bCs/>
          <w:color w:val="000000" w:themeColor="text1"/>
          <w:lang w:val="hy-AM"/>
        </w:rPr>
      </w:pPr>
      <w:r w:rsidRPr="007B2B83">
        <w:rPr>
          <w:rFonts w:ascii="GHEA Grapalat" w:hAnsi="GHEA Grapalat" w:cs="Arial"/>
          <w:shd w:val="clear" w:color="auto" w:fill="FFFFFF"/>
          <w:lang w:val="hy-AM"/>
        </w:rPr>
        <w:t>«Հայաստանի Հանրապետության հարկային օրենսգրքում լրացումներ և փոփոխություններ կատարելու մասին»</w:t>
      </w:r>
      <w:r>
        <w:rPr>
          <w:rFonts w:ascii="GHEA Grapalat" w:hAnsi="GHEA Grapalat" w:cs="Arial"/>
          <w:shd w:val="clear" w:color="auto" w:fill="FFFFFF"/>
          <w:lang w:val="hy-AM"/>
        </w:rPr>
        <w:t xml:space="preserve"> ՀՀ օրենքի համաձայն՝ </w:t>
      </w:r>
      <w:r w:rsidR="00D270CF">
        <w:rPr>
          <w:rFonts w:ascii="GHEA Grapalat" w:hAnsi="GHEA Grapalat"/>
          <w:bCs/>
          <w:color w:val="000000" w:themeColor="text1"/>
          <w:lang w:val="hy-AM"/>
        </w:rPr>
        <w:t>հ</w:t>
      </w:r>
      <w:r w:rsidR="00D270CF" w:rsidRPr="00D270CF">
        <w:rPr>
          <w:rFonts w:ascii="GHEA Grapalat" w:hAnsi="GHEA Grapalat"/>
          <w:bCs/>
          <w:color w:val="000000" w:themeColor="text1"/>
          <w:lang w:val="hy-AM"/>
        </w:rPr>
        <w:t xml:space="preserve">արկային մարմինը իր </w:t>
      </w:r>
      <w:r w:rsidR="00D270CF" w:rsidRPr="00D270CF">
        <w:rPr>
          <w:rFonts w:ascii="GHEA Grapalat" w:hAnsi="GHEA Grapalat"/>
          <w:bCs/>
          <w:color w:val="000000" w:themeColor="text1"/>
          <w:lang w:val="hy-AM"/>
        </w:rPr>
        <w:lastRenderedPageBreak/>
        <w:t>տեղեկատվական բազայում առկա տվյալների հիման վրա ինքնաշխատ նախալրացն</w:t>
      </w:r>
      <w:r w:rsidR="00D863A5">
        <w:rPr>
          <w:rFonts w:ascii="GHEA Grapalat" w:hAnsi="GHEA Grapalat"/>
          <w:bCs/>
          <w:color w:val="000000" w:themeColor="text1"/>
          <w:lang w:val="hy-AM"/>
        </w:rPr>
        <w:t>ում է</w:t>
      </w:r>
      <w:r w:rsidR="00D270CF" w:rsidRPr="00D270CF">
        <w:rPr>
          <w:rFonts w:ascii="GHEA Grapalat" w:hAnsi="GHEA Grapalat"/>
          <w:bCs/>
          <w:color w:val="000000" w:themeColor="text1"/>
          <w:lang w:val="hy-AM"/>
        </w:rPr>
        <w:t xml:space="preserve"> հարկային հաշվարկները։</w:t>
      </w:r>
    </w:p>
    <w:p w14:paraId="58E07BF3" w14:textId="77777777" w:rsidR="00D270CF" w:rsidRPr="009052BE" w:rsidRDefault="00744136" w:rsidP="009052BE">
      <w:pPr>
        <w:tabs>
          <w:tab w:val="left" w:pos="1080"/>
        </w:tabs>
        <w:spacing w:line="360" w:lineRule="auto"/>
        <w:ind w:firstLine="567"/>
        <w:jc w:val="both"/>
        <w:rPr>
          <w:rFonts w:ascii="GHEA Grapalat" w:hAnsi="GHEA Grapalat" w:cs="Sylfaen"/>
          <w:b/>
          <w:lang w:val="hy-AM"/>
        </w:rPr>
      </w:pPr>
      <w:r w:rsidRPr="00543A01">
        <w:rPr>
          <w:rFonts w:ascii="GHEA Grapalat" w:hAnsi="GHEA Grapalat" w:cs="Sylfaen"/>
          <w:b/>
          <w:lang w:val="hy-AM"/>
        </w:rPr>
        <w:t>3</w:t>
      </w:r>
      <w:r w:rsidR="00122B1F" w:rsidRPr="00543A01">
        <w:rPr>
          <w:rFonts w:ascii="GHEA Grapalat" w:hAnsi="GHEA Grapalat" w:cs="Sylfaen"/>
          <w:b/>
          <w:lang w:val="hy-AM"/>
        </w:rPr>
        <w:t>. Առկա խնդրի առաջարկվող լուծումը</w:t>
      </w:r>
      <w:r w:rsidR="00DC0B18" w:rsidRPr="009052BE">
        <w:rPr>
          <w:rFonts w:ascii="Cambria Math" w:hAnsi="Cambria Math" w:cs="Cambria Math"/>
          <w:b/>
          <w:lang w:val="hy-AM"/>
        </w:rPr>
        <w:t>․</w:t>
      </w:r>
      <w:r w:rsidR="00DC0B18" w:rsidRPr="009052BE">
        <w:rPr>
          <w:rFonts w:ascii="GHEA Grapalat" w:hAnsi="GHEA Grapalat" w:cs="Sylfaen"/>
          <w:b/>
          <w:lang w:val="hy-AM"/>
        </w:rPr>
        <w:t xml:space="preserve"> </w:t>
      </w:r>
    </w:p>
    <w:p w14:paraId="36FFED7F" w14:textId="77777777" w:rsidR="008D4634" w:rsidRPr="008D4634" w:rsidRDefault="008D4634" w:rsidP="008D4634">
      <w:pPr>
        <w:spacing w:line="360" w:lineRule="auto"/>
        <w:ind w:firstLine="540"/>
        <w:jc w:val="both"/>
        <w:rPr>
          <w:rFonts w:ascii="GHEA Grapalat" w:hAnsi="GHEA Grapalat"/>
          <w:lang w:val="hy-AM"/>
        </w:rPr>
      </w:pPr>
      <w:r>
        <w:rPr>
          <w:rFonts w:ascii="GHEA Grapalat" w:hAnsi="GHEA Grapalat"/>
          <w:lang w:val="hy-AM"/>
        </w:rPr>
        <w:t>Նախագծով նախատեսվում է, որ տ</w:t>
      </w:r>
      <w:r w:rsidRPr="008D4634">
        <w:rPr>
          <w:rFonts w:ascii="GHEA Grapalat" w:hAnsi="GHEA Grapalat"/>
          <w:lang w:val="hy-AM"/>
        </w:rPr>
        <w:t>եղեկատվական բազա ձևավորելու և վարելու համար անհրաժեշտ տվյալները հարկային մարմնին են տրամադրում</w:t>
      </w:r>
      <w:r>
        <w:rPr>
          <w:rFonts w:ascii="GHEA Grapalat" w:hAnsi="GHEA Grapalat"/>
          <w:lang w:val="hy-AM"/>
        </w:rPr>
        <w:t xml:space="preserve"> նաև</w:t>
      </w:r>
      <w:r w:rsidRPr="008D4634">
        <w:rPr>
          <w:rFonts w:ascii="GHEA Grapalat" w:hAnsi="GHEA Grapalat"/>
          <w:lang w:val="hy-AM"/>
        </w:rPr>
        <w:t>՝</w:t>
      </w:r>
    </w:p>
    <w:p w14:paraId="13470146" w14:textId="77777777" w:rsidR="008D4634" w:rsidRDefault="008D4634" w:rsidP="008D4634">
      <w:pPr>
        <w:spacing w:line="360" w:lineRule="auto"/>
        <w:ind w:firstLine="540"/>
        <w:jc w:val="both"/>
        <w:rPr>
          <w:rFonts w:ascii="GHEA Grapalat" w:hAnsi="GHEA Grapalat"/>
          <w:lang w:val="hy-AM"/>
        </w:rPr>
      </w:pPr>
      <w:r>
        <w:rPr>
          <w:rFonts w:ascii="GHEA Grapalat" w:hAnsi="GHEA Grapalat"/>
          <w:lang w:val="hy-AM"/>
        </w:rPr>
        <w:t xml:space="preserve">- </w:t>
      </w:r>
      <w:r w:rsidRPr="00B01FD5">
        <w:rPr>
          <w:rFonts w:ascii="GHEA Grapalat" w:hAnsi="GHEA Grapalat"/>
          <w:lang w:val="hy-AM"/>
        </w:rPr>
        <w:t>ՀՀ</w:t>
      </w:r>
      <w:r>
        <w:rPr>
          <w:rFonts w:ascii="GHEA Grapalat" w:hAnsi="GHEA Grapalat"/>
          <w:lang w:val="hy-AM"/>
        </w:rPr>
        <w:t xml:space="preserve"> </w:t>
      </w:r>
      <w:r w:rsidRPr="00B01FD5">
        <w:rPr>
          <w:rFonts w:ascii="GHEA Grapalat" w:hAnsi="GHEA Grapalat"/>
          <w:lang w:val="hy-AM"/>
        </w:rPr>
        <w:t>արդարադատության նախարարության համակարգում գործող` քաղաքացիական ակտերի գրանցման գործակալությունը</w:t>
      </w:r>
      <w:r w:rsidR="00E917EB">
        <w:rPr>
          <w:rFonts w:ascii="GHEA Grapalat" w:hAnsi="GHEA Grapalat"/>
          <w:lang w:val="hy-AM"/>
        </w:rPr>
        <w:t xml:space="preserve">՝ ֆիզիկական անձի ընտանիքի անդամների </w:t>
      </w:r>
      <w:r w:rsidR="00E917EB" w:rsidRPr="002954C6">
        <w:rPr>
          <w:rFonts w:ascii="GHEA Grapalat" w:hAnsi="GHEA Grapalat"/>
          <w:lang w:val="hy-AM"/>
        </w:rPr>
        <w:t>(ամուսին, ծնողներ, քույրեր, եղբայրներ և զավակ</w:t>
      </w:r>
      <w:r w:rsidR="00E917EB" w:rsidRPr="002954C6">
        <w:rPr>
          <w:rFonts w:ascii="GHEA Grapalat" w:hAnsi="GHEA Grapalat"/>
          <w:lang w:val="hy-AM"/>
        </w:rPr>
        <w:softHyphen/>
        <w:t>ներ (որդեգրող</w:t>
      </w:r>
      <w:r w:rsidR="00E917EB" w:rsidRPr="002954C6">
        <w:rPr>
          <w:rFonts w:ascii="GHEA Grapalat" w:hAnsi="GHEA Grapalat"/>
          <w:lang w:val="hy-AM"/>
        </w:rPr>
        <w:softHyphen/>
        <w:t>ներ ու որդեգրվածներ))</w:t>
      </w:r>
      <w:r w:rsidR="00E917EB">
        <w:rPr>
          <w:rFonts w:ascii="GHEA Grapalat" w:hAnsi="GHEA Grapalat"/>
          <w:lang w:val="hy-AM"/>
        </w:rPr>
        <w:t xml:space="preserve"> վերաբերյալ</w:t>
      </w:r>
      <w:r w:rsidR="00E917EB" w:rsidRPr="00E917EB">
        <w:rPr>
          <w:rFonts w:ascii="GHEA Grapalat" w:hAnsi="GHEA Grapalat"/>
          <w:lang w:val="hy-AM"/>
        </w:rPr>
        <w:t>.</w:t>
      </w:r>
    </w:p>
    <w:p w14:paraId="26088FA1" w14:textId="77777777" w:rsidR="005B1712" w:rsidRPr="00E917EB" w:rsidRDefault="005B1712" w:rsidP="008D4634">
      <w:pPr>
        <w:spacing w:line="360" w:lineRule="auto"/>
        <w:ind w:firstLine="540"/>
        <w:jc w:val="both"/>
        <w:rPr>
          <w:rFonts w:ascii="GHEA Grapalat" w:hAnsi="GHEA Grapalat"/>
          <w:lang w:val="hy-AM"/>
        </w:rPr>
      </w:pPr>
      <w:r w:rsidRPr="00FA078E">
        <w:rPr>
          <w:rFonts w:ascii="GHEA Grapalat" w:hAnsi="GHEA Grapalat"/>
          <w:lang w:val="hy-AM"/>
        </w:rPr>
        <w:t xml:space="preserve">Նշված տեղեկատվությունը հնարավորություն կտա </w:t>
      </w:r>
      <w:r w:rsidR="00544C36" w:rsidRPr="00FA078E">
        <w:rPr>
          <w:rFonts w:ascii="GHEA Grapalat" w:hAnsi="GHEA Grapalat"/>
          <w:lang w:val="hy-AM"/>
        </w:rPr>
        <w:t>հստակեցնելու և ճշգրտելու</w:t>
      </w:r>
      <w:r w:rsidRPr="00FA078E">
        <w:rPr>
          <w:rFonts w:ascii="GHEA Grapalat" w:hAnsi="GHEA Grapalat"/>
          <w:lang w:val="hy-AM"/>
        </w:rPr>
        <w:t xml:space="preserve"> </w:t>
      </w:r>
      <w:r w:rsidR="00544C36" w:rsidRPr="00FA078E">
        <w:rPr>
          <w:rFonts w:ascii="GHEA Grapalat" w:hAnsi="GHEA Grapalat"/>
          <w:lang w:val="hy-AM"/>
        </w:rPr>
        <w:t>հայտարատու ֆիզիկական անձանց կողմից՝ իր ընտանիքի անդամների համար կատարված սոցիալական ծախսերի փոխհատուցման հետ կապված հարաբերությունները,</w:t>
      </w:r>
    </w:p>
    <w:p w14:paraId="317AEBFB" w14:textId="77777777" w:rsidR="008D4634" w:rsidRDefault="008D4634" w:rsidP="008D4634">
      <w:pPr>
        <w:spacing w:line="360" w:lineRule="auto"/>
        <w:ind w:firstLine="540"/>
        <w:jc w:val="both"/>
        <w:rPr>
          <w:rFonts w:ascii="GHEA Grapalat" w:hAnsi="GHEA Grapalat"/>
          <w:lang w:val="hy-AM"/>
        </w:rPr>
      </w:pPr>
      <w:r>
        <w:rPr>
          <w:rFonts w:ascii="GHEA Grapalat" w:hAnsi="GHEA Grapalat"/>
          <w:lang w:val="hy-AM"/>
        </w:rPr>
        <w:t xml:space="preserve">- </w:t>
      </w:r>
      <w:r w:rsidRPr="00B01FD5">
        <w:rPr>
          <w:rFonts w:ascii="GHEA Grapalat" w:hAnsi="GHEA Grapalat"/>
          <w:lang w:val="hy-AM"/>
        </w:rPr>
        <w:t>ՀՀ ազգային անվտանգության ծառայությունը</w:t>
      </w:r>
      <w:r w:rsidR="00E917EB">
        <w:rPr>
          <w:rFonts w:ascii="GHEA Grapalat" w:hAnsi="GHEA Grapalat"/>
          <w:lang w:val="hy-AM"/>
        </w:rPr>
        <w:t xml:space="preserve">՝ </w:t>
      </w:r>
      <w:r w:rsidR="00E917EB" w:rsidRPr="00270B6C">
        <w:rPr>
          <w:rFonts w:ascii="GHEA Grapalat" w:hAnsi="GHEA Grapalat"/>
          <w:lang w:val="hy-AM"/>
        </w:rPr>
        <w:t>եկամտային հարկի տարեկան հաշվարկ (հայտարարագիր) ներկայացնելու պար</w:t>
      </w:r>
      <w:r w:rsidR="00E917EB" w:rsidRPr="00270B6C">
        <w:rPr>
          <w:rFonts w:ascii="GHEA Grapalat" w:hAnsi="GHEA Grapalat"/>
          <w:lang w:val="hy-AM"/>
        </w:rPr>
        <w:softHyphen/>
        <w:t>տա</w:t>
      </w:r>
      <w:r w:rsidR="00E917EB" w:rsidRPr="00270B6C">
        <w:rPr>
          <w:rFonts w:ascii="GHEA Grapalat" w:hAnsi="GHEA Grapalat"/>
          <w:lang w:val="hy-AM"/>
        </w:rPr>
        <w:softHyphen/>
        <w:t>վո</w:t>
      </w:r>
      <w:r w:rsidR="00E917EB" w:rsidRPr="00270B6C">
        <w:rPr>
          <w:rFonts w:ascii="GHEA Grapalat" w:hAnsi="GHEA Grapalat"/>
          <w:lang w:val="hy-AM"/>
        </w:rPr>
        <w:softHyphen/>
        <w:t>րություն կրող ֆիզիկական անձանց՝</w:t>
      </w:r>
      <w:r w:rsidR="00E917EB">
        <w:rPr>
          <w:rFonts w:ascii="GHEA Grapalat" w:hAnsi="GHEA Grapalat"/>
          <w:lang w:val="hy-AM"/>
        </w:rPr>
        <w:t xml:space="preserve"> </w:t>
      </w:r>
      <w:r w:rsidR="00E917EB" w:rsidRPr="00270B6C">
        <w:rPr>
          <w:rFonts w:ascii="GHEA Grapalat" w:hAnsi="GHEA Grapalat"/>
          <w:lang w:val="hy-AM"/>
        </w:rPr>
        <w:t>հարկային տարվա ընթացքում ՀՀ</w:t>
      </w:r>
      <w:r w:rsidR="00E917EB">
        <w:rPr>
          <w:rFonts w:ascii="GHEA Grapalat" w:hAnsi="GHEA Grapalat"/>
          <w:lang w:val="hy-AM"/>
        </w:rPr>
        <w:t>-</w:t>
      </w:r>
      <w:r w:rsidR="00E917EB" w:rsidRPr="00270B6C">
        <w:rPr>
          <w:rFonts w:ascii="GHEA Grapalat" w:hAnsi="GHEA Grapalat"/>
          <w:lang w:val="hy-AM"/>
        </w:rPr>
        <w:t>ում գտնվելու ժամա</w:t>
      </w:r>
      <w:r w:rsidR="00E917EB" w:rsidRPr="00270B6C">
        <w:rPr>
          <w:rFonts w:ascii="GHEA Grapalat" w:hAnsi="GHEA Grapalat"/>
          <w:lang w:val="hy-AM"/>
        </w:rPr>
        <w:softHyphen/>
        <w:t>նակահատվ</w:t>
      </w:r>
      <w:r w:rsidR="00E917EB">
        <w:rPr>
          <w:rFonts w:ascii="GHEA Grapalat" w:hAnsi="GHEA Grapalat"/>
          <w:lang w:val="hy-AM"/>
        </w:rPr>
        <w:t>ածի վերաբերյալ</w:t>
      </w:r>
      <w:r w:rsidRPr="00B01FD5">
        <w:rPr>
          <w:rFonts w:ascii="GHEA Grapalat" w:hAnsi="GHEA Grapalat"/>
          <w:lang w:val="hy-AM"/>
        </w:rPr>
        <w:t>.</w:t>
      </w:r>
    </w:p>
    <w:p w14:paraId="53BBC384" w14:textId="77777777" w:rsidR="00544C36" w:rsidRPr="00544C36" w:rsidRDefault="00544C36" w:rsidP="008D4634">
      <w:pPr>
        <w:spacing w:line="360" w:lineRule="auto"/>
        <w:ind w:firstLine="540"/>
        <w:jc w:val="both"/>
        <w:rPr>
          <w:rFonts w:ascii="GHEA Grapalat" w:hAnsi="GHEA Grapalat"/>
          <w:lang w:val="hy-AM"/>
        </w:rPr>
      </w:pPr>
      <w:r w:rsidRPr="00FA078E">
        <w:rPr>
          <w:rFonts w:ascii="GHEA Grapalat" w:hAnsi="GHEA Grapalat"/>
          <w:lang w:val="hy-AM"/>
        </w:rPr>
        <w:t xml:space="preserve">Նշված տեղեկատվությունը հնարավորություն կտա հստակեցնելու ՀՀ ռեզիդենտ ֆիզիկական անձանց շրջանակը, որը կարևոր է, հատկապես՝ եկամտային հարկի տարեկան հաշվարկ (հայտարարագիր) ներկայացնելու պարտավորություն կրող ֆիզիակական անձանց ճշգրիտ թվաքանակը որոշելու, պետության կողմից վերահսկող եկամուտների կառավարումը ճիշտ կազմակերպելու, ինչպես նաև հարկային մարմնի </w:t>
      </w:r>
      <w:r w:rsidR="00963477" w:rsidRPr="00FA078E">
        <w:rPr>
          <w:rFonts w:ascii="GHEA Grapalat" w:hAnsi="GHEA Grapalat"/>
          <w:lang w:val="hy-AM"/>
        </w:rPr>
        <w:t xml:space="preserve">կողմից իր </w:t>
      </w:r>
      <w:r w:rsidRPr="00FA078E">
        <w:rPr>
          <w:rFonts w:ascii="GHEA Grapalat" w:hAnsi="GHEA Grapalat"/>
          <w:lang w:val="hy-AM"/>
        </w:rPr>
        <w:t>լիազոր</w:t>
      </w:r>
      <w:r w:rsidR="00963477" w:rsidRPr="00FA078E">
        <w:rPr>
          <w:rFonts w:ascii="GHEA Grapalat" w:hAnsi="GHEA Grapalat"/>
          <w:lang w:val="hy-AM"/>
        </w:rPr>
        <w:t>ությունների շրջանակներում հարկային եկամուտների հավաքագրման հետ կապված այլ խնդիրներ լուծելու համար</w:t>
      </w:r>
      <w:r w:rsidRPr="00FA078E">
        <w:rPr>
          <w:rFonts w:ascii="GHEA Grapalat" w:hAnsi="GHEA Grapalat"/>
          <w:lang w:val="hy-AM"/>
        </w:rPr>
        <w:t>,</w:t>
      </w:r>
    </w:p>
    <w:p w14:paraId="654875CB" w14:textId="77777777" w:rsidR="008D4634" w:rsidRDefault="008D4634" w:rsidP="008D4634">
      <w:pPr>
        <w:spacing w:line="360" w:lineRule="auto"/>
        <w:ind w:firstLine="540"/>
        <w:jc w:val="both"/>
        <w:rPr>
          <w:rFonts w:ascii="GHEA Grapalat" w:hAnsi="GHEA Grapalat"/>
          <w:lang w:val="hy-AM"/>
        </w:rPr>
      </w:pPr>
      <w:r>
        <w:rPr>
          <w:rFonts w:ascii="GHEA Grapalat" w:hAnsi="GHEA Grapalat"/>
          <w:lang w:val="hy-AM"/>
        </w:rPr>
        <w:t xml:space="preserve">- </w:t>
      </w:r>
      <w:r w:rsidRPr="00F33AC3">
        <w:rPr>
          <w:rFonts w:ascii="GHEA Grapalat" w:hAnsi="GHEA Grapalat"/>
          <w:lang w:val="hy-AM"/>
        </w:rPr>
        <w:t>ՀՀ</w:t>
      </w:r>
      <w:r>
        <w:rPr>
          <w:rFonts w:ascii="GHEA Grapalat" w:hAnsi="GHEA Grapalat"/>
          <w:lang w:val="hy-AM"/>
        </w:rPr>
        <w:t xml:space="preserve"> ֆինանսական կազմակերպությունները՝ ֆիզիկա</w:t>
      </w:r>
      <w:r w:rsidR="00AF24E3">
        <w:rPr>
          <w:rFonts w:ascii="GHEA Grapalat" w:hAnsi="GHEA Grapalat"/>
          <w:lang w:val="hy-AM"/>
        </w:rPr>
        <w:t xml:space="preserve">կան անձի համաձայնության դեպքում՝ </w:t>
      </w:r>
      <w:r w:rsidR="00AF24E3" w:rsidRPr="00F33AC3">
        <w:rPr>
          <w:rFonts w:ascii="GHEA Grapalat" w:hAnsi="GHEA Grapalat"/>
          <w:lang w:val="hy-AM"/>
        </w:rPr>
        <w:t>Կենտրոնական բանկի և հարկային մարմնի համա</w:t>
      </w:r>
      <w:r w:rsidR="00AF24E3" w:rsidRPr="00F33AC3">
        <w:rPr>
          <w:rFonts w:ascii="GHEA Grapalat" w:hAnsi="GHEA Grapalat"/>
          <w:lang w:val="hy-AM"/>
        </w:rPr>
        <w:softHyphen/>
        <w:t>տեղ հրամանով</w:t>
      </w:r>
      <w:r w:rsidR="00AF24E3">
        <w:rPr>
          <w:rFonts w:ascii="GHEA Grapalat" w:hAnsi="GHEA Grapalat"/>
          <w:lang w:val="hy-AM"/>
        </w:rPr>
        <w:t xml:space="preserve"> սահմանված կարգով։</w:t>
      </w:r>
    </w:p>
    <w:p w14:paraId="27DBDA98" w14:textId="77777777" w:rsidR="007B15BB" w:rsidRDefault="007B15BB" w:rsidP="007B15BB">
      <w:pPr>
        <w:spacing w:line="360" w:lineRule="auto"/>
        <w:ind w:firstLine="540"/>
        <w:jc w:val="both"/>
        <w:rPr>
          <w:rFonts w:ascii="GHEA Grapalat" w:hAnsi="GHEA Grapalat"/>
          <w:lang w:val="hy-AM"/>
        </w:rPr>
      </w:pPr>
      <w:r>
        <w:rPr>
          <w:rFonts w:ascii="GHEA Grapalat" w:hAnsi="GHEA Grapalat"/>
          <w:lang w:val="hy-AM"/>
        </w:rPr>
        <w:lastRenderedPageBreak/>
        <w:t xml:space="preserve">Նախագծով սահմանվում է նաև, որ ի թիվս որոշմամբ սահմանված այլ տվյալների, ՀՀ աշխատանքի և սոցիալական հարցերի նախարարության միասնական սոցիալական ծառայությունը հարկային մարմնին է տրամադրում նաև տեղեկատվություն՝ հաշվետու տարվա ընթացքում ֆիզիկական անձանց վճարված նվազեցվող </w:t>
      </w:r>
      <w:r w:rsidRPr="00F248A5">
        <w:rPr>
          <w:rFonts w:ascii="GHEA Grapalat" w:hAnsi="GHEA Grapalat"/>
          <w:lang w:val="hy-AM"/>
        </w:rPr>
        <w:t>(</w:t>
      </w:r>
      <w:r>
        <w:rPr>
          <w:rFonts w:ascii="GHEA Grapalat" w:hAnsi="GHEA Grapalat"/>
          <w:lang w:val="hy-AM"/>
        </w:rPr>
        <w:t>չհարկվող</w:t>
      </w:r>
      <w:r w:rsidRPr="00F248A5">
        <w:rPr>
          <w:rFonts w:ascii="GHEA Grapalat" w:hAnsi="GHEA Grapalat"/>
          <w:lang w:val="hy-AM"/>
        </w:rPr>
        <w:t>)</w:t>
      </w:r>
      <w:r>
        <w:rPr>
          <w:rFonts w:ascii="GHEA Grapalat" w:hAnsi="GHEA Grapalat"/>
          <w:lang w:val="hy-AM"/>
        </w:rPr>
        <w:t xml:space="preserve"> եկամուտների </w:t>
      </w:r>
      <w:r w:rsidRPr="00F248A5">
        <w:rPr>
          <w:rFonts w:ascii="GHEA Grapalat" w:hAnsi="GHEA Grapalat"/>
          <w:lang w:val="hy-AM"/>
        </w:rPr>
        <w:t>(</w:t>
      </w:r>
      <w:r>
        <w:rPr>
          <w:rFonts w:ascii="GHEA Grapalat" w:hAnsi="GHEA Grapalat"/>
          <w:lang w:val="hy-AM"/>
        </w:rPr>
        <w:t xml:space="preserve">կենսաթոշակների, պետական նպաստների  </w:t>
      </w:r>
      <w:r w:rsidRPr="002D0DC5">
        <w:rPr>
          <w:rFonts w:ascii="GHEA Grapalat" w:hAnsi="GHEA Grapalat"/>
          <w:lang w:val="hy-AM"/>
        </w:rPr>
        <w:t>(</w:t>
      </w:r>
      <w:r>
        <w:rPr>
          <w:rFonts w:ascii="GHEA Grapalat" w:hAnsi="GHEA Grapalat"/>
          <w:lang w:val="hy-AM"/>
        </w:rPr>
        <w:t xml:space="preserve">բացառությամբ՝ </w:t>
      </w:r>
      <w:r w:rsidRPr="002D0DC5">
        <w:rPr>
          <w:rFonts w:ascii="GHEA Grapalat" w:hAnsi="GHEA Grapalat"/>
          <w:lang w:val="hy-AM"/>
        </w:rPr>
        <w:t>«Ժամանակավոր անաշխատունակության և մայրության նպաստների մասին» Հայաստանի Հ</w:t>
      </w:r>
      <w:r>
        <w:rPr>
          <w:rFonts w:ascii="GHEA Grapalat" w:hAnsi="GHEA Grapalat"/>
          <w:lang w:val="hy-AM"/>
        </w:rPr>
        <w:t>անրապետության օրենքով սահմանված</w:t>
      </w:r>
      <w:r w:rsidRPr="002D0DC5">
        <w:rPr>
          <w:rFonts w:ascii="GHEA Grapalat" w:hAnsi="GHEA Grapalat"/>
          <w:lang w:val="hy-AM"/>
        </w:rPr>
        <w:t>)</w:t>
      </w:r>
      <w:r>
        <w:rPr>
          <w:rFonts w:ascii="GHEA Grapalat" w:hAnsi="GHEA Grapalat"/>
          <w:lang w:val="hy-AM"/>
        </w:rPr>
        <w:t xml:space="preserve">, </w:t>
      </w:r>
      <w:r w:rsidR="00FA078E" w:rsidRPr="00F31F3B">
        <w:rPr>
          <w:rFonts w:ascii="GHEA Grapalat" w:hAnsi="GHEA Grapalat"/>
          <w:lang w:val="hy-AM"/>
        </w:rPr>
        <w:t>սոցիալական աջակցության գումարների</w:t>
      </w:r>
      <w:r w:rsidR="00FA078E">
        <w:rPr>
          <w:rFonts w:ascii="GHEA Grapalat" w:hAnsi="GHEA Grapalat"/>
          <w:lang w:val="hy-AM"/>
        </w:rPr>
        <w:t>, պատվովճարների, զինծառայողների և նրանց ընտանիքների անդամների ամենամսյա պարգևավճարի</w:t>
      </w:r>
      <w:r w:rsidRPr="00F248A5">
        <w:rPr>
          <w:rFonts w:ascii="GHEA Grapalat" w:hAnsi="GHEA Grapalat"/>
          <w:lang w:val="hy-AM"/>
        </w:rPr>
        <w:t>)</w:t>
      </w:r>
      <w:r>
        <w:rPr>
          <w:rFonts w:ascii="GHEA Grapalat" w:hAnsi="GHEA Grapalat"/>
          <w:lang w:val="hy-AM"/>
        </w:rPr>
        <w:t xml:space="preserve"> վերաբերյալ։   </w:t>
      </w:r>
    </w:p>
    <w:p w14:paraId="385DB7A3" w14:textId="77777777" w:rsidR="007B15BB" w:rsidRDefault="007B15BB" w:rsidP="002630AF">
      <w:pPr>
        <w:spacing w:line="360" w:lineRule="auto"/>
        <w:ind w:firstLine="540"/>
        <w:jc w:val="both"/>
        <w:rPr>
          <w:rFonts w:ascii="GHEA Grapalat" w:hAnsi="GHEA Grapalat"/>
          <w:lang w:val="hy-AM"/>
        </w:rPr>
      </w:pPr>
      <w:r>
        <w:rPr>
          <w:rFonts w:ascii="GHEA Grapalat" w:hAnsi="GHEA Grapalat"/>
          <w:lang w:val="hy-AM"/>
        </w:rPr>
        <w:t xml:space="preserve"> </w:t>
      </w:r>
      <w:r w:rsidR="002630AF">
        <w:rPr>
          <w:rFonts w:ascii="GHEA Grapalat" w:hAnsi="GHEA Grapalat"/>
          <w:lang w:val="hy-AM"/>
        </w:rPr>
        <w:t xml:space="preserve">Նախագծով նախատեսվում են նաև այլ փոփոխություններ և լրացումներ կապված ֆիզիկական անձանց կողմից տարեկան հաշվարկների ներկայացման ժամկետները ՀՀ հարկային օրենսգրքին համապատասխանեցնելու նպատակով, ինչպես նաև դրոշմանիշային վճարների հաշվարկման հետ՝ հիմք ընդունելով </w:t>
      </w:r>
      <w:r w:rsidR="002630AF" w:rsidRPr="009052BE">
        <w:rPr>
          <w:rFonts w:ascii="GHEA Grapalat" w:hAnsi="GHEA Grapalat"/>
          <w:bCs/>
          <w:color w:val="000000" w:themeColor="text1"/>
          <w:lang w:val="hy-AM"/>
        </w:rPr>
        <w:t>ՀՀ Ազգային ժողովի կողմից 24.10.2025թ. երկրորդ ընթերցմամբ և ամբողջությամբ</w:t>
      </w:r>
      <w:r w:rsidR="002630AF">
        <w:rPr>
          <w:rFonts w:ascii="GHEA Grapalat" w:hAnsi="GHEA Grapalat"/>
          <w:lang w:val="hy-AM"/>
        </w:rPr>
        <w:t xml:space="preserve"> ընդունված «</w:t>
      </w:r>
      <w:r w:rsidR="002630AF" w:rsidRPr="002630AF">
        <w:rPr>
          <w:rFonts w:ascii="GHEA Grapalat" w:hAnsi="GHEA Grapalat"/>
          <w:lang w:val="hy-AM"/>
        </w:rPr>
        <w:t>«</w:t>
      </w:r>
      <w:r w:rsidR="002630AF">
        <w:rPr>
          <w:rFonts w:ascii="GHEA Grapalat" w:hAnsi="GHEA Grapalat"/>
          <w:lang w:val="hy-AM"/>
        </w:rPr>
        <w:t>Հայաստանի Հ</w:t>
      </w:r>
      <w:r w:rsidR="002630AF" w:rsidRPr="007521DA">
        <w:rPr>
          <w:rFonts w:ascii="GHEA Grapalat" w:hAnsi="GHEA Grapalat"/>
          <w:lang w:val="hy-AM"/>
        </w:rPr>
        <w:t>անրապետության պաշտպանության ժամանակ զինծառայողների կյանքին կամ առողջությանը պատճառված վնասների հատուցման մասին</w:t>
      </w:r>
      <w:r w:rsidR="002630AF" w:rsidRPr="002630AF">
        <w:rPr>
          <w:rFonts w:ascii="GHEA Grapalat" w:hAnsi="GHEA Grapalat"/>
          <w:lang w:val="hy-AM"/>
        </w:rPr>
        <w:t xml:space="preserve">» օրենքում </w:t>
      </w:r>
      <w:r w:rsidR="002630AF" w:rsidRPr="007521DA">
        <w:rPr>
          <w:rFonts w:ascii="GHEA Grapalat" w:hAnsi="GHEA Grapalat"/>
          <w:lang w:val="hy-AM"/>
        </w:rPr>
        <w:t>փոփոխություններ կատարելու մասին</w:t>
      </w:r>
      <w:r w:rsidR="002630AF">
        <w:rPr>
          <w:rFonts w:ascii="GHEA Grapalat" w:hAnsi="GHEA Grapalat"/>
          <w:lang w:val="hy-AM"/>
        </w:rPr>
        <w:t>» ՀՀ օրենքի կարգավորումները։</w:t>
      </w:r>
    </w:p>
    <w:p w14:paraId="7E5AA773" w14:textId="77777777" w:rsidR="002B15FF" w:rsidRDefault="00D338EA" w:rsidP="002630AF">
      <w:pPr>
        <w:spacing w:line="360" w:lineRule="auto"/>
        <w:ind w:firstLine="540"/>
        <w:jc w:val="both"/>
        <w:rPr>
          <w:rFonts w:ascii="GHEA Grapalat" w:hAnsi="GHEA Grapalat"/>
          <w:lang w:val="hy-AM"/>
        </w:rPr>
      </w:pPr>
      <w:r>
        <w:rPr>
          <w:rFonts w:ascii="GHEA Grapalat" w:hAnsi="GHEA Grapalat"/>
          <w:lang w:val="hy-AM"/>
        </w:rPr>
        <w:t xml:space="preserve">Միաժամանակ, նախագծով առաջարկվում է, որ որոշման </w:t>
      </w:r>
      <w:r w:rsidRPr="00D338EA">
        <w:rPr>
          <w:rFonts w:ascii="GHEA Grapalat" w:hAnsi="GHEA Grapalat"/>
          <w:lang w:val="hy-AM"/>
        </w:rPr>
        <w:t>N</w:t>
      </w:r>
      <w:r>
        <w:rPr>
          <w:rFonts w:ascii="GHEA Grapalat" w:hAnsi="GHEA Grapalat"/>
          <w:lang w:val="hy-AM"/>
        </w:rPr>
        <w:t xml:space="preserve"> 2 հավելվածով սահմանված</w:t>
      </w:r>
      <w:r w:rsidRPr="00204632">
        <w:rPr>
          <w:rFonts w:ascii="GHEA Grapalat" w:hAnsi="GHEA Grapalat"/>
          <w:lang w:val="hy-AM"/>
        </w:rPr>
        <w:t xml:space="preserve"> կարգի 7-րդ կետով սահմանված դրույթից անկախ, </w:t>
      </w:r>
      <w:r w:rsidR="00FC2470">
        <w:rPr>
          <w:rFonts w:ascii="GHEA Grapalat" w:hAnsi="GHEA Grapalat"/>
          <w:lang w:val="hy-AM"/>
        </w:rPr>
        <w:t xml:space="preserve">ՀՀ ՆԳ նախարարության կողմից </w:t>
      </w:r>
      <w:r w:rsidRPr="00204632">
        <w:rPr>
          <w:rFonts w:ascii="GHEA Grapalat" w:hAnsi="GHEA Grapalat"/>
          <w:lang w:val="hy-AM"/>
        </w:rPr>
        <w:t xml:space="preserve">հարկային մարմնին տրամադրվում են բնակչության պետական ռեգիստրում հաշվառված՝ տվյալ հաշվետու տարվա դեկտեմբերի 31-ի դրությամբ ՀՀ քաղաքացիների (բացառությամբ անչափահաս համարվող)՝ </w:t>
      </w:r>
      <w:r w:rsidR="00BA5B42">
        <w:rPr>
          <w:rFonts w:ascii="GHEA Grapalat" w:hAnsi="GHEA Grapalat"/>
          <w:lang w:val="hy-AM"/>
        </w:rPr>
        <w:t>նույն</w:t>
      </w:r>
      <w:r w:rsidRPr="00204632">
        <w:rPr>
          <w:rFonts w:ascii="GHEA Grapalat" w:hAnsi="GHEA Grapalat"/>
          <w:lang w:val="hy-AM"/>
        </w:rPr>
        <w:t xml:space="preserve"> կարգի 6-րդ կետի 1-ին, 2-րդ, 4-րդ, 5-րդ և 7-րդ ենթակետերով սահմանված տվյալները</w:t>
      </w:r>
      <w:r>
        <w:rPr>
          <w:rFonts w:ascii="GHEA Grapalat" w:hAnsi="GHEA Grapalat"/>
          <w:lang w:val="hy-AM"/>
        </w:rPr>
        <w:t xml:space="preserve">՝ ֆիզիկական անձանց տարեկան եկամուտների հայտարարագրերը հարկային մարմնի կողմից նախալրացնելու համար հայտարարատու ֆիզիկական անձանց հարկ վճարողի հաշվառման համար </w:t>
      </w:r>
      <w:r w:rsidRPr="00D338EA">
        <w:rPr>
          <w:rFonts w:ascii="GHEA Grapalat" w:hAnsi="GHEA Grapalat"/>
          <w:lang w:val="hy-AM"/>
        </w:rPr>
        <w:t>(</w:t>
      </w:r>
      <w:r>
        <w:rPr>
          <w:rFonts w:ascii="GHEA Grapalat" w:hAnsi="GHEA Grapalat"/>
          <w:lang w:val="hy-AM"/>
        </w:rPr>
        <w:t>ՀՎՀՀ</w:t>
      </w:r>
      <w:r w:rsidRPr="00D338EA">
        <w:rPr>
          <w:rFonts w:ascii="GHEA Grapalat" w:hAnsi="GHEA Grapalat"/>
          <w:lang w:val="hy-AM"/>
        </w:rPr>
        <w:t>)</w:t>
      </w:r>
      <w:r>
        <w:rPr>
          <w:rFonts w:ascii="GHEA Grapalat" w:hAnsi="GHEA Grapalat"/>
          <w:lang w:val="hy-AM"/>
        </w:rPr>
        <w:t xml:space="preserve"> տրամադրելու նպատակով։</w:t>
      </w:r>
    </w:p>
    <w:p w14:paraId="2F2868C2" w14:textId="4AA4AA06" w:rsidR="007678E0" w:rsidRPr="009052BE" w:rsidRDefault="00DC0B18" w:rsidP="002B15FF">
      <w:pPr>
        <w:spacing w:line="360" w:lineRule="auto"/>
        <w:ind w:firstLine="540"/>
        <w:jc w:val="both"/>
        <w:rPr>
          <w:rFonts w:ascii="GHEA Grapalat" w:hAnsi="GHEA Grapalat"/>
          <w:bCs/>
          <w:color w:val="000000" w:themeColor="text1"/>
          <w:lang w:val="hy-AM"/>
        </w:rPr>
      </w:pPr>
      <w:r>
        <w:rPr>
          <w:rFonts w:ascii="GHEA Grapalat" w:hAnsi="GHEA Grapalat" w:cs="Sylfaen"/>
          <w:b/>
          <w:lang w:val="hy-AM"/>
        </w:rPr>
        <w:lastRenderedPageBreak/>
        <w:t>4</w:t>
      </w:r>
      <w:r w:rsidR="00122B1F" w:rsidRPr="00D07920">
        <w:rPr>
          <w:rFonts w:ascii="GHEA Grapalat" w:hAnsi="GHEA Grapalat" w:cs="Sylfaen"/>
          <w:b/>
          <w:lang w:val="hy-AM"/>
        </w:rPr>
        <w:t>. Կարգավորման առարկան</w:t>
      </w:r>
      <w:r w:rsidR="00F10E0E">
        <w:rPr>
          <w:rFonts w:ascii="Cambria Math" w:hAnsi="Cambria Math" w:cs="Sylfaen"/>
          <w:b/>
          <w:lang w:val="hy-AM"/>
        </w:rPr>
        <w:t xml:space="preserve">․ </w:t>
      </w:r>
      <w:r>
        <w:rPr>
          <w:rFonts w:ascii="GHEA Grapalat" w:hAnsi="GHEA Grapalat" w:cs="Sylfaen"/>
          <w:lang w:val="hy-AM"/>
        </w:rPr>
        <w:t xml:space="preserve">Նախագծով առաջարկվում է, որ </w:t>
      </w:r>
      <w:r w:rsidR="007678E0">
        <w:rPr>
          <w:rFonts w:ascii="GHEA Grapalat" w:hAnsi="GHEA Grapalat" w:cs="Sylfaen"/>
          <w:lang w:val="hy-AM"/>
        </w:rPr>
        <w:t xml:space="preserve">որոշումը համապատասխանեցնել </w:t>
      </w:r>
      <w:r w:rsidR="007678E0" w:rsidRPr="009052BE">
        <w:rPr>
          <w:rFonts w:ascii="GHEA Grapalat" w:hAnsi="GHEA Grapalat"/>
          <w:bCs/>
          <w:color w:val="000000" w:themeColor="text1"/>
          <w:lang w:val="hy-AM"/>
        </w:rPr>
        <w:t>ՀՀ Ազգային ժողովի կողմից 24.10.2025թ. երկրորդ ընթերցմամբ և ամբողջությամբ</w:t>
      </w:r>
      <w:r w:rsidR="007678E0">
        <w:rPr>
          <w:rFonts w:ascii="GHEA Grapalat" w:hAnsi="GHEA Grapalat"/>
          <w:bCs/>
          <w:color w:val="000000" w:themeColor="text1"/>
          <w:lang w:val="hy-AM"/>
        </w:rPr>
        <w:t xml:space="preserve"> ընդունված</w:t>
      </w:r>
      <w:r w:rsidR="007678E0" w:rsidRPr="009052BE">
        <w:rPr>
          <w:rFonts w:ascii="GHEA Grapalat" w:hAnsi="GHEA Grapalat"/>
          <w:bCs/>
          <w:color w:val="000000" w:themeColor="text1"/>
          <w:lang w:val="hy-AM"/>
        </w:rPr>
        <w:t>՝ «Հայաստանի Հանրապետության հարկային օրենսգրքում լրացումներ և փոփոխություններ կատարելու մասին»</w:t>
      </w:r>
      <w:r w:rsidR="007678E0">
        <w:rPr>
          <w:rFonts w:ascii="GHEA Grapalat" w:hAnsi="GHEA Grapalat"/>
          <w:bCs/>
          <w:color w:val="000000" w:themeColor="text1"/>
          <w:lang w:val="hy-AM"/>
        </w:rPr>
        <w:t>,</w:t>
      </w:r>
      <w:r w:rsidR="007678E0" w:rsidRPr="009052BE">
        <w:rPr>
          <w:rFonts w:ascii="GHEA Grapalat" w:hAnsi="GHEA Grapalat"/>
          <w:bCs/>
          <w:color w:val="000000" w:themeColor="text1"/>
          <w:lang w:val="hy-AM"/>
        </w:rPr>
        <w:t xml:space="preserve"> «Եկամտային հարկի, շահութահարկի և սոցիալական վճարի անձնավորված հաշվառման մասին» օրենքում փոփոխություններ և լրացումներ կատարելու մասին» </w:t>
      </w:r>
      <w:r w:rsidR="007678E0">
        <w:rPr>
          <w:rFonts w:ascii="GHEA Grapalat" w:hAnsi="GHEA Grapalat"/>
          <w:bCs/>
          <w:color w:val="000000" w:themeColor="text1"/>
          <w:lang w:val="hy-AM"/>
        </w:rPr>
        <w:t xml:space="preserve">և </w:t>
      </w:r>
      <w:r w:rsidR="007678E0">
        <w:rPr>
          <w:rFonts w:ascii="GHEA Grapalat" w:hAnsi="GHEA Grapalat"/>
          <w:lang w:val="hy-AM"/>
        </w:rPr>
        <w:t>«</w:t>
      </w:r>
      <w:r w:rsidR="007678E0" w:rsidRPr="002630AF">
        <w:rPr>
          <w:rFonts w:ascii="GHEA Grapalat" w:hAnsi="GHEA Grapalat"/>
          <w:lang w:val="hy-AM"/>
        </w:rPr>
        <w:t>«</w:t>
      </w:r>
      <w:r w:rsidR="007678E0">
        <w:rPr>
          <w:rFonts w:ascii="GHEA Grapalat" w:hAnsi="GHEA Grapalat"/>
          <w:lang w:val="hy-AM"/>
        </w:rPr>
        <w:t>Հայաստանի Հ</w:t>
      </w:r>
      <w:r w:rsidR="007678E0" w:rsidRPr="007521DA">
        <w:rPr>
          <w:rFonts w:ascii="GHEA Grapalat" w:hAnsi="GHEA Grapalat"/>
          <w:lang w:val="hy-AM"/>
        </w:rPr>
        <w:t>անրապետության պաշտպանության ժամանակ զինծառայողների կյանքին կամ առողջությանը պատճառված վնասների հատուցման մասին</w:t>
      </w:r>
      <w:r w:rsidR="007678E0" w:rsidRPr="002630AF">
        <w:rPr>
          <w:rFonts w:ascii="GHEA Grapalat" w:hAnsi="GHEA Grapalat"/>
          <w:lang w:val="hy-AM"/>
        </w:rPr>
        <w:t xml:space="preserve">» օրենքում </w:t>
      </w:r>
      <w:r w:rsidR="007678E0" w:rsidRPr="007521DA">
        <w:rPr>
          <w:rFonts w:ascii="GHEA Grapalat" w:hAnsi="GHEA Grapalat"/>
          <w:lang w:val="hy-AM"/>
        </w:rPr>
        <w:t>փոփոխություններ կատարելու մասին</w:t>
      </w:r>
      <w:r w:rsidR="007678E0">
        <w:rPr>
          <w:rFonts w:ascii="GHEA Grapalat" w:hAnsi="GHEA Grapalat"/>
          <w:lang w:val="hy-AM"/>
        </w:rPr>
        <w:t xml:space="preserve">» ՀՀ </w:t>
      </w:r>
      <w:r w:rsidR="007678E0" w:rsidRPr="009052BE">
        <w:rPr>
          <w:rFonts w:ascii="GHEA Grapalat" w:hAnsi="GHEA Grapalat"/>
          <w:bCs/>
          <w:color w:val="000000" w:themeColor="text1"/>
          <w:lang w:val="hy-AM"/>
        </w:rPr>
        <w:t xml:space="preserve">օրենքների </w:t>
      </w:r>
      <w:r w:rsidR="007678E0">
        <w:rPr>
          <w:rFonts w:ascii="GHEA Grapalat" w:hAnsi="GHEA Grapalat"/>
          <w:bCs/>
          <w:color w:val="000000" w:themeColor="text1"/>
          <w:lang w:val="hy-AM"/>
        </w:rPr>
        <w:t>պահանջներին, ինչպես նաև կատարել որոշ հստակեցումներ</w:t>
      </w:r>
      <w:r w:rsidR="00B8404C">
        <w:rPr>
          <w:rFonts w:ascii="GHEA Grapalat" w:hAnsi="GHEA Grapalat"/>
          <w:bCs/>
          <w:color w:val="000000" w:themeColor="text1"/>
          <w:lang w:val="hy-AM"/>
        </w:rPr>
        <w:t>՝ կապված, մասնավորապես՝ դրոշմանիշային վճարների հաշվարկման հետ</w:t>
      </w:r>
      <w:r w:rsidR="007678E0">
        <w:rPr>
          <w:rFonts w:ascii="GHEA Grapalat" w:hAnsi="GHEA Grapalat"/>
          <w:bCs/>
          <w:color w:val="000000" w:themeColor="text1"/>
          <w:lang w:val="hy-AM"/>
        </w:rPr>
        <w:t>։</w:t>
      </w:r>
      <w:r w:rsidR="007678E0" w:rsidRPr="009052BE">
        <w:rPr>
          <w:rFonts w:ascii="GHEA Grapalat" w:hAnsi="GHEA Grapalat"/>
          <w:bCs/>
          <w:color w:val="000000" w:themeColor="text1"/>
          <w:lang w:val="hy-AM"/>
        </w:rPr>
        <w:t xml:space="preserve"> </w:t>
      </w:r>
    </w:p>
    <w:p w14:paraId="3C479DD6" w14:textId="0534837B" w:rsidR="003733D9" w:rsidRDefault="00DC0B18" w:rsidP="003F43DE">
      <w:pPr>
        <w:tabs>
          <w:tab w:val="left" w:pos="567"/>
        </w:tabs>
        <w:spacing w:line="360" w:lineRule="auto"/>
        <w:ind w:firstLine="567"/>
        <w:jc w:val="both"/>
        <w:rPr>
          <w:rFonts w:ascii="GHEA Grapalat" w:hAnsi="GHEA Grapalat"/>
          <w:bCs/>
          <w:color w:val="000000" w:themeColor="text1"/>
          <w:lang w:val="hy-AM"/>
        </w:rPr>
      </w:pPr>
      <w:r>
        <w:rPr>
          <w:rFonts w:ascii="GHEA Grapalat" w:hAnsi="GHEA Grapalat" w:cs="Sylfaen"/>
          <w:b/>
          <w:lang w:val="hy-AM"/>
        </w:rPr>
        <w:t>5</w:t>
      </w:r>
      <w:r w:rsidR="00122B1F" w:rsidRPr="00D07920">
        <w:rPr>
          <w:rFonts w:ascii="GHEA Grapalat" w:hAnsi="GHEA Grapalat" w:cs="Sylfaen"/>
          <w:b/>
          <w:lang w:val="hy-AM"/>
        </w:rPr>
        <w:t>. Իրավական ակտի կիրառման դեպքում ակնկալվող արդյունքը</w:t>
      </w:r>
      <w:r w:rsidR="00F10E0E">
        <w:rPr>
          <w:rFonts w:ascii="Cambria Math" w:hAnsi="Cambria Math" w:cs="Sylfaen"/>
          <w:b/>
          <w:lang w:val="hy-AM"/>
        </w:rPr>
        <w:t xml:space="preserve">․ </w:t>
      </w:r>
      <w:r w:rsidR="00122B1F" w:rsidRPr="00D07920">
        <w:rPr>
          <w:rFonts w:ascii="GHEA Grapalat" w:hAnsi="GHEA Grapalat" w:cs="Sylfaen"/>
          <w:lang w:val="hy-AM"/>
        </w:rPr>
        <w:t xml:space="preserve">Նախագիծն ընդունվելու դեպքում </w:t>
      </w:r>
      <w:r w:rsidR="00B8404C" w:rsidRPr="00B8404C">
        <w:rPr>
          <w:rFonts w:ascii="GHEA Grapalat" w:hAnsi="GHEA Grapalat" w:cs="Sylfaen"/>
          <w:lang w:val="hy-AM"/>
        </w:rPr>
        <w:t>Հայաստանի Հանրապետության կառավա</w:t>
      </w:r>
      <w:r w:rsidR="00B8404C" w:rsidRPr="00B8404C">
        <w:rPr>
          <w:rFonts w:ascii="GHEA Grapalat" w:hAnsi="GHEA Grapalat" w:cs="Sylfaen"/>
          <w:lang w:val="hy-AM"/>
        </w:rPr>
        <w:softHyphen/>
        <w:t xml:space="preserve">րության 2012 թվականի </w:t>
      </w:r>
      <w:r w:rsidR="00B8404C">
        <w:rPr>
          <w:rFonts w:ascii="GHEA Grapalat" w:hAnsi="GHEA Grapalat" w:cs="Sylfaen"/>
          <w:lang w:val="hy-AM"/>
        </w:rPr>
        <w:t xml:space="preserve">դեկտեմբերի 20-ի N 1676-Ն որոշումն կհամապատասխանեցվի </w:t>
      </w:r>
      <w:r w:rsidR="00B8404C" w:rsidRPr="009052BE">
        <w:rPr>
          <w:rFonts w:ascii="GHEA Grapalat" w:hAnsi="GHEA Grapalat"/>
          <w:bCs/>
          <w:color w:val="000000" w:themeColor="text1"/>
          <w:lang w:val="hy-AM"/>
        </w:rPr>
        <w:t xml:space="preserve">ՀՀ Ազգային ժողովի կողմից 24.10.2025թ. </w:t>
      </w:r>
      <w:r w:rsidR="00B8404C">
        <w:rPr>
          <w:rFonts w:ascii="GHEA Grapalat" w:hAnsi="GHEA Grapalat"/>
          <w:bCs/>
          <w:color w:val="000000" w:themeColor="text1"/>
          <w:lang w:val="hy-AM"/>
        </w:rPr>
        <w:t>ընդունված՝ վերոնշյալ օրենսդրական փոփոխություններին, ինչպես նաև կկատարվեն որոշ</w:t>
      </w:r>
      <w:r w:rsidR="00D346E0">
        <w:rPr>
          <w:rFonts w:ascii="GHEA Grapalat" w:hAnsi="GHEA Grapalat"/>
          <w:bCs/>
          <w:color w:val="000000" w:themeColor="text1"/>
          <w:lang w:val="hy-AM"/>
        </w:rPr>
        <w:t>ա</w:t>
      </w:r>
      <w:r w:rsidR="00B8404C">
        <w:rPr>
          <w:rFonts w:ascii="GHEA Grapalat" w:hAnsi="GHEA Grapalat"/>
          <w:bCs/>
          <w:color w:val="000000" w:themeColor="text1"/>
          <w:lang w:val="hy-AM"/>
        </w:rPr>
        <w:t>կի հստակեցումներ։</w:t>
      </w:r>
    </w:p>
    <w:p w14:paraId="227EFFE6" w14:textId="77777777" w:rsidR="00FB5E77" w:rsidRPr="00E57A43" w:rsidRDefault="00FB5E77" w:rsidP="00FB5E77">
      <w:pPr>
        <w:tabs>
          <w:tab w:val="num" w:pos="2912"/>
        </w:tabs>
        <w:autoSpaceDN w:val="0"/>
        <w:spacing w:line="360" w:lineRule="auto"/>
        <w:ind w:firstLine="567"/>
        <w:jc w:val="both"/>
        <w:rPr>
          <w:rFonts w:ascii="GHEA Grapalat" w:hAnsi="GHEA Grapalat"/>
          <w:b/>
          <w:color w:val="000000"/>
          <w:lang w:val="hy-AM"/>
        </w:rPr>
      </w:pPr>
      <w:r>
        <w:rPr>
          <w:rFonts w:ascii="GHEA Grapalat" w:hAnsi="GHEA Grapalat"/>
          <w:b/>
          <w:color w:val="000000"/>
          <w:lang w:val="hy-AM"/>
        </w:rPr>
        <w:t xml:space="preserve">6․ </w:t>
      </w:r>
      <w:r w:rsidRPr="00B52524">
        <w:rPr>
          <w:rFonts w:ascii="GHEA Grapalat" w:hAnsi="GHEA Grapalat"/>
          <w:b/>
          <w:color w:val="000000"/>
          <w:lang w:val="hy-AM"/>
        </w:rPr>
        <w:t xml:space="preserve">Կապը </w:t>
      </w:r>
      <w:r w:rsidRPr="00165654">
        <w:rPr>
          <w:rFonts w:ascii="GHEA Grapalat" w:hAnsi="GHEA Grapalat"/>
          <w:b/>
          <w:color w:val="000000"/>
          <w:lang w:val="hy-AM"/>
        </w:rPr>
        <w:t xml:space="preserve">ռազմավարական փաստաթղթերի հետ. Կառավարության 2021-2026թթ. </w:t>
      </w:r>
      <w:r>
        <w:rPr>
          <w:rFonts w:ascii="GHEA Grapalat" w:hAnsi="GHEA Grapalat"/>
          <w:b/>
          <w:color w:val="000000"/>
          <w:lang w:val="hy-AM"/>
        </w:rPr>
        <w:t>ծ</w:t>
      </w:r>
      <w:r w:rsidRPr="00165654">
        <w:rPr>
          <w:rFonts w:ascii="GHEA Grapalat" w:hAnsi="GHEA Grapalat"/>
          <w:b/>
          <w:color w:val="000000"/>
          <w:lang w:val="hy-AM"/>
        </w:rPr>
        <w:t>րա</w:t>
      </w:r>
      <w:r>
        <w:rPr>
          <w:rFonts w:ascii="GHEA Grapalat" w:hAnsi="GHEA Grapalat"/>
          <w:b/>
          <w:color w:val="000000"/>
          <w:lang w:val="hy-AM"/>
        </w:rPr>
        <w:softHyphen/>
      </w:r>
      <w:r w:rsidRPr="00165654">
        <w:rPr>
          <w:rFonts w:ascii="GHEA Grapalat" w:hAnsi="GHEA Grapalat"/>
          <w:b/>
          <w:color w:val="000000"/>
          <w:lang w:val="hy-AM"/>
        </w:rPr>
        <w:t>գիր, ոլորտային և/կամ այլ ռազ</w:t>
      </w:r>
      <w:r w:rsidRPr="00165654">
        <w:rPr>
          <w:rFonts w:ascii="GHEA Grapalat" w:hAnsi="GHEA Grapalat"/>
          <w:b/>
          <w:color w:val="000000"/>
          <w:lang w:val="hy-AM"/>
        </w:rPr>
        <w:softHyphen/>
        <w:t>մա</w:t>
      </w:r>
      <w:r w:rsidRPr="00165654">
        <w:rPr>
          <w:rFonts w:ascii="GHEA Grapalat" w:hAnsi="GHEA Grapalat"/>
          <w:b/>
          <w:color w:val="000000"/>
          <w:lang w:val="hy-AM"/>
        </w:rPr>
        <w:softHyphen/>
        <w:t>վա</w:t>
      </w:r>
      <w:r w:rsidRPr="00165654">
        <w:rPr>
          <w:rFonts w:ascii="GHEA Grapalat" w:hAnsi="GHEA Grapalat"/>
          <w:b/>
          <w:color w:val="000000"/>
          <w:lang w:val="hy-AM"/>
        </w:rPr>
        <w:softHyphen/>
        <w:t>րություններ (Պետական ֆինանս</w:t>
      </w:r>
      <w:r w:rsidRPr="00165654">
        <w:rPr>
          <w:rFonts w:ascii="GHEA Grapalat" w:hAnsi="GHEA Grapalat"/>
          <w:b/>
          <w:color w:val="000000"/>
          <w:vertAlign w:val="subscript"/>
          <w:lang w:val="hy-AM"/>
        </w:rPr>
        <w:softHyphen/>
      </w:r>
      <w:r w:rsidRPr="00165654">
        <w:rPr>
          <w:rFonts w:ascii="GHEA Grapalat" w:hAnsi="GHEA Grapalat"/>
          <w:b/>
          <w:color w:val="000000"/>
          <w:lang w:val="hy-AM"/>
        </w:rPr>
        <w:softHyphen/>
      </w:r>
      <w:r w:rsidRPr="00165654">
        <w:rPr>
          <w:rFonts w:ascii="GHEA Grapalat" w:hAnsi="GHEA Grapalat"/>
          <w:b/>
          <w:color w:val="000000"/>
          <w:lang w:val="hy-AM"/>
        </w:rPr>
        <w:softHyphen/>
        <w:t>ների կառա</w:t>
      </w:r>
      <w:r w:rsidRPr="00165654">
        <w:rPr>
          <w:rFonts w:ascii="GHEA Grapalat" w:hAnsi="GHEA Grapalat"/>
          <w:b/>
          <w:color w:val="000000"/>
          <w:lang w:val="hy-AM"/>
        </w:rPr>
        <w:softHyphen/>
        <w:t>վար</w:t>
      </w:r>
      <w:r w:rsidRPr="00165654">
        <w:rPr>
          <w:rFonts w:ascii="GHEA Grapalat" w:hAnsi="GHEA Grapalat"/>
          <w:b/>
          <w:color w:val="000000"/>
          <w:lang w:val="hy-AM"/>
        </w:rPr>
        <w:softHyphen/>
        <w:t>ման</w:t>
      </w:r>
      <w:r w:rsidRPr="00B52524">
        <w:rPr>
          <w:rFonts w:ascii="GHEA Grapalat" w:hAnsi="GHEA Grapalat"/>
          <w:b/>
          <w:color w:val="000000"/>
          <w:lang w:val="hy-AM"/>
        </w:rPr>
        <w:t xml:space="preserve"> համա</w:t>
      </w:r>
      <w:r w:rsidRPr="00B52524">
        <w:rPr>
          <w:rFonts w:ascii="GHEA Grapalat" w:hAnsi="GHEA Grapalat"/>
          <w:b/>
          <w:color w:val="000000"/>
          <w:lang w:val="hy-AM"/>
        </w:rPr>
        <w:softHyphen/>
        <w:t>կարգի բարեփոխումների 2019-2023թթ. գոր</w:t>
      </w:r>
      <w:r w:rsidRPr="00B52524">
        <w:rPr>
          <w:rFonts w:ascii="GHEA Grapalat" w:hAnsi="GHEA Grapalat"/>
          <w:b/>
          <w:color w:val="000000"/>
          <w:lang w:val="hy-AM"/>
        </w:rPr>
        <w:softHyphen/>
        <w:t>ծո</w:t>
      </w:r>
      <w:r w:rsidRPr="00B52524">
        <w:rPr>
          <w:rFonts w:ascii="GHEA Grapalat" w:hAnsi="GHEA Grapalat"/>
          <w:b/>
          <w:color w:val="000000"/>
          <w:lang w:val="hy-AM"/>
        </w:rPr>
        <w:softHyphen/>
        <w:t>ղու</w:t>
      </w:r>
      <w:r w:rsidRPr="00B52524">
        <w:rPr>
          <w:rFonts w:ascii="GHEA Grapalat" w:hAnsi="GHEA Grapalat"/>
          <w:b/>
          <w:color w:val="000000"/>
          <w:lang w:val="hy-AM"/>
        </w:rPr>
        <w:softHyphen/>
      </w:r>
      <w:r w:rsidRPr="00B52524">
        <w:rPr>
          <w:rFonts w:ascii="GHEA Grapalat" w:hAnsi="GHEA Grapalat"/>
          <w:b/>
          <w:color w:val="000000"/>
          <w:lang w:val="hy-AM"/>
        </w:rPr>
        <w:softHyphen/>
      </w:r>
      <w:r w:rsidRPr="00B52524">
        <w:rPr>
          <w:rFonts w:ascii="GHEA Grapalat" w:hAnsi="GHEA Grapalat"/>
          <w:b/>
          <w:color w:val="000000"/>
          <w:lang w:val="hy-AM"/>
        </w:rPr>
        <w:softHyphen/>
      </w:r>
      <w:r w:rsidRPr="00B52524">
        <w:rPr>
          <w:rFonts w:ascii="GHEA Grapalat" w:hAnsi="GHEA Grapalat"/>
          <w:b/>
          <w:color w:val="000000"/>
          <w:lang w:val="hy-AM"/>
        </w:rPr>
        <w:softHyphen/>
        <w:t>թյունների ծրագիր)</w:t>
      </w:r>
      <w:r w:rsidRPr="00E57A43">
        <w:rPr>
          <w:rFonts w:ascii="GHEA Grapalat" w:hAnsi="GHEA Grapalat"/>
          <w:b/>
          <w:color w:val="000000"/>
          <w:lang w:val="hy-AM"/>
        </w:rPr>
        <w:t>.</w:t>
      </w:r>
    </w:p>
    <w:p w14:paraId="7D2BD645" w14:textId="77777777" w:rsidR="00FB5E77" w:rsidRPr="004948FA" w:rsidRDefault="004948FA" w:rsidP="00377F33">
      <w:pPr>
        <w:tabs>
          <w:tab w:val="num" w:pos="2912"/>
        </w:tabs>
        <w:autoSpaceDN w:val="0"/>
        <w:spacing w:line="360" w:lineRule="auto"/>
        <w:ind w:firstLine="567"/>
        <w:jc w:val="both"/>
        <w:rPr>
          <w:rFonts w:ascii="GHEA Grapalat" w:hAnsi="GHEA Grapalat"/>
          <w:color w:val="000000"/>
          <w:lang w:val="hy-AM"/>
        </w:rPr>
      </w:pPr>
      <w:r w:rsidRPr="00220EB3">
        <w:rPr>
          <w:rFonts w:ascii="GHEA Grapalat" w:hAnsi="GHEA Grapalat"/>
          <w:color w:val="000000"/>
          <w:lang w:val="hy-AM"/>
        </w:rPr>
        <w:t>Նախագիծը բխում է ՀՀ կառավարության 12.12.2019թ. «Հայաստանի Հանրապետության պետական եկամուտների կոմիտեի զարգացման և վարչարարության բարելավման ռազմավարությունը և դրանից բխող միջոցառումների ծրագիրը հաստատելու մասին» N 1830-Լ որոշման 1-ին կետի 1-ին ենթակետով հաստատված N1 հավելվածի «2.2.2. Ֆիզիկական անձանց ինքնահայտարարագրման համակարգ» ռազմավարական ուղղությունից։</w:t>
      </w:r>
    </w:p>
    <w:p w14:paraId="368EB921" w14:textId="1324E251" w:rsidR="00FB5E77" w:rsidRPr="00F52288" w:rsidRDefault="008E238C" w:rsidP="00F52288">
      <w:pPr>
        <w:spacing w:line="360" w:lineRule="auto"/>
        <w:ind w:firstLine="426"/>
        <w:jc w:val="both"/>
        <w:rPr>
          <w:rFonts w:ascii="GHEA Grapalat" w:hAnsi="GHEA Grapalat"/>
          <w:color w:val="000000"/>
          <w:lang w:val="hy-AM"/>
        </w:rPr>
      </w:pPr>
      <w:r>
        <w:rPr>
          <w:rFonts w:ascii="GHEA Grapalat" w:hAnsi="GHEA Grapalat" w:cs="Sylfaen"/>
          <w:b/>
          <w:lang w:val="hy-AM"/>
        </w:rPr>
        <w:t xml:space="preserve">7. </w:t>
      </w:r>
      <w:r>
        <w:rPr>
          <w:rFonts w:ascii="GHEA Grapalat" w:hAnsi="GHEA Grapalat" w:cs="GHEA Grapalat"/>
          <w:b/>
          <w:lang w:val="hy-AM"/>
        </w:rPr>
        <w:t xml:space="preserve">Նախագծի մշակման գործընթացում ներգրավված ինստիտուտները և անձինք. </w:t>
      </w:r>
      <w:r>
        <w:rPr>
          <w:rFonts w:ascii="GHEA Grapalat" w:hAnsi="GHEA Grapalat" w:cs="GHEA Grapalat"/>
          <w:lang w:val="hy-AM"/>
        </w:rPr>
        <w:t>Նախա</w:t>
      </w:r>
      <w:r>
        <w:rPr>
          <w:rFonts w:ascii="GHEA Grapalat" w:hAnsi="GHEA Grapalat" w:cs="GHEA Grapalat"/>
          <w:lang w:val="fr-FR"/>
        </w:rPr>
        <w:softHyphen/>
      </w:r>
      <w:r>
        <w:rPr>
          <w:rFonts w:ascii="GHEA Grapalat" w:hAnsi="GHEA Grapalat" w:cs="GHEA Grapalat"/>
          <w:lang w:val="hy-AM"/>
        </w:rPr>
        <w:t>գի</w:t>
      </w:r>
      <w:r>
        <w:rPr>
          <w:rFonts w:ascii="GHEA Grapalat" w:hAnsi="GHEA Grapalat" w:cs="GHEA Grapalat"/>
          <w:lang w:val="fr-FR"/>
        </w:rPr>
        <w:softHyphen/>
      </w:r>
      <w:r>
        <w:rPr>
          <w:rFonts w:ascii="GHEA Grapalat" w:hAnsi="GHEA Grapalat" w:cs="GHEA Grapalat"/>
          <w:lang w:val="hy-AM"/>
        </w:rPr>
        <w:t>ծը</w:t>
      </w:r>
      <w:r>
        <w:rPr>
          <w:rFonts w:ascii="GHEA Grapalat" w:hAnsi="GHEA Grapalat" w:cs="GHEA Grapalat"/>
          <w:lang w:val="fr-FR"/>
        </w:rPr>
        <w:t xml:space="preserve"> </w:t>
      </w:r>
      <w:r>
        <w:rPr>
          <w:rFonts w:ascii="GHEA Grapalat" w:hAnsi="GHEA Grapalat" w:cs="GHEA Grapalat"/>
          <w:lang w:val="hy-AM"/>
        </w:rPr>
        <w:t>մշակվել</w:t>
      </w:r>
      <w:r>
        <w:rPr>
          <w:rFonts w:ascii="GHEA Grapalat" w:hAnsi="GHEA Grapalat" w:cs="GHEA Grapalat"/>
          <w:lang w:val="fr-FR"/>
        </w:rPr>
        <w:t xml:space="preserve"> </w:t>
      </w:r>
      <w:r>
        <w:rPr>
          <w:rFonts w:ascii="GHEA Grapalat" w:hAnsi="GHEA Grapalat" w:cs="GHEA Grapalat"/>
          <w:lang w:val="hy-AM"/>
        </w:rPr>
        <w:t>է</w:t>
      </w:r>
      <w:r>
        <w:rPr>
          <w:rFonts w:ascii="GHEA Grapalat" w:hAnsi="GHEA Grapalat" w:cs="GHEA Grapalat"/>
          <w:lang w:val="fr-FR"/>
        </w:rPr>
        <w:t xml:space="preserve"> </w:t>
      </w:r>
      <w:r>
        <w:rPr>
          <w:rFonts w:ascii="GHEA Grapalat" w:hAnsi="GHEA Grapalat" w:cs="GHEA Grapalat"/>
          <w:lang w:val="hy-AM"/>
        </w:rPr>
        <w:t>ՀՀ</w:t>
      </w:r>
      <w:r>
        <w:rPr>
          <w:rFonts w:ascii="GHEA Grapalat" w:hAnsi="GHEA Grapalat" w:cs="GHEA Grapalat"/>
          <w:lang w:val="fr-FR"/>
        </w:rPr>
        <w:t xml:space="preserve"> </w:t>
      </w:r>
      <w:r>
        <w:rPr>
          <w:rFonts w:ascii="GHEA Grapalat" w:hAnsi="GHEA Grapalat" w:cs="GHEA Grapalat"/>
          <w:lang w:val="hy-AM"/>
        </w:rPr>
        <w:t>պետական</w:t>
      </w:r>
      <w:r>
        <w:rPr>
          <w:rFonts w:ascii="GHEA Grapalat" w:hAnsi="GHEA Grapalat" w:cs="GHEA Grapalat"/>
          <w:lang w:val="fr-FR"/>
        </w:rPr>
        <w:t xml:space="preserve"> </w:t>
      </w:r>
      <w:r>
        <w:rPr>
          <w:rFonts w:ascii="GHEA Grapalat" w:hAnsi="GHEA Grapalat" w:cs="GHEA Grapalat"/>
          <w:lang w:val="hy-AM"/>
        </w:rPr>
        <w:t>եկամուտների</w:t>
      </w:r>
      <w:r>
        <w:rPr>
          <w:rFonts w:ascii="GHEA Grapalat" w:hAnsi="GHEA Grapalat" w:cs="GHEA Grapalat"/>
          <w:lang w:val="fr-FR"/>
        </w:rPr>
        <w:t xml:space="preserve"> </w:t>
      </w:r>
      <w:r>
        <w:rPr>
          <w:rFonts w:ascii="GHEA Grapalat" w:hAnsi="GHEA Grapalat" w:cs="GHEA Grapalat"/>
          <w:lang w:val="hy-AM"/>
        </w:rPr>
        <w:t>կոմիտեի</w:t>
      </w:r>
      <w:r>
        <w:rPr>
          <w:rFonts w:ascii="GHEA Grapalat" w:hAnsi="GHEA Grapalat" w:cs="GHEA Grapalat"/>
          <w:lang w:val="fr-FR"/>
        </w:rPr>
        <w:t xml:space="preserve"> </w:t>
      </w:r>
      <w:r>
        <w:rPr>
          <w:rFonts w:ascii="GHEA Grapalat" w:hAnsi="GHEA Grapalat" w:cs="GHEA Grapalat"/>
          <w:lang w:val="hy-AM"/>
        </w:rPr>
        <w:t>կող</w:t>
      </w:r>
      <w:r>
        <w:rPr>
          <w:rFonts w:ascii="GHEA Grapalat" w:hAnsi="GHEA Grapalat" w:cs="GHEA Grapalat"/>
          <w:lang w:val="fr-FR"/>
        </w:rPr>
        <w:softHyphen/>
      </w:r>
      <w:r>
        <w:rPr>
          <w:rFonts w:ascii="GHEA Grapalat" w:hAnsi="GHEA Grapalat" w:cs="GHEA Grapalat"/>
          <w:lang w:val="fr-FR"/>
        </w:rPr>
        <w:softHyphen/>
      </w:r>
      <w:r>
        <w:rPr>
          <w:rFonts w:ascii="GHEA Grapalat" w:hAnsi="GHEA Grapalat" w:cs="GHEA Grapalat"/>
          <w:lang w:val="hy-AM"/>
        </w:rPr>
        <w:t>մից</w:t>
      </w:r>
      <w:r>
        <w:rPr>
          <w:rFonts w:ascii="GHEA Grapalat" w:hAnsi="GHEA Grapalat" w:cs="GHEA Grapalat"/>
          <w:lang w:val="fr-FR"/>
        </w:rPr>
        <w:t xml:space="preserve">: </w:t>
      </w:r>
      <w:bookmarkStart w:id="0" w:name="_GoBack"/>
      <w:bookmarkEnd w:id="0"/>
    </w:p>
    <w:sectPr w:rsidR="00FB5E77" w:rsidRPr="00F52288" w:rsidSect="00DF6542">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00B7B"/>
    <w:multiLevelType w:val="multilevel"/>
    <w:tmpl w:val="3FB80A26"/>
    <w:lvl w:ilvl="0">
      <w:start w:val="1"/>
      <w:numFmt w:val="decimal"/>
      <w:lvlText w:val="%1."/>
      <w:lvlJc w:val="left"/>
      <w:pPr>
        <w:tabs>
          <w:tab w:val="num" w:pos="928"/>
        </w:tabs>
        <w:ind w:left="928"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1"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CF06411"/>
    <w:multiLevelType w:val="hybridMultilevel"/>
    <w:tmpl w:val="5000A0FC"/>
    <w:lvl w:ilvl="0" w:tplc="DC52E898">
      <w:start w:val="1"/>
      <w:numFmt w:val="decimal"/>
      <w:lvlText w:val="%1)"/>
      <w:lvlJc w:val="left"/>
      <w:pPr>
        <w:ind w:left="1287" w:hanging="360"/>
      </w:pPr>
      <w:rPr>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2D4B537C"/>
    <w:multiLevelType w:val="hybridMultilevel"/>
    <w:tmpl w:val="ECDEC9CE"/>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3AD2FCE"/>
    <w:multiLevelType w:val="hybridMultilevel"/>
    <w:tmpl w:val="67E09162"/>
    <w:lvl w:ilvl="0" w:tplc="7EA641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CBA6B18"/>
    <w:multiLevelType w:val="hybridMultilevel"/>
    <w:tmpl w:val="BEFC7BDE"/>
    <w:lvl w:ilvl="0" w:tplc="6FB6F162">
      <w:start w:val="1"/>
      <w:numFmt w:val="decimal"/>
      <w:lvlText w:val="%1)"/>
      <w:lvlJc w:val="left"/>
      <w:pPr>
        <w:ind w:left="975" w:hanging="43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72AA3FFB"/>
    <w:multiLevelType w:val="hybridMultilevel"/>
    <w:tmpl w:val="E5B8847E"/>
    <w:lvl w:ilvl="0" w:tplc="CA6630C2">
      <w:start w:val="1"/>
      <w:numFmt w:val="decimal"/>
      <w:lvlText w:val="%1."/>
      <w:lvlJc w:val="left"/>
      <w:pPr>
        <w:ind w:left="1080" w:hanging="360"/>
      </w:pPr>
      <w:rPr>
        <w:rFonts w:eastAsiaTheme="minorHAnsi"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6"/>
  </w:num>
  <w:num w:numId="3">
    <w:abstractNumId w:val="3"/>
  </w:num>
  <w:num w:numId="4">
    <w:abstractNumId w:val="4"/>
  </w:num>
  <w:num w:numId="5">
    <w:abstractNumId w:val="5"/>
  </w:num>
  <w:num w:numId="6">
    <w:abstractNumId w:val="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593"/>
    <w:rsid w:val="00002924"/>
    <w:rsid w:val="00002926"/>
    <w:rsid w:val="0001495F"/>
    <w:rsid w:val="00040B78"/>
    <w:rsid w:val="0004180A"/>
    <w:rsid w:val="00041DD3"/>
    <w:rsid w:val="00052708"/>
    <w:rsid w:val="00073495"/>
    <w:rsid w:val="00082165"/>
    <w:rsid w:val="000C5766"/>
    <w:rsid w:val="000C7E10"/>
    <w:rsid w:val="0011189D"/>
    <w:rsid w:val="00117A65"/>
    <w:rsid w:val="00122B1F"/>
    <w:rsid w:val="001372AC"/>
    <w:rsid w:val="001672EE"/>
    <w:rsid w:val="00187726"/>
    <w:rsid w:val="0019228A"/>
    <w:rsid w:val="001963A9"/>
    <w:rsid w:val="001A1030"/>
    <w:rsid w:val="001A1038"/>
    <w:rsid w:val="001A2B3C"/>
    <w:rsid w:val="001A50E6"/>
    <w:rsid w:val="001A51DD"/>
    <w:rsid w:val="001A577D"/>
    <w:rsid w:val="001B74B9"/>
    <w:rsid w:val="001F21F5"/>
    <w:rsid w:val="001F29C0"/>
    <w:rsid w:val="0020074A"/>
    <w:rsid w:val="00204176"/>
    <w:rsid w:val="00212747"/>
    <w:rsid w:val="00217DD6"/>
    <w:rsid w:val="00220EB3"/>
    <w:rsid w:val="00224ED3"/>
    <w:rsid w:val="0023227C"/>
    <w:rsid w:val="00241727"/>
    <w:rsid w:val="00246A21"/>
    <w:rsid w:val="002623C5"/>
    <w:rsid w:val="002627FB"/>
    <w:rsid w:val="002630AF"/>
    <w:rsid w:val="002671CF"/>
    <w:rsid w:val="002673D9"/>
    <w:rsid w:val="002738E4"/>
    <w:rsid w:val="00275A0A"/>
    <w:rsid w:val="00280A93"/>
    <w:rsid w:val="002A0F25"/>
    <w:rsid w:val="002B15FF"/>
    <w:rsid w:val="002B35AF"/>
    <w:rsid w:val="002E366D"/>
    <w:rsid w:val="002F4569"/>
    <w:rsid w:val="00303903"/>
    <w:rsid w:val="0032081B"/>
    <w:rsid w:val="003230B3"/>
    <w:rsid w:val="00324260"/>
    <w:rsid w:val="00343F77"/>
    <w:rsid w:val="003554E6"/>
    <w:rsid w:val="003733D9"/>
    <w:rsid w:val="00373D65"/>
    <w:rsid w:val="0037484E"/>
    <w:rsid w:val="00377F33"/>
    <w:rsid w:val="00390F1C"/>
    <w:rsid w:val="003A38C6"/>
    <w:rsid w:val="003A489F"/>
    <w:rsid w:val="003B5284"/>
    <w:rsid w:val="003B6543"/>
    <w:rsid w:val="003C2986"/>
    <w:rsid w:val="003C76DD"/>
    <w:rsid w:val="003D2525"/>
    <w:rsid w:val="003E1517"/>
    <w:rsid w:val="003E37BA"/>
    <w:rsid w:val="003E55DD"/>
    <w:rsid w:val="003E59FE"/>
    <w:rsid w:val="003F1E80"/>
    <w:rsid w:val="003F43DE"/>
    <w:rsid w:val="003F69AE"/>
    <w:rsid w:val="00404BA0"/>
    <w:rsid w:val="0040635C"/>
    <w:rsid w:val="004162D9"/>
    <w:rsid w:val="00421D26"/>
    <w:rsid w:val="004239CC"/>
    <w:rsid w:val="00425A3B"/>
    <w:rsid w:val="00432310"/>
    <w:rsid w:val="00437891"/>
    <w:rsid w:val="004415ED"/>
    <w:rsid w:val="00446578"/>
    <w:rsid w:val="00475B69"/>
    <w:rsid w:val="004911BC"/>
    <w:rsid w:val="004948FA"/>
    <w:rsid w:val="00497953"/>
    <w:rsid w:val="004A16CA"/>
    <w:rsid w:val="004A1C28"/>
    <w:rsid w:val="004A64BC"/>
    <w:rsid w:val="004A6CA6"/>
    <w:rsid w:val="004C0FF9"/>
    <w:rsid w:val="004C7C23"/>
    <w:rsid w:val="004D62C8"/>
    <w:rsid w:val="005017F4"/>
    <w:rsid w:val="00501805"/>
    <w:rsid w:val="0050397A"/>
    <w:rsid w:val="00535812"/>
    <w:rsid w:val="00543A01"/>
    <w:rsid w:val="00544C36"/>
    <w:rsid w:val="00546277"/>
    <w:rsid w:val="005529B3"/>
    <w:rsid w:val="005532EA"/>
    <w:rsid w:val="00553B98"/>
    <w:rsid w:val="005619E2"/>
    <w:rsid w:val="0056369F"/>
    <w:rsid w:val="00571107"/>
    <w:rsid w:val="00575D23"/>
    <w:rsid w:val="00591DCA"/>
    <w:rsid w:val="005A3B68"/>
    <w:rsid w:val="005A3E80"/>
    <w:rsid w:val="005B1712"/>
    <w:rsid w:val="005B1F94"/>
    <w:rsid w:val="005B2715"/>
    <w:rsid w:val="005C075C"/>
    <w:rsid w:val="005C0780"/>
    <w:rsid w:val="005E0196"/>
    <w:rsid w:val="005E4740"/>
    <w:rsid w:val="005F10BE"/>
    <w:rsid w:val="005F1EFB"/>
    <w:rsid w:val="005F4B6A"/>
    <w:rsid w:val="006065B6"/>
    <w:rsid w:val="00606A6E"/>
    <w:rsid w:val="00611E26"/>
    <w:rsid w:val="006148A7"/>
    <w:rsid w:val="006150F1"/>
    <w:rsid w:val="00630F1F"/>
    <w:rsid w:val="0063421A"/>
    <w:rsid w:val="00635510"/>
    <w:rsid w:val="006438B5"/>
    <w:rsid w:val="006474F8"/>
    <w:rsid w:val="0065331D"/>
    <w:rsid w:val="006822AD"/>
    <w:rsid w:val="006A5FD4"/>
    <w:rsid w:val="006B3DFD"/>
    <w:rsid w:val="006C2DF0"/>
    <w:rsid w:val="006E48A8"/>
    <w:rsid w:val="006E7242"/>
    <w:rsid w:val="006F5EBC"/>
    <w:rsid w:val="0070538F"/>
    <w:rsid w:val="00711B9D"/>
    <w:rsid w:val="007124BC"/>
    <w:rsid w:val="0072701A"/>
    <w:rsid w:val="007307D1"/>
    <w:rsid w:val="007327E1"/>
    <w:rsid w:val="00732A5F"/>
    <w:rsid w:val="007432D8"/>
    <w:rsid w:val="00744136"/>
    <w:rsid w:val="007529A4"/>
    <w:rsid w:val="0075309A"/>
    <w:rsid w:val="00754E08"/>
    <w:rsid w:val="00756478"/>
    <w:rsid w:val="0076224A"/>
    <w:rsid w:val="007678E0"/>
    <w:rsid w:val="00767E8F"/>
    <w:rsid w:val="0077338E"/>
    <w:rsid w:val="00791776"/>
    <w:rsid w:val="00795537"/>
    <w:rsid w:val="007A272F"/>
    <w:rsid w:val="007A541E"/>
    <w:rsid w:val="007B08E3"/>
    <w:rsid w:val="007B15BB"/>
    <w:rsid w:val="007B2B2B"/>
    <w:rsid w:val="007B2B83"/>
    <w:rsid w:val="00813D83"/>
    <w:rsid w:val="00840A06"/>
    <w:rsid w:val="00857A25"/>
    <w:rsid w:val="00893B75"/>
    <w:rsid w:val="008B2126"/>
    <w:rsid w:val="008C6E76"/>
    <w:rsid w:val="008D4634"/>
    <w:rsid w:val="008D5C50"/>
    <w:rsid w:val="008D7A7B"/>
    <w:rsid w:val="008E072A"/>
    <w:rsid w:val="008E238C"/>
    <w:rsid w:val="008E5675"/>
    <w:rsid w:val="008F6593"/>
    <w:rsid w:val="009052BE"/>
    <w:rsid w:val="00917C72"/>
    <w:rsid w:val="00922FFF"/>
    <w:rsid w:val="0093496F"/>
    <w:rsid w:val="009410DE"/>
    <w:rsid w:val="009473E4"/>
    <w:rsid w:val="00950040"/>
    <w:rsid w:val="00955731"/>
    <w:rsid w:val="00963477"/>
    <w:rsid w:val="009637C6"/>
    <w:rsid w:val="00965E19"/>
    <w:rsid w:val="00970355"/>
    <w:rsid w:val="00991061"/>
    <w:rsid w:val="009949A1"/>
    <w:rsid w:val="009B467F"/>
    <w:rsid w:val="009B4A81"/>
    <w:rsid w:val="009D0DE4"/>
    <w:rsid w:val="009D3D08"/>
    <w:rsid w:val="009E47F6"/>
    <w:rsid w:val="009F36DA"/>
    <w:rsid w:val="00A011F2"/>
    <w:rsid w:val="00A05F06"/>
    <w:rsid w:val="00A1388D"/>
    <w:rsid w:val="00A2796A"/>
    <w:rsid w:val="00A3786B"/>
    <w:rsid w:val="00A45D4A"/>
    <w:rsid w:val="00A45ED0"/>
    <w:rsid w:val="00A60F90"/>
    <w:rsid w:val="00A637DA"/>
    <w:rsid w:val="00A63E52"/>
    <w:rsid w:val="00A84604"/>
    <w:rsid w:val="00AC46AB"/>
    <w:rsid w:val="00AD19BD"/>
    <w:rsid w:val="00AF24E3"/>
    <w:rsid w:val="00B015B0"/>
    <w:rsid w:val="00B16810"/>
    <w:rsid w:val="00B177C6"/>
    <w:rsid w:val="00B232FD"/>
    <w:rsid w:val="00B24329"/>
    <w:rsid w:val="00B321A1"/>
    <w:rsid w:val="00B34DDD"/>
    <w:rsid w:val="00B400B6"/>
    <w:rsid w:val="00B417B7"/>
    <w:rsid w:val="00B443DD"/>
    <w:rsid w:val="00B65DF2"/>
    <w:rsid w:val="00B77599"/>
    <w:rsid w:val="00B81FD0"/>
    <w:rsid w:val="00B8404C"/>
    <w:rsid w:val="00B84238"/>
    <w:rsid w:val="00B97561"/>
    <w:rsid w:val="00BA0975"/>
    <w:rsid w:val="00BA5B42"/>
    <w:rsid w:val="00BA6CE9"/>
    <w:rsid w:val="00BB57C9"/>
    <w:rsid w:val="00BB686C"/>
    <w:rsid w:val="00BC5989"/>
    <w:rsid w:val="00BD0767"/>
    <w:rsid w:val="00BE105E"/>
    <w:rsid w:val="00BE4110"/>
    <w:rsid w:val="00BF00CA"/>
    <w:rsid w:val="00C03E3D"/>
    <w:rsid w:val="00C07681"/>
    <w:rsid w:val="00C15588"/>
    <w:rsid w:val="00C26FBA"/>
    <w:rsid w:val="00C30AB4"/>
    <w:rsid w:val="00C339D3"/>
    <w:rsid w:val="00C356B5"/>
    <w:rsid w:val="00C36AB2"/>
    <w:rsid w:val="00C62737"/>
    <w:rsid w:val="00C63849"/>
    <w:rsid w:val="00C74CE7"/>
    <w:rsid w:val="00C819B8"/>
    <w:rsid w:val="00C97C9C"/>
    <w:rsid w:val="00CA4C3B"/>
    <w:rsid w:val="00CA67AE"/>
    <w:rsid w:val="00CB40C3"/>
    <w:rsid w:val="00CC630E"/>
    <w:rsid w:val="00CE0DCE"/>
    <w:rsid w:val="00CF5C1D"/>
    <w:rsid w:val="00D100AE"/>
    <w:rsid w:val="00D211F0"/>
    <w:rsid w:val="00D253F6"/>
    <w:rsid w:val="00D270CF"/>
    <w:rsid w:val="00D338EA"/>
    <w:rsid w:val="00D346E0"/>
    <w:rsid w:val="00D34A22"/>
    <w:rsid w:val="00D44AD7"/>
    <w:rsid w:val="00D73AFE"/>
    <w:rsid w:val="00D7774D"/>
    <w:rsid w:val="00D81B3E"/>
    <w:rsid w:val="00D83985"/>
    <w:rsid w:val="00D863A5"/>
    <w:rsid w:val="00DA5BC5"/>
    <w:rsid w:val="00DB3848"/>
    <w:rsid w:val="00DB437F"/>
    <w:rsid w:val="00DC0B18"/>
    <w:rsid w:val="00DC2886"/>
    <w:rsid w:val="00DD74C1"/>
    <w:rsid w:val="00DD7667"/>
    <w:rsid w:val="00DF408D"/>
    <w:rsid w:val="00DF6542"/>
    <w:rsid w:val="00E133C1"/>
    <w:rsid w:val="00E17629"/>
    <w:rsid w:val="00E3536B"/>
    <w:rsid w:val="00E37963"/>
    <w:rsid w:val="00E52384"/>
    <w:rsid w:val="00E56EFE"/>
    <w:rsid w:val="00E6506A"/>
    <w:rsid w:val="00E72071"/>
    <w:rsid w:val="00E7734E"/>
    <w:rsid w:val="00E8144F"/>
    <w:rsid w:val="00E822E7"/>
    <w:rsid w:val="00E86D86"/>
    <w:rsid w:val="00E917EB"/>
    <w:rsid w:val="00E94954"/>
    <w:rsid w:val="00EA1806"/>
    <w:rsid w:val="00EA22E2"/>
    <w:rsid w:val="00EA597B"/>
    <w:rsid w:val="00EB12B3"/>
    <w:rsid w:val="00EB40F0"/>
    <w:rsid w:val="00EB4929"/>
    <w:rsid w:val="00EE56F1"/>
    <w:rsid w:val="00EF0329"/>
    <w:rsid w:val="00EF0994"/>
    <w:rsid w:val="00EF2FFB"/>
    <w:rsid w:val="00F10E0E"/>
    <w:rsid w:val="00F14721"/>
    <w:rsid w:val="00F33126"/>
    <w:rsid w:val="00F413C1"/>
    <w:rsid w:val="00F4378D"/>
    <w:rsid w:val="00F44E02"/>
    <w:rsid w:val="00F52288"/>
    <w:rsid w:val="00F55AA2"/>
    <w:rsid w:val="00F81B3C"/>
    <w:rsid w:val="00F8608F"/>
    <w:rsid w:val="00F90F58"/>
    <w:rsid w:val="00FA078E"/>
    <w:rsid w:val="00FB0AC7"/>
    <w:rsid w:val="00FB5E77"/>
    <w:rsid w:val="00FC2470"/>
    <w:rsid w:val="00FD7FCD"/>
    <w:rsid w:val="00FE0085"/>
    <w:rsid w:val="00FE044D"/>
    <w:rsid w:val="00FE337D"/>
    <w:rsid w:val="00FE4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8521F"/>
  <w15:chartTrackingRefBased/>
  <w15:docId w15:val="{22A4A7B4-4447-45F8-A3AE-CB8DBF1E6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7D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link w:val="NoSpacing"/>
    <w:locked/>
    <w:rsid w:val="007307D1"/>
    <w:rPr>
      <w:rFonts w:ascii="Calibri" w:eastAsia="Calibri" w:hAnsi="Calibri" w:cs="Calibri"/>
    </w:rPr>
  </w:style>
  <w:style w:type="paragraph" w:styleId="NoSpacing">
    <w:name w:val="No Spacing"/>
    <w:link w:val="NoSpacingChar"/>
    <w:qFormat/>
    <w:rsid w:val="007307D1"/>
    <w:pPr>
      <w:spacing w:after="0" w:line="240" w:lineRule="auto"/>
      <w:ind w:left="576" w:hanging="576"/>
    </w:pPr>
    <w:rPr>
      <w:rFonts w:ascii="Calibri" w:eastAsia="Calibri" w:hAnsi="Calibri" w:cs="Calibri"/>
    </w:rPr>
  </w:style>
  <w:style w:type="paragraph" w:styleId="BodyText">
    <w:name w:val="Body Text"/>
    <w:basedOn w:val="Normal"/>
    <w:link w:val="BodyTextChar"/>
    <w:uiPriority w:val="99"/>
    <w:unhideWhenUsed/>
    <w:rsid w:val="001A51DD"/>
    <w:pPr>
      <w:spacing w:after="120"/>
    </w:pPr>
  </w:style>
  <w:style w:type="character" w:customStyle="1" w:styleId="BodyTextChar">
    <w:name w:val="Body Text Char"/>
    <w:basedOn w:val="DefaultParagraphFont"/>
    <w:link w:val="BodyText"/>
    <w:uiPriority w:val="99"/>
    <w:rsid w:val="001A51DD"/>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
    <w:basedOn w:val="Normal"/>
    <w:link w:val="NormalWebChar"/>
    <w:uiPriority w:val="99"/>
    <w:unhideWhenUsed/>
    <w:qFormat/>
    <w:rsid w:val="00BA6CE9"/>
    <w:pPr>
      <w:spacing w:before="100" w:beforeAutospacing="1" w:after="100" w:afterAutospacing="1"/>
    </w:pPr>
  </w:style>
  <w:style w:type="paragraph" w:styleId="BalloonText">
    <w:name w:val="Balloon Text"/>
    <w:basedOn w:val="Normal"/>
    <w:link w:val="BalloonTextChar"/>
    <w:uiPriority w:val="99"/>
    <w:semiHidden/>
    <w:unhideWhenUsed/>
    <w:rsid w:val="005711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1107"/>
    <w:rPr>
      <w:rFonts w:ascii="Segoe UI" w:eastAsia="Times New Roman" w:hAnsi="Segoe UI" w:cs="Segoe UI"/>
      <w:sz w:val="18"/>
      <w:szCs w:val="18"/>
    </w:rPr>
  </w:style>
  <w:style w:type="character" w:styleId="Strong">
    <w:name w:val="Strong"/>
    <w:basedOn w:val="DefaultParagraphFont"/>
    <w:uiPriority w:val="22"/>
    <w:qFormat/>
    <w:rsid w:val="00A63E52"/>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437891"/>
    <w:rPr>
      <w:rFonts w:ascii="Times New Roman" w:eastAsia="Times New Roman" w:hAnsi="Times New Roman" w:cs="Times New Roman"/>
      <w:sz w:val="24"/>
      <w:szCs w:val="24"/>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2A0F25"/>
    <w:pPr>
      <w:ind w:left="720"/>
      <w:contextualSpacing/>
    </w:pPr>
  </w:style>
  <w:style w:type="character" w:styleId="Emphasis">
    <w:name w:val="Emphasis"/>
    <w:basedOn w:val="DefaultParagraphFont"/>
    <w:uiPriority w:val="20"/>
    <w:qFormat/>
    <w:rsid w:val="002E366D"/>
    <w:rPr>
      <w:i/>
      <w:iCs/>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122B1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235362">
      <w:bodyDiv w:val="1"/>
      <w:marLeft w:val="0"/>
      <w:marRight w:val="0"/>
      <w:marTop w:val="0"/>
      <w:marBottom w:val="0"/>
      <w:divBdr>
        <w:top w:val="none" w:sz="0" w:space="0" w:color="auto"/>
        <w:left w:val="none" w:sz="0" w:space="0" w:color="auto"/>
        <w:bottom w:val="none" w:sz="0" w:space="0" w:color="auto"/>
        <w:right w:val="none" w:sz="0" w:space="0" w:color="auto"/>
      </w:divBdr>
    </w:div>
    <w:div w:id="1079669007">
      <w:bodyDiv w:val="1"/>
      <w:marLeft w:val="0"/>
      <w:marRight w:val="0"/>
      <w:marTop w:val="0"/>
      <w:marBottom w:val="0"/>
      <w:divBdr>
        <w:top w:val="none" w:sz="0" w:space="0" w:color="auto"/>
        <w:left w:val="none" w:sz="0" w:space="0" w:color="auto"/>
        <w:bottom w:val="none" w:sz="0" w:space="0" w:color="auto"/>
        <w:right w:val="none" w:sz="0" w:space="0" w:color="auto"/>
      </w:divBdr>
    </w:div>
    <w:div w:id="1257517791">
      <w:bodyDiv w:val="1"/>
      <w:marLeft w:val="0"/>
      <w:marRight w:val="0"/>
      <w:marTop w:val="0"/>
      <w:marBottom w:val="0"/>
      <w:divBdr>
        <w:top w:val="none" w:sz="0" w:space="0" w:color="auto"/>
        <w:left w:val="none" w:sz="0" w:space="0" w:color="auto"/>
        <w:bottom w:val="none" w:sz="0" w:space="0" w:color="auto"/>
        <w:right w:val="none" w:sz="0" w:space="0" w:color="auto"/>
      </w:divBdr>
    </w:div>
    <w:div w:id="1283728912">
      <w:bodyDiv w:val="1"/>
      <w:marLeft w:val="0"/>
      <w:marRight w:val="0"/>
      <w:marTop w:val="0"/>
      <w:marBottom w:val="0"/>
      <w:divBdr>
        <w:top w:val="none" w:sz="0" w:space="0" w:color="auto"/>
        <w:left w:val="none" w:sz="0" w:space="0" w:color="auto"/>
        <w:bottom w:val="none" w:sz="0" w:space="0" w:color="auto"/>
        <w:right w:val="none" w:sz="0" w:space="0" w:color="auto"/>
      </w:divBdr>
    </w:div>
    <w:div w:id="1716542476">
      <w:bodyDiv w:val="1"/>
      <w:marLeft w:val="0"/>
      <w:marRight w:val="0"/>
      <w:marTop w:val="0"/>
      <w:marBottom w:val="0"/>
      <w:divBdr>
        <w:top w:val="none" w:sz="0" w:space="0" w:color="auto"/>
        <w:left w:val="none" w:sz="0" w:space="0" w:color="auto"/>
        <w:bottom w:val="none" w:sz="0" w:space="0" w:color="auto"/>
        <w:right w:val="none" w:sz="0" w:space="0" w:color="auto"/>
      </w:divBdr>
    </w:div>
    <w:div w:id="188771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1224</Words>
  <Characters>6982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Semerjyan</dc:creator>
  <cp:keywords>https:/mul2-taxservice.gov.am/tasks/3523661/oneclick?token=a43eb2ca489c2d9b7c7e73662fa41f72</cp:keywords>
  <dc:description/>
  <cp:lastModifiedBy>Lusine Sargsyan</cp:lastModifiedBy>
  <cp:revision>5</cp:revision>
  <cp:lastPrinted>2021-07-23T10:47:00Z</cp:lastPrinted>
  <dcterms:created xsi:type="dcterms:W3CDTF">2026-02-27T14:42:00Z</dcterms:created>
  <dcterms:modified xsi:type="dcterms:W3CDTF">2026-04-13T12:58:00Z</dcterms:modified>
</cp:coreProperties>
</file>