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7A2A4" w14:textId="39276038" w:rsidR="00BE2042" w:rsidRPr="00F744EF" w:rsidRDefault="006E4D9F" w:rsidP="006817B1">
      <w:pPr>
        <w:pStyle w:val="NormalWeb"/>
        <w:shd w:val="clear" w:color="auto" w:fill="FFFFFF"/>
        <w:spacing w:before="0" w:beforeAutospacing="0" w:after="0" w:afterAutospacing="0"/>
        <w:jc w:val="center"/>
        <w:rPr>
          <w:rStyle w:val="Strong"/>
          <w:rFonts w:ascii="GHEA Grapalat" w:hAnsi="GHEA Grapalat" w:cs="Arial"/>
          <w:color w:val="000000"/>
        </w:rPr>
      </w:pPr>
      <w:r w:rsidRPr="00F744EF">
        <w:rPr>
          <w:rStyle w:val="Strong"/>
          <w:rFonts w:ascii="GHEA Grapalat" w:hAnsi="GHEA Grapalat" w:cs="Arial"/>
          <w:color w:val="000000"/>
        </w:rPr>
        <w:t>ԱՄՓՈՓԱԹԵՐԹ</w:t>
      </w:r>
    </w:p>
    <w:p w14:paraId="61FB26D0" w14:textId="67EEB475" w:rsidR="00F744EF" w:rsidRPr="00F744EF" w:rsidRDefault="00F13C93" w:rsidP="006817B1">
      <w:pPr>
        <w:spacing w:after="0" w:line="240" w:lineRule="auto"/>
        <w:jc w:val="center"/>
        <w:rPr>
          <w:rFonts w:ascii="GHEA Grapalat" w:hAnsi="GHEA Grapalat"/>
          <w:b/>
          <w:sz w:val="24"/>
          <w:szCs w:val="24"/>
          <w:lang w:val="hy-AM"/>
        </w:rPr>
      </w:pPr>
      <w:r>
        <w:rPr>
          <w:rFonts w:ascii="GHEA Grapalat" w:hAnsi="GHEA Grapalat"/>
          <w:b/>
          <w:sz w:val="24"/>
          <w:szCs w:val="24"/>
          <w:lang w:val="hy-AM"/>
        </w:rPr>
        <w:t>«ՀԱՅԱՍՏԱՆԻ ՀԱՆՐԱՊԵՏՈՒԹՅԱՆ ԿԱՌԱՎԱՐՈՒԹՅԱՆ 202</w:t>
      </w:r>
      <w:r w:rsidRPr="00531E51">
        <w:rPr>
          <w:rFonts w:ascii="GHEA Grapalat" w:hAnsi="GHEA Grapalat"/>
          <w:b/>
          <w:sz w:val="24"/>
          <w:szCs w:val="24"/>
          <w:lang w:val="hy-AM"/>
        </w:rPr>
        <w:t>5</w:t>
      </w:r>
      <w:r>
        <w:rPr>
          <w:rFonts w:ascii="GHEA Grapalat" w:hAnsi="GHEA Grapalat"/>
          <w:b/>
          <w:sz w:val="24"/>
          <w:szCs w:val="24"/>
          <w:lang w:val="hy-AM"/>
        </w:rPr>
        <w:t xml:space="preserve"> ԹՎԱԿԱՆԻ ԴԵԿՏԵՄԲԵՐԻ 2</w:t>
      </w:r>
      <w:r w:rsidRPr="00531E51">
        <w:rPr>
          <w:rFonts w:ascii="GHEA Grapalat" w:hAnsi="GHEA Grapalat"/>
          <w:b/>
          <w:sz w:val="24"/>
          <w:szCs w:val="24"/>
          <w:lang w:val="hy-AM"/>
        </w:rPr>
        <w:t>5</w:t>
      </w:r>
      <w:r>
        <w:rPr>
          <w:rFonts w:ascii="GHEA Grapalat" w:hAnsi="GHEA Grapalat"/>
          <w:b/>
          <w:sz w:val="24"/>
          <w:szCs w:val="24"/>
          <w:lang w:val="hy-AM"/>
        </w:rPr>
        <w:t xml:space="preserve">-Ի N </w:t>
      </w:r>
      <w:r w:rsidRPr="00531E51">
        <w:rPr>
          <w:rFonts w:ascii="GHEA Grapalat" w:hAnsi="GHEA Grapalat"/>
          <w:b/>
          <w:sz w:val="24"/>
          <w:szCs w:val="24"/>
          <w:lang w:val="hy-AM"/>
        </w:rPr>
        <w:t>191</w:t>
      </w:r>
      <w:r>
        <w:rPr>
          <w:rFonts w:ascii="GHEA Grapalat" w:hAnsi="GHEA Grapalat"/>
          <w:b/>
          <w:sz w:val="24"/>
          <w:szCs w:val="24"/>
          <w:lang w:val="hy-AM"/>
        </w:rPr>
        <w:t>0-Ն ՈՐՈՇՄԱՆ ՄԵՋ ՓՈՓՈԽՈՒԹՅՈՒՆՆԵՐ ԿԱՏԱՐԵԼՈՒ</w:t>
      </w:r>
      <w:r>
        <w:rPr>
          <w:lang w:val="hy-AM"/>
        </w:rPr>
        <w:t xml:space="preserve"> </w:t>
      </w:r>
      <w:r>
        <w:rPr>
          <w:rFonts w:ascii="GHEA Grapalat" w:hAnsi="GHEA Grapalat"/>
          <w:b/>
          <w:sz w:val="24"/>
          <w:szCs w:val="24"/>
          <w:lang w:val="hy-AM"/>
        </w:rPr>
        <w:t>ՄԱՍԻՆ»</w:t>
      </w:r>
      <w:r w:rsidR="00F744EF" w:rsidRPr="00F744EF">
        <w:rPr>
          <w:rFonts w:ascii="GHEA Grapalat" w:hAnsi="GHEA Grapalat"/>
          <w:b/>
          <w:sz w:val="24"/>
          <w:szCs w:val="24"/>
          <w:lang w:val="hy-AM"/>
        </w:rPr>
        <w:t xml:space="preserve">  </w:t>
      </w:r>
    </w:p>
    <w:p w14:paraId="2C864E7D" w14:textId="35FFE920" w:rsidR="00F13122" w:rsidRPr="00F744EF" w:rsidRDefault="004052F6" w:rsidP="006817B1">
      <w:pPr>
        <w:spacing w:after="0" w:line="240" w:lineRule="auto"/>
        <w:jc w:val="center"/>
        <w:rPr>
          <w:rFonts w:ascii="GHEA Grapalat" w:hAnsi="GHEA Grapalat"/>
          <w:b/>
          <w:sz w:val="24"/>
          <w:szCs w:val="24"/>
          <w:lang w:val="hy-AM"/>
        </w:rPr>
      </w:pPr>
      <w:r w:rsidRPr="00F744EF">
        <w:rPr>
          <w:rStyle w:val="Strong"/>
          <w:rFonts w:ascii="GHEA Grapalat" w:hAnsi="GHEA Grapalat" w:cs="Arial"/>
          <w:color w:val="000000"/>
          <w:sz w:val="24"/>
          <w:szCs w:val="24"/>
          <w:lang w:val="hy-AM"/>
        </w:rPr>
        <w:t xml:space="preserve">ԿԱՌԱՎԱՐՈՒԹՅԱՆ </w:t>
      </w:r>
      <w:r w:rsidR="00F13122" w:rsidRPr="00F744EF">
        <w:rPr>
          <w:rFonts w:ascii="GHEA Grapalat" w:hAnsi="GHEA Grapalat" w:cs="Arial Unicode"/>
          <w:b/>
          <w:bCs/>
          <w:sz w:val="24"/>
          <w:szCs w:val="24"/>
          <w:lang w:val="hy-AM"/>
        </w:rPr>
        <w:t xml:space="preserve">ՈՐՈՇՄԱՆ ՆԱԽԱԳԾԻ </w:t>
      </w:r>
    </w:p>
    <w:tbl>
      <w:tblPr>
        <w:tblStyle w:val="TableGrid"/>
        <w:tblpPr w:leftFromText="180" w:rightFromText="180" w:vertAnchor="text" w:tblpX="-311" w:tblpY="1"/>
        <w:tblOverlap w:val="never"/>
        <w:tblW w:w="13855" w:type="dxa"/>
        <w:tblLayout w:type="fixed"/>
        <w:tblLook w:val="04A0" w:firstRow="1" w:lastRow="0" w:firstColumn="1" w:lastColumn="0" w:noHBand="0" w:noVBand="1"/>
      </w:tblPr>
      <w:tblGrid>
        <w:gridCol w:w="6385"/>
        <w:gridCol w:w="7470"/>
      </w:tblGrid>
      <w:tr w:rsidR="001536E7" w:rsidRPr="00F744EF" w14:paraId="2373197A" w14:textId="77777777" w:rsidTr="00D03BBF">
        <w:trPr>
          <w:trHeight w:val="533"/>
        </w:trPr>
        <w:tc>
          <w:tcPr>
            <w:tcW w:w="6385" w:type="dxa"/>
            <w:shd w:val="clear" w:color="auto" w:fill="BFBFBF" w:themeFill="background1" w:themeFillShade="BF"/>
          </w:tcPr>
          <w:p w14:paraId="0262D49E" w14:textId="7D773092" w:rsidR="001536E7" w:rsidRPr="00F744EF" w:rsidRDefault="00173980" w:rsidP="003C5CE3">
            <w:pPr>
              <w:pStyle w:val="ListParagraph"/>
              <w:numPr>
                <w:ilvl w:val="0"/>
                <w:numId w:val="2"/>
              </w:numPr>
              <w:tabs>
                <w:tab w:val="left" w:pos="-3261"/>
              </w:tabs>
              <w:contextualSpacing w:val="0"/>
              <w:jc w:val="center"/>
              <w:rPr>
                <w:rFonts w:ascii="GHEA Grapalat" w:hAnsi="GHEA Grapalat" w:cs="Sylfaen"/>
                <w:sz w:val="24"/>
                <w:szCs w:val="24"/>
                <w:lang w:val="hy-AM"/>
              </w:rPr>
            </w:pPr>
            <w:r>
              <w:rPr>
                <w:rFonts w:ascii="GHEA Grapalat" w:hAnsi="GHEA Grapalat" w:cs="Sylfaen"/>
                <w:sz w:val="24"/>
                <w:szCs w:val="24"/>
                <w:lang w:val="hy-AM"/>
              </w:rPr>
              <w:t>Ֆ</w:t>
            </w:r>
            <w:r w:rsidR="001536E7" w:rsidRPr="00F744EF">
              <w:rPr>
                <w:rFonts w:ascii="GHEA Grapalat" w:hAnsi="GHEA Grapalat" w:cs="Sylfaen"/>
                <w:sz w:val="24"/>
                <w:szCs w:val="24"/>
                <w:lang w:val="hy-AM"/>
              </w:rPr>
              <w:t>ինանսների նախարարություն</w:t>
            </w:r>
          </w:p>
        </w:tc>
        <w:tc>
          <w:tcPr>
            <w:tcW w:w="7470" w:type="dxa"/>
            <w:shd w:val="clear" w:color="auto" w:fill="BFBFBF" w:themeFill="background1" w:themeFillShade="BF"/>
          </w:tcPr>
          <w:p w14:paraId="24836BEB" w14:textId="5C4AB08C" w:rsidR="001536E7" w:rsidRPr="00173980" w:rsidRDefault="00D47B90" w:rsidP="003C5CE3">
            <w:pPr>
              <w:tabs>
                <w:tab w:val="left" w:pos="-3261"/>
              </w:tabs>
              <w:ind w:left="40"/>
              <w:jc w:val="center"/>
              <w:rPr>
                <w:rFonts w:ascii="GHEA Grapalat" w:eastAsia="Times New Roman" w:hAnsi="GHEA Grapalat" w:cs="Sylfaen"/>
                <w:color w:val="000000"/>
                <w:sz w:val="24"/>
                <w:szCs w:val="24"/>
              </w:rPr>
            </w:pPr>
            <w:r w:rsidRPr="00F13C93">
              <w:rPr>
                <w:rFonts w:ascii="GHEA Grapalat" w:eastAsia="Times New Roman" w:hAnsi="GHEA Grapalat" w:cs="Sylfaen"/>
                <w:color w:val="000000"/>
                <w:sz w:val="24"/>
                <w:szCs w:val="24"/>
              </w:rPr>
              <w:t>1</w:t>
            </w:r>
            <w:r w:rsidR="00B75552" w:rsidRPr="00F13C93">
              <w:rPr>
                <w:rFonts w:ascii="GHEA Grapalat" w:eastAsia="Times New Roman" w:hAnsi="GHEA Grapalat" w:cs="Sylfaen"/>
                <w:color w:val="000000"/>
                <w:sz w:val="24"/>
                <w:szCs w:val="24"/>
              </w:rPr>
              <w:t>6</w:t>
            </w:r>
            <w:r w:rsidR="008B18E4" w:rsidRPr="00173980">
              <w:rPr>
                <w:rFonts w:ascii="GHEA Grapalat" w:eastAsia="Times New Roman" w:hAnsi="GHEA Grapalat" w:cs="Sylfaen"/>
                <w:color w:val="000000"/>
                <w:sz w:val="24"/>
                <w:szCs w:val="24"/>
              </w:rPr>
              <w:t>.0</w:t>
            </w:r>
            <w:r w:rsidR="00B75552" w:rsidRPr="00F13C93">
              <w:rPr>
                <w:rFonts w:ascii="GHEA Grapalat" w:eastAsia="Times New Roman" w:hAnsi="GHEA Grapalat" w:cs="Sylfaen"/>
                <w:color w:val="000000"/>
                <w:sz w:val="24"/>
                <w:szCs w:val="24"/>
              </w:rPr>
              <w:t>3</w:t>
            </w:r>
            <w:r w:rsidR="008B18E4" w:rsidRPr="00173980">
              <w:rPr>
                <w:rFonts w:ascii="GHEA Grapalat" w:eastAsia="Times New Roman" w:hAnsi="GHEA Grapalat" w:cs="Sylfaen"/>
                <w:color w:val="000000"/>
                <w:sz w:val="24"/>
                <w:szCs w:val="24"/>
              </w:rPr>
              <w:t>.202</w:t>
            </w:r>
            <w:r w:rsidRPr="00F13C93">
              <w:rPr>
                <w:rFonts w:ascii="GHEA Grapalat" w:eastAsia="Times New Roman" w:hAnsi="GHEA Grapalat" w:cs="Sylfaen"/>
                <w:color w:val="000000"/>
                <w:sz w:val="24"/>
                <w:szCs w:val="24"/>
              </w:rPr>
              <w:t>6</w:t>
            </w:r>
            <w:r w:rsidR="001536E7" w:rsidRPr="00173980">
              <w:rPr>
                <w:rFonts w:ascii="GHEA Grapalat" w:eastAsia="Times New Roman" w:hAnsi="GHEA Grapalat" w:cs="Sylfaen"/>
                <w:color w:val="000000"/>
                <w:sz w:val="24"/>
                <w:szCs w:val="24"/>
              </w:rPr>
              <w:t>թ.</w:t>
            </w:r>
          </w:p>
          <w:p w14:paraId="60CFEAE4" w14:textId="2E9F65FC" w:rsidR="001536E7" w:rsidRPr="00F13C93" w:rsidRDefault="00B75552" w:rsidP="003C5CE3">
            <w:pPr>
              <w:tabs>
                <w:tab w:val="left" w:pos="-3261"/>
              </w:tabs>
              <w:ind w:left="40"/>
              <w:jc w:val="center"/>
              <w:rPr>
                <w:rFonts w:ascii="GHEA Grapalat" w:eastAsia="Times New Roman" w:hAnsi="GHEA Grapalat" w:cs="Sylfaen"/>
                <w:color w:val="000000"/>
                <w:sz w:val="24"/>
                <w:szCs w:val="24"/>
              </w:rPr>
            </w:pPr>
            <w:r w:rsidRPr="00F13C93">
              <w:rPr>
                <w:rFonts w:ascii="GHEA Grapalat" w:eastAsia="Times New Roman" w:hAnsi="GHEA Grapalat" w:cs="Sylfaen"/>
                <w:color w:val="000000"/>
                <w:sz w:val="24"/>
                <w:szCs w:val="24"/>
              </w:rPr>
              <w:t>N 01/9-2/6665-2026</w:t>
            </w:r>
          </w:p>
        </w:tc>
      </w:tr>
      <w:tr w:rsidR="0041540F" w:rsidRPr="00D03BBF" w14:paraId="0DFE9A07" w14:textId="77777777" w:rsidTr="00D03BBF">
        <w:trPr>
          <w:trHeight w:val="620"/>
        </w:trPr>
        <w:tc>
          <w:tcPr>
            <w:tcW w:w="6385" w:type="dxa"/>
          </w:tcPr>
          <w:p w14:paraId="3BF7B858" w14:textId="61F9247F" w:rsidR="0041540F" w:rsidRPr="0042025D" w:rsidRDefault="005B50C7" w:rsidP="0042025D">
            <w:pPr>
              <w:ind w:firstLine="406"/>
              <w:jc w:val="both"/>
              <w:rPr>
                <w:rFonts w:ascii="GHEA Grapalat" w:hAnsi="GHEA Grapalat" w:cs="Sylfaen"/>
                <w:sz w:val="24"/>
                <w:szCs w:val="24"/>
                <w:lang w:val="hy-AM"/>
              </w:rPr>
            </w:pPr>
            <w:r w:rsidRPr="0042025D">
              <w:rPr>
                <w:rFonts w:ascii="GHEA Grapalat" w:hAnsi="GHEA Grapalat" w:cs="Sylfaen"/>
                <w:sz w:val="24"/>
                <w:szCs w:val="24"/>
                <w:lang w:val="hy-AM"/>
              </w:rPr>
              <w:t>Հատկացումների հաշվին կատարվելիք գնման գործընթացների նկատմամբ հետագծելիություն ապահովելու անհրաժեշտությամբ պայմանավորված առաջարկում ենք քննարկել նախագծի ընդունումը հիմնավորող փաստաթղթում գնվելիք ապրանքները, աշխատանքները և ծառայությունները, ինչպես նաև դրանից յուրաքանչյուր գնման առավելագույն արժեքները բացահայտելու հնարավորության հարցը</w:t>
            </w:r>
          </w:p>
        </w:tc>
        <w:tc>
          <w:tcPr>
            <w:tcW w:w="7470" w:type="dxa"/>
          </w:tcPr>
          <w:p w14:paraId="7A2E67F1" w14:textId="1126B502" w:rsidR="00714BBC" w:rsidRPr="007604F5" w:rsidRDefault="007604F5" w:rsidP="0042025D">
            <w:pPr>
              <w:ind w:firstLine="406"/>
              <w:jc w:val="both"/>
              <w:rPr>
                <w:rFonts w:ascii="GHEA Grapalat" w:hAnsi="GHEA Grapalat" w:cs="Sylfaen"/>
                <w:b/>
                <w:sz w:val="24"/>
                <w:szCs w:val="24"/>
                <w:lang w:val="hy-AM"/>
              </w:rPr>
            </w:pPr>
            <w:r w:rsidRPr="007604F5">
              <w:rPr>
                <w:rFonts w:ascii="GHEA Grapalat" w:hAnsi="GHEA Grapalat" w:cs="Sylfaen"/>
                <w:b/>
                <w:sz w:val="24"/>
                <w:szCs w:val="24"/>
                <w:lang w:val="hy-AM"/>
              </w:rPr>
              <w:t>Պարզաբանում</w:t>
            </w:r>
            <w:r w:rsidR="00D03BBF">
              <w:rPr>
                <w:rFonts w:ascii="GHEA Grapalat" w:hAnsi="GHEA Grapalat" w:cs="Sylfaen"/>
                <w:b/>
                <w:sz w:val="24"/>
                <w:szCs w:val="24"/>
                <w:lang w:val="hy-AM"/>
              </w:rPr>
              <w:t>,</w:t>
            </w:r>
            <w:r w:rsidRPr="007604F5">
              <w:rPr>
                <w:rFonts w:ascii="GHEA Grapalat" w:hAnsi="GHEA Grapalat" w:cs="Sylfaen"/>
                <w:b/>
                <w:sz w:val="24"/>
                <w:szCs w:val="24"/>
                <w:lang w:val="hy-AM"/>
              </w:rPr>
              <w:t xml:space="preserve"> ընդունվել է մասամբ</w:t>
            </w:r>
            <w:r w:rsidR="00D03BBF">
              <w:rPr>
                <w:rFonts w:ascii="GHEA Grapalat" w:hAnsi="GHEA Grapalat" w:cs="Sylfaen"/>
                <w:b/>
                <w:sz w:val="24"/>
                <w:szCs w:val="24"/>
                <w:lang w:val="hy-AM"/>
              </w:rPr>
              <w:t>՝</w:t>
            </w:r>
            <w:r w:rsidRPr="007604F5">
              <w:rPr>
                <w:rFonts w:ascii="GHEA Grapalat" w:hAnsi="GHEA Grapalat" w:cs="Sylfaen"/>
                <w:b/>
                <w:sz w:val="24"/>
                <w:szCs w:val="24"/>
                <w:lang w:val="hy-AM"/>
              </w:rPr>
              <w:t xml:space="preserve"> լրամշակվել է հիմնավորումը</w:t>
            </w:r>
            <w:r w:rsidR="00926AC6" w:rsidRPr="007604F5">
              <w:rPr>
                <w:rFonts w:ascii="GHEA Grapalat" w:hAnsi="GHEA Grapalat" w:cs="Sylfaen"/>
                <w:b/>
                <w:sz w:val="24"/>
                <w:szCs w:val="24"/>
                <w:lang w:val="hy-AM"/>
              </w:rPr>
              <w:t>։</w:t>
            </w:r>
          </w:p>
          <w:p w14:paraId="5F0CDCBD" w14:textId="5B05E733" w:rsidR="00AE5DBD" w:rsidRDefault="00B75552" w:rsidP="0049664E">
            <w:pPr>
              <w:ind w:firstLine="406"/>
              <w:jc w:val="both"/>
              <w:rPr>
                <w:rFonts w:ascii="GHEA Grapalat" w:hAnsi="GHEA Grapalat" w:cs="Sylfaen"/>
                <w:sz w:val="24"/>
                <w:szCs w:val="24"/>
                <w:lang w:val="hy-AM"/>
              </w:rPr>
            </w:pPr>
            <w:r>
              <w:rPr>
                <w:rFonts w:ascii="GHEA Grapalat" w:hAnsi="GHEA Grapalat" w:cs="Sylfaen"/>
                <w:sz w:val="24"/>
                <w:szCs w:val="24"/>
                <w:lang w:val="hy-AM"/>
              </w:rPr>
              <w:t>«Գնումների մասին» օրենքի</w:t>
            </w:r>
            <w:r w:rsidR="000B6D53">
              <w:rPr>
                <w:rFonts w:ascii="GHEA Grapalat" w:hAnsi="GHEA Grapalat" w:cs="Sylfaen"/>
                <w:sz w:val="24"/>
                <w:szCs w:val="24"/>
                <w:lang w:val="hy-AM"/>
              </w:rPr>
              <w:t xml:space="preserve"> </w:t>
            </w:r>
            <w:r w:rsidR="000B6D53" w:rsidRPr="000B6D53">
              <w:rPr>
                <w:rFonts w:ascii="GHEA Grapalat" w:hAnsi="GHEA Grapalat" w:cs="Sylfaen"/>
                <w:sz w:val="24"/>
                <w:szCs w:val="24"/>
                <w:lang w:val="hy-AM"/>
              </w:rPr>
              <w:t>(</w:t>
            </w:r>
            <w:r w:rsidR="000B6D53">
              <w:rPr>
                <w:rFonts w:ascii="GHEA Grapalat" w:hAnsi="GHEA Grapalat" w:cs="Sylfaen"/>
                <w:sz w:val="24"/>
                <w:szCs w:val="24"/>
                <w:lang w:val="hy-AM"/>
              </w:rPr>
              <w:t>այսուհետ՝ օրենք</w:t>
            </w:r>
            <w:r w:rsidR="000B6D53" w:rsidRPr="000B6D53">
              <w:rPr>
                <w:rFonts w:ascii="GHEA Grapalat" w:hAnsi="GHEA Grapalat" w:cs="Sylfaen"/>
                <w:sz w:val="24"/>
                <w:szCs w:val="24"/>
                <w:lang w:val="hy-AM"/>
              </w:rPr>
              <w:t>)</w:t>
            </w:r>
            <w:r w:rsidR="000B6D53">
              <w:rPr>
                <w:rFonts w:ascii="GHEA Grapalat" w:hAnsi="GHEA Grapalat" w:cs="Sylfaen"/>
                <w:sz w:val="24"/>
                <w:szCs w:val="24"/>
                <w:lang w:val="hy-AM"/>
              </w:rPr>
              <w:t xml:space="preserve"> </w:t>
            </w:r>
            <w:r>
              <w:rPr>
                <w:rFonts w:ascii="GHEA Grapalat" w:hAnsi="GHEA Grapalat" w:cs="Sylfaen"/>
                <w:sz w:val="24"/>
                <w:szCs w:val="24"/>
                <w:lang w:val="hy-AM"/>
              </w:rPr>
              <w:t>11</w:t>
            </w:r>
            <w:r w:rsidR="00E00A33">
              <w:rPr>
                <w:rFonts w:ascii="GHEA Grapalat" w:hAnsi="GHEA Grapalat" w:cs="Sylfaen"/>
                <w:sz w:val="24"/>
                <w:szCs w:val="24"/>
                <w:lang w:val="hy-AM"/>
              </w:rPr>
              <w:t>-րդ</w:t>
            </w:r>
            <w:r>
              <w:rPr>
                <w:rFonts w:ascii="GHEA Grapalat" w:hAnsi="GHEA Grapalat" w:cs="Sylfaen"/>
                <w:sz w:val="24"/>
                <w:szCs w:val="24"/>
                <w:lang w:val="hy-AM"/>
              </w:rPr>
              <w:t xml:space="preserve"> հոդվածով նախատեսված է </w:t>
            </w:r>
            <w:r w:rsidR="00173980">
              <w:rPr>
                <w:rFonts w:ascii="GHEA Grapalat" w:hAnsi="GHEA Grapalat" w:cs="Sylfaen"/>
                <w:sz w:val="24"/>
                <w:szCs w:val="24"/>
                <w:lang w:val="hy-AM"/>
              </w:rPr>
              <w:t>կ</w:t>
            </w:r>
            <w:r w:rsidR="00173980" w:rsidRPr="00173980">
              <w:rPr>
                <w:rFonts w:ascii="GHEA Grapalat" w:hAnsi="GHEA Grapalat" w:cs="Sylfaen"/>
                <w:sz w:val="24"/>
                <w:szCs w:val="24"/>
                <w:lang w:val="hy-AM"/>
              </w:rPr>
              <w:t xml:space="preserve">նքված պայմանագրի մասին հայտարարության </w:t>
            </w:r>
            <w:r w:rsidR="00173980">
              <w:rPr>
                <w:rFonts w:ascii="GHEA Grapalat" w:hAnsi="GHEA Grapalat" w:cs="Sylfaen"/>
                <w:sz w:val="24"/>
                <w:szCs w:val="24"/>
                <w:lang w:val="hy-AM"/>
              </w:rPr>
              <w:t>հրապարակման</w:t>
            </w:r>
            <w:r w:rsidR="000B6D53">
              <w:rPr>
                <w:rFonts w:ascii="GHEA Grapalat" w:hAnsi="GHEA Grapalat" w:cs="Sylfaen"/>
                <w:sz w:val="24"/>
                <w:szCs w:val="24"/>
                <w:lang w:val="hy-AM"/>
              </w:rPr>
              <w:t xml:space="preserve"> պահանջ։ Միաժամանակ, օրենքի</w:t>
            </w:r>
            <w:r w:rsidR="00173980">
              <w:rPr>
                <w:rFonts w:ascii="GHEA Grapalat" w:hAnsi="GHEA Grapalat" w:cs="Sylfaen"/>
                <w:sz w:val="24"/>
                <w:szCs w:val="24"/>
                <w:lang w:val="hy-AM"/>
              </w:rPr>
              <w:t xml:space="preserve"> </w:t>
            </w:r>
            <w:r w:rsidR="000B6D53">
              <w:rPr>
                <w:rFonts w:ascii="GHEA Grapalat" w:hAnsi="GHEA Grapalat" w:cs="Sylfaen"/>
                <w:sz w:val="24"/>
                <w:szCs w:val="24"/>
                <w:lang w:val="hy-AM"/>
              </w:rPr>
              <w:t>9-րդ հոդվածի 2-րդ մասով սահմանված է նաև</w:t>
            </w:r>
            <w:r w:rsidR="00F13C93">
              <w:rPr>
                <w:rFonts w:ascii="GHEA Grapalat" w:hAnsi="GHEA Grapalat" w:cs="Sylfaen"/>
                <w:sz w:val="24"/>
                <w:szCs w:val="24"/>
                <w:lang w:val="hy-AM"/>
              </w:rPr>
              <w:t>, որ</w:t>
            </w:r>
            <w:r w:rsidR="000B6D53">
              <w:rPr>
                <w:rFonts w:ascii="GHEA Grapalat" w:hAnsi="GHEA Grapalat" w:cs="Sylfaen"/>
                <w:sz w:val="24"/>
                <w:szCs w:val="24"/>
                <w:lang w:val="hy-AM"/>
              </w:rPr>
              <w:t xml:space="preserve"> </w:t>
            </w:r>
            <w:r w:rsidR="000B6D53" w:rsidRPr="000B6D53">
              <w:rPr>
                <w:rFonts w:ascii="GHEA Grapalat" w:hAnsi="GHEA Grapalat" w:cs="Sylfaen"/>
                <w:sz w:val="24"/>
                <w:szCs w:val="24"/>
                <w:lang w:val="hy-AM"/>
              </w:rPr>
              <w:t>պետության համար պարտավորություններ առաջացնող գնումների գործարքների հաշվառման նպատակով պետական բյուջեի ... միջոցների հաշվին գնման պայմանագիր կնքելուց ...` յոթ աշխատանքային օրվա ընթացքում, պատվիրատուն լիազորված մարմին է ներկայացնում հաշվետվություն` գնման գործընթացի մասին</w:t>
            </w:r>
            <w:r w:rsidR="00F13C93">
              <w:rPr>
                <w:rFonts w:ascii="GHEA Grapalat" w:hAnsi="GHEA Grapalat" w:cs="Sylfaen"/>
                <w:sz w:val="24"/>
                <w:szCs w:val="24"/>
                <w:lang w:val="hy-AM"/>
              </w:rPr>
              <w:t>, ինչը կարգավորովում է նաև</w:t>
            </w:r>
            <w:r w:rsidR="000B6D53" w:rsidRPr="000B6D53">
              <w:rPr>
                <w:rFonts w:ascii="GHEA Grapalat" w:hAnsi="GHEA Grapalat" w:cs="Sylfaen"/>
                <w:sz w:val="24"/>
                <w:szCs w:val="24"/>
                <w:lang w:val="hy-AM"/>
              </w:rPr>
              <w:t xml:space="preserve"> </w:t>
            </w:r>
            <w:r w:rsidR="00F13C93">
              <w:rPr>
                <w:rFonts w:ascii="GHEA Grapalat" w:hAnsi="GHEA Grapalat" w:cs="Sylfaen"/>
                <w:sz w:val="24"/>
                <w:szCs w:val="24"/>
                <w:lang w:val="hy-AM"/>
              </w:rPr>
              <w:t>Կ</w:t>
            </w:r>
            <w:r w:rsidR="00173980">
              <w:rPr>
                <w:rFonts w:ascii="GHEA Grapalat" w:hAnsi="GHEA Grapalat" w:cs="Sylfaen"/>
                <w:sz w:val="24"/>
                <w:szCs w:val="24"/>
                <w:lang w:val="hy-AM"/>
              </w:rPr>
              <w:t xml:space="preserve">առավարության </w:t>
            </w:r>
            <w:r w:rsidR="00E00A33">
              <w:rPr>
                <w:rFonts w:ascii="GHEA Grapalat" w:hAnsi="GHEA Grapalat" w:cs="Sylfaen"/>
                <w:sz w:val="24"/>
                <w:szCs w:val="24"/>
                <w:lang w:val="hy-AM"/>
              </w:rPr>
              <w:t xml:space="preserve">2017 թվականի մայիսի 4-ի </w:t>
            </w:r>
            <w:r w:rsidR="0049664E" w:rsidRPr="0049664E">
              <w:rPr>
                <w:rFonts w:ascii="GHEA Grapalat" w:hAnsi="GHEA Grapalat" w:cs="Sylfaen"/>
                <w:sz w:val="24"/>
                <w:szCs w:val="24"/>
                <w:lang w:val="hy-AM"/>
              </w:rPr>
              <w:t xml:space="preserve"> N</w:t>
            </w:r>
            <w:r w:rsidR="00173980">
              <w:rPr>
                <w:rFonts w:ascii="GHEA Grapalat" w:hAnsi="GHEA Grapalat" w:cs="Sylfaen"/>
                <w:sz w:val="24"/>
                <w:szCs w:val="24"/>
                <w:lang w:val="hy-AM"/>
              </w:rPr>
              <w:t>526-Ն որոշման</w:t>
            </w:r>
            <w:r w:rsidR="00F13C93">
              <w:rPr>
                <w:rFonts w:ascii="GHEA Grapalat" w:hAnsi="GHEA Grapalat" w:cs="Sylfaen"/>
                <w:sz w:val="24"/>
                <w:szCs w:val="24"/>
                <w:lang w:val="hy-AM"/>
              </w:rPr>
              <w:t xml:space="preserve"> </w:t>
            </w:r>
            <w:r w:rsidR="00F13C93" w:rsidRPr="00F13C93">
              <w:rPr>
                <w:rFonts w:ascii="GHEA Grapalat" w:hAnsi="GHEA Grapalat" w:cs="Sylfaen"/>
                <w:sz w:val="24"/>
                <w:szCs w:val="24"/>
                <w:lang w:val="hy-AM"/>
              </w:rPr>
              <w:t>XVI բաժնով</w:t>
            </w:r>
            <w:r w:rsidR="00F13C93">
              <w:rPr>
                <w:rFonts w:ascii="GHEA Grapalat" w:hAnsi="GHEA Grapalat" w:cs="Sylfaen"/>
                <w:sz w:val="24"/>
                <w:szCs w:val="24"/>
                <w:lang w:val="hy-AM"/>
              </w:rPr>
              <w:t>։</w:t>
            </w:r>
          </w:p>
          <w:p w14:paraId="3252374E" w14:textId="13BBE94D" w:rsidR="00F13C93" w:rsidRDefault="00F13C93" w:rsidP="0049664E">
            <w:pPr>
              <w:ind w:firstLine="406"/>
              <w:jc w:val="both"/>
              <w:rPr>
                <w:rFonts w:ascii="GHEA Grapalat" w:hAnsi="GHEA Grapalat" w:cs="Sylfaen"/>
                <w:sz w:val="24"/>
                <w:szCs w:val="24"/>
                <w:lang w:val="hy-AM"/>
              </w:rPr>
            </w:pPr>
            <w:r>
              <w:rPr>
                <w:rFonts w:ascii="GHEA Grapalat" w:hAnsi="GHEA Grapalat" w:cs="Sylfaen"/>
                <w:sz w:val="24"/>
                <w:szCs w:val="24"/>
                <w:lang w:val="hy-AM"/>
              </w:rPr>
              <w:t xml:space="preserve">Ուստի, վերոնշյալ կարգավորումներով ապահավված է </w:t>
            </w:r>
            <w:r w:rsidRPr="0049664E">
              <w:rPr>
                <w:rFonts w:ascii="GHEA Grapalat" w:hAnsi="GHEA Grapalat" w:cs="Sylfaen"/>
                <w:sz w:val="24"/>
                <w:szCs w:val="24"/>
                <w:lang w:val="hy-AM"/>
              </w:rPr>
              <w:t>գնման գործընթացների նկատմամբ</w:t>
            </w:r>
            <w:r>
              <w:rPr>
                <w:rFonts w:ascii="GHEA Grapalat" w:hAnsi="GHEA Grapalat" w:cs="Sylfaen"/>
                <w:sz w:val="24"/>
                <w:szCs w:val="24"/>
                <w:lang w:val="hy-AM"/>
              </w:rPr>
              <w:t xml:space="preserve"> հետագծելիությունը։</w:t>
            </w:r>
          </w:p>
          <w:p w14:paraId="2967CBB5" w14:textId="558AC8B1" w:rsidR="00F13C93" w:rsidRPr="00173980" w:rsidRDefault="0049664E" w:rsidP="00184823">
            <w:pPr>
              <w:ind w:firstLine="406"/>
              <w:jc w:val="both"/>
              <w:rPr>
                <w:rFonts w:ascii="GHEA Grapalat" w:hAnsi="GHEA Grapalat" w:cs="Sylfaen"/>
                <w:sz w:val="24"/>
                <w:szCs w:val="24"/>
                <w:lang w:val="hy-AM"/>
              </w:rPr>
            </w:pPr>
            <w:r>
              <w:rPr>
                <w:rFonts w:ascii="GHEA Grapalat" w:hAnsi="GHEA Grapalat" w:cs="Sylfaen"/>
                <w:sz w:val="24"/>
                <w:szCs w:val="24"/>
                <w:lang w:val="hy-AM"/>
              </w:rPr>
              <w:t xml:space="preserve">Միաժամանակ, </w:t>
            </w:r>
            <w:r w:rsidR="0042025D">
              <w:rPr>
                <w:rFonts w:ascii="GHEA Grapalat" w:hAnsi="GHEA Grapalat" w:cs="Sylfaen"/>
                <w:sz w:val="24"/>
                <w:szCs w:val="24"/>
                <w:lang w:val="hy-AM"/>
              </w:rPr>
              <w:t xml:space="preserve"> շրջակա միջավայրի նախարարությ</w:t>
            </w:r>
            <w:r w:rsidR="00184823">
              <w:rPr>
                <w:rFonts w:ascii="GHEA Grapalat" w:hAnsi="GHEA Grapalat" w:cs="Sylfaen"/>
                <w:sz w:val="24"/>
                <w:szCs w:val="24"/>
                <w:lang w:val="hy-AM"/>
              </w:rPr>
              <w:t>ունը</w:t>
            </w:r>
            <w:r w:rsidR="0042025D">
              <w:rPr>
                <w:rFonts w:ascii="GHEA Grapalat" w:hAnsi="GHEA Grapalat" w:cs="Sylfaen"/>
                <w:sz w:val="24"/>
                <w:szCs w:val="24"/>
                <w:lang w:val="hy-AM"/>
              </w:rPr>
              <w:t xml:space="preserve"> </w:t>
            </w:r>
            <w:r w:rsidR="00184823" w:rsidRPr="00184823">
              <w:rPr>
                <w:rFonts w:ascii="GHEA Grapalat" w:hAnsi="GHEA Grapalat" w:cs="Sylfaen"/>
                <w:sz w:val="24"/>
                <w:szCs w:val="24"/>
                <w:lang w:val="hy-AM"/>
              </w:rPr>
              <w:t xml:space="preserve"> կնքել է «2026 թվականին Հայաստանում անցկացվելիք «Կենսաբանական բազմազանության մասին» կոնվենցիայի կողմերի 17-րդ համաժողովի (COP-17) կազմակերպչական ծառայությունների» մատուցման պայմանագիր</w:t>
            </w:r>
            <w:r w:rsidR="0042025D">
              <w:rPr>
                <w:rFonts w:ascii="GHEA Grapalat" w:hAnsi="GHEA Grapalat" w:cs="Sylfaen"/>
                <w:sz w:val="24"/>
                <w:szCs w:val="24"/>
                <w:lang w:val="hy-AM"/>
              </w:rPr>
              <w:t xml:space="preserve">, </w:t>
            </w:r>
            <w:r w:rsidR="00184823">
              <w:rPr>
                <w:rFonts w:ascii="GHEA Grapalat" w:hAnsi="GHEA Grapalat" w:cs="Sylfaen"/>
                <w:sz w:val="24"/>
                <w:szCs w:val="24"/>
                <w:lang w:val="hy-AM"/>
              </w:rPr>
              <w:t>որ</w:t>
            </w:r>
            <w:r w:rsidR="0042025D">
              <w:rPr>
                <w:rFonts w:ascii="GHEA Grapalat" w:hAnsi="GHEA Grapalat" w:cs="Sylfaen"/>
                <w:sz w:val="24"/>
                <w:szCs w:val="24"/>
                <w:lang w:val="hy-AM"/>
              </w:rPr>
              <w:t>ով նախատեսված է, որ պ</w:t>
            </w:r>
            <w:r w:rsidR="0042025D" w:rsidRPr="0042025D">
              <w:rPr>
                <w:rFonts w:ascii="GHEA Grapalat" w:hAnsi="GHEA Grapalat" w:cs="Sylfaen"/>
                <w:sz w:val="24"/>
                <w:szCs w:val="24"/>
                <w:lang w:val="hy-AM"/>
              </w:rPr>
              <w:t>այմանագրով կատարողի մատուցման ենթակա ծառայության ընդհանուր գինը ձևավորվելու է պատվիրատուի կողմից հաստատված ծառայության մատուցման յուրաքանչյուր փուլի նկարագրերով և դրանց հիման վրա կնքվելիք փուլային համաձայնագրերում նախատեսված գների հանրագումարով:</w:t>
            </w:r>
            <w:r w:rsidR="0042025D">
              <w:rPr>
                <w:rFonts w:ascii="GHEA Grapalat" w:hAnsi="GHEA Grapalat" w:cs="Sylfaen"/>
                <w:sz w:val="24"/>
                <w:szCs w:val="24"/>
                <w:lang w:val="hy-AM"/>
              </w:rPr>
              <w:t xml:space="preserve"> Նման դրույթի նախատեսումը </w:t>
            </w:r>
            <w:r w:rsidR="0042025D">
              <w:rPr>
                <w:rFonts w:ascii="GHEA Grapalat" w:hAnsi="GHEA Grapalat" w:cs="Sylfaen"/>
                <w:sz w:val="24"/>
                <w:szCs w:val="24"/>
                <w:lang w:val="hy-AM"/>
              </w:rPr>
              <w:lastRenderedPageBreak/>
              <w:t>պայմանավորված է այն հանգամանքով, որ ծառայությունների ամբողջական շրջանակը</w:t>
            </w:r>
            <w:r w:rsidR="006D0430">
              <w:rPr>
                <w:rFonts w:ascii="GHEA Grapalat" w:hAnsi="GHEA Grapalat" w:cs="Sylfaen"/>
                <w:sz w:val="24"/>
                <w:szCs w:val="24"/>
                <w:lang w:val="hy-AM"/>
              </w:rPr>
              <w:t xml:space="preserve"> և</w:t>
            </w:r>
            <w:r w:rsidR="0042025D">
              <w:rPr>
                <w:rFonts w:ascii="GHEA Grapalat" w:hAnsi="GHEA Grapalat" w:cs="Sylfaen"/>
                <w:sz w:val="24"/>
                <w:szCs w:val="24"/>
                <w:lang w:val="hy-AM"/>
              </w:rPr>
              <w:t xml:space="preserve"> դրանց </w:t>
            </w:r>
            <w:r w:rsidR="006D0430">
              <w:rPr>
                <w:rFonts w:ascii="GHEA Grapalat" w:hAnsi="GHEA Grapalat" w:cs="Sylfaen"/>
                <w:sz w:val="24"/>
                <w:szCs w:val="24"/>
                <w:lang w:val="hy-AM"/>
              </w:rPr>
              <w:t xml:space="preserve">սպառիչ </w:t>
            </w:r>
            <w:r w:rsidR="0042025D">
              <w:rPr>
                <w:rFonts w:ascii="GHEA Grapalat" w:hAnsi="GHEA Grapalat" w:cs="Sylfaen"/>
                <w:sz w:val="24"/>
                <w:szCs w:val="24"/>
                <w:lang w:val="hy-AM"/>
              </w:rPr>
              <w:t>բացվածքը</w:t>
            </w:r>
            <w:r w:rsidR="006D0430">
              <w:rPr>
                <w:rFonts w:ascii="GHEA Grapalat" w:hAnsi="GHEA Grapalat" w:cs="Sylfaen"/>
                <w:sz w:val="24"/>
                <w:szCs w:val="24"/>
                <w:lang w:val="hy-AM"/>
              </w:rPr>
              <w:t xml:space="preserve"> կողմերին հայտնի չէ,  ինչպես նաև հնարավոր չէ հաշվարկել յուրաքանչյուր ծառայության գնագոյացման հաշվարկը, քանի որ դրանց հիմնական մասի ձեռքբերման հաստատումը կատարվում է ՄԱԿ-ի հատուկ ներկայացուցչի կողմից։</w:t>
            </w:r>
          </w:p>
        </w:tc>
      </w:tr>
      <w:tr w:rsidR="00986436" w:rsidRPr="00D03BBF" w14:paraId="11B57E23" w14:textId="77777777" w:rsidTr="00D03BBF">
        <w:trPr>
          <w:trHeight w:val="620"/>
        </w:trPr>
        <w:tc>
          <w:tcPr>
            <w:tcW w:w="6385" w:type="dxa"/>
          </w:tcPr>
          <w:p w14:paraId="6FA73C67" w14:textId="273E28E4" w:rsidR="00986436" w:rsidRPr="0042025D" w:rsidRDefault="005B50C7" w:rsidP="0042025D">
            <w:pPr>
              <w:ind w:firstLine="406"/>
              <w:jc w:val="both"/>
              <w:rPr>
                <w:rFonts w:ascii="GHEA Grapalat" w:hAnsi="GHEA Grapalat" w:cs="Sylfaen"/>
                <w:sz w:val="24"/>
                <w:szCs w:val="24"/>
                <w:lang w:val="hy-AM"/>
              </w:rPr>
            </w:pPr>
            <w:r w:rsidRPr="0042025D">
              <w:rPr>
                <w:rFonts w:ascii="GHEA Grapalat" w:hAnsi="GHEA Grapalat" w:cs="Sylfaen"/>
                <w:sz w:val="24"/>
                <w:szCs w:val="24"/>
                <w:lang w:val="hy-AM"/>
              </w:rPr>
              <w:lastRenderedPageBreak/>
              <w:t>Հավելված 2-ի վերնագրում «հավելվածներում» բառը փոխարինել «հավելվածում» բառով</w:t>
            </w:r>
            <w:r w:rsidR="00B75552" w:rsidRPr="0042025D">
              <w:rPr>
                <w:rFonts w:ascii="GHEA Grapalat" w:hAnsi="GHEA Grapalat" w:cs="Sylfaen"/>
                <w:sz w:val="24"/>
                <w:szCs w:val="24"/>
                <w:lang w:val="hy-AM"/>
              </w:rPr>
              <w:t>:</w:t>
            </w:r>
          </w:p>
        </w:tc>
        <w:tc>
          <w:tcPr>
            <w:tcW w:w="7470" w:type="dxa"/>
          </w:tcPr>
          <w:p w14:paraId="3E10DB40" w14:textId="77777777" w:rsidR="00714BBC" w:rsidRPr="007604F5" w:rsidRDefault="00986436" w:rsidP="0042025D">
            <w:pPr>
              <w:ind w:firstLine="406"/>
              <w:jc w:val="both"/>
              <w:rPr>
                <w:rFonts w:ascii="GHEA Grapalat" w:hAnsi="GHEA Grapalat" w:cs="Sylfaen"/>
                <w:b/>
                <w:sz w:val="24"/>
                <w:szCs w:val="24"/>
                <w:lang w:val="hy-AM"/>
              </w:rPr>
            </w:pPr>
            <w:r w:rsidRPr="007604F5">
              <w:rPr>
                <w:rFonts w:ascii="GHEA Grapalat" w:hAnsi="GHEA Grapalat" w:cs="Sylfaen"/>
                <w:b/>
                <w:sz w:val="24"/>
                <w:szCs w:val="24"/>
                <w:lang w:val="hy-AM"/>
              </w:rPr>
              <w:t>Ընդունվել է։</w:t>
            </w:r>
          </w:p>
          <w:p w14:paraId="7DC535FF" w14:textId="5074A32F" w:rsidR="00986436" w:rsidRPr="00F744EF" w:rsidRDefault="00986436" w:rsidP="007604F5">
            <w:pPr>
              <w:ind w:firstLine="406"/>
              <w:jc w:val="both"/>
              <w:rPr>
                <w:rFonts w:ascii="GHEA Grapalat" w:hAnsi="GHEA Grapalat" w:cs="Sylfaen"/>
                <w:sz w:val="24"/>
                <w:szCs w:val="24"/>
                <w:lang w:val="hy-AM"/>
              </w:rPr>
            </w:pPr>
            <w:r>
              <w:rPr>
                <w:rFonts w:ascii="GHEA Grapalat" w:hAnsi="GHEA Grapalat" w:cs="Sylfaen"/>
                <w:sz w:val="24"/>
                <w:szCs w:val="24"/>
                <w:lang w:val="hy-AM"/>
              </w:rPr>
              <w:t xml:space="preserve">Համապատասխան փոփոխությունը կատարվել </w:t>
            </w:r>
            <w:r w:rsidR="005B50C7">
              <w:rPr>
                <w:rFonts w:ascii="GHEA Grapalat" w:hAnsi="GHEA Grapalat" w:cs="Sylfaen"/>
                <w:sz w:val="24"/>
                <w:szCs w:val="24"/>
                <w:lang w:val="hy-AM"/>
              </w:rPr>
              <w:t>է</w:t>
            </w:r>
            <w:r>
              <w:rPr>
                <w:rFonts w:ascii="GHEA Grapalat" w:hAnsi="GHEA Grapalat" w:cs="Sylfaen"/>
                <w:sz w:val="24"/>
                <w:szCs w:val="24"/>
                <w:lang w:val="hy-AM"/>
              </w:rPr>
              <w:t>։</w:t>
            </w:r>
          </w:p>
        </w:tc>
      </w:tr>
      <w:tr w:rsidR="00232005" w:rsidRPr="00F744EF" w14:paraId="3CAA59E1" w14:textId="77777777" w:rsidTr="00D03BBF">
        <w:trPr>
          <w:trHeight w:val="533"/>
        </w:trPr>
        <w:tc>
          <w:tcPr>
            <w:tcW w:w="6385" w:type="dxa"/>
            <w:shd w:val="clear" w:color="auto" w:fill="BFBFBF" w:themeFill="background1" w:themeFillShade="BF"/>
          </w:tcPr>
          <w:p w14:paraId="1BD99E8A" w14:textId="77777777" w:rsidR="00232005" w:rsidRPr="00F744EF" w:rsidRDefault="00232005" w:rsidP="0004650E">
            <w:pPr>
              <w:pStyle w:val="ListParagraph"/>
              <w:numPr>
                <w:ilvl w:val="0"/>
                <w:numId w:val="2"/>
              </w:numPr>
              <w:tabs>
                <w:tab w:val="left" w:pos="-3261"/>
              </w:tabs>
              <w:contextualSpacing w:val="0"/>
              <w:jc w:val="center"/>
              <w:rPr>
                <w:rFonts w:ascii="GHEA Grapalat" w:hAnsi="GHEA Grapalat" w:cs="Sylfaen"/>
                <w:sz w:val="24"/>
                <w:szCs w:val="24"/>
                <w:lang w:val="hy-AM"/>
              </w:rPr>
            </w:pPr>
            <w:r>
              <w:rPr>
                <w:rFonts w:ascii="GHEA Grapalat" w:hAnsi="GHEA Grapalat" w:cs="Sylfaen"/>
                <w:sz w:val="24"/>
                <w:szCs w:val="24"/>
                <w:lang w:val="hy-AM"/>
              </w:rPr>
              <w:t>Արդարադատության</w:t>
            </w:r>
            <w:r w:rsidRPr="00F744EF">
              <w:rPr>
                <w:rFonts w:ascii="GHEA Grapalat" w:hAnsi="GHEA Grapalat" w:cs="Sylfaen"/>
                <w:sz w:val="24"/>
                <w:szCs w:val="24"/>
                <w:lang w:val="hy-AM"/>
              </w:rPr>
              <w:t xml:space="preserve"> նախարարություն</w:t>
            </w:r>
          </w:p>
        </w:tc>
        <w:tc>
          <w:tcPr>
            <w:tcW w:w="7470" w:type="dxa"/>
            <w:shd w:val="clear" w:color="auto" w:fill="BFBFBF" w:themeFill="background1" w:themeFillShade="BF"/>
          </w:tcPr>
          <w:p w14:paraId="06A3D446" w14:textId="77777777" w:rsidR="00232005" w:rsidRPr="00173980" w:rsidRDefault="00232005" w:rsidP="0004650E">
            <w:pPr>
              <w:tabs>
                <w:tab w:val="left" w:pos="-3261"/>
              </w:tabs>
              <w:ind w:left="40"/>
              <w:jc w:val="center"/>
              <w:rPr>
                <w:rFonts w:ascii="GHEA Grapalat" w:eastAsia="Times New Roman" w:hAnsi="GHEA Grapalat" w:cs="Sylfaen"/>
                <w:color w:val="000000"/>
                <w:sz w:val="24"/>
                <w:szCs w:val="24"/>
              </w:rPr>
            </w:pPr>
            <w:r>
              <w:rPr>
                <w:rFonts w:ascii="GHEA Grapalat" w:eastAsia="Times New Roman" w:hAnsi="GHEA Grapalat" w:cs="Sylfaen"/>
                <w:color w:val="000000"/>
                <w:sz w:val="24"/>
                <w:szCs w:val="24"/>
                <w:lang w:val="hy-AM"/>
              </w:rPr>
              <w:t>27</w:t>
            </w:r>
            <w:r w:rsidRPr="00173980">
              <w:rPr>
                <w:rFonts w:ascii="GHEA Grapalat" w:eastAsia="Times New Roman" w:hAnsi="GHEA Grapalat" w:cs="Sylfaen"/>
                <w:color w:val="000000"/>
                <w:sz w:val="24"/>
                <w:szCs w:val="24"/>
              </w:rPr>
              <w:t>.0</w:t>
            </w:r>
            <w:r w:rsidRPr="00F13C93">
              <w:rPr>
                <w:rFonts w:ascii="GHEA Grapalat" w:eastAsia="Times New Roman" w:hAnsi="GHEA Grapalat" w:cs="Sylfaen"/>
                <w:color w:val="000000"/>
                <w:sz w:val="24"/>
                <w:szCs w:val="24"/>
              </w:rPr>
              <w:t>3</w:t>
            </w:r>
            <w:r w:rsidRPr="00173980">
              <w:rPr>
                <w:rFonts w:ascii="GHEA Grapalat" w:eastAsia="Times New Roman" w:hAnsi="GHEA Grapalat" w:cs="Sylfaen"/>
                <w:color w:val="000000"/>
                <w:sz w:val="24"/>
                <w:szCs w:val="24"/>
              </w:rPr>
              <w:t>.202</w:t>
            </w:r>
            <w:r w:rsidRPr="00F13C93">
              <w:rPr>
                <w:rFonts w:ascii="GHEA Grapalat" w:eastAsia="Times New Roman" w:hAnsi="GHEA Grapalat" w:cs="Sylfaen"/>
                <w:color w:val="000000"/>
                <w:sz w:val="24"/>
                <w:szCs w:val="24"/>
              </w:rPr>
              <w:t>6</w:t>
            </w:r>
            <w:r w:rsidRPr="00173980">
              <w:rPr>
                <w:rFonts w:ascii="GHEA Grapalat" w:eastAsia="Times New Roman" w:hAnsi="GHEA Grapalat" w:cs="Sylfaen"/>
                <w:color w:val="000000"/>
                <w:sz w:val="24"/>
                <w:szCs w:val="24"/>
              </w:rPr>
              <w:t>թ.</w:t>
            </w:r>
          </w:p>
          <w:p w14:paraId="5613477D" w14:textId="77777777" w:rsidR="00232005" w:rsidRPr="00F13C93" w:rsidRDefault="00232005" w:rsidP="0004650E">
            <w:pPr>
              <w:tabs>
                <w:tab w:val="left" w:pos="-3261"/>
              </w:tabs>
              <w:ind w:left="40"/>
              <w:jc w:val="center"/>
              <w:rPr>
                <w:rFonts w:ascii="GHEA Grapalat" w:eastAsia="Times New Roman" w:hAnsi="GHEA Grapalat" w:cs="Sylfaen"/>
                <w:color w:val="000000"/>
                <w:sz w:val="24"/>
                <w:szCs w:val="24"/>
              </w:rPr>
            </w:pPr>
            <w:r w:rsidRPr="00F13C93">
              <w:rPr>
                <w:rFonts w:ascii="GHEA Grapalat" w:eastAsia="Times New Roman" w:hAnsi="GHEA Grapalat" w:cs="Sylfaen"/>
                <w:color w:val="000000"/>
                <w:sz w:val="24"/>
                <w:szCs w:val="24"/>
              </w:rPr>
              <w:t xml:space="preserve">N </w:t>
            </w:r>
            <w:r w:rsidRPr="00856B55">
              <w:rPr>
                <w:rFonts w:ascii="GHEA Grapalat" w:eastAsia="Times New Roman" w:hAnsi="GHEA Grapalat" w:cs="Sylfaen"/>
                <w:color w:val="000000"/>
                <w:sz w:val="24"/>
                <w:szCs w:val="24"/>
              </w:rPr>
              <w:t>/27.1.2/15271-2026</w:t>
            </w:r>
          </w:p>
        </w:tc>
      </w:tr>
      <w:tr w:rsidR="00232005" w:rsidRPr="00D03BBF" w14:paraId="021AEE1E" w14:textId="77777777" w:rsidTr="00D03BBF">
        <w:trPr>
          <w:trHeight w:val="620"/>
        </w:trPr>
        <w:tc>
          <w:tcPr>
            <w:tcW w:w="6385" w:type="dxa"/>
          </w:tcPr>
          <w:p w14:paraId="6E46F3E9" w14:textId="77777777" w:rsidR="00232005" w:rsidRDefault="00232005" w:rsidP="0004650E">
            <w:pPr>
              <w:ind w:firstLine="284"/>
              <w:jc w:val="both"/>
              <w:rPr>
                <w:rFonts w:ascii="GHEA Grapalat" w:hAnsi="GHEA Grapalat"/>
                <w:i/>
                <w:sz w:val="24"/>
                <w:szCs w:val="24"/>
                <w:lang w:val="hy-AM"/>
              </w:rPr>
            </w:pPr>
            <w:r>
              <w:rPr>
                <w:rFonts w:ascii="GHEA Grapalat" w:hAnsi="GHEA Grapalat"/>
                <w:sz w:val="24"/>
                <w:szCs w:val="24"/>
                <w:lang w:val="hy-AM"/>
              </w:rPr>
              <w:t>1</w:t>
            </w:r>
            <w:r w:rsidRPr="00D0095F">
              <w:rPr>
                <w:rFonts w:ascii="Cambria Math" w:hAnsi="Cambria Math" w:cs="Cambria Math"/>
                <w:sz w:val="24"/>
                <w:szCs w:val="24"/>
                <w:lang w:val="hy-AM"/>
              </w:rPr>
              <w:t>.</w:t>
            </w:r>
            <w:r>
              <w:rPr>
                <w:rFonts w:ascii="GHEA Grapalat" w:hAnsi="GHEA Grapalat"/>
                <w:sz w:val="24"/>
                <w:szCs w:val="24"/>
                <w:lang w:val="hy-AM"/>
              </w:rPr>
              <w:t xml:space="preserve"> Նախագծի 2-րդ կետով նախատեսվում է՝ </w:t>
            </w:r>
            <w:r w:rsidRPr="003616AC">
              <w:rPr>
                <w:rFonts w:ascii="GHEA Grapalat" w:hAnsi="GHEA Grapalat"/>
                <w:i/>
                <w:sz w:val="24"/>
                <w:szCs w:val="24"/>
                <w:lang w:val="hy-AM"/>
              </w:rPr>
              <w:t>թույլատրել Հայաստանի Հանրապետության շրջակա միջավայրի նախարարությանը 2026 թվականին Հայաստանի Հանրապետությունում կայանալիք Միավորված ազգերի կազմակերպության «Կենսաբանական բազմազանության մասին» կոնվենցիայի կողմերի 17-րդ համաժողովի (COP17) կազմակերպման համար սույն որոշմամբ նախատեսված միջոցների շրջանակում «Համաժողովների կազմակերպման ծառայությունների» ձեռքբերումն իրականացնել մեկ անձից գնման ձևով:</w:t>
            </w:r>
          </w:p>
          <w:p w14:paraId="3308366B" w14:textId="77777777" w:rsidR="00232005" w:rsidRDefault="00232005" w:rsidP="0004650E">
            <w:pPr>
              <w:ind w:firstLine="284"/>
              <w:jc w:val="both"/>
              <w:rPr>
                <w:rFonts w:ascii="GHEA Grapalat" w:hAnsi="GHEA Grapalat"/>
                <w:i/>
                <w:sz w:val="24"/>
                <w:szCs w:val="24"/>
                <w:lang w:val="hy-AM"/>
              </w:rPr>
            </w:pPr>
            <w:r>
              <w:rPr>
                <w:rFonts w:ascii="GHEA Grapalat" w:hAnsi="GHEA Grapalat"/>
                <w:sz w:val="24"/>
                <w:szCs w:val="24"/>
                <w:lang w:val="hy-AM"/>
              </w:rPr>
              <w:t xml:space="preserve">Որպես սույն կարգավորման լիազորող նորմ Նախագծի նախաբանում հղում է կատարված </w:t>
            </w:r>
            <w:r w:rsidRPr="00406250">
              <w:rPr>
                <w:rFonts w:ascii="GHEA Grapalat" w:hAnsi="GHEA Grapalat"/>
                <w:sz w:val="24"/>
                <w:szCs w:val="24"/>
                <w:lang w:val="hy-AM"/>
              </w:rPr>
              <w:t xml:space="preserve">Հայաստանի Հանրապետության կառավարության 2017 թվականի մայիսի 4-ի N 526-Ն </w:t>
            </w:r>
            <w:r>
              <w:rPr>
                <w:rFonts w:ascii="GHEA Grapalat" w:hAnsi="GHEA Grapalat"/>
                <w:sz w:val="24"/>
                <w:szCs w:val="24"/>
                <w:lang w:val="hy-AM"/>
              </w:rPr>
              <w:t xml:space="preserve">որոշմամբ հաստատված </w:t>
            </w:r>
            <w:r w:rsidRPr="00406250">
              <w:rPr>
                <w:rFonts w:ascii="GHEA Grapalat" w:hAnsi="GHEA Grapalat"/>
                <w:sz w:val="24"/>
                <w:szCs w:val="24"/>
                <w:lang w:val="hy-AM"/>
              </w:rPr>
              <w:t>N</w:t>
            </w:r>
            <w:r>
              <w:rPr>
                <w:rFonts w:ascii="GHEA Grapalat" w:hAnsi="GHEA Grapalat"/>
                <w:sz w:val="24"/>
                <w:szCs w:val="24"/>
                <w:lang w:val="hy-AM"/>
              </w:rPr>
              <w:t xml:space="preserve"> 1 հավելվածի </w:t>
            </w:r>
            <w:r w:rsidRPr="00406250">
              <w:rPr>
                <w:rFonts w:ascii="GHEA Grapalat" w:hAnsi="GHEA Grapalat"/>
                <w:sz w:val="24"/>
                <w:szCs w:val="24"/>
                <w:lang w:val="hy-AM"/>
              </w:rPr>
              <w:t xml:space="preserve">23-րդ կետի 4-րդ ենթակետով նախատեսված ցանկի 44-րդ </w:t>
            </w:r>
            <w:r>
              <w:rPr>
                <w:rFonts w:ascii="GHEA Grapalat" w:hAnsi="GHEA Grapalat"/>
                <w:sz w:val="24"/>
                <w:szCs w:val="24"/>
                <w:lang w:val="hy-AM"/>
              </w:rPr>
              <w:t xml:space="preserve">կետին, որի համաձայն՝ </w:t>
            </w:r>
            <w:r w:rsidRPr="00406250">
              <w:rPr>
                <w:rFonts w:ascii="GHEA Grapalat" w:hAnsi="GHEA Grapalat"/>
                <w:i/>
                <w:sz w:val="24"/>
                <w:szCs w:val="24"/>
                <w:lang w:val="hy-AM"/>
              </w:rPr>
              <w:t xml:space="preserve">գնման ընթացակարգը կազմակերպելիս, </w:t>
            </w:r>
            <w:r>
              <w:rPr>
                <w:rFonts w:ascii="GHEA Grapalat" w:hAnsi="GHEA Grapalat"/>
                <w:i/>
                <w:sz w:val="24"/>
                <w:szCs w:val="24"/>
                <w:lang w:val="hy-AM"/>
              </w:rPr>
              <w:t xml:space="preserve">«Գնումների մասին» </w:t>
            </w:r>
            <w:r w:rsidRPr="00406250">
              <w:rPr>
                <w:rFonts w:ascii="GHEA Grapalat" w:hAnsi="GHEA Grapalat"/>
                <w:i/>
                <w:sz w:val="24"/>
                <w:szCs w:val="24"/>
                <w:lang w:val="hy-AM"/>
              </w:rPr>
              <w:t xml:space="preserve">օրենքի 3-րդ բաժնով նախատեսված պայմաններից բացի, պետք է հաշվի առնել, որ` </w:t>
            </w:r>
            <w:r w:rsidRPr="00406250">
              <w:rPr>
                <w:rFonts w:cs="Calibri"/>
                <w:i/>
                <w:sz w:val="24"/>
                <w:szCs w:val="24"/>
                <w:lang w:val="hy-AM"/>
              </w:rPr>
              <w:t> </w:t>
            </w:r>
            <w:r w:rsidRPr="00406250">
              <w:rPr>
                <w:rFonts w:ascii="GHEA Grapalat" w:hAnsi="GHEA Grapalat"/>
                <w:i/>
                <w:sz w:val="24"/>
                <w:szCs w:val="24"/>
                <w:lang w:val="hy-AM"/>
              </w:rPr>
              <w:t xml:space="preserve">Միավորված ազգերի կազմակերպության կոնվենցիայի կողմերի համաժողովների կազմակերպման համար անհրաժեշտ ապրանքների, </w:t>
            </w:r>
            <w:r w:rsidRPr="00406250">
              <w:rPr>
                <w:rFonts w:ascii="GHEA Grapalat" w:hAnsi="GHEA Grapalat"/>
                <w:i/>
                <w:sz w:val="24"/>
                <w:szCs w:val="24"/>
                <w:lang w:val="hy-AM"/>
              </w:rPr>
              <w:lastRenderedPageBreak/>
              <w:t xml:space="preserve">աշխատանքների կամ ծառայությունների </w:t>
            </w:r>
            <w:r>
              <w:rPr>
                <w:rFonts w:ascii="GHEA Grapalat" w:hAnsi="GHEA Grapalat"/>
                <w:i/>
                <w:sz w:val="24"/>
                <w:szCs w:val="24"/>
                <w:lang w:val="hy-AM"/>
              </w:rPr>
              <w:t>ձեռքբերմանն ուղղված գնումները</w:t>
            </w:r>
            <w:r w:rsidRPr="00406250">
              <w:rPr>
                <w:rFonts w:ascii="GHEA Grapalat" w:hAnsi="GHEA Grapalat"/>
                <w:i/>
                <w:sz w:val="24"/>
                <w:szCs w:val="24"/>
                <w:lang w:val="hy-AM"/>
              </w:rPr>
              <w:t xml:space="preserve"> կարող են կատարվել </w:t>
            </w:r>
            <w:r w:rsidRPr="00406250">
              <w:rPr>
                <w:rFonts w:ascii="GHEA Grapalat" w:hAnsi="GHEA Grapalat"/>
                <w:i/>
                <w:sz w:val="24"/>
                <w:szCs w:val="24"/>
                <w:u w:val="single"/>
                <w:lang w:val="hy-AM"/>
              </w:rPr>
              <w:t>«Գնումների մասին» օրենքի 23-րդ հոդվածի 1-ին մասի 1-ին կետի հիման վրա`</w:t>
            </w:r>
            <w:r w:rsidRPr="00406250">
              <w:rPr>
                <w:rFonts w:ascii="GHEA Grapalat" w:hAnsi="GHEA Grapalat"/>
                <w:i/>
                <w:sz w:val="24"/>
                <w:szCs w:val="24"/>
                <w:lang w:val="hy-AM"/>
              </w:rPr>
              <w:t xml:space="preserve"> հատուկ կամ բացառիկ իրավունքի առկայության </w:t>
            </w:r>
            <w:r>
              <w:rPr>
                <w:rFonts w:ascii="GHEA Grapalat" w:hAnsi="GHEA Grapalat"/>
                <w:i/>
                <w:sz w:val="24"/>
                <w:szCs w:val="24"/>
                <w:lang w:val="hy-AM"/>
              </w:rPr>
              <w:t>հիմքով</w:t>
            </w:r>
            <w:r w:rsidRPr="00406250">
              <w:rPr>
                <w:rFonts w:ascii="GHEA Grapalat" w:hAnsi="GHEA Grapalat"/>
                <w:i/>
                <w:sz w:val="24"/>
                <w:szCs w:val="24"/>
                <w:lang w:val="hy-AM"/>
              </w:rPr>
              <w:t xml:space="preserve">՝ յուրաքանչյուր առանձին դեպքում գնման գործընթացը կազմակերպելով Հայաստանի Հանրապետության կառավարության թույլտվությամբ: </w:t>
            </w:r>
          </w:p>
          <w:p w14:paraId="5D1C7B9D" w14:textId="77777777" w:rsidR="00232005" w:rsidRPr="00766D5D" w:rsidRDefault="00232005" w:rsidP="0004650E">
            <w:pPr>
              <w:ind w:firstLine="284"/>
              <w:jc w:val="both"/>
              <w:rPr>
                <w:rFonts w:ascii="GHEA Grapalat" w:hAnsi="GHEA Grapalat"/>
                <w:bCs/>
                <w:i/>
                <w:iCs/>
                <w:sz w:val="24"/>
                <w:szCs w:val="24"/>
                <w:u w:val="single"/>
                <w:lang w:val="hy-AM"/>
              </w:rPr>
            </w:pPr>
            <w:r w:rsidRPr="00406250">
              <w:rPr>
                <w:rFonts w:ascii="GHEA Grapalat" w:hAnsi="GHEA Grapalat"/>
                <w:bCs/>
                <w:iCs/>
                <w:sz w:val="24"/>
                <w:szCs w:val="24"/>
                <w:lang w:val="hy-AM"/>
              </w:rPr>
              <w:t xml:space="preserve">Իսկ </w:t>
            </w:r>
            <w:r w:rsidRPr="00406250">
              <w:rPr>
                <w:rFonts w:ascii="GHEA Grapalat" w:hAnsi="GHEA Grapalat"/>
                <w:b/>
                <w:bCs/>
                <w:iCs/>
                <w:sz w:val="24"/>
                <w:szCs w:val="24"/>
                <w:lang w:val="hy-AM"/>
              </w:rPr>
              <w:t>«Գնումների մասին» օրենքի 23-րդ հոդվածի 1-ին մասի 1-ին կետի համաձայն՝</w:t>
            </w:r>
            <w:r w:rsidRPr="00406250">
              <w:rPr>
                <w:rFonts w:ascii="GHEA Grapalat" w:hAnsi="GHEA Grapalat"/>
                <w:bCs/>
                <w:iCs/>
                <w:sz w:val="24"/>
                <w:szCs w:val="24"/>
                <w:lang w:val="hy-AM"/>
              </w:rPr>
              <w:t xml:space="preserve"> </w:t>
            </w:r>
            <w:r w:rsidRPr="00406250">
              <w:rPr>
                <w:rFonts w:ascii="GHEA Grapalat" w:hAnsi="GHEA Grapalat"/>
                <w:bCs/>
                <w:i/>
                <w:iCs/>
                <w:sz w:val="24"/>
                <w:szCs w:val="24"/>
                <w:lang w:val="hy-AM"/>
              </w:rPr>
              <w:t xml:space="preserve">գնումը կարող է կատարվել մեկ անձից, եթե գնման ենթակա ապրանքը, աշխատանքը կամ ծառայությունը </w:t>
            </w:r>
            <w:r w:rsidRPr="00406250">
              <w:rPr>
                <w:rFonts w:ascii="GHEA Grapalat" w:hAnsi="GHEA Grapalat"/>
                <w:bCs/>
                <w:i/>
                <w:iCs/>
                <w:sz w:val="24"/>
                <w:szCs w:val="24"/>
                <w:u w:val="single"/>
                <w:lang w:val="hy-AM"/>
              </w:rPr>
              <w:t>հնարավոր է ձեռք բերել միայն մեկ անձից, որը պայմանավորված է նրա հեղինակային և հարակից իրավունքներով, հատուկ կամ բացառիկ իրավունքի առկայությամբ։</w:t>
            </w:r>
          </w:p>
          <w:p w14:paraId="28BF2096" w14:textId="77777777" w:rsidR="00232005" w:rsidRDefault="00232005" w:rsidP="0004650E">
            <w:pPr>
              <w:ind w:firstLine="284"/>
              <w:jc w:val="both"/>
              <w:rPr>
                <w:rFonts w:ascii="GHEA Grapalat" w:hAnsi="GHEA Grapalat"/>
                <w:bCs/>
                <w:iCs/>
                <w:sz w:val="24"/>
                <w:szCs w:val="24"/>
                <w:lang w:val="hy-AM"/>
              </w:rPr>
            </w:pPr>
            <w:r>
              <w:rPr>
                <w:rFonts w:ascii="GHEA Grapalat" w:hAnsi="GHEA Grapalat"/>
                <w:bCs/>
                <w:iCs/>
                <w:sz w:val="24"/>
                <w:szCs w:val="24"/>
                <w:lang w:val="hy-AM"/>
              </w:rPr>
              <w:t xml:space="preserve">Վերոգրյալ օրենսդրական կարգավորման համատեքստում անհրաժեշտ ենք համարում նշել, որ Նախագծի վերոգրյալ դրույթի նախատեսման հիմքերն ունեն լրացուցիչ հիմնավորման և պարզաբանման կարիք, հաշվի առնելով այն հանգամանքը, որ ո՛չ Նախագծից, ո՛չ դրան կից ներկայացված հիմնավորումից պարզ չի դառնում, թե ինչ է ենթադրվում </w:t>
            </w:r>
            <w:r w:rsidRPr="00D07AE0">
              <w:rPr>
                <w:rFonts w:ascii="GHEA Grapalat" w:hAnsi="GHEA Grapalat"/>
                <w:bCs/>
                <w:iCs/>
                <w:sz w:val="24"/>
                <w:szCs w:val="24"/>
                <w:lang w:val="hy-AM"/>
              </w:rPr>
              <w:t>«Համաժողովների կազմակերպման ծառայությունների»</w:t>
            </w:r>
            <w:r>
              <w:rPr>
                <w:rFonts w:ascii="GHEA Grapalat" w:hAnsi="GHEA Grapalat"/>
                <w:bCs/>
                <w:iCs/>
                <w:sz w:val="24"/>
                <w:szCs w:val="24"/>
                <w:lang w:val="hy-AM"/>
              </w:rPr>
              <w:t xml:space="preserve"> ձևակերպման ներքո և ինչով է </w:t>
            </w:r>
            <w:r w:rsidRPr="00766D5D">
              <w:rPr>
                <w:rFonts w:ascii="GHEA Grapalat" w:hAnsi="GHEA Grapalat"/>
                <w:bCs/>
                <w:iCs/>
                <w:sz w:val="24"/>
                <w:szCs w:val="24"/>
                <w:lang w:val="hy-AM"/>
              </w:rPr>
              <w:t>պայմանավորված</w:t>
            </w:r>
            <w:r>
              <w:rPr>
                <w:rFonts w:ascii="GHEA Grapalat" w:hAnsi="GHEA Grapalat"/>
                <w:bCs/>
                <w:iCs/>
                <w:sz w:val="24"/>
                <w:szCs w:val="24"/>
                <w:lang w:val="hy-AM"/>
              </w:rPr>
              <w:t xml:space="preserve"> </w:t>
            </w:r>
            <w:r w:rsidRPr="00766D5D">
              <w:rPr>
                <w:rFonts w:ascii="GHEA Grapalat" w:hAnsi="GHEA Grapalat"/>
                <w:bCs/>
                <w:iCs/>
                <w:sz w:val="24"/>
                <w:szCs w:val="24"/>
                <w:lang w:val="hy-AM"/>
              </w:rPr>
              <w:t>հեղինակային և հարակից իրավունքներ</w:t>
            </w:r>
            <w:r>
              <w:rPr>
                <w:rFonts w:ascii="GHEA Grapalat" w:hAnsi="GHEA Grapalat"/>
                <w:bCs/>
                <w:iCs/>
                <w:sz w:val="24"/>
                <w:szCs w:val="24"/>
                <w:lang w:val="hy-AM"/>
              </w:rPr>
              <w:t>ի</w:t>
            </w:r>
            <w:r w:rsidRPr="00766D5D">
              <w:rPr>
                <w:rFonts w:ascii="GHEA Grapalat" w:hAnsi="GHEA Grapalat"/>
                <w:bCs/>
                <w:iCs/>
                <w:sz w:val="24"/>
                <w:szCs w:val="24"/>
                <w:lang w:val="hy-AM"/>
              </w:rPr>
              <w:t xml:space="preserve">, հատուկ կամ բացառիկ իրավունքի </w:t>
            </w:r>
            <w:r>
              <w:rPr>
                <w:rFonts w:ascii="GHEA Grapalat" w:hAnsi="GHEA Grapalat"/>
                <w:bCs/>
                <w:iCs/>
                <w:sz w:val="24"/>
                <w:szCs w:val="24"/>
                <w:lang w:val="hy-AM"/>
              </w:rPr>
              <w:t xml:space="preserve">առկայությունը, ինչը հնարավորություն չի տալիս գնահատելու նախագծի իրավաչափության հարցը: </w:t>
            </w:r>
          </w:p>
          <w:p w14:paraId="4751D935" w14:textId="77777777" w:rsidR="00232005" w:rsidRPr="00D07AE0" w:rsidRDefault="00232005" w:rsidP="0004650E">
            <w:pPr>
              <w:ind w:firstLine="284"/>
              <w:jc w:val="both"/>
              <w:rPr>
                <w:rFonts w:ascii="GHEA Grapalat" w:hAnsi="GHEA Grapalat"/>
                <w:bCs/>
                <w:iCs/>
                <w:sz w:val="24"/>
                <w:szCs w:val="24"/>
                <w:lang w:val="hy-AM"/>
              </w:rPr>
            </w:pPr>
            <w:r>
              <w:rPr>
                <w:rFonts w:ascii="GHEA Grapalat" w:hAnsi="GHEA Grapalat"/>
                <w:bCs/>
                <w:iCs/>
                <w:sz w:val="24"/>
                <w:szCs w:val="24"/>
                <w:lang w:val="hy-AM"/>
              </w:rPr>
              <w:t xml:space="preserve">Միաժամանակ Նախագծին կից ներկայացված հիմնավորման մեջ միայն նշված է որ՝ </w:t>
            </w:r>
            <w:r w:rsidRPr="00766D5D">
              <w:rPr>
                <w:rFonts w:ascii="GHEA Grapalat" w:hAnsi="GHEA Grapalat"/>
                <w:bCs/>
                <w:i/>
                <w:iCs/>
                <w:sz w:val="24"/>
                <w:szCs w:val="24"/>
                <w:lang w:val="hy-AM"/>
              </w:rPr>
              <w:t>«</w:t>
            </w:r>
            <w:r w:rsidRPr="00D0095F">
              <w:rPr>
                <w:rFonts w:ascii="Cambria Math" w:hAnsi="Cambria Math"/>
                <w:bCs/>
                <w:i/>
                <w:iCs/>
                <w:sz w:val="24"/>
                <w:szCs w:val="24"/>
                <w:lang w:val="hy-AM"/>
              </w:rPr>
              <w:t>...</w:t>
            </w:r>
            <w:r w:rsidRPr="00766D5D">
              <w:rPr>
                <w:rFonts w:ascii="GHEA Grapalat" w:hAnsi="GHEA Grapalat"/>
                <w:bCs/>
                <w:i/>
                <w:iCs/>
                <w:sz w:val="24"/>
                <w:szCs w:val="24"/>
                <w:lang w:val="hy-AM"/>
              </w:rPr>
              <w:t xml:space="preserve">Բացի վերոնշյալ միջոցառումներից շրջակա միջավայրի նախարարությունը կնքել է «2026 թվականին Հայաստանում անցկացվելիք «Կենսաբանական բազմազանության մասին» կոնվենցիայի կողմերի 17-րդ </w:t>
            </w:r>
            <w:r w:rsidRPr="00766D5D">
              <w:rPr>
                <w:rFonts w:ascii="GHEA Grapalat" w:hAnsi="GHEA Grapalat"/>
                <w:bCs/>
                <w:i/>
                <w:iCs/>
                <w:sz w:val="24"/>
                <w:szCs w:val="24"/>
                <w:lang w:val="hy-AM"/>
              </w:rPr>
              <w:lastRenderedPageBreak/>
              <w:t>համաժողովի (COP-17) կազմակերպչական ծառայությունների» մատուցման պայմանագիր, ինչի ֆինանսավորման համար անհրաժեշտ կլինեն ներգրավել լրացուցիչ ֆինասնական միջոցներ, որոնց չափը դեռևս ճշտման փուլում են։ Պայմանագրի (կցվում է) 4.1 կետով նախատեսված է, որ պայմանագրով կատարողի մատուցման ենթակա ծառայության ընդհանուր գինը ձևավորվելու է պատվիրատուի կողմից հաստատված ծառայության մատուցման յուրաքանչյուր փուլի նկարագրերով և դրանց հիման վրա կնքվելիք փուլային համաձայնագրերում նախատեսված գների հանրագումարով: Նման դրույթի նախատեսումը պայմանավորված է այն հանգամանքով, որ ծառայությունների ամբողջական շրջանակը և դրանց սպառիչ բացվածքը կողմերին հայտնի չէ,  ինչպես նաև հնարավոր չէ հաշվարկել յուրաքանչյուր ծառայության գնագոյացման հաշվարկը, քանի որ դրանց հիմնական մասի ձեռքբերման հաստատումը կատարվում է ՄԱԿ-ի հատուկ ներկայացուցչի կողմից։ Ճշտումներից հետո կներկայացվի նաև լրացուցիչ համապատասխան որոշման նախագիծ ծախսերի ֆինանսավորման նպատակով։</w:t>
            </w:r>
          </w:p>
          <w:p w14:paraId="2A06A15E" w14:textId="77777777" w:rsidR="00232005" w:rsidRDefault="00232005" w:rsidP="0004650E">
            <w:pPr>
              <w:ind w:firstLine="284"/>
              <w:jc w:val="both"/>
              <w:rPr>
                <w:rFonts w:ascii="GHEA Grapalat" w:hAnsi="GHEA Grapalat"/>
                <w:bCs/>
                <w:iCs/>
                <w:sz w:val="24"/>
                <w:szCs w:val="24"/>
                <w:lang w:val="hy-AM"/>
              </w:rPr>
            </w:pPr>
            <w:r w:rsidRPr="00766D5D">
              <w:rPr>
                <w:rFonts w:ascii="GHEA Grapalat" w:hAnsi="GHEA Grapalat"/>
                <w:bCs/>
                <w:i/>
                <w:iCs/>
                <w:sz w:val="24"/>
                <w:szCs w:val="24"/>
                <w:lang w:val="hy-AM"/>
              </w:rPr>
              <w:t xml:space="preserve">Որոշման նախագծի 2-րդ կետի ընդունման համար հիմք է հանդիսանում «Գնումների մասին» օրենքի 23-րդ հոդվածի 1-ին մասի 1-ին կետով նախատեսված հատուկ կամ բացառիկ իրավունքի առկայության դրույթը և Հայաստանի Հանրապետության կառավարության 2017 թվականի մայիսի 4-ի N526-Ն որոշման հավելված 1-ով հաստատված «Գնումների գործընթացի կազմակերպման» կարգի 23-րդ կետի 4-րդ ենթակետով սահմանված ցանկի 44-րդ կետը՝ Միավորված ազգերի կազմակերպության կոնվենցիայի կողմերի համաժողովների կազմակերպման համար անհրաժեշտ </w:t>
            </w:r>
            <w:r w:rsidRPr="00766D5D">
              <w:rPr>
                <w:rFonts w:ascii="GHEA Grapalat" w:hAnsi="GHEA Grapalat"/>
                <w:bCs/>
                <w:i/>
                <w:iCs/>
                <w:sz w:val="24"/>
                <w:szCs w:val="24"/>
                <w:lang w:val="hy-AM"/>
              </w:rPr>
              <w:lastRenderedPageBreak/>
              <w:t xml:space="preserve">ապրանքների, աշխատանքների կամ ծառայությունների ձեռքբերում՝ յուրաքանչյուր առանձին դեպքում գնման գործընթացը կազմակերպելով Հայաստանի Հանրապետության կառավարության թույլտվությամբ:», </w:t>
            </w:r>
            <w:r w:rsidRPr="00766D5D">
              <w:rPr>
                <w:rFonts w:ascii="GHEA Grapalat" w:hAnsi="GHEA Grapalat"/>
                <w:bCs/>
                <w:iCs/>
                <w:sz w:val="24"/>
                <w:szCs w:val="24"/>
                <w:lang w:val="hy-AM"/>
              </w:rPr>
              <w:t>ինչը սակայն</w:t>
            </w:r>
            <w:r w:rsidRPr="00766D5D">
              <w:rPr>
                <w:rFonts w:ascii="GHEA Grapalat" w:hAnsi="GHEA Grapalat"/>
                <w:bCs/>
                <w:i/>
                <w:iCs/>
                <w:sz w:val="24"/>
                <w:szCs w:val="24"/>
                <w:lang w:val="hy-AM"/>
              </w:rPr>
              <w:t xml:space="preserve"> </w:t>
            </w:r>
            <w:r>
              <w:rPr>
                <w:rFonts w:ascii="GHEA Grapalat" w:hAnsi="GHEA Grapalat"/>
                <w:bCs/>
                <w:iCs/>
                <w:sz w:val="24"/>
                <w:szCs w:val="24"/>
                <w:lang w:val="hy-AM"/>
              </w:rPr>
              <w:t xml:space="preserve">չի բացահայտում վերը բարձրացված հարցերը։ </w:t>
            </w:r>
          </w:p>
          <w:p w14:paraId="5B696831" w14:textId="77777777" w:rsidR="00232005" w:rsidRDefault="00232005" w:rsidP="0004650E">
            <w:pPr>
              <w:ind w:firstLine="284"/>
              <w:jc w:val="both"/>
              <w:rPr>
                <w:rFonts w:ascii="GHEA Grapalat" w:hAnsi="GHEA Grapalat"/>
                <w:bCs/>
                <w:iCs/>
                <w:sz w:val="24"/>
                <w:szCs w:val="24"/>
                <w:lang w:val="hy-AM"/>
              </w:rPr>
            </w:pPr>
            <w:r>
              <w:rPr>
                <w:rFonts w:ascii="GHEA Grapalat" w:hAnsi="GHEA Grapalat"/>
                <w:bCs/>
                <w:iCs/>
                <w:sz w:val="24"/>
                <w:szCs w:val="24"/>
                <w:lang w:val="hy-AM"/>
              </w:rPr>
              <w:t>Այսպիսով՝ ստացվում է, որ մի կողմից նշվում է, որ ծառայությունը նախատեսվում է ձեռք բերել մեկ անձից՝</w:t>
            </w:r>
            <w:r w:rsidRPr="00D07AE0">
              <w:rPr>
                <w:rFonts w:ascii="GHEA Grapalat" w:hAnsi="GHEA Grapalat"/>
                <w:bCs/>
                <w:iCs/>
                <w:sz w:val="24"/>
                <w:szCs w:val="24"/>
                <w:lang w:val="hy-AM"/>
              </w:rPr>
              <w:t xml:space="preserve"> պայմանավորված հեղինակային և հարակից իրավունքներով, հատուկ կամ բացառիկ իրավունքի առկայությամբ</w:t>
            </w:r>
            <w:r>
              <w:rPr>
                <w:rFonts w:ascii="GHEA Grapalat" w:hAnsi="GHEA Grapalat"/>
                <w:bCs/>
                <w:iCs/>
                <w:sz w:val="24"/>
                <w:szCs w:val="24"/>
                <w:lang w:val="hy-AM"/>
              </w:rPr>
              <w:t xml:space="preserve">, սակայն ներկայացված չէ, թե ինչ կազմակերպության մասին է խոսքը և ներկայացված չեն դրա բացառիկությունը հավաստող փաստեր։ </w:t>
            </w:r>
          </w:p>
          <w:p w14:paraId="75CEFFDB" w14:textId="77777777" w:rsidR="00232005" w:rsidRDefault="00232005" w:rsidP="0004650E">
            <w:pPr>
              <w:ind w:firstLine="284"/>
              <w:jc w:val="both"/>
              <w:rPr>
                <w:rFonts w:ascii="GHEA Grapalat" w:hAnsi="GHEA Grapalat"/>
                <w:bCs/>
                <w:iCs/>
                <w:sz w:val="24"/>
                <w:szCs w:val="24"/>
                <w:lang w:val="hy-AM"/>
              </w:rPr>
            </w:pPr>
            <w:r>
              <w:rPr>
                <w:rFonts w:ascii="GHEA Grapalat" w:hAnsi="GHEA Grapalat"/>
                <w:bCs/>
                <w:iCs/>
                <w:sz w:val="24"/>
                <w:szCs w:val="24"/>
                <w:lang w:val="hy-AM"/>
              </w:rPr>
              <w:t>Մյուս կողմից ներկայացված է 23</w:t>
            </w:r>
            <w:r w:rsidRPr="00D0095F">
              <w:rPr>
                <w:rFonts w:ascii="GHEA Grapalat" w:hAnsi="GHEA Grapalat"/>
                <w:bCs/>
                <w:iCs/>
                <w:sz w:val="24"/>
                <w:szCs w:val="24"/>
                <w:lang w:val="hy-AM"/>
              </w:rPr>
              <w:t>.</w:t>
            </w:r>
            <w:r>
              <w:rPr>
                <w:rFonts w:ascii="GHEA Grapalat" w:hAnsi="GHEA Grapalat"/>
                <w:bCs/>
                <w:iCs/>
                <w:sz w:val="24"/>
                <w:szCs w:val="24"/>
                <w:lang w:val="hy-AM"/>
              </w:rPr>
              <w:t>02</w:t>
            </w:r>
            <w:r w:rsidRPr="00D0095F">
              <w:rPr>
                <w:rFonts w:ascii="GHEA Grapalat" w:hAnsi="GHEA Grapalat"/>
                <w:bCs/>
                <w:iCs/>
                <w:sz w:val="24"/>
                <w:szCs w:val="24"/>
                <w:lang w:val="hy-AM"/>
              </w:rPr>
              <w:t>.</w:t>
            </w:r>
            <w:r>
              <w:rPr>
                <w:rFonts w:ascii="GHEA Grapalat" w:hAnsi="GHEA Grapalat"/>
                <w:bCs/>
                <w:iCs/>
                <w:sz w:val="24"/>
                <w:szCs w:val="24"/>
                <w:lang w:val="hy-AM"/>
              </w:rPr>
              <w:t xml:space="preserve">2026 թվականի պետության կարիքների համար ծառայության մատուցման պայմանագիր, կնքված «Դոպինգ Սփեյս» ՍՊԸ-ի հետ, այս առումով գտնում ենք, որ անհրաժեշտ է հստակեցնել, թե արդյոք նշված պայմանագիրը հանդիսանում է հենց այն ծառայությունների գնման պայմանագիրը որն անհրաժեշտ է </w:t>
            </w:r>
            <w:r w:rsidRPr="0051577B">
              <w:rPr>
                <w:rFonts w:ascii="GHEA Grapalat" w:hAnsi="GHEA Grapalat"/>
                <w:bCs/>
                <w:iCs/>
                <w:sz w:val="24"/>
                <w:szCs w:val="24"/>
                <w:lang w:val="hy-AM"/>
              </w:rPr>
              <w:t>«Կենսաբանական բազմազանության մասին» կոնվենցիայի կողմերի 17-րդ համաժողովի (COP17) կազմակերպման համար, եթե այո</w:t>
            </w:r>
            <w:r>
              <w:rPr>
                <w:rFonts w:ascii="GHEA Grapalat" w:hAnsi="GHEA Grapalat"/>
                <w:bCs/>
                <w:iCs/>
                <w:sz w:val="24"/>
                <w:szCs w:val="24"/>
                <w:lang w:val="hy-AM"/>
              </w:rPr>
              <w:t xml:space="preserve">՝ </w:t>
            </w:r>
            <w:r w:rsidRPr="0051577B">
              <w:rPr>
                <w:rFonts w:ascii="GHEA Grapalat" w:hAnsi="GHEA Grapalat"/>
                <w:bCs/>
                <w:iCs/>
                <w:sz w:val="24"/>
                <w:szCs w:val="24"/>
                <w:lang w:val="hy-AM"/>
              </w:rPr>
              <w:t xml:space="preserve">անհրաժեշտ է հստակեցնել, Նախագծով համապատասխան թույլտվության </w:t>
            </w:r>
            <w:r>
              <w:rPr>
                <w:rFonts w:ascii="GHEA Grapalat" w:hAnsi="GHEA Grapalat"/>
                <w:bCs/>
                <w:iCs/>
                <w:sz w:val="24"/>
                <w:szCs w:val="24"/>
                <w:lang w:val="hy-AM"/>
              </w:rPr>
              <w:t xml:space="preserve">տրամադրման ակնկալումը </w:t>
            </w:r>
            <w:r w:rsidRPr="0051577B">
              <w:rPr>
                <w:rFonts w:ascii="GHEA Grapalat" w:hAnsi="GHEA Grapalat"/>
                <w:bCs/>
                <w:iCs/>
                <w:sz w:val="24"/>
                <w:szCs w:val="24"/>
                <w:lang w:val="hy-AM"/>
              </w:rPr>
              <w:t>արդեն իսկ կնքված պայմանագրի առկայության պայմաններում։</w:t>
            </w:r>
          </w:p>
          <w:p w14:paraId="213A6F85" w14:textId="77777777" w:rsidR="00232005" w:rsidRDefault="00232005" w:rsidP="0004650E">
            <w:pPr>
              <w:ind w:firstLine="284"/>
              <w:jc w:val="both"/>
              <w:rPr>
                <w:rFonts w:ascii="GHEA Grapalat" w:hAnsi="GHEA Grapalat"/>
                <w:bCs/>
                <w:i/>
                <w:iCs/>
                <w:sz w:val="24"/>
                <w:szCs w:val="24"/>
                <w:lang w:val="hy-AM"/>
              </w:rPr>
            </w:pPr>
            <w:r>
              <w:rPr>
                <w:rFonts w:ascii="GHEA Grapalat" w:hAnsi="GHEA Grapalat"/>
                <w:bCs/>
                <w:iCs/>
                <w:sz w:val="24"/>
                <w:szCs w:val="24"/>
                <w:lang w:val="hy-AM"/>
              </w:rPr>
              <w:t>Ելնելով վերոգրյալից՝ հայտնում ենք, որ նախագիծը, ինչպես նաև նախագծին կից ներկայացված հիմնավորումն ունեն լրամշակման կարիք:</w:t>
            </w:r>
          </w:p>
          <w:p w14:paraId="59D4F7A3" w14:textId="77777777" w:rsidR="00232005" w:rsidRPr="002474B0" w:rsidRDefault="00232005" w:rsidP="0004650E">
            <w:pPr>
              <w:ind w:firstLine="284"/>
              <w:jc w:val="both"/>
              <w:rPr>
                <w:rFonts w:ascii="GHEA Grapalat" w:hAnsi="GHEA Grapalat"/>
                <w:bCs/>
                <w:iCs/>
                <w:sz w:val="24"/>
                <w:szCs w:val="24"/>
                <w:lang w:val="hy-AM"/>
              </w:rPr>
            </w:pPr>
            <w:r>
              <w:rPr>
                <w:rFonts w:ascii="GHEA Grapalat" w:hAnsi="GHEA Grapalat"/>
                <w:bCs/>
                <w:iCs/>
                <w:sz w:val="24"/>
                <w:szCs w:val="24"/>
                <w:lang w:val="hy-AM"/>
              </w:rPr>
              <w:t>Միաժամանակ նշենք, որ Նախագծի 2-րդ կետում առկա «սույն որոշմամբ» ձևակերպումն անհրաժեշտ է վերանայել, հաշվի առնելով այն հանգամանքը, որ նշված կետը չի ինկորպորացվելու հիմնական ակտում։</w:t>
            </w:r>
          </w:p>
        </w:tc>
        <w:tc>
          <w:tcPr>
            <w:tcW w:w="7470" w:type="dxa"/>
          </w:tcPr>
          <w:p w14:paraId="51EF29A4" w14:textId="37ABC58B" w:rsidR="00232005" w:rsidRPr="00D03BBF" w:rsidRDefault="00D03BBF" w:rsidP="00D03BBF">
            <w:pPr>
              <w:ind w:firstLine="406"/>
              <w:jc w:val="both"/>
              <w:rPr>
                <w:rFonts w:ascii="GHEA Grapalat" w:hAnsi="GHEA Grapalat" w:cs="Sylfaen"/>
                <w:sz w:val="24"/>
                <w:szCs w:val="24"/>
                <w:lang w:val="hy-AM"/>
              </w:rPr>
            </w:pPr>
            <w:r>
              <w:rPr>
                <w:rFonts w:ascii="GHEA Grapalat" w:hAnsi="GHEA Grapalat" w:cs="Sylfaen"/>
                <w:b/>
                <w:sz w:val="24"/>
                <w:szCs w:val="24"/>
                <w:lang w:val="hy-AM"/>
              </w:rPr>
              <w:lastRenderedPageBreak/>
              <w:t>Ը</w:t>
            </w:r>
            <w:r w:rsidRPr="007604F5">
              <w:rPr>
                <w:rFonts w:ascii="GHEA Grapalat" w:hAnsi="GHEA Grapalat" w:cs="Sylfaen"/>
                <w:b/>
                <w:sz w:val="24"/>
                <w:szCs w:val="24"/>
                <w:lang w:val="hy-AM"/>
              </w:rPr>
              <w:t>նդունվել է</w:t>
            </w:r>
            <w:r>
              <w:rPr>
                <w:rFonts w:ascii="GHEA Grapalat" w:hAnsi="GHEA Grapalat" w:cs="Sylfaen"/>
                <w:b/>
                <w:sz w:val="24"/>
                <w:szCs w:val="24"/>
                <w:lang w:val="hy-AM"/>
              </w:rPr>
              <w:t>,</w:t>
            </w:r>
            <w:r w:rsidRPr="007604F5">
              <w:rPr>
                <w:rFonts w:ascii="GHEA Grapalat" w:hAnsi="GHEA Grapalat" w:cs="Sylfaen"/>
                <w:b/>
                <w:sz w:val="24"/>
                <w:szCs w:val="24"/>
                <w:lang w:val="hy-AM"/>
              </w:rPr>
              <w:t xml:space="preserve"> լրամշակվել է </w:t>
            </w:r>
            <w:bookmarkStart w:id="0" w:name="_GoBack"/>
            <w:bookmarkEnd w:id="0"/>
            <w:r>
              <w:rPr>
                <w:rFonts w:ascii="GHEA Grapalat" w:hAnsi="GHEA Grapalat" w:cs="Sylfaen"/>
                <w:b/>
                <w:sz w:val="24"/>
                <w:szCs w:val="24"/>
                <w:lang w:val="hy-AM"/>
              </w:rPr>
              <w:t xml:space="preserve">նախագիծը </w:t>
            </w:r>
            <w:r>
              <w:rPr>
                <w:rFonts w:ascii="GHEA Grapalat" w:hAnsi="GHEA Grapalat" w:cs="Sylfaen"/>
                <w:b/>
                <w:sz w:val="24"/>
                <w:szCs w:val="24"/>
                <w:lang w:val="hy-AM"/>
              </w:rPr>
              <w:t xml:space="preserve">և </w:t>
            </w:r>
            <w:r w:rsidRPr="007604F5">
              <w:rPr>
                <w:rFonts w:ascii="GHEA Grapalat" w:hAnsi="GHEA Grapalat" w:cs="Sylfaen"/>
                <w:b/>
                <w:sz w:val="24"/>
                <w:szCs w:val="24"/>
                <w:lang w:val="hy-AM"/>
              </w:rPr>
              <w:t>հիմնավորումը։</w:t>
            </w:r>
          </w:p>
          <w:p w14:paraId="5F1D4CDF" w14:textId="77777777" w:rsidR="00232005" w:rsidRPr="00173980" w:rsidRDefault="00232005" w:rsidP="0004650E">
            <w:pPr>
              <w:ind w:firstLine="406"/>
              <w:jc w:val="both"/>
              <w:rPr>
                <w:rFonts w:ascii="GHEA Grapalat" w:hAnsi="GHEA Grapalat" w:cs="Sylfaen"/>
                <w:sz w:val="24"/>
                <w:szCs w:val="24"/>
                <w:lang w:val="hy-AM"/>
              </w:rPr>
            </w:pPr>
          </w:p>
        </w:tc>
      </w:tr>
      <w:tr w:rsidR="00232005" w:rsidRPr="00D03BBF" w14:paraId="33CF7AC0" w14:textId="77777777" w:rsidTr="00D03BBF">
        <w:trPr>
          <w:trHeight w:val="620"/>
        </w:trPr>
        <w:tc>
          <w:tcPr>
            <w:tcW w:w="6385" w:type="dxa"/>
          </w:tcPr>
          <w:p w14:paraId="5E2DA5FA" w14:textId="77777777" w:rsidR="00232005" w:rsidRDefault="00232005" w:rsidP="0004650E">
            <w:pPr>
              <w:ind w:firstLine="284"/>
              <w:jc w:val="both"/>
              <w:rPr>
                <w:rFonts w:ascii="GHEA Grapalat" w:hAnsi="GHEA Grapalat"/>
                <w:sz w:val="24"/>
                <w:szCs w:val="24"/>
                <w:lang w:val="hy-AM"/>
              </w:rPr>
            </w:pPr>
            <w:r>
              <w:rPr>
                <w:rFonts w:ascii="GHEA Grapalat" w:hAnsi="GHEA Grapalat"/>
                <w:bCs/>
                <w:iCs/>
                <w:sz w:val="24"/>
                <w:szCs w:val="24"/>
                <w:lang w:val="hy-AM"/>
              </w:rPr>
              <w:lastRenderedPageBreak/>
              <w:t>2</w:t>
            </w:r>
            <w:r w:rsidRPr="00D0095F">
              <w:rPr>
                <w:rFonts w:ascii="Cambria Math" w:hAnsi="Cambria Math" w:cs="Cambria Math"/>
                <w:bCs/>
                <w:iCs/>
                <w:sz w:val="24"/>
                <w:szCs w:val="24"/>
                <w:lang w:val="hy-AM"/>
              </w:rPr>
              <w:t>.</w:t>
            </w:r>
            <w:r>
              <w:rPr>
                <w:rFonts w:ascii="GHEA Grapalat" w:hAnsi="GHEA Grapalat"/>
                <w:bCs/>
                <w:iCs/>
                <w:sz w:val="24"/>
                <w:szCs w:val="24"/>
                <w:lang w:val="hy-AM"/>
              </w:rPr>
              <w:t xml:space="preserve"> </w:t>
            </w:r>
            <w:r w:rsidRPr="00B045BE">
              <w:rPr>
                <w:rFonts w:ascii="GHEA Grapalat" w:hAnsi="GHEA Grapalat"/>
                <w:bCs/>
                <w:iCs/>
                <w:sz w:val="24"/>
                <w:szCs w:val="24"/>
                <w:lang w:val="hy-AM"/>
              </w:rPr>
              <w:t>Նախագծի նախաբանում առկա «որոշման 1-ին կետով հաստատված՝ գնումների գործընթացի կազմակերպման կարգի» բառերն անհրաժեշտ է փոխարինել «որոշմամբ հաստատված N 1 հավելվածի» բառերով։</w:t>
            </w:r>
          </w:p>
        </w:tc>
        <w:tc>
          <w:tcPr>
            <w:tcW w:w="7470" w:type="dxa"/>
          </w:tcPr>
          <w:p w14:paraId="184540B1" w14:textId="50B392C4" w:rsidR="00232005" w:rsidRPr="002063AA" w:rsidRDefault="00D03BBF" w:rsidP="0004650E">
            <w:pPr>
              <w:ind w:firstLine="284"/>
              <w:jc w:val="both"/>
              <w:rPr>
                <w:rFonts w:ascii="GHEA Grapalat" w:hAnsi="GHEA Grapalat" w:cs="Sylfaen"/>
                <w:b/>
                <w:sz w:val="24"/>
                <w:szCs w:val="24"/>
                <w:lang w:val="hy-AM"/>
              </w:rPr>
            </w:pPr>
            <w:r w:rsidRPr="007604F5">
              <w:rPr>
                <w:rFonts w:ascii="GHEA Grapalat" w:hAnsi="GHEA Grapalat" w:cs="Sylfaen"/>
                <w:b/>
                <w:sz w:val="24"/>
                <w:szCs w:val="24"/>
                <w:lang w:val="hy-AM"/>
              </w:rPr>
              <w:t>Պարզաբանում</w:t>
            </w:r>
            <w:r>
              <w:rPr>
                <w:rFonts w:ascii="GHEA Grapalat" w:hAnsi="GHEA Grapalat" w:cs="Sylfaen"/>
                <w:b/>
                <w:sz w:val="24"/>
                <w:szCs w:val="24"/>
                <w:lang w:val="hy-AM"/>
              </w:rPr>
              <w:t>։</w:t>
            </w:r>
            <w:r w:rsidRPr="002063AA">
              <w:rPr>
                <w:rFonts w:ascii="GHEA Grapalat" w:hAnsi="GHEA Grapalat" w:cs="Sylfaen"/>
                <w:b/>
                <w:sz w:val="24"/>
                <w:szCs w:val="24"/>
                <w:lang w:val="hy-AM"/>
              </w:rPr>
              <w:t xml:space="preserve"> </w:t>
            </w:r>
            <w:r>
              <w:rPr>
                <w:rFonts w:ascii="GHEA Grapalat" w:hAnsi="GHEA Grapalat" w:cs="Sylfaen"/>
                <w:b/>
                <w:sz w:val="24"/>
                <w:szCs w:val="24"/>
                <w:lang w:val="hy-AM"/>
              </w:rPr>
              <w:t xml:space="preserve"> </w:t>
            </w:r>
            <w:r>
              <w:rPr>
                <w:rFonts w:ascii="GHEA Grapalat" w:hAnsi="GHEA Grapalat" w:cs="Sylfaen"/>
                <w:b/>
                <w:sz w:val="24"/>
                <w:szCs w:val="24"/>
                <w:lang w:val="hy-AM"/>
              </w:rPr>
              <w:t>Որոշման նախագծի 2-րդ կետը հանվել է</w:t>
            </w:r>
            <w:r>
              <w:rPr>
                <w:rFonts w:ascii="GHEA Grapalat" w:hAnsi="GHEA Grapalat" w:cs="Sylfaen"/>
                <w:b/>
                <w:sz w:val="24"/>
                <w:szCs w:val="24"/>
                <w:lang w:val="hy-AM"/>
              </w:rPr>
              <w:t>, ինչով պայմանավորված խմբագրվել է նախաբանը։</w:t>
            </w:r>
          </w:p>
        </w:tc>
      </w:tr>
      <w:tr w:rsidR="00232005" w:rsidRPr="00F744EF" w14:paraId="0140BAF7" w14:textId="77777777" w:rsidTr="00D03BBF">
        <w:trPr>
          <w:trHeight w:val="533"/>
        </w:trPr>
        <w:tc>
          <w:tcPr>
            <w:tcW w:w="6385" w:type="dxa"/>
            <w:shd w:val="clear" w:color="auto" w:fill="BFBFBF" w:themeFill="background1" w:themeFillShade="BF"/>
          </w:tcPr>
          <w:p w14:paraId="39A4F749" w14:textId="77777777" w:rsidR="00232005" w:rsidRPr="00F744EF" w:rsidRDefault="00232005" w:rsidP="0004650E">
            <w:pPr>
              <w:pStyle w:val="ListParagraph"/>
              <w:numPr>
                <w:ilvl w:val="0"/>
                <w:numId w:val="2"/>
              </w:numPr>
              <w:tabs>
                <w:tab w:val="left" w:pos="-3261"/>
              </w:tabs>
              <w:contextualSpacing w:val="0"/>
              <w:jc w:val="center"/>
              <w:rPr>
                <w:rFonts w:ascii="GHEA Grapalat" w:hAnsi="GHEA Grapalat" w:cs="Sylfaen"/>
                <w:sz w:val="24"/>
                <w:szCs w:val="24"/>
                <w:lang w:val="hy-AM"/>
              </w:rPr>
            </w:pPr>
            <w:r>
              <w:rPr>
                <w:rFonts w:ascii="GHEA Grapalat" w:hAnsi="GHEA Grapalat" w:cs="Sylfaen"/>
                <w:sz w:val="24"/>
                <w:szCs w:val="24"/>
                <w:lang w:val="hy-AM"/>
              </w:rPr>
              <w:t>Վարչապետի աշխատակազմի իրավաբանական վարչության եզրակացություն</w:t>
            </w:r>
          </w:p>
        </w:tc>
        <w:tc>
          <w:tcPr>
            <w:tcW w:w="7470" w:type="dxa"/>
            <w:shd w:val="clear" w:color="auto" w:fill="BFBFBF" w:themeFill="background1" w:themeFillShade="BF"/>
          </w:tcPr>
          <w:p w14:paraId="08AF75B4" w14:textId="77777777" w:rsidR="00232005" w:rsidRPr="00173980" w:rsidRDefault="00232005" w:rsidP="0004650E">
            <w:pPr>
              <w:tabs>
                <w:tab w:val="left" w:pos="-3261"/>
              </w:tabs>
              <w:ind w:left="40"/>
              <w:jc w:val="center"/>
              <w:rPr>
                <w:rFonts w:ascii="GHEA Grapalat" w:eastAsia="Times New Roman" w:hAnsi="GHEA Grapalat" w:cs="Sylfaen"/>
                <w:color w:val="000000"/>
                <w:sz w:val="24"/>
                <w:szCs w:val="24"/>
              </w:rPr>
            </w:pPr>
            <w:r>
              <w:rPr>
                <w:rFonts w:ascii="GHEA Grapalat" w:eastAsia="Times New Roman" w:hAnsi="GHEA Grapalat" w:cs="Sylfaen"/>
                <w:color w:val="000000"/>
                <w:sz w:val="24"/>
                <w:szCs w:val="24"/>
                <w:lang w:val="hy-AM"/>
              </w:rPr>
              <w:t>30</w:t>
            </w:r>
            <w:r w:rsidRPr="00173980">
              <w:rPr>
                <w:rFonts w:ascii="GHEA Grapalat" w:eastAsia="Times New Roman" w:hAnsi="GHEA Grapalat" w:cs="Sylfaen"/>
                <w:color w:val="000000"/>
                <w:sz w:val="24"/>
                <w:szCs w:val="24"/>
              </w:rPr>
              <w:t>.0</w:t>
            </w:r>
            <w:r w:rsidRPr="00F13C93">
              <w:rPr>
                <w:rFonts w:ascii="GHEA Grapalat" w:eastAsia="Times New Roman" w:hAnsi="GHEA Grapalat" w:cs="Sylfaen"/>
                <w:color w:val="000000"/>
                <w:sz w:val="24"/>
                <w:szCs w:val="24"/>
              </w:rPr>
              <w:t>3</w:t>
            </w:r>
            <w:r w:rsidRPr="00173980">
              <w:rPr>
                <w:rFonts w:ascii="GHEA Grapalat" w:eastAsia="Times New Roman" w:hAnsi="GHEA Grapalat" w:cs="Sylfaen"/>
                <w:color w:val="000000"/>
                <w:sz w:val="24"/>
                <w:szCs w:val="24"/>
              </w:rPr>
              <w:t>.202</w:t>
            </w:r>
            <w:r w:rsidRPr="00F13C93">
              <w:rPr>
                <w:rFonts w:ascii="GHEA Grapalat" w:eastAsia="Times New Roman" w:hAnsi="GHEA Grapalat" w:cs="Sylfaen"/>
                <w:color w:val="000000"/>
                <w:sz w:val="24"/>
                <w:szCs w:val="24"/>
              </w:rPr>
              <w:t>6</w:t>
            </w:r>
            <w:r w:rsidRPr="00173980">
              <w:rPr>
                <w:rFonts w:ascii="GHEA Grapalat" w:eastAsia="Times New Roman" w:hAnsi="GHEA Grapalat" w:cs="Sylfaen"/>
                <w:color w:val="000000"/>
                <w:sz w:val="24"/>
                <w:szCs w:val="24"/>
              </w:rPr>
              <w:t>թ.</w:t>
            </w:r>
          </w:p>
          <w:p w14:paraId="4E43271F" w14:textId="77777777" w:rsidR="00232005" w:rsidRPr="00F13C93" w:rsidRDefault="00232005" w:rsidP="0004650E">
            <w:pPr>
              <w:tabs>
                <w:tab w:val="left" w:pos="-3261"/>
              </w:tabs>
              <w:ind w:left="40"/>
              <w:jc w:val="center"/>
              <w:rPr>
                <w:rFonts w:ascii="GHEA Grapalat" w:eastAsia="Times New Roman" w:hAnsi="GHEA Grapalat" w:cs="Sylfaen"/>
                <w:color w:val="000000"/>
                <w:sz w:val="24"/>
                <w:szCs w:val="24"/>
              </w:rPr>
            </w:pPr>
            <w:r w:rsidRPr="00F13C93">
              <w:rPr>
                <w:rFonts w:ascii="GHEA Grapalat" w:eastAsia="Times New Roman" w:hAnsi="GHEA Grapalat" w:cs="Sylfaen"/>
                <w:color w:val="000000"/>
                <w:sz w:val="24"/>
                <w:szCs w:val="24"/>
              </w:rPr>
              <w:t>N</w:t>
            </w:r>
            <w:r>
              <w:rPr>
                <w:rFonts w:ascii="GHEA Grapalat" w:eastAsia="Times New Roman" w:hAnsi="GHEA Grapalat" w:cs="Sylfaen"/>
                <w:color w:val="000000"/>
                <w:sz w:val="24"/>
                <w:szCs w:val="24"/>
                <w:lang w:val="hy-AM"/>
              </w:rPr>
              <w:t xml:space="preserve"> </w:t>
            </w:r>
            <w:r w:rsidRPr="00971806">
              <w:rPr>
                <w:rFonts w:ascii="GHEA Grapalat" w:hAnsi="GHEA Grapalat" w:cs="Sylfaen"/>
                <w:sz w:val="24"/>
                <w:szCs w:val="24"/>
                <w:lang w:val="hy-AM"/>
              </w:rPr>
              <w:t>02/16.7/10281</w:t>
            </w:r>
            <w:r w:rsidRPr="00856B55">
              <w:rPr>
                <w:rFonts w:ascii="GHEA Grapalat" w:eastAsia="Times New Roman" w:hAnsi="GHEA Grapalat" w:cs="Sylfaen"/>
                <w:color w:val="000000"/>
                <w:sz w:val="24"/>
                <w:szCs w:val="24"/>
              </w:rPr>
              <w:t>-2026</w:t>
            </w:r>
          </w:p>
        </w:tc>
      </w:tr>
      <w:tr w:rsidR="00232005" w:rsidRPr="00D03BBF" w14:paraId="0B7CF39C" w14:textId="77777777" w:rsidTr="00D03BBF">
        <w:trPr>
          <w:trHeight w:val="533"/>
        </w:trPr>
        <w:tc>
          <w:tcPr>
            <w:tcW w:w="6385" w:type="dxa"/>
            <w:shd w:val="clear" w:color="auto" w:fill="auto"/>
          </w:tcPr>
          <w:p w14:paraId="2B513C05" w14:textId="77777777" w:rsidR="00232005" w:rsidRPr="00697F17" w:rsidRDefault="00232005" w:rsidP="0004650E">
            <w:pPr>
              <w:tabs>
                <w:tab w:val="left" w:pos="-3261"/>
              </w:tabs>
              <w:jc w:val="both"/>
              <w:rPr>
                <w:rFonts w:ascii="GHEA Grapalat" w:hAnsi="GHEA Grapalat" w:cs="Sylfaen"/>
                <w:sz w:val="24"/>
                <w:szCs w:val="24"/>
                <w:lang w:val="hy-AM"/>
              </w:rPr>
            </w:pPr>
            <w:r w:rsidRPr="00F45B7F">
              <w:rPr>
                <w:rFonts w:ascii="GHEA Grapalat" w:hAnsi="GHEA Grapalat"/>
                <w:sz w:val="24"/>
                <w:szCs w:val="24"/>
                <w:lang w:val="hy-AM"/>
              </w:rPr>
              <w:t xml:space="preserve">Ներկայացված նախագծի </w:t>
            </w:r>
            <w:r>
              <w:rPr>
                <w:rFonts w:ascii="GHEA Grapalat" w:hAnsi="GHEA Grapalat"/>
                <w:sz w:val="24"/>
                <w:szCs w:val="24"/>
                <w:lang w:val="hy-AM"/>
              </w:rPr>
              <w:t xml:space="preserve">2-րդ կետի ընդունման համար նախաբանում </w:t>
            </w:r>
            <w:r w:rsidRPr="00F45B7F">
              <w:rPr>
                <w:rFonts w:ascii="GHEA Grapalat" w:hAnsi="GHEA Grapalat"/>
                <w:sz w:val="24"/>
                <w:szCs w:val="24"/>
                <w:lang w:val="hy-AM"/>
              </w:rPr>
              <w:t>որպես լիազորող նորմ նշված ՀՀ կառավարության 2017 թվականի մայիսի 4-ի N 526-Ն որոշման հավելվածի 23-րդ կետի 4-րդ ենթակետով նախատեսված ցանկի 44-րդ կետը սահմանում է</w:t>
            </w:r>
            <w:r>
              <w:rPr>
                <w:rFonts w:ascii="GHEA Grapalat" w:hAnsi="GHEA Grapalat"/>
                <w:sz w:val="24"/>
                <w:szCs w:val="24"/>
                <w:lang w:val="hy-AM"/>
              </w:rPr>
              <w:t>, որ</w:t>
            </w:r>
            <w:r>
              <w:rPr>
                <w:rFonts w:ascii="GHEA Grapalat" w:hAnsi="GHEA Grapalat" w:cs="Arial"/>
                <w:color w:val="333333"/>
                <w:sz w:val="24"/>
                <w:szCs w:val="24"/>
                <w:shd w:val="clear" w:color="auto" w:fill="FFFFFF"/>
                <w:lang w:val="hy-AM"/>
              </w:rPr>
              <w:t xml:space="preserve"> </w:t>
            </w:r>
            <w:r w:rsidRPr="00F45B7F">
              <w:rPr>
                <w:rFonts w:ascii="GHEA Grapalat" w:hAnsi="GHEA Grapalat" w:cs="Arial"/>
                <w:color w:val="333333"/>
                <w:sz w:val="24"/>
                <w:szCs w:val="24"/>
                <w:shd w:val="clear" w:color="auto" w:fill="FFFFFF"/>
                <w:lang w:val="hy-AM"/>
              </w:rPr>
              <w:t xml:space="preserve"> </w:t>
            </w:r>
            <w:r>
              <w:rPr>
                <w:rFonts w:ascii="GHEA Grapalat" w:hAnsi="GHEA Grapalat" w:cs="Arial"/>
                <w:color w:val="333333"/>
                <w:sz w:val="24"/>
                <w:szCs w:val="24"/>
                <w:shd w:val="clear" w:color="auto" w:fill="FFFFFF"/>
                <w:lang w:val="hy-AM"/>
              </w:rPr>
              <w:t xml:space="preserve">հետևյալ </w:t>
            </w:r>
            <w:r w:rsidRPr="00F45B7F">
              <w:rPr>
                <w:rFonts w:ascii="GHEA Grapalat" w:hAnsi="GHEA Grapalat" w:cs="Arial"/>
                <w:color w:val="333333"/>
                <w:sz w:val="24"/>
                <w:szCs w:val="24"/>
                <w:shd w:val="clear" w:color="auto" w:fill="FFFFFF"/>
                <w:lang w:val="hy-AM"/>
              </w:rPr>
              <w:t>գնումները կարող են կատարվել օրենքի 23-րդ հոդվածի 1-ին մասի 1-ին կետի հիման վրա` հատուկ կամ բացառիկ իրավունքի առկայության հիմքով</w:t>
            </w:r>
            <w:r>
              <w:rPr>
                <w:rFonts w:ascii="GHEA Grapalat" w:hAnsi="GHEA Grapalat" w:cs="Arial"/>
                <w:color w:val="333333"/>
                <w:sz w:val="24"/>
                <w:szCs w:val="24"/>
                <w:shd w:val="clear" w:color="auto" w:fill="FFFFFF"/>
                <w:lang w:val="hy-AM"/>
              </w:rPr>
              <w:t>՝</w:t>
            </w:r>
            <w:r w:rsidRPr="00F45B7F">
              <w:rPr>
                <w:rFonts w:ascii="GHEA Grapalat" w:hAnsi="GHEA Grapalat" w:cs="Arial"/>
                <w:color w:val="333333"/>
                <w:sz w:val="24"/>
                <w:szCs w:val="24"/>
                <w:shd w:val="clear" w:color="auto" w:fill="FFFFFF"/>
                <w:lang w:val="hy-AM"/>
              </w:rPr>
              <w:t xml:space="preserve"> Միավորված ազգերի կազմակերպության կոնվենցիայի կողմերի համաժողովների կազմակերպման համար անհրաժեշտ ապրանքների, աշխատանքների կամ ծառայությունների ձեռքբերում</w:t>
            </w:r>
            <w:r>
              <w:rPr>
                <w:rFonts w:ascii="GHEA Grapalat" w:hAnsi="GHEA Grapalat" w:cs="Arial"/>
                <w:color w:val="333333"/>
                <w:sz w:val="24"/>
                <w:szCs w:val="24"/>
                <w:shd w:val="clear" w:color="auto" w:fill="FFFFFF"/>
                <w:lang w:val="hy-AM"/>
              </w:rPr>
              <w:t>ը՝</w:t>
            </w:r>
            <w:r w:rsidRPr="00F45B7F">
              <w:rPr>
                <w:rFonts w:ascii="GHEA Grapalat" w:hAnsi="GHEA Grapalat" w:cs="Arial"/>
                <w:color w:val="333333"/>
                <w:sz w:val="24"/>
                <w:szCs w:val="24"/>
                <w:shd w:val="clear" w:color="auto" w:fill="FFFFFF"/>
                <w:lang w:val="hy-AM"/>
              </w:rPr>
              <w:t xml:space="preserve"> յուրաքանչյուր առանձին դեպքում գնման գործընթացը կազմակերպելով Հայաստանի Հանրապետության կառավարության թույլտվությամբ: </w:t>
            </w:r>
            <w:r>
              <w:rPr>
                <w:rFonts w:ascii="GHEA Grapalat" w:hAnsi="GHEA Grapalat" w:cs="Arial"/>
                <w:color w:val="333333"/>
                <w:sz w:val="24"/>
                <w:szCs w:val="24"/>
                <w:shd w:val="clear" w:color="auto" w:fill="FFFFFF"/>
                <w:lang w:val="hy-AM"/>
              </w:rPr>
              <w:t>Մինչդեռ ն</w:t>
            </w:r>
            <w:r>
              <w:rPr>
                <w:rFonts w:ascii="GHEA Grapalat" w:hAnsi="GHEA Grapalat"/>
                <w:color w:val="000000"/>
                <w:sz w:val="24"/>
                <w:szCs w:val="24"/>
                <w:lang w:val="hy-AM"/>
              </w:rPr>
              <w:t xml:space="preserve">ախագծին կից ներկայացված հիմնավորման </w:t>
            </w:r>
            <w:r>
              <w:rPr>
                <w:rFonts w:ascii="GHEA Grapalat" w:hAnsi="GHEA Grapalat" w:cs="Arial"/>
                <w:color w:val="333333"/>
                <w:sz w:val="24"/>
                <w:szCs w:val="24"/>
                <w:shd w:val="clear" w:color="auto" w:fill="FFFFFF"/>
                <w:lang w:val="hy-AM"/>
              </w:rPr>
              <w:t>և</w:t>
            </w:r>
            <w:r w:rsidRPr="00F45B7F">
              <w:rPr>
                <w:rFonts w:ascii="GHEA Grapalat" w:hAnsi="GHEA Grapalat" w:cs="Arial"/>
                <w:color w:val="333333"/>
                <w:sz w:val="24"/>
                <w:szCs w:val="24"/>
                <w:shd w:val="clear" w:color="auto" w:fill="FFFFFF"/>
                <w:lang w:val="hy-AM"/>
              </w:rPr>
              <w:t xml:space="preserve"> փաստաթղթերի ուսումնասիրությունից պարզ է դառնում</w:t>
            </w:r>
            <w:r>
              <w:rPr>
                <w:rFonts w:ascii="GHEA Grapalat" w:hAnsi="GHEA Grapalat" w:cs="Arial"/>
                <w:color w:val="333333"/>
                <w:sz w:val="24"/>
                <w:szCs w:val="24"/>
                <w:shd w:val="clear" w:color="auto" w:fill="FFFFFF"/>
                <w:lang w:val="hy-AM"/>
              </w:rPr>
              <w:t>,</w:t>
            </w:r>
            <w:r w:rsidRPr="00F45B7F">
              <w:rPr>
                <w:rFonts w:ascii="GHEA Grapalat" w:hAnsi="GHEA Grapalat" w:cs="Arial"/>
                <w:color w:val="333333"/>
                <w:sz w:val="24"/>
                <w:szCs w:val="24"/>
                <w:shd w:val="clear" w:color="auto" w:fill="FFFFFF"/>
                <w:lang w:val="hy-AM"/>
              </w:rPr>
              <w:t xml:space="preserve"> որ </w:t>
            </w:r>
            <w:r w:rsidRPr="00D61413">
              <w:rPr>
                <w:rFonts w:ascii="GHEA Grapalat" w:hAnsi="GHEA Grapalat" w:cs="Arial"/>
                <w:i/>
                <w:color w:val="333333"/>
                <w:sz w:val="24"/>
                <w:szCs w:val="24"/>
                <w:u w:val="single"/>
                <w:shd w:val="clear" w:color="auto" w:fill="FFFFFF"/>
                <w:lang w:val="hy-AM"/>
              </w:rPr>
              <w:t>պայմանագիրը ա</w:t>
            </w:r>
            <w:r w:rsidRPr="00F24497">
              <w:rPr>
                <w:rFonts w:ascii="GHEA Grapalat" w:hAnsi="GHEA Grapalat" w:cs="Arial"/>
                <w:i/>
                <w:color w:val="333333"/>
                <w:sz w:val="24"/>
                <w:szCs w:val="24"/>
                <w:u w:val="single"/>
                <w:shd w:val="clear" w:color="auto" w:fill="FFFFFF"/>
                <w:lang w:val="hy-AM"/>
              </w:rPr>
              <w:t>րդեն իսկ կնքվել է</w:t>
            </w:r>
            <w:r w:rsidRPr="00F45B7F">
              <w:rPr>
                <w:rFonts w:ascii="GHEA Grapalat" w:hAnsi="GHEA Grapalat" w:cs="Arial"/>
                <w:color w:val="333333"/>
                <w:sz w:val="24"/>
                <w:szCs w:val="24"/>
                <w:shd w:val="clear" w:color="auto" w:fill="FFFFFF"/>
                <w:lang w:val="hy-AM"/>
              </w:rPr>
              <w:t>:</w:t>
            </w:r>
            <w:r>
              <w:rPr>
                <w:rFonts w:ascii="GHEA Grapalat" w:hAnsi="GHEA Grapalat" w:cs="Arial"/>
                <w:color w:val="333333"/>
                <w:sz w:val="24"/>
                <w:szCs w:val="24"/>
                <w:shd w:val="clear" w:color="auto" w:fill="FFFFFF"/>
                <w:lang w:val="hy-AM"/>
              </w:rPr>
              <w:t xml:space="preserve"> </w:t>
            </w:r>
            <w:r w:rsidRPr="00F45B7F">
              <w:rPr>
                <w:rFonts w:ascii="GHEA Grapalat" w:hAnsi="GHEA Grapalat" w:cs="Arial"/>
                <w:color w:val="333333"/>
                <w:sz w:val="24"/>
                <w:szCs w:val="24"/>
                <w:shd w:val="clear" w:color="auto" w:fill="FFFFFF"/>
                <w:lang w:val="hy-AM"/>
              </w:rPr>
              <w:t xml:space="preserve">Ուստի </w:t>
            </w:r>
            <w:r>
              <w:rPr>
                <w:rFonts w:ascii="GHEA Grapalat" w:hAnsi="GHEA Grapalat" w:cs="Arial"/>
                <w:color w:val="333333"/>
                <w:sz w:val="24"/>
                <w:szCs w:val="24"/>
                <w:shd w:val="clear" w:color="auto" w:fill="FFFFFF"/>
                <w:lang w:val="hy-AM"/>
              </w:rPr>
              <w:t xml:space="preserve">նախագծի նախաբանում </w:t>
            </w:r>
            <w:r w:rsidRPr="00F45B7F">
              <w:rPr>
                <w:rFonts w:ascii="GHEA Grapalat" w:hAnsi="GHEA Grapalat" w:cs="Arial"/>
                <w:color w:val="333333"/>
                <w:sz w:val="24"/>
                <w:szCs w:val="24"/>
                <w:shd w:val="clear" w:color="auto" w:fill="FFFFFF"/>
                <w:lang w:val="hy-AM"/>
              </w:rPr>
              <w:t xml:space="preserve">նշված լիազորող նորմը չի կարող հիմք հանդիսանալ որոշման </w:t>
            </w:r>
            <w:r>
              <w:rPr>
                <w:rFonts w:ascii="GHEA Grapalat" w:hAnsi="GHEA Grapalat" w:cs="Arial"/>
                <w:color w:val="333333"/>
                <w:sz w:val="24"/>
                <w:szCs w:val="24"/>
                <w:shd w:val="clear" w:color="auto" w:fill="FFFFFF"/>
                <w:lang w:val="hy-AM"/>
              </w:rPr>
              <w:t xml:space="preserve">նախագծի </w:t>
            </w:r>
            <w:r w:rsidRPr="00F45B7F">
              <w:rPr>
                <w:rFonts w:ascii="GHEA Grapalat" w:hAnsi="GHEA Grapalat" w:cs="Arial"/>
                <w:color w:val="333333"/>
                <w:sz w:val="24"/>
                <w:szCs w:val="24"/>
                <w:shd w:val="clear" w:color="auto" w:fill="FFFFFF"/>
                <w:lang w:val="hy-AM"/>
              </w:rPr>
              <w:t>2-րդ կետի ընդունման համար:</w:t>
            </w:r>
          </w:p>
        </w:tc>
        <w:tc>
          <w:tcPr>
            <w:tcW w:w="7470" w:type="dxa"/>
            <w:shd w:val="clear" w:color="auto" w:fill="auto"/>
          </w:tcPr>
          <w:p w14:paraId="7BEB432C" w14:textId="67AF94AF" w:rsidR="00232005" w:rsidRPr="00184823" w:rsidRDefault="00232005" w:rsidP="00184823">
            <w:pPr>
              <w:ind w:firstLine="406"/>
              <w:jc w:val="both"/>
              <w:rPr>
                <w:rFonts w:ascii="GHEA Grapalat" w:hAnsi="GHEA Grapalat" w:cs="Sylfaen"/>
                <w:b/>
                <w:sz w:val="24"/>
                <w:szCs w:val="24"/>
                <w:lang w:val="hy-AM"/>
              </w:rPr>
            </w:pPr>
            <w:r w:rsidRPr="002063AA">
              <w:rPr>
                <w:rFonts w:ascii="GHEA Grapalat" w:hAnsi="GHEA Grapalat" w:cs="Sylfaen"/>
                <w:b/>
                <w:sz w:val="24"/>
                <w:szCs w:val="24"/>
                <w:lang w:val="hy-AM"/>
              </w:rPr>
              <w:t xml:space="preserve">Ընդունվել է։ </w:t>
            </w:r>
            <w:r>
              <w:rPr>
                <w:rFonts w:ascii="GHEA Grapalat" w:hAnsi="GHEA Grapalat" w:cs="Sylfaen"/>
                <w:b/>
                <w:sz w:val="24"/>
                <w:szCs w:val="24"/>
                <w:lang w:val="hy-AM"/>
              </w:rPr>
              <w:t xml:space="preserve">Որոշման նախագծի 2-րդ կետը </w:t>
            </w:r>
            <w:r w:rsidR="00184823">
              <w:rPr>
                <w:rFonts w:ascii="GHEA Grapalat" w:hAnsi="GHEA Grapalat" w:cs="Sylfaen"/>
                <w:b/>
                <w:sz w:val="24"/>
                <w:szCs w:val="24"/>
                <w:lang w:val="hy-AM"/>
              </w:rPr>
              <w:t>հանվել է</w:t>
            </w:r>
            <w:r w:rsidRPr="002063AA">
              <w:rPr>
                <w:rFonts w:ascii="GHEA Grapalat" w:hAnsi="GHEA Grapalat" w:cs="Sylfaen"/>
                <w:b/>
                <w:sz w:val="24"/>
                <w:szCs w:val="24"/>
                <w:lang w:val="hy-AM"/>
              </w:rPr>
              <w:t>։</w:t>
            </w:r>
          </w:p>
        </w:tc>
      </w:tr>
    </w:tbl>
    <w:p w14:paraId="2EC16F9E" w14:textId="77777777" w:rsidR="00F744EF" w:rsidRPr="00F744EF" w:rsidRDefault="00F744EF">
      <w:pPr>
        <w:spacing w:after="0" w:line="360" w:lineRule="auto"/>
        <w:rPr>
          <w:rFonts w:ascii="GHEA Grapalat" w:hAnsi="GHEA Grapalat" w:cs="Sylfaen"/>
          <w:sz w:val="24"/>
          <w:szCs w:val="24"/>
          <w:lang w:val="hy-AM"/>
        </w:rPr>
      </w:pPr>
    </w:p>
    <w:sectPr w:rsidR="00F744EF" w:rsidRPr="00F744EF" w:rsidSect="006D0430">
      <w:pgSz w:w="15840" w:h="12240" w:orient="landscape"/>
      <w:pgMar w:top="450" w:right="1440" w:bottom="810" w:left="135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C78DDB" w14:textId="77777777" w:rsidR="004E7467" w:rsidRDefault="004E7467" w:rsidP="00D44734">
      <w:pPr>
        <w:spacing w:after="0" w:line="240" w:lineRule="auto"/>
      </w:pPr>
      <w:r>
        <w:separator/>
      </w:r>
    </w:p>
  </w:endnote>
  <w:endnote w:type="continuationSeparator" w:id="0">
    <w:p w14:paraId="1283D7CC" w14:textId="77777777" w:rsidR="004E7467" w:rsidRDefault="004E7467"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985776" w14:textId="77777777" w:rsidR="004E7467" w:rsidRDefault="004E7467" w:rsidP="00D44734">
      <w:pPr>
        <w:spacing w:after="0" w:line="240" w:lineRule="auto"/>
      </w:pPr>
      <w:r>
        <w:separator/>
      </w:r>
    </w:p>
  </w:footnote>
  <w:footnote w:type="continuationSeparator" w:id="0">
    <w:p w14:paraId="6CD04B45" w14:textId="77777777" w:rsidR="004E7467" w:rsidRDefault="004E7467"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AF37DE"/>
    <w:multiLevelType w:val="hybridMultilevel"/>
    <w:tmpl w:val="246CC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5D6C90"/>
    <w:multiLevelType w:val="hybridMultilevel"/>
    <w:tmpl w:val="D00E2CD0"/>
    <w:lvl w:ilvl="0" w:tplc="79727996">
      <w:start w:val="4"/>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1F727FF0"/>
    <w:multiLevelType w:val="hybridMultilevel"/>
    <w:tmpl w:val="420EA5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E775BF"/>
    <w:multiLevelType w:val="hybridMultilevel"/>
    <w:tmpl w:val="47D41B68"/>
    <w:lvl w:ilvl="0" w:tplc="EB604D3A">
      <w:start w:val="1"/>
      <w:numFmt w:val="decimal"/>
      <w:lvlText w:val="%1."/>
      <w:lvlJc w:val="left"/>
      <w:pPr>
        <w:ind w:left="1069" w:hanging="360"/>
      </w:pPr>
      <w:rPr>
        <w:rFonts w:ascii="GHEA Grapalat" w:eastAsia="Times New Roman" w:hAnsi="GHEA Grapalat" w:cs="Cambria Math"/>
        <w:color w:val="auto"/>
      </w:rPr>
    </w:lvl>
    <w:lvl w:ilvl="1" w:tplc="04090003">
      <w:numFmt w:val="decimal"/>
      <w:lvlText w:val="o"/>
      <w:lvlJc w:val="left"/>
      <w:pPr>
        <w:ind w:left="1647" w:hanging="360"/>
      </w:pPr>
      <w:rPr>
        <w:rFonts w:ascii="Courier New" w:hAnsi="Courier New" w:cs="Courier New" w:hint="default"/>
      </w:rPr>
    </w:lvl>
    <w:lvl w:ilvl="2" w:tplc="04090005">
      <w:numFmt w:val="decimal"/>
      <w:lvlText w:val=""/>
      <w:lvlJc w:val="left"/>
      <w:pPr>
        <w:ind w:left="2367" w:hanging="360"/>
      </w:pPr>
      <w:rPr>
        <w:rFonts w:ascii="Wingdings" w:hAnsi="Wingdings" w:hint="default"/>
      </w:rPr>
    </w:lvl>
    <w:lvl w:ilvl="3" w:tplc="04090001">
      <w:numFmt w:val="decimal"/>
      <w:lvlText w:val=""/>
      <w:lvlJc w:val="left"/>
      <w:pPr>
        <w:ind w:left="3087" w:hanging="360"/>
      </w:pPr>
      <w:rPr>
        <w:rFonts w:ascii="Symbol" w:hAnsi="Symbol" w:hint="default"/>
      </w:rPr>
    </w:lvl>
    <w:lvl w:ilvl="4" w:tplc="04090003">
      <w:numFmt w:val="decimal"/>
      <w:lvlText w:val="o"/>
      <w:lvlJc w:val="left"/>
      <w:pPr>
        <w:ind w:left="3807" w:hanging="360"/>
      </w:pPr>
      <w:rPr>
        <w:rFonts w:ascii="Courier New" w:hAnsi="Courier New" w:cs="Courier New" w:hint="default"/>
      </w:rPr>
    </w:lvl>
    <w:lvl w:ilvl="5" w:tplc="04090005">
      <w:numFmt w:val="decimal"/>
      <w:lvlText w:val=""/>
      <w:lvlJc w:val="left"/>
      <w:pPr>
        <w:ind w:left="4527" w:hanging="360"/>
      </w:pPr>
      <w:rPr>
        <w:rFonts w:ascii="Wingdings" w:hAnsi="Wingdings" w:hint="default"/>
      </w:rPr>
    </w:lvl>
    <w:lvl w:ilvl="6" w:tplc="04090001">
      <w:numFmt w:val="decimal"/>
      <w:lvlText w:val=""/>
      <w:lvlJc w:val="left"/>
      <w:pPr>
        <w:ind w:left="5247" w:hanging="360"/>
      </w:pPr>
      <w:rPr>
        <w:rFonts w:ascii="Symbol" w:hAnsi="Symbol" w:hint="default"/>
      </w:rPr>
    </w:lvl>
    <w:lvl w:ilvl="7" w:tplc="04090003">
      <w:numFmt w:val="decimal"/>
      <w:lvlText w:val="o"/>
      <w:lvlJc w:val="left"/>
      <w:pPr>
        <w:ind w:left="5967" w:hanging="360"/>
      </w:pPr>
      <w:rPr>
        <w:rFonts w:ascii="Courier New" w:hAnsi="Courier New" w:cs="Courier New" w:hint="default"/>
      </w:rPr>
    </w:lvl>
    <w:lvl w:ilvl="8" w:tplc="04090005">
      <w:numFmt w:val="decimal"/>
      <w:lvlText w:val=""/>
      <w:lvlJc w:val="left"/>
      <w:pPr>
        <w:ind w:left="6687" w:hanging="360"/>
      </w:pPr>
      <w:rPr>
        <w:rFonts w:ascii="Wingdings" w:hAnsi="Wingdings" w:hint="default"/>
      </w:rPr>
    </w:lvl>
  </w:abstractNum>
  <w:abstractNum w:abstractNumId="5" w15:restartNumberingAfterBreak="0">
    <w:nsid w:val="26036CAC"/>
    <w:multiLevelType w:val="hybridMultilevel"/>
    <w:tmpl w:val="27765A20"/>
    <w:lvl w:ilvl="0" w:tplc="5F72110A">
      <w:start w:val="1"/>
      <w:numFmt w:val="decimal"/>
      <w:lvlText w:val="%1."/>
      <w:lvlJc w:val="left"/>
      <w:pPr>
        <w:ind w:left="1069" w:hanging="360"/>
      </w:pPr>
      <w:rPr>
        <w:rFonts w:eastAsia="Times New Roman" w:cs="Cambria Math"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29E20FDA"/>
    <w:multiLevelType w:val="hybridMultilevel"/>
    <w:tmpl w:val="972E4494"/>
    <w:lvl w:ilvl="0" w:tplc="C12C493A">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370F7D33"/>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154906"/>
    <w:multiLevelType w:val="hybridMultilevel"/>
    <w:tmpl w:val="F7DC5B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247B51"/>
    <w:multiLevelType w:val="hybridMultilevel"/>
    <w:tmpl w:val="D904F3C4"/>
    <w:lvl w:ilvl="0" w:tplc="118C98C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 w15:restartNumberingAfterBreak="0">
    <w:nsid w:val="44453C2F"/>
    <w:multiLevelType w:val="hybridMultilevel"/>
    <w:tmpl w:val="4CF0E886"/>
    <w:lvl w:ilvl="0" w:tplc="C96EF5CC">
      <w:numFmt w:val="bullet"/>
      <w:lvlText w:val="-"/>
      <w:lvlJc w:val="left"/>
      <w:pPr>
        <w:ind w:left="1211" w:hanging="360"/>
      </w:pPr>
      <w:rPr>
        <w:rFonts w:ascii="GHEA Grapalat" w:eastAsia="Times New Roman" w:hAnsi="GHEA Grapalat" w:cs="Times New Roman" w:hint="default"/>
        <w:b w:val="0"/>
        <w:sz w:val="24"/>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2" w15:restartNumberingAfterBreak="0">
    <w:nsid w:val="4D7B3F78"/>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1A3BF7"/>
    <w:multiLevelType w:val="hybridMultilevel"/>
    <w:tmpl w:val="80E20522"/>
    <w:lvl w:ilvl="0" w:tplc="A2BC8E2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5DBF25FA"/>
    <w:multiLevelType w:val="hybridMultilevel"/>
    <w:tmpl w:val="6390E9DE"/>
    <w:lvl w:ilvl="0" w:tplc="26EA69D4">
      <w:start w:val="1"/>
      <w:numFmt w:val="bullet"/>
      <w:lvlText w:val="-"/>
      <w:lvlJc w:val="left"/>
      <w:pPr>
        <w:ind w:left="1069" w:hanging="360"/>
      </w:pPr>
      <w:rPr>
        <w:rFonts w:ascii="GHEA Grapalat" w:eastAsia="MS Mincho" w:hAnsi="GHEA Grapalat" w:cs="Sylfae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hint="default"/>
      </w:rPr>
    </w:lvl>
  </w:abstractNum>
  <w:abstractNum w:abstractNumId="15" w15:restartNumberingAfterBreak="0">
    <w:nsid w:val="68293D9B"/>
    <w:multiLevelType w:val="hybridMultilevel"/>
    <w:tmpl w:val="46A2340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7" w15:restartNumberingAfterBreak="0">
    <w:nsid w:val="6B946123"/>
    <w:multiLevelType w:val="hybridMultilevel"/>
    <w:tmpl w:val="211CB402"/>
    <w:lvl w:ilvl="0" w:tplc="85DA606A">
      <w:numFmt w:val="bullet"/>
      <w:lvlText w:val="-"/>
      <w:lvlJc w:val="left"/>
      <w:pPr>
        <w:ind w:left="927" w:hanging="360"/>
      </w:pPr>
      <w:rPr>
        <w:rFonts w:ascii="GHEA Grapalat" w:eastAsia="Calibri" w:hAnsi="GHEA Grapalat" w:cstheme="minorBidi"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15:restartNumberingAfterBreak="0">
    <w:nsid w:val="75BF7351"/>
    <w:multiLevelType w:val="hybridMultilevel"/>
    <w:tmpl w:val="EAA08B56"/>
    <w:lvl w:ilvl="0" w:tplc="0409000F">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19" w15:restartNumberingAfterBreak="0">
    <w:nsid w:val="782E4212"/>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9DD5BB0"/>
    <w:multiLevelType w:val="hybridMultilevel"/>
    <w:tmpl w:val="84A08FD8"/>
    <w:lvl w:ilvl="0" w:tplc="CBF405D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9"/>
  </w:num>
  <w:num w:numId="4">
    <w:abstractNumId w:val="8"/>
  </w:num>
  <w:num w:numId="5">
    <w:abstractNumId w:val="2"/>
  </w:num>
  <w:num w:numId="6">
    <w:abstractNumId w:val="20"/>
  </w:num>
  <w:num w:numId="7">
    <w:abstractNumId w:val="3"/>
  </w:num>
  <w:num w:numId="8">
    <w:abstractNumId w:val="12"/>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6"/>
  </w:num>
  <w:num w:numId="12">
    <w:abstractNumId w:val="10"/>
  </w:num>
  <w:num w:numId="13">
    <w:abstractNumId w:val="11"/>
  </w:num>
  <w:num w:numId="14">
    <w:abstractNumId w:val="18"/>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4"/>
  </w:num>
  <w:num w:numId="18">
    <w:abstractNumId w:val="14"/>
  </w:num>
  <w:num w:numId="19">
    <w:abstractNumId w:val="5"/>
  </w:num>
  <w:num w:numId="20">
    <w:abstractNumId w:val="1"/>
  </w:num>
  <w:num w:numId="21">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E05"/>
    <w:rsid w:val="00001B61"/>
    <w:rsid w:val="000046F6"/>
    <w:rsid w:val="00015455"/>
    <w:rsid w:val="000178BB"/>
    <w:rsid w:val="00017FED"/>
    <w:rsid w:val="000215EE"/>
    <w:rsid w:val="00027842"/>
    <w:rsid w:val="00027DB4"/>
    <w:rsid w:val="0003203F"/>
    <w:rsid w:val="0004105C"/>
    <w:rsid w:val="000418A7"/>
    <w:rsid w:val="00043C1C"/>
    <w:rsid w:val="000453EE"/>
    <w:rsid w:val="000576E9"/>
    <w:rsid w:val="00063B53"/>
    <w:rsid w:val="00064905"/>
    <w:rsid w:val="000765E4"/>
    <w:rsid w:val="000776DB"/>
    <w:rsid w:val="00081B04"/>
    <w:rsid w:val="0008277A"/>
    <w:rsid w:val="00093ECF"/>
    <w:rsid w:val="00094037"/>
    <w:rsid w:val="000A1D53"/>
    <w:rsid w:val="000A2959"/>
    <w:rsid w:val="000A3011"/>
    <w:rsid w:val="000A3FD0"/>
    <w:rsid w:val="000A52EC"/>
    <w:rsid w:val="000B5EC5"/>
    <w:rsid w:val="000B6D53"/>
    <w:rsid w:val="000B6FD2"/>
    <w:rsid w:val="000B7C3E"/>
    <w:rsid w:val="000D2C60"/>
    <w:rsid w:val="000D3B36"/>
    <w:rsid w:val="000D68B7"/>
    <w:rsid w:val="000E1291"/>
    <w:rsid w:val="000E3FD8"/>
    <w:rsid w:val="000E61FF"/>
    <w:rsid w:val="000F1801"/>
    <w:rsid w:val="000F3369"/>
    <w:rsid w:val="000F3499"/>
    <w:rsid w:val="000F3CB5"/>
    <w:rsid w:val="000F6890"/>
    <w:rsid w:val="000F724D"/>
    <w:rsid w:val="000F72D9"/>
    <w:rsid w:val="000F7E5C"/>
    <w:rsid w:val="000F7EBB"/>
    <w:rsid w:val="00104552"/>
    <w:rsid w:val="00105B59"/>
    <w:rsid w:val="00106374"/>
    <w:rsid w:val="00106CA9"/>
    <w:rsid w:val="00107F2E"/>
    <w:rsid w:val="00117299"/>
    <w:rsid w:val="00120A9A"/>
    <w:rsid w:val="00122408"/>
    <w:rsid w:val="00123742"/>
    <w:rsid w:val="0012456A"/>
    <w:rsid w:val="00125224"/>
    <w:rsid w:val="00125EE7"/>
    <w:rsid w:val="0012671D"/>
    <w:rsid w:val="00130598"/>
    <w:rsid w:val="00132828"/>
    <w:rsid w:val="00133AA8"/>
    <w:rsid w:val="001346CF"/>
    <w:rsid w:val="00135FEF"/>
    <w:rsid w:val="00136A16"/>
    <w:rsid w:val="00152283"/>
    <w:rsid w:val="001536E7"/>
    <w:rsid w:val="00156BDD"/>
    <w:rsid w:val="00157BB6"/>
    <w:rsid w:val="0016032A"/>
    <w:rsid w:val="00162CD1"/>
    <w:rsid w:val="00162CD9"/>
    <w:rsid w:val="0016367A"/>
    <w:rsid w:val="00164A70"/>
    <w:rsid w:val="00170515"/>
    <w:rsid w:val="00171193"/>
    <w:rsid w:val="00173980"/>
    <w:rsid w:val="00176B74"/>
    <w:rsid w:val="00177B34"/>
    <w:rsid w:val="00177D52"/>
    <w:rsid w:val="00184823"/>
    <w:rsid w:val="0018735E"/>
    <w:rsid w:val="001900AF"/>
    <w:rsid w:val="001965A3"/>
    <w:rsid w:val="00196E4F"/>
    <w:rsid w:val="001A199F"/>
    <w:rsid w:val="001A1A77"/>
    <w:rsid w:val="001A1D3B"/>
    <w:rsid w:val="001A260A"/>
    <w:rsid w:val="001A37B7"/>
    <w:rsid w:val="001A6EF4"/>
    <w:rsid w:val="001B19F3"/>
    <w:rsid w:val="001B6CD6"/>
    <w:rsid w:val="001B6F00"/>
    <w:rsid w:val="001D03F4"/>
    <w:rsid w:val="001D653D"/>
    <w:rsid w:val="001E0294"/>
    <w:rsid w:val="001E18E3"/>
    <w:rsid w:val="001E7957"/>
    <w:rsid w:val="001F79FC"/>
    <w:rsid w:val="00203242"/>
    <w:rsid w:val="0020396A"/>
    <w:rsid w:val="00205FA6"/>
    <w:rsid w:val="00213300"/>
    <w:rsid w:val="00215327"/>
    <w:rsid w:val="0021754D"/>
    <w:rsid w:val="00217C68"/>
    <w:rsid w:val="00222C55"/>
    <w:rsid w:val="00224421"/>
    <w:rsid w:val="00225A82"/>
    <w:rsid w:val="00231CBB"/>
    <w:rsid w:val="00232005"/>
    <w:rsid w:val="00232460"/>
    <w:rsid w:val="00233140"/>
    <w:rsid w:val="00233F32"/>
    <w:rsid w:val="002356AB"/>
    <w:rsid w:val="0023691B"/>
    <w:rsid w:val="00242162"/>
    <w:rsid w:val="0024316D"/>
    <w:rsid w:val="002438C1"/>
    <w:rsid w:val="00245A3B"/>
    <w:rsid w:val="00251328"/>
    <w:rsid w:val="00255E8C"/>
    <w:rsid w:val="00256DD4"/>
    <w:rsid w:val="00261CAC"/>
    <w:rsid w:val="00265B94"/>
    <w:rsid w:val="002732B4"/>
    <w:rsid w:val="0027433D"/>
    <w:rsid w:val="00274479"/>
    <w:rsid w:val="00281125"/>
    <w:rsid w:val="002830FA"/>
    <w:rsid w:val="00293518"/>
    <w:rsid w:val="00294320"/>
    <w:rsid w:val="00296B2D"/>
    <w:rsid w:val="002B7FEA"/>
    <w:rsid w:val="002C1D71"/>
    <w:rsid w:val="002C3473"/>
    <w:rsid w:val="002C35D9"/>
    <w:rsid w:val="002C64F4"/>
    <w:rsid w:val="002C7718"/>
    <w:rsid w:val="002D11F5"/>
    <w:rsid w:val="002D181B"/>
    <w:rsid w:val="002D29EF"/>
    <w:rsid w:val="002D7A41"/>
    <w:rsid w:val="002E3B2E"/>
    <w:rsid w:val="002E5884"/>
    <w:rsid w:val="002E5C59"/>
    <w:rsid w:val="002F1D29"/>
    <w:rsid w:val="002F5736"/>
    <w:rsid w:val="002F5AB4"/>
    <w:rsid w:val="002F6798"/>
    <w:rsid w:val="00300627"/>
    <w:rsid w:val="00302A44"/>
    <w:rsid w:val="00304940"/>
    <w:rsid w:val="00304941"/>
    <w:rsid w:val="0030500C"/>
    <w:rsid w:val="003053E8"/>
    <w:rsid w:val="00306A21"/>
    <w:rsid w:val="003171AA"/>
    <w:rsid w:val="003208D7"/>
    <w:rsid w:val="003214CB"/>
    <w:rsid w:val="003271D6"/>
    <w:rsid w:val="00327251"/>
    <w:rsid w:val="00331EAC"/>
    <w:rsid w:val="00333A2E"/>
    <w:rsid w:val="003362CC"/>
    <w:rsid w:val="003370AC"/>
    <w:rsid w:val="003379AE"/>
    <w:rsid w:val="003435C8"/>
    <w:rsid w:val="003465E2"/>
    <w:rsid w:val="00347238"/>
    <w:rsid w:val="00351A2E"/>
    <w:rsid w:val="00351F3A"/>
    <w:rsid w:val="00352B66"/>
    <w:rsid w:val="00365815"/>
    <w:rsid w:val="00366CDE"/>
    <w:rsid w:val="003704BA"/>
    <w:rsid w:val="0038293D"/>
    <w:rsid w:val="00384484"/>
    <w:rsid w:val="00384FEF"/>
    <w:rsid w:val="003850F6"/>
    <w:rsid w:val="00394C0B"/>
    <w:rsid w:val="003A2C41"/>
    <w:rsid w:val="003A2E40"/>
    <w:rsid w:val="003A42D0"/>
    <w:rsid w:val="003A5433"/>
    <w:rsid w:val="003A6716"/>
    <w:rsid w:val="003B20CD"/>
    <w:rsid w:val="003C08F7"/>
    <w:rsid w:val="003C20E8"/>
    <w:rsid w:val="003C5CE3"/>
    <w:rsid w:val="003D00BA"/>
    <w:rsid w:val="003D04E6"/>
    <w:rsid w:val="003D2DB2"/>
    <w:rsid w:val="003D3C12"/>
    <w:rsid w:val="003D5B5E"/>
    <w:rsid w:val="003D5CC1"/>
    <w:rsid w:val="003D5CC9"/>
    <w:rsid w:val="003D6EDD"/>
    <w:rsid w:val="003E1667"/>
    <w:rsid w:val="003F0C33"/>
    <w:rsid w:val="003F623E"/>
    <w:rsid w:val="003F71C5"/>
    <w:rsid w:val="004025BB"/>
    <w:rsid w:val="004037BE"/>
    <w:rsid w:val="004052F6"/>
    <w:rsid w:val="004064E1"/>
    <w:rsid w:val="00411E05"/>
    <w:rsid w:val="00412BB3"/>
    <w:rsid w:val="00414DF7"/>
    <w:rsid w:val="0041540F"/>
    <w:rsid w:val="004168DC"/>
    <w:rsid w:val="004174C0"/>
    <w:rsid w:val="0042025D"/>
    <w:rsid w:val="0042388F"/>
    <w:rsid w:val="0042699B"/>
    <w:rsid w:val="004275B2"/>
    <w:rsid w:val="00427F5E"/>
    <w:rsid w:val="004312C4"/>
    <w:rsid w:val="004341A0"/>
    <w:rsid w:val="00441ABC"/>
    <w:rsid w:val="00444568"/>
    <w:rsid w:val="00445485"/>
    <w:rsid w:val="00450404"/>
    <w:rsid w:val="0045183E"/>
    <w:rsid w:val="00451F7A"/>
    <w:rsid w:val="00452784"/>
    <w:rsid w:val="00452A28"/>
    <w:rsid w:val="00453B25"/>
    <w:rsid w:val="0045672F"/>
    <w:rsid w:val="00456D8B"/>
    <w:rsid w:val="004577FB"/>
    <w:rsid w:val="00460805"/>
    <w:rsid w:val="004630A1"/>
    <w:rsid w:val="004635B8"/>
    <w:rsid w:val="00470025"/>
    <w:rsid w:val="00471479"/>
    <w:rsid w:val="00471737"/>
    <w:rsid w:val="004723A9"/>
    <w:rsid w:val="00475619"/>
    <w:rsid w:val="00475C6E"/>
    <w:rsid w:val="00476642"/>
    <w:rsid w:val="00480D0B"/>
    <w:rsid w:val="0048253F"/>
    <w:rsid w:val="00486936"/>
    <w:rsid w:val="00487633"/>
    <w:rsid w:val="00492B85"/>
    <w:rsid w:val="004934A2"/>
    <w:rsid w:val="00493C8E"/>
    <w:rsid w:val="00494D7C"/>
    <w:rsid w:val="00494DF1"/>
    <w:rsid w:val="0049664E"/>
    <w:rsid w:val="00497BF6"/>
    <w:rsid w:val="004A2773"/>
    <w:rsid w:val="004A2E82"/>
    <w:rsid w:val="004A50B4"/>
    <w:rsid w:val="004B5A0E"/>
    <w:rsid w:val="004B5AE9"/>
    <w:rsid w:val="004B6959"/>
    <w:rsid w:val="004B7B5F"/>
    <w:rsid w:val="004C1C3F"/>
    <w:rsid w:val="004C1D66"/>
    <w:rsid w:val="004C3061"/>
    <w:rsid w:val="004C52F1"/>
    <w:rsid w:val="004C6197"/>
    <w:rsid w:val="004D2DD4"/>
    <w:rsid w:val="004D3139"/>
    <w:rsid w:val="004D428E"/>
    <w:rsid w:val="004E6495"/>
    <w:rsid w:val="004E7467"/>
    <w:rsid w:val="004E7D1E"/>
    <w:rsid w:val="004F0C2E"/>
    <w:rsid w:val="004F1442"/>
    <w:rsid w:val="004F5A99"/>
    <w:rsid w:val="004F6C95"/>
    <w:rsid w:val="004F7699"/>
    <w:rsid w:val="005022C2"/>
    <w:rsid w:val="00506165"/>
    <w:rsid w:val="0051572A"/>
    <w:rsid w:val="0051578D"/>
    <w:rsid w:val="005173CA"/>
    <w:rsid w:val="00523448"/>
    <w:rsid w:val="005350A0"/>
    <w:rsid w:val="00544255"/>
    <w:rsid w:val="00547C35"/>
    <w:rsid w:val="005505BD"/>
    <w:rsid w:val="00551359"/>
    <w:rsid w:val="00551E70"/>
    <w:rsid w:val="005532B1"/>
    <w:rsid w:val="00555AFE"/>
    <w:rsid w:val="00561A0A"/>
    <w:rsid w:val="00561BAB"/>
    <w:rsid w:val="0056366E"/>
    <w:rsid w:val="0056745D"/>
    <w:rsid w:val="00567832"/>
    <w:rsid w:val="00572A76"/>
    <w:rsid w:val="00575A73"/>
    <w:rsid w:val="00581CAC"/>
    <w:rsid w:val="00586A27"/>
    <w:rsid w:val="005914C7"/>
    <w:rsid w:val="00596394"/>
    <w:rsid w:val="005A2E2B"/>
    <w:rsid w:val="005A3F3B"/>
    <w:rsid w:val="005B1A2D"/>
    <w:rsid w:val="005B50C7"/>
    <w:rsid w:val="005C0EEB"/>
    <w:rsid w:val="005C63BC"/>
    <w:rsid w:val="005C731C"/>
    <w:rsid w:val="005C7D74"/>
    <w:rsid w:val="005D1622"/>
    <w:rsid w:val="005D2EB1"/>
    <w:rsid w:val="005D4CDA"/>
    <w:rsid w:val="005D6860"/>
    <w:rsid w:val="005D75FC"/>
    <w:rsid w:val="005E55DC"/>
    <w:rsid w:val="005E61AE"/>
    <w:rsid w:val="005F292B"/>
    <w:rsid w:val="005F5921"/>
    <w:rsid w:val="005F7A6D"/>
    <w:rsid w:val="00615EE6"/>
    <w:rsid w:val="00623042"/>
    <w:rsid w:val="006263DF"/>
    <w:rsid w:val="00626733"/>
    <w:rsid w:val="00635F77"/>
    <w:rsid w:val="0063628C"/>
    <w:rsid w:val="006416E3"/>
    <w:rsid w:val="00644E94"/>
    <w:rsid w:val="006514D3"/>
    <w:rsid w:val="00654233"/>
    <w:rsid w:val="006567C0"/>
    <w:rsid w:val="00662862"/>
    <w:rsid w:val="00670B21"/>
    <w:rsid w:val="0067646C"/>
    <w:rsid w:val="006817B1"/>
    <w:rsid w:val="00683E15"/>
    <w:rsid w:val="00687660"/>
    <w:rsid w:val="00690080"/>
    <w:rsid w:val="00690E75"/>
    <w:rsid w:val="00695B3B"/>
    <w:rsid w:val="006A0C5E"/>
    <w:rsid w:val="006A0EFB"/>
    <w:rsid w:val="006A14C1"/>
    <w:rsid w:val="006A3346"/>
    <w:rsid w:val="006A55E4"/>
    <w:rsid w:val="006A7D39"/>
    <w:rsid w:val="006B3280"/>
    <w:rsid w:val="006B3C46"/>
    <w:rsid w:val="006B7793"/>
    <w:rsid w:val="006C37E6"/>
    <w:rsid w:val="006D0430"/>
    <w:rsid w:val="006D4867"/>
    <w:rsid w:val="006E17DF"/>
    <w:rsid w:val="006E2463"/>
    <w:rsid w:val="006E4D9F"/>
    <w:rsid w:val="006E551E"/>
    <w:rsid w:val="006E59BC"/>
    <w:rsid w:val="006F0466"/>
    <w:rsid w:val="006F23E0"/>
    <w:rsid w:val="006F3058"/>
    <w:rsid w:val="006F3360"/>
    <w:rsid w:val="006F360A"/>
    <w:rsid w:val="006F547B"/>
    <w:rsid w:val="00703DCD"/>
    <w:rsid w:val="007049A0"/>
    <w:rsid w:val="00714BBC"/>
    <w:rsid w:val="00716AB2"/>
    <w:rsid w:val="00716FAE"/>
    <w:rsid w:val="00717946"/>
    <w:rsid w:val="00723968"/>
    <w:rsid w:val="0072573B"/>
    <w:rsid w:val="00737310"/>
    <w:rsid w:val="00741E75"/>
    <w:rsid w:val="00744633"/>
    <w:rsid w:val="00744C84"/>
    <w:rsid w:val="00744E8A"/>
    <w:rsid w:val="007454CB"/>
    <w:rsid w:val="00746A1E"/>
    <w:rsid w:val="00747CC8"/>
    <w:rsid w:val="00752F2A"/>
    <w:rsid w:val="00756ADD"/>
    <w:rsid w:val="00756BCC"/>
    <w:rsid w:val="007604F5"/>
    <w:rsid w:val="007606FD"/>
    <w:rsid w:val="007710F9"/>
    <w:rsid w:val="00773DED"/>
    <w:rsid w:val="00776ACD"/>
    <w:rsid w:val="00781396"/>
    <w:rsid w:val="0078494E"/>
    <w:rsid w:val="00785D21"/>
    <w:rsid w:val="0078665B"/>
    <w:rsid w:val="00787332"/>
    <w:rsid w:val="007901C7"/>
    <w:rsid w:val="007923AE"/>
    <w:rsid w:val="007935A4"/>
    <w:rsid w:val="00794E1D"/>
    <w:rsid w:val="007960C4"/>
    <w:rsid w:val="007A2E0D"/>
    <w:rsid w:val="007A3915"/>
    <w:rsid w:val="007A3AD5"/>
    <w:rsid w:val="007A4EDE"/>
    <w:rsid w:val="007A5BC8"/>
    <w:rsid w:val="007A7233"/>
    <w:rsid w:val="007B2B6C"/>
    <w:rsid w:val="007B3CAC"/>
    <w:rsid w:val="007B6F1D"/>
    <w:rsid w:val="007B7C1A"/>
    <w:rsid w:val="007C37FA"/>
    <w:rsid w:val="007C5A16"/>
    <w:rsid w:val="007D0F5B"/>
    <w:rsid w:val="007D1D83"/>
    <w:rsid w:val="007D4079"/>
    <w:rsid w:val="007D519E"/>
    <w:rsid w:val="007E1982"/>
    <w:rsid w:val="007E6C24"/>
    <w:rsid w:val="007E7786"/>
    <w:rsid w:val="007E7C99"/>
    <w:rsid w:val="00800EA5"/>
    <w:rsid w:val="008029E1"/>
    <w:rsid w:val="0081208A"/>
    <w:rsid w:val="00813BA2"/>
    <w:rsid w:val="0081612C"/>
    <w:rsid w:val="00820F79"/>
    <w:rsid w:val="0082395F"/>
    <w:rsid w:val="008245EB"/>
    <w:rsid w:val="0082629D"/>
    <w:rsid w:val="00826468"/>
    <w:rsid w:val="00827211"/>
    <w:rsid w:val="008306C2"/>
    <w:rsid w:val="00831E59"/>
    <w:rsid w:val="00844E55"/>
    <w:rsid w:val="00845028"/>
    <w:rsid w:val="00850032"/>
    <w:rsid w:val="008500E4"/>
    <w:rsid w:val="00856793"/>
    <w:rsid w:val="0086055C"/>
    <w:rsid w:val="00860F9C"/>
    <w:rsid w:val="008658A1"/>
    <w:rsid w:val="0086776E"/>
    <w:rsid w:val="00870A1F"/>
    <w:rsid w:val="00877450"/>
    <w:rsid w:val="00884899"/>
    <w:rsid w:val="008854F5"/>
    <w:rsid w:val="00887FA3"/>
    <w:rsid w:val="00890F44"/>
    <w:rsid w:val="008A3FF9"/>
    <w:rsid w:val="008B18E4"/>
    <w:rsid w:val="008B590F"/>
    <w:rsid w:val="008C36C3"/>
    <w:rsid w:val="008C46CA"/>
    <w:rsid w:val="008D2387"/>
    <w:rsid w:val="008E5FBE"/>
    <w:rsid w:val="008E6430"/>
    <w:rsid w:val="008F73EC"/>
    <w:rsid w:val="008F7EA4"/>
    <w:rsid w:val="009012A7"/>
    <w:rsid w:val="00903891"/>
    <w:rsid w:val="0090504F"/>
    <w:rsid w:val="00905F7C"/>
    <w:rsid w:val="00911C16"/>
    <w:rsid w:val="009155BC"/>
    <w:rsid w:val="00917800"/>
    <w:rsid w:val="00925705"/>
    <w:rsid w:val="00925CA6"/>
    <w:rsid w:val="00926AC6"/>
    <w:rsid w:val="00926CBA"/>
    <w:rsid w:val="00930589"/>
    <w:rsid w:val="009306D0"/>
    <w:rsid w:val="00930886"/>
    <w:rsid w:val="009317BD"/>
    <w:rsid w:val="009328CA"/>
    <w:rsid w:val="009427D1"/>
    <w:rsid w:val="009442CC"/>
    <w:rsid w:val="009472F9"/>
    <w:rsid w:val="009475F5"/>
    <w:rsid w:val="00953C29"/>
    <w:rsid w:val="009566AD"/>
    <w:rsid w:val="009566F3"/>
    <w:rsid w:val="00956BF4"/>
    <w:rsid w:val="00962946"/>
    <w:rsid w:val="00962C5F"/>
    <w:rsid w:val="009645AE"/>
    <w:rsid w:val="00965313"/>
    <w:rsid w:val="00966BA6"/>
    <w:rsid w:val="00967CF4"/>
    <w:rsid w:val="0097408C"/>
    <w:rsid w:val="009774FC"/>
    <w:rsid w:val="00977E2B"/>
    <w:rsid w:val="00980626"/>
    <w:rsid w:val="00980684"/>
    <w:rsid w:val="00984D74"/>
    <w:rsid w:val="00986436"/>
    <w:rsid w:val="00987D29"/>
    <w:rsid w:val="00990212"/>
    <w:rsid w:val="00994B96"/>
    <w:rsid w:val="00997F2B"/>
    <w:rsid w:val="009A22EA"/>
    <w:rsid w:val="009A5930"/>
    <w:rsid w:val="009A62D6"/>
    <w:rsid w:val="009B0587"/>
    <w:rsid w:val="009B18AF"/>
    <w:rsid w:val="009B3FEF"/>
    <w:rsid w:val="009B49AB"/>
    <w:rsid w:val="009B68EA"/>
    <w:rsid w:val="009C0BE1"/>
    <w:rsid w:val="009D6A7E"/>
    <w:rsid w:val="009D6CBC"/>
    <w:rsid w:val="009E02C7"/>
    <w:rsid w:val="009E0A5B"/>
    <w:rsid w:val="009E18DD"/>
    <w:rsid w:val="009E66F6"/>
    <w:rsid w:val="009F42A1"/>
    <w:rsid w:val="009F4E4F"/>
    <w:rsid w:val="00A00523"/>
    <w:rsid w:val="00A00ACE"/>
    <w:rsid w:val="00A013FB"/>
    <w:rsid w:val="00A07B68"/>
    <w:rsid w:val="00A10AF8"/>
    <w:rsid w:val="00A129EE"/>
    <w:rsid w:val="00A16484"/>
    <w:rsid w:val="00A219AA"/>
    <w:rsid w:val="00A21FDA"/>
    <w:rsid w:val="00A22B95"/>
    <w:rsid w:val="00A2592D"/>
    <w:rsid w:val="00A26C04"/>
    <w:rsid w:val="00A26EF9"/>
    <w:rsid w:val="00A27092"/>
    <w:rsid w:val="00A35A21"/>
    <w:rsid w:val="00A406EF"/>
    <w:rsid w:val="00A43999"/>
    <w:rsid w:val="00A43C66"/>
    <w:rsid w:val="00A44B90"/>
    <w:rsid w:val="00A51EEC"/>
    <w:rsid w:val="00A55A94"/>
    <w:rsid w:val="00A63DD2"/>
    <w:rsid w:val="00A67471"/>
    <w:rsid w:val="00A70413"/>
    <w:rsid w:val="00A72CAC"/>
    <w:rsid w:val="00A74197"/>
    <w:rsid w:val="00A77643"/>
    <w:rsid w:val="00A826B0"/>
    <w:rsid w:val="00A8485D"/>
    <w:rsid w:val="00A84ACD"/>
    <w:rsid w:val="00A9398C"/>
    <w:rsid w:val="00A94DB2"/>
    <w:rsid w:val="00A96E2A"/>
    <w:rsid w:val="00A97372"/>
    <w:rsid w:val="00AA52F9"/>
    <w:rsid w:val="00AA557A"/>
    <w:rsid w:val="00AB0FD5"/>
    <w:rsid w:val="00AB1ADE"/>
    <w:rsid w:val="00AB1EF0"/>
    <w:rsid w:val="00AB20BC"/>
    <w:rsid w:val="00AB2EB2"/>
    <w:rsid w:val="00AB55FB"/>
    <w:rsid w:val="00AB5A58"/>
    <w:rsid w:val="00AB7928"/>
    <w:rsid w:val="00AE20AA"/>
    <w:rsid w:val="00AE4769"/>
    <w:rsid w:val="00AE5DBD"/>
    <w:rsid w:val="00AE6978"/>
    <w:rsid w:val="00AE7CCD"/>
    <w:rsid w:val="00AE7F23"/>
    <w:rsid w:val="00AF16C3"/>
    <w:rsid w:val="00AF2619"/>
    <w:rsid w:val="00AF48BA"/>
    <w:rsid w:val="00AF5A02"/>
    <w:rsid w:val="00AF7B6B"/>
    <w:rsid w:val="00B00415"/>
    <w:rsid w:val="00B006E2"/>
    <w:rsid w:val="00B009A0"/>
    <w:rsid w:val="00B00D5A"/>
    <w:rsid w:val="00B00ED8"/>
    <w:rsid w:val="00B03CB6"/>
    <w:rsid w:val="00B04085"/>
    <w:rsid w:val="00B07B1A"/>
    <w:rsid w:val="00B10047"/>
    <w:rsid w:val="00B12808"/>
    <w:rsid w:val="00B15102"/>
    <w:rsid w:val="00B16BFD"/>
    <w:rsid w:val="00B17302"/>
    <w:rsid w:val="00B17A09"/>
    <w:rsid w:val="00B23C47"/>
    <w:rsid w:val="00B27812"/>
    <w:rsid w:val="00B30009"/>
    <w:rsid w:val="00B313ED"/>
    <w:rsid w:val="00B32F2A"/>
    <w:rsid w:val="00B32F78"/>
    <w:rsid w:val="00B37F2D"/>
    <w:rsid w:val="00B43044"/>
    <w:rsid w:val="00B50DB3"/>
    <w:rsid w:val="00B56D66"/>
    <w:rsid w:val="00B63865"/>
    <w:rsid w:val="00B67602"/>
    <w:rsid w:val="00B67719"/>
    <w:rsid w:val="00B67BCA"/>
    <w:rsid w:val="00B70F73"/>
    <w:rsid w:val="00B70FAA"/>
    <w:rsid w:val="00B722C0"/>
    <w:rsid w:val="00B73F81"/>
    <w:rsid w:val="00B74E6A"/>
    <w:rsid w:val="00B7526B"/>
    <w:rsid w:val="00B75552"/>
    <w:rsid w:val="00B817B7"/>
    <w:rsid w:val="00B84073"/>
    <w:rsid w:val="00B865FA"/>
    <w:rsid w:val="00B86FA5"/>
    <w:rsid w:val="00B9058C"/>
    <w:rsid w:val="00B90AD8"/>
    <w:rsid w:val="00B93105"/>
    <w:rsid w:val="00BA2478"/>
    <w:rsid w:val="00BA3473"/>
    <w:rsid w:val="00BA3754"/>
    <w:rsid w:val="00BA5A29"/>
    <w:rsid w:val="00BB0E14"/>
    <w:rsid w:val="00BB262B"/>
    <w:rsid w:val="00BC03D2"/>
    <w:rsid w:val="00BC32C2"/>
    <w:rsid w:val="00BC382C"/>
    <w:rsid w:val="00BD0263"/>
    <w:rsid w:val="00BD1235"/>
    <w:rsid w:val="00BD462C"/>
    <w:rsid w:val="00BD4A54"/>
    <w:rsid w:val="00BD4E66"/>
    <w:rsid w:val="00BE2042"/>
    <w:rsid w:val="00BF3275"/>
    <w:rsid w:val="00BF4A3C"/>
    <w:rsid w:val="00BF6E6B"/>
    <w:rsid w:val="00C01996"/>
    <w:rsid w:val="00C021A5"/>
    <w:rsid w:val="00C0474B"/>
    <w:rsid w:val="00C07523"/>
    <w:rsid w:val="00C12E8C"/>
    <w:rsid w:val="00C245B2"/>
    <w:rsid w:val="00C27426"/>
    <w:rsid w:val="00C316DB"/>
    <w:rsid w:val="00C3385C"/>
    <w:rsid w:val="00C53C21"/>
    <w:rsid w:val="00C54598"/>
    <w:rsid w:val="00C60F00"/>
    <w:rsid w:val="00C652FA"/>
    <w:rsid w:val="00C65599"/>
    <w:rsid w:val="00C676EA"/>
    <w:rsid w:val="00C72D5A"/>
    <w:rsid w:val="00C7339B"/>
    <w:rsid w:val="00C74253"/>
    <w:rsid w:val="00C74F33"/>
    <w:rsid w:val="00C80403"/>
    <w:rsid w:val="00C84ABC"/>
    <w:rsid w:val="00C85A85"/>
    <w:rsid w:val="00C87CE2"/>
    <w:rsid w:val="00C902F1"/>
    <w:rsid w:val="00C921AF"/>
    <w:rsid w:val="00C93B63"/>
    <w:rsid w:val="00CA12ED"/>
    <w:rsid w:val="00CA6C84"/>
    <w:rsid w:val="00CA7881"/>
    <w:rsid w:val="00CA7D31"/>
    <w:rsid w:val="00CB488F"/>
    <w:rsid w:val="00CB6805"/>
    <w:rsid w:val="00CB6CFB"/>
    <w:rsid w:val="00CC568C"/>
    <w:rsid w:val="00CD0363"/>
    <w:rsid w:val="00CD0375"/>
    <w:rsid w:val="00CD1137"/>
    <w:rsid w:val="00CD14CB"/>
    <w:rsid w:val="00CD3B51"/>
    <w:rsid w:val="00CD4AAA"/>
    <w:rsid w:val="00CD75C1"/>
    <w:rsid w:val="00CD7A35"/>
    <w:rsid w:val="00CE061F"/>
    <w:rsid w:val="00CE06F9"/>
    <w:rsid w:val="00CE2962"/>
    <w:rsid w:val="00CE3434"/>
    <w:rsid w:val="00CE433C"/>
    <w:rsid w:val="00CE55C7"/>
    <w:rsid w:val="00CE6B2A"/>
    <w:rsid w:val="00CF25FC"/>
    <w:rsid w:val="00CF703A"/>
    <w:rsid w:val="00CF79F1"/>
    <w:rsid w:val="00D02229"/>
    <w:rsid w:val="00D03BBF"/>
    <w:rsid w:val="00D0476E"/>
    <w:rsid w:val="00D0733F"/>
    <w:rsid w:val="00D07710"/>
    <w:rsid w:val="00D14BC4"/>
    <w:rsid w:val="00D152F9"/>
    <w:rsid w:val="00D16898"/>
    <w:rsid w:val="00D214BA"/>
    <w:rsid w:val="00D30762"/>
    <w:rsid w:val="00D3359E"/>
    <w:rsid w:val="00D37628"/>
    <w:rsid w:val="00D42230"/>
    <w:rsid w:val="00D43982"/>
    <w:rsid w:val="00D43F67"/>
    <w:rsid w:val="00D442A3"/>
    <w:rsid w:val="00D44734"/>
    <w:rsid w:val="00D450B2"/>
    <w:rsid w:val="00D47B90"/>
    <w:rsid w:val="00D515E4"/>
    <w:rsid w:val="00D5388B"/>
    <w:rsid w:val="00D54465"/>
    <w:rsid w:val="00D57156"/>
    <w:rsid w:val="00D62968"/>
    <w:rsid w:val="00D63842"/>
    <w:rsid w:val="00D64B46"/>
    <w:rsid w:val="00D71A29"/>
    <w:rsid w:val="00D751DC"/>
    <w:rsid w:val="00D75C0E"/>
    <w:rsid w:val="00D76E96"/>
    <w:rsid w:val="00D8251D"/>
    <w:rsid w:val="00D866AD"/>
    <w:rsid w:val="00D86DC4"/>
    <w:rsid w:val="00D86E05"/>
    <w:rsid w:val="00D915A7"/>
    <w:rsid w:val="00D92706"/>
    <w:rsid w:val="00D94059"/>
    <w:rsid w:val="00D95DB0"/>
    <w:rsid w:val="00D95E9F"/>
    <w:rsid w:val="00D967A8"/>
    <w:rsid w:val="00DA37BE"/>
    <w:rsid w:val="00DA4B50"/>
    <w:rsid w:val="00DB0D6F"/>
    <w:rsid w:val="00DB1E29"/>
    <w:rsid w:val="00DB2A34"/>
    <w:rsid w:val="00DB5497"/>
    <w:rsid w:val="00DB58F7"/>
    <w:rsid w:val="00DC5CEF"/>
    <w:rsid w:val="00DC7188"/>
    <w:rsid w:val="00DD1019"/>
    <w:rsid w:val="00DD2CF9"/>
    <w:rsid w:val="00DD6F13"/>
    <w:rsid w:val="00DE20AD"/>
    <w:rsid w:val="00DE23E4"/>
    <w:rsid w:val="00DE32E8"/>
    <w:rsid w:val="00DE3F37"/>
    <w:rsid w:val="00DE51A8"/>
    <w:rsid w:val="00DE6205"/>
    <w:rsid w:val="00DE6470"/>
    <w:rsid w:val="00DF19E1"/>
    <w:rsid w:val="00DF2995"/>
    <w:rsid w:val="00DF2AC3"/>
    <w:rsid w:val="00DF323E"/>
    <w:rsid w:val="00DF64AA"/>
    <w:rsid w:val="00E00634"/>
    <w:rsid w:val="00E00A33"/>
    <w:rsid w:val="00E0547A"/>
    <w:rsid w:val="00E05E6E"/>
    <w:rsid w:val="00E10C3E"/>
    <w:rsid w:val="00E12D22"/>
    <w:rsid w:val="00E1316C"/>
    <w:rsid w:val="00E21901"/>
    <w:rsid w:val="00E2486A"/>
    <w:rsid w:val="00E2543B"/>
    <w:rsid w:val="00E30101"/>
    <w:rsid w:val="00E305D2"/>
    <w:rsid w:val="00E3362B"/>
    <w:rsid w:val="00E37855"/>
    <w:rsid w:val="00E421B4"/>
    <w:rsid w:val="00E432B9"/>
    <w:rsid w:val="00E4717A"/>
    <w:rsid w:val="00E512A4"/>
    <w:rsid w:val="00E51848"/>
    <w:rsid w:val="00E52CAF"/>
    <w:rsid w:val="00E53147"/>
    <w:rsid w:val="00E6645F"/>
    <w:rsid w:val="00E75736"/>
    <w:rsid w:val="00E76D1D"/>
    <w:rsid w:val="00E83449"/>
    <w:rsid w:val="00E934F6"/>
    <w:rsid w:val="00E93C6F"/>
    <w:rsid w:val="00EA1F2B"/>
    <w:rsid w:val="00EA523C"/>
    <w:rsid w:val="00EB0894"/>
    <w:rsid w:val="00EB7316"/>
    <w:rsid w:val="00EC16D1"/>
    <w:rsid w:val="00EC1A90"/>
    <w:rsid w:val="00EC4283"/>
    <w:rsid w:val="00EC55B3"/>
    <w:rsid w:val="00EC5C72"/>
    <w:rsid w:val="00ED2F93"/>
    <w:rsid w:val="00ED34E8"/>
    <w:rsid w:val="00EE0361"/>
    <w:rsid w:val="00EE06F7"/>
    <w:rsid w:val="00EF7012"/>
    <w:rsid w:val="00EF7D15"/>
    <w:rsid w:val="00F005A7"/>
    <w:rsid w:val="00F02BE9"/>
    <w:rsid w:val="00F11922"/>
    <w:rsid w:val="00F13122"/>
    <w:rsid w:val="00F13C93"/>
    <w:rsid w:val="00F320AB"/>
    <w:rsid w:val="00F331D0"/>
    <w:rsid w:val="00F33BA6"/>
    <w:rsid w:val="00F35D13"/>
    <w:rsid w:val="00F366A4"/>
    <w:rsid w:val="00F37378"/>
    <w:rsid w:val="00F43C03"/>
    <w:rsid w:val="00F47B03"/>
    <w:rsid w:val="00F50B80"/>
    <w:rsid w:val="00F50E49"/>
    <w:rsid w:val="00F550F8"/>
    <w:rsid w:val="00F55C33"/>
    <w:rsid w:val="00F56893"/>
    <w:rsid w:val="00F60C50"/>
    <w:rsid w:val="00F63B32"/>
    <w:rsid w:val="00F6632C"/>
    <w:rsid w:val="00F71710"/>
    <w:rsid w:val="00F744EF"/>
    <w:rsid w:val="00F77D5E"/>
    <w:rsid w:val="00F804A9"/>
    <w:rsid w:val="00F82013"/>
    <w:rsid w:val="00F830F7"/>
    <w:rsid w:val="00F832AA"/>
    <w:rsid w:val="00F8493E"/>
    <w:rsid w:val="00F93D2C"/>
    <w:rsid w:val="00F93FE5"/>
    <w:rsid w:val="00F94733"/>
    <w:rsid w:val="00F97566"/>
    <w:rsid w:val="00FA0161"/>
    <w:rsid w:val="00FA70C0"/>
    <w:rsid w:val="00FB0ED2"/>
    <w:rsid w:val="00FB48ED"/>
    <w:rsid w:val="00FB5068"/>
    <w:rsid w:val="00FB55B8"/>
    <w:rsid w:val="00FB667D"/>
    <w:rsid w:val="00FC4089"/>
    <w:rsid w:val="00FC5A80"/>
    <w:rsid w:val="00FC603C"/>
    <w:rsid w:val="00FD0705"/>
    <w:rsid w:val="00FD154B"/>
    <w:rsid w:val="00FD3A9E"/>
    <w:rsid w:val="00FE1212"/>
    <w:rsid w:val="00FE7873"/>
    <w:rsid w:val="00FF1B5F"/>
    <w:rsid w:val="00FF1F2F"/>
    <w:rsid w:val="00FF57E3"/>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3FB45A"/>
  <w15:docId w15:val="{B54EA863-370D-4260-9B71-6DC469797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5736"/>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paragraph" w:styleId="BodyText">
    <w:name w:val="Body Text"/>
    <w:basedOn w:val="Normal"/>
    <w:link w:val="BodyTextChar"/>
    <w:uiPriority w:val="99"/>
    <w:unhideWhenUsed/>
    <w:rsid w:val="00B00D5A"/>
    <w:pPr>
      <w:spacing w:after="120"/>
    </w:pPr>
  </w:style>
  <w:style w:type="character" w:customStyle="1" w:styleId="BodyTextChar">
    <w:name w:val="Body Text Char"/>
    <w:basedOn w:val="DefaultParagraphFont"/>
    <w:link w:val="BodyText"/>
    <w:uiPriority w:val="99"/>
    <w:rsid w:val="00B00D5A"/>
  </w:style>
  <w:style w:type="character" w:styleId="Hyperlink">
    <w:name w:val="Hyperlink"/>
    <w:basedOn w:val="DefaultParagraphFont"/>
    <w:uiPriority w:val="99"/>
    <w:unhideWhenUsed/>
    <w:rsid w:val="00027DB4"/>
    <w:rPr>
      <w:color w:val="0000FF" w:themeColor="hyperlink"/>
      <w:u w:val="single"/>
    </w:rPr>
  </w:style>
  <w:style w:type="character" w:styleId="FollowedHyperlink">
    <w:name w:val="FollowedHyperlink"/>
    <w:basedOn w:val="DefaultParagraphFont"/>
    <w:uiPriority w:val="99"/>
    <w:semiHidden/>
    <w:unhideWhenUsed/>
    <w:rsid w:val="00747CC8"/>
    <w:rPr>
      <w:color w:val="800080" w:themeColor="followedHyperlink"/>
      <w:u w:val="single"/>
    </w:rPr>
  </w:style>
  <w:style w:type="character" w:styleId="CommentReference">
    <w:name w:val="annotation reference"/>
    <w:basedOn w:val="DefaultParagraphFont"/>
    <w:uiPriority w:val="99"/>
    <w:semiHidden/>
    <w:unhideWhenUsed/>
    <w:rsid w:val="00CD75C1"/>
    <w:rPr>
      <w:sz w:val="16"/>
      <w:szCs w:val="16"/>
    </w:rPr>
  </w:style>
  <w:style w:type="paragraph" w:styleId="CommentText">
    <w:name w:val="annotation text"/>
    <w:basedOn w:val="Normal"/>
    <w:link w:val="CommentTextChar"/>
    <w:uiPriority w:val="99"/>
    <w:semiHidden/>
    <w:unhideWhenUsed/>
    <w:rsid w:val="00CD75C1"/>
    <w:pPr>
      <w:spacing w:line="240" w:lineRule="auto"/>
    </w:pPr>
    <w:rPr>
      <w:sz w:val="20"/>
      <w:szCs w:val="20"/>
    </w:rPr>
  </w:style>
  <w:style w:type="character" w:customStyle="1" w:styleId="CommentTextChar">
    <w:name w:val="Comment Text Char"/>
    <w:basedOn w:val="DefaultParagraphFont"/>
    <w:link w:val="CommentText"/>
    <w:uiPriority w:val="99"/>
    <w:semiHidden/>
    <w:rsid w:val="00CD75C1"/>
    <w:rPr>
      <w:sz w:val="20"/>
      <w:szCs w:val="20"/>
    </w:rPr>
  </w:style>
  <w:style w:type="paragraph" w:styleId="CommentSubject">
    <w:name w:val="annotation subject"/>
    <w:basedOn w:val="CommentText"/>
    <w:next w:val="CommentText"/>
    <w:link w:val="CommentSubjectChar"/>
    <w:uiPriority w:val="99"/>
    <w:semiHidden/>
    <w:unhideWhenUsed/>
    <w:rsid w:val="00CD75C1"/>
    <w:rPr>
      <w:b/>
      <w:bCs/>
    </w:rPr>
  </w:style>
  <w:style w:type="character" w:customStyle="1" w:styleId="CommentSubjectChar">
    <w:name w:val="Comment Subject Char"/>
    <w:basedOn w:val="CommentTextChar"/>
    <w:link w:val="CommentSubject"/>
    <w:uiPriority w:val="99"/>
    <w:semiHidden/>
    <w:rsid w:val="00CD75C1"/>
    <w:rPr>
      <w:b/>
      <w:bCs/>
      <w:sz w:val="20"/>
      <w:szCs w:val="20"/>
    </w:rPr>
  </w:style>
  <w:style w:type="character" w:customStyle="1" w:styleId="rynqvb">
    <w:name w:val="rynqvb"/>
    <w:basedOn w:val="DefaultParagraphFont"/>
    <w:rsid w:val="00962C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51663788">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6079369">
      <w:bodyDiv w:val="1"/>
      <w:marLeft w:val="0"/>
      <w:marRight w:val="0"/>
      <w:marTop w:val="0"/>
      <w:marBottom w:val="0"/>
      <w:divBdr>
        <w:top w:val="none" w:sz="0" w:space="0" w:color="auto"/>
        <w:left w:val="none" w:sz="0" w:space="0" w:color="auto"/>
        <w:bottom w:val="none" w:sz="0" w:space="0" w:color="auto"/>
        <w:right w:val="none" w:sz="0" w:space="0" w:color="auto"/>
      </w:divBdr>
      <w:divsChild>
        <w:div w:id="92744337">
          <w:marLeft w:val="0"/>
          <w:marRight w:val="0"/>
          <w:marTop w:val="0"/>
          <w:marBottom w:val="0"/>
          <w:divBdr>
            <w:top w:val="none" w:sz="0" w:space="0" w:color="auto"/>
            <w:left w:val="none" w:sz="0" w:space="0" w:color="auto"/>
            <w:bottom w:val="none" w:sz="0" w:space="0" w:color="auto"/>
            <w:right w:val="none" w:sz="0" w:space="0" w:color="auto"/>
          </w:divBdr>
          <w:divsChild>
            <w:div w:id="1417557783">
              <w:marLeft w:val="0"/>
              <w:marRight w:val="0"/>
              <w:marTop w:val="0"/>
              <w:marBottom w:val="0"/>
              <w:divBdr>
                <w:top w:val="none" w:sz="0" w:space="0" w:color="auto"/>
                <w:left w:val="none" w:sz="0" w:space="0" w:color="auto"/>
                <w:bottom w:val="none" w:sz="0" w:space="0" w:color="auto"/>
                <w:right w:val="none" w:sz="0" w:space="0" w:color="auto"/>
              </w:divBdr>
              <w:divsChild>
                <w:div w:id="51078888">
                  <w:marLeft w:val="0"/>
                  <w:marRight w:val="0"/>
                  <w:marTop w:val="0"/>
                  <w:marBottom w:val="0"/>
                  <w:divBdr>
                    <w:top w:val="none" w:sz="0" w:space="0" w:color="auto"/>
                    <w:left w:val="none" w:sz="0" w:space="0" w:color="auto"/>
                    <w:bottom w:val="none" w:sz="0" w:space="0" w:color="auto"/>
                    <w:right w:val="none" w:sz="0" w:space="0" w:color="auto"/>
                  </w:divBdr>
                </w:div>
                <w:div w:id="2012759571">
                  <w:marLeft w:val="0"/>
                  <w:marRight w:val="0"/>
                  <w:marTop w:val="0"/>
                  <w:marBottom w:val="0"/>
                  <w:divBdr>
                    <w:top w:val="none" w:sz="0" w:space="0" w:color="auto"/>
                    <w:left w:val="none" w:sz="0" w:space="0" w:color="auto"/>
                    <w:bottom w:val="none" w:sz="0" w:space="0" w:color="auto"/>
                    <w:right w:val="none" w:sz="0" w:space="0" w:color="auto"/>
                  </w:divBdr>
                </w:div>
                <w:div w:id="1753547576">
                  <w:marLeft w:val="0"/>
                  <w:marRight w:val="0"/>
                  <w:marTop w:val="0"/>
                  <w:marBottom w:val="0"/>
                  <w:divBdr>
                    <w:top w:val="none" w:sz="0" w:space="0" w:color="auto"/>
                    <w:left w:val="none" w:sz="0" w:space="0" w:color="auto"/>
                    <w:bottom w:val="none" w:sz="0" w:space="0" w:color="auto"/>
                    <w:right w:val="none" w:sz="0" w:space="0" w:color="auto"/>
                  </w:divBdr>
                </w:div>
                <w:div w:id="202239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93980631">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7585221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3636944">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03346181">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571113">
      <w:bodyDiv w:val="1"/>
      <w:marLeft w:val="0"/>
      <w:marRight w:val="0"/>
      <w:marTop w:val="0"/>
      <w:marBottom w:val="0"/>
      <w:divBdr>
        <w:top w:val="none" w:sz="0" w:space="0" w:color="auto"/>
        <w:left w:val="none" w:sz="0" w:space="0" w:color="auto"/>
        <w:bottom w:val="none" w:sz="0" w:space="0" w:color="auto"/>
        <w:right w:val="none" w:sz="0" w:space="0" w:color="auto"/>
      </w:divBdr>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38926943">
      <w:bodyDiv w:val="1"/>
      <w:marLeft w:val="0"/>
      <w:marRight w:val="0"/>
      <w:marTop w:val="0"/>
      <w:marBottom w:val="0"/>
      <w:divBdr>
        <w:top w:val="none" w:sz="0" w:space="0" w:color="auto"/>
        <w:left w:val="none" w:sz="0" w:space="0" w:color="auto"/>
        <w:bottom w:val="none" w:sz="0" w:space="0" w:color="auto"/>
        <w:right w:val="none" w:sz="0" w:space="0" w:color="auto"/>
      </w:divBdr>
    </w:div>
    <w:div w:id="860558139">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03978">
      <w:bodyDiv w:val="1"/>
      <w:marLeft w:val="0"/>
      <w:marRight w:val="0"/>
      <w:marTop w:val="0"/>
      <w:marBottom w:val="0"/>
      <w:divBdr>
        <w:top w:val="none" w:sz="0" w:space="0" w:color="auto"/>
        <w:left w:val="none" w:sz="0" w:space="0" w:color="auto"/>
        <w:bottom w:val="none" w:sz="0" w:space="0" w:color="auto"/>
        <w:right w:val="none" w:sz="0" w:space="0" w:color="auto"/>
      </w:divBdr>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48688336">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38733010">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9617153">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139309">
      <w:bodyDiv w:val="1"/>
      <w:marLeft w:val="0"/>
      <w:marRight w:val="0"/>
      <w:marTop w:val="0"/>
      <w:marBottom w:val="0"/>
      <w:divBdr>
        <w:top w:val="none" w:sz="0" w:space="0" w:color="auto"/>
        <w:left w:val="none" w:sz="0" w:space="0" w:color="auto"/>
        <w:bottom w:val="none" w:sz="0" w:space="0" w:color="auto"/>
        <w:right w:val="none" w:sz="0" w:space="0" w:color="auto"/>
      </w:divBdr>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49074536">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583097761">
      <w:bodyDiv w:val="1"/>
      <w:marLeft w:val="0"/>
      <w:marRight w:val="0"/>
      <w:marTop w:val="0"/>
      <w:marBottom w:val="0"/>
      <w:divBdr>
        <w:top w:val="none" w:sz="0" w:space="0" w:color="auto"/>
        <w:left w:val="none" w:sz="0" w:space="0" w:color="auto"/>
        <w:bottom w:val="none" w:sz="0" w:space="0" w:color="auto"/>
        <w:right w:val="none" w:sz="0" w:space="0" w:color="auto"/>
      </w:divBdr>
    </w:div>
    <w:div w:id="1603340493">
      <w:bodyDiv w:val="1"/>
      <w:marLeft w:val="0"/>
      <w:marRight w:val="0"/>
      <w:marTop w:val="0"/>
      <w:marBottom w:val="0"/>
      <w:divBdr>
        <w:top w:val="none" w:sz="0" w:space="0" w:color="auto"/>
        <w:left w:val="none" w:sz="0" w:space="0" w:color="auto"/>
        <w:bottom w:val="none" w:sz="0" w:space="0" w:color="auto"/>
        <w:right w:val="none" w:sz="0" w:space="0" w:color="auto"/>
      </w:divBdr>
    </w:div>
    <w:div w:id="1604726610">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83974">
      <w:bodyDiv w:val="1"/>
      <w:marLeft w:val="0"/>
      <w:marRight w:val="0"/>
      <w:marTop w:val="0"/>
      <w:marBottom w:val="0"/>
      <w:divBdr>
        <w:top w:val="none" w:sz="0" w:space="0" w:color="auto"/>
        <w:left w:val="none" w:sz="0" w:space="0" w:color="auto"/>
        <w:bottom w:val="none" w:sz="0" w:space="0" w:color="auto"/>
        <w:right w:val="none" w:sz="0" w:space="0" w:color="auto"/>
      </w:divBdr>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771270555">
      <w:bodyDiv w:val="1"/>
      <w:marLeft w:val="0"/>
      <w:marRight w:val="0"/>
      <w:marTop w:val="0"/>
      <w:marBottom w:val="0"/>
      <w:divBdr>
        <w:top w:val="none" w:sz="0" w:space="0" w:color="auto"/>
        <w:left w:val="none" w:sz="0" w:space="0" w:color="auto"/>
        <w:bottom w:val="none" w:sz="0" w:space="0" w:color="auto"/>
        <w:right w:val="none" w:sz="0" w:space="0" w:color="auto"/>
      </w:divBdr>
    </w:div>
    <w:div w:id="18058507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0037621">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1992559942">
      <w:bodyDiv w:val="1"/>
      <w:marLeft w:val="0"/>
      <w:marRight w:val="0"/>
      <w:marTop w:val="0"/>
      <w:marBottom w:val="0"/>
      <w:divBdr>
        <w:top w:val="none" w:sz="0" w:space="0" w:color="auto"/>
        <w:left w:val="none" w:sz="0" w:space="0" w:color="auto"/>
        <w:bottom w:val="none" w:sz="0" w:space="0" w:color="auto"/>
        <w:right w:val="none" w:sz="0" w:space="0" w:color="auto"/>
      </w:divBdr>
    </w:div>
    <w:div w:id="2035157112">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7265F6-BDAF-45A7-B666-27C0C5D48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6</Pages>
  <Words>1031</Words>
  <Characters>7676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govadmin</dc:creator>
  <cp:keywords>https:/mul2.gov.am/tasks/177908/oneclick/Ampopatert.docx?token=5a13692358ebb318b5bdaf954a6b2652</cp:keywords>
  <cp:lastModifiedBy>Roman Chobanyan</cp:lastModifiedBy>
  <cp:revision>23</cp:revision>
  <cp:lastPrinted>2025-04-21T09:30:00Z</cp:lastPrinted>
  <dcterms:created xsi:type="dcterms:W3CDTF">2026-02-11T08:00:00Z</dcterms:created>
  <dcterms:modified xsi:type="dcterms:W3CDTF">2026-04-10T12:57:00Z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9cfe00819fcefc2ed97be0b79818ee2d225bf24a08d9e0dcd30fdd3c5cca237e</vt:lpwstr>
  </property>
</Properties>
</file>