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2CE44" w14:textId="77777777" w:rsidR="006771D9" w:rsidRPr="00E258E4" w:rsidRDefault="006771D9" w:rsidP="006771D9">
      <w:pPr>
        <w:pStyle w:val="NormalWeb"/>
        <w:spacing w:before="0" w:beforeAutospacing="0" w:after="0" w:afterAutospacing="0" w:line="360" w:lineRule="auto"/>
        <w:ind w:firstLine="709"/>
        <w:jc w:val="center"/>
        <w:rPr>
          <w:rFonts w:ascii="GHEA Grapalat" w:hAnsi="GHEA Grapalat"/>
          <w:b/>
          <w:color w:val="000000"/>
          <w:lang w:val="ru-RU"/>
        </w:rPr>
      </w:pPr>
      <w:r w:rsidRPr="00E258E4">
        <w:rPr>
          <w:rFonts w:ascii="GHEA Grapalat" w:hAnsi="GHEA Grapalat"/>
          <w:b/>
          <w:color w:val="000000"/>
        </w:rPr>
        <w:t>ՀԻՄՆԱՎՈՐՈՒՄ</w:t>
      </w:r>
    </w:p>
    <w:p w14:paraId="379FAD24" w14:textId="77777777" w:rsidR="006771D9" w:rsidRPr="007A0F6A" w:rsidRDefault="006771D9" w:rsidP="006771D9">
      <w:pPr>
        <w:pStyle w:val="NormalWeb"/>
        <w:spacing w:before="0" w:beforeAutospacing="0" w:after="0" w:afterAutospacing="0" w:line="360" w:lineRule="auto"/>
        <w:ind w:firstLine="709"/>
        <w:jc w:val="center"/>
        <w:rPr>
          <w:rFonts w:ascii="GHEA Grapalat" w:hAnsi="GHEA Grapalat"/>
          <w:bCs/>
          <w:color w:val="000000"/>
          <w:lang w:val="ru-RU"/>
        </w:rPr>
      </w:pPr>
      <w:r w:rsidRPr="007A0F6A">
        <w:rPr>
          <w:rFonts w:ascii="GHEA Grapalat" w:hAnsi="GHEA Grapalat" w:cs="Sylfaen"/>
          <w:bCs/>
          <w:noProof/>
          <w:lang w:val="ru-RU"/>
        </w:rPr>
        <w:t>«ԲՆՈՒԹՅԱՆ ՀԱՏՈՒԿ ՊԱՀՊԱՆՎՈՂ ՏԱՐԱԾՔՆԵՐԻ ՄԱՍԻՆ» ՕՐԵՆՔՈՒՄ ՓՈՓՈԽՈՒԹՅՈՒՆ ԿԱՏԱՐԵԼՈՒ ՄԱՍԻՆ» ՕՐԵՆՔԻ ՆԱԽԱԳԾԻ ԵՎ ՀԱՐԱԿԻՑ ՕՐԵՆՔՆԵՐԻ ՆԱԽԱԳԾԵՐԻ ՓԱԹԵԹԻՆ ՀԱՎԱՆՈՒԹՅՈՒՆ ՏԱԼՈՒ ՄԱՍԻՆ</w:t>
      </w:r>
      <w:r w:rsidRPr="007A0F6A">
        <w:rPr>
          <w:rFonts w:ascii="GHEA Grapalat" w:hAnsi="GHEA Grapalat"/>
          <w:bCs/>
          <w:color w:val="000000"/>
          <w:lang w:val="ru-RU"/>
        </w:rPr>
        <w:t xml:space="preserve"> </w:t>
      </w:r>
      <w:r w:rsidRPr="007A0F6A">
        <w:rPr>
          <w:rFonts w:ascii="GHEA Grapalat" w:hAnsi="GHEA Grapalat"/>
          <w:bCs/>
          <w:color w:val="000000"/>
        </w:rPr>
        <w:t>ՆԱԽԱԳԾԵՐԻ</w:t>
      </w:r>
      <w:r w:rsidRPr="007A0F6A">
        <w:rPr>
          <w:rFonts w:ascii="GHEA Grapalat" w:hAnsi="GHEA Grapalat"/>
          <w:bCs/>
          <w:color w:val="000000"/>
          <w:lang w:val="ru-RU"/>
        </w:rPr>
        <w:t xml:space="preserve"> ԸՆԴՈՒՆՄԱՆ ԱՆՀՐԱԺԵՇՏՈՒԹՅԱՆ </w:t>
      </w:r>
    </w:p>
    <w:p w14:paraId="03C21EE4" w14:textId="77777777" w:rsidR="006771D9" w:rsidRPr="00E258E4" w:rsidRDefault="006771D9" w:rsidP="006771D9">
      <w:pPr>
        <w:pStyle w:val="NormalWeb"/>
        <w:spacing w:before="0" w:beforeAutospacing="0" w:after="0" w:afterAutospacing="0" w:line="360" w:lineRule="auto"/>
        <w:ind w:firstLine="709"/>
        <w:jc w:val="center"/>
        <w:rPr>
          <w:rFonts w:ascii="GHEA Grapalat" w:hAnsi="GHEA Grapalat"/>
          <w:b/>
          <w:color w:val="000000"/>
          <w:lang w:val="ru-RU"/>
        </w:rPr>
      </w:pPr>
    </w:p>
    <w:p w14:paraId="4927B804" w14:textId="77777777" w:rsidR="006771D9" w:rsidRPr="00E258E4" w:rsidRDefault="006771D9" w:rsidP="006771D9">
      <w:pPr>
        <w:pStyle w:val="ListParagraph"/>
        <w:numPr>
          <w:ilvl w:val="0"/>
          <w:numId w:val="4"/>
        </w:numPr>
        <w:spacing w:after="0" w:line="360" w:lineRule="auto"/>
        <w:ind w:left="0" w:firstLine="709"/>
        <w:jc w:val="both"/>
        <w:rPr>
          <w:rFonts w:ascii="GHEA Grapalat" w:eastAsia="Times New Roman" w:hAnsi="GHEA Grapalat" w:cs="Sylfaen"/>
          <w:b/>
          <w:bCs/>
          <w:noProof/>
          <w:color w:val="000000"/>
          <w:spacing w:val="10"/>
          <w:sz w:val="24"/>
          <w:szCs w:val="24"/>
          <w:lang w:val="ru-RU"/>
        </w:rPr>
      </w:pPr>
      <w:r w:rsidRPr="00E258E4">
        <w:rPr>
          <w:rFonts w:ascii="GHEA Grapalat" w:eastAsia="Times New Roman" w:hAnsi="GHEA Grapalat" w:cs="Sylfaen"/>
          <w:b/>
          <w:bCs/>
          <w:noProof/>
          <w:color w:val="000000"/>
          <w:spacing w:val="10"/>
          <w:sz w:val="24"/>
          <w:szCs w:val="24"/>
        </w:rPr>
        <w:t>Ընթացիկ</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իրավիճակը</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և</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իրավական</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ակտի</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ընդունման</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անհրաժեշտությունը</w:t>
      </w:r>
    </w:p>
    <w:p w14:paraId="13CB4B38" w14:textId="77777777" w:rsidR="006771D9" w:rsidRPr="00C627D0" w:rsidRDefault="006771D9" w:rsidP="006771D9">
      <w:pPr>
        <w:pStyle w:val="norm"/>
        <w:spacing w:line="360" w:lineRule="auto"/>
        <w:rPr>
          <w:rFonts w:ascii="GHEA Grapalat" w:hAnsi="GHEA Grapalat" w:cs="Times Armenian"/>
          <w:noProof/>
          <w:sz w:val="24"/>
          <w:szCs w:val="24"/>
          <w:lang w:val="ru-RU"/>
        </w:rPr>
      </w:pPr>
      <w:r w:rsidRPr="00377AAF">
        <w:rPr>
          <w:rFonts w:ascii="GHEA Grapalat" w:hAnsi="GHEA Grapalat" w:cs="Times Armenian"/>
          <w:noProof/>
          <w:sz w:val="24"/>
          <w:szCs w:val="24"/>
          <w:lang w:val="en-GB"/>
        </w:rPr>
        <w:t>Բնության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հատուկ</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պահպանվող</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տարածքները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կենսաբազմազանության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պահպանման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էկոհամակարգային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ծառայությունների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ապահովման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բնական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ռեսուրսների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կայուն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կառավարման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կլիմայի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փոփոխության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ազդեցությունների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մեղմման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կարևորագույն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գործիք</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են։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Միաժամանակ</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գործող</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օրենքի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կարգավորումները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լիարժեք</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չեն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ապահովում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դրանց</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արդյունավետ</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կառավարումը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իրավական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որոշակիությունը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ինչի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հետևանքով</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գործնականում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առկա</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են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շարք</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համակարգային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խնդիրներ</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մասնավորապես՝</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բնության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հատուկ</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պահպանվող</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տարածքների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ստեղծման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հիմքերի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նպատակների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ոչ</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լիարժեք</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կարգավորում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պահպանության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օգտագործման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ռեժիմների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հստակ</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չտարանջատում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պահպանման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գոտիների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էկոլոգիական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միջանցքների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էկոլոգիական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ցանցի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կենսոլորտային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տարածքների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վերաբերյալ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բավարար</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իրավակարգավորումների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բացակայություն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մոնիթորինգի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կադաստրի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համակարգային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թերի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կարգավորում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ինչպես</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նաև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համայնքների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սահմանափակ</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ներգրավվածություն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կառավարման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վերահսկողության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գործընթացներում։</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Նախագծերի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փաթեթի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մշակումը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միտված</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է</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վերացնել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նշված</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բացերը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կատարելագործել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բնապահպանական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վերահսկողության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կառավարման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գործիքակազմը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ընդլայնել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տեղական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ինքնակառավարման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մարմինների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մասնակցությունը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բարելավել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ֆինանսավորման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օգտագործման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մեխանիզմները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ինչպես</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նաև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ապահովել</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ներպետական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օրենսդրության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համապատասխանեցումը</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միջազգային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չափորոշիչներին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և</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Հայաստանի</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Հանրապետության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ստանձնած</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միջազգային</w:t>
      </w:r>
      <w:r w:rsidRPr="00377AAF">
        <w:rPr>
          <w:rFonts w:ascii="GHEA Grapalat" w:hAnsi="GHEA Grapalat" w:cs="Times Armenian"/>
          <w:noProof/>
          <w:sz w:val="24"/>
          <w:szCs w:val="24"/>
          <w:lang w:val="ru-RU"/>
        </w:rPr>
        <w:t xml:space="preserve"> </w:t>
      </w:r>
      <w:r w:rsidRPr="00377AAF">
        <w:rPr>
          <w:rFonts w:ascii="GHEA Grapalat" w:hAnsi="GHEA Grapalat" w:cs="Times Armenian"/>
          <w:noProof/>
          <w:sz w:val="24"/>
          <w:szCs w:val="24"/>
          <w:lang w:val="en-GB"/>
        </w:rPr>
        <w:t>պարտավորություններին։</w:t>
      </w:r>
    </w:p>
    <w:p w14:paraId="79116E0B" w14:textId="77777777" w:rsidR="006771D9" w:rsidRPr="00E258E4" w:rsidRDefault="006771D9" w:rsidP="006771D9">
      <w:pPr>
        <w:pStyle w:val="norm"/>
        <w:spacing w:line="360" w:lineRule="auto"/>
        <w:rPr>
          <w:rFonts w:ascii="GHEA Grapalat" w:hAnsi="GHEA Grapalat" w:cs="Tahoma"/>
          <w:color w:val="000000" w:themeColor="text1"/>
          <w:sz w:val="24"/>
          <w:szCs w:val="24"/>
          <w:lang w:val="af-ZA"/>
        </w:rPr>
      </w:pPr>
      <w:r w:rsidRPr="00E258E4">
        <w:rPr>
          <w:rFonts w:ascii="GHEA Grapalat" w:hAnsi="GHEA Grapalat" w:cs="Times Armenian"/>
          <w:noProof/>
          <w:sz w:val="24"/>
          <w:szCs w:val="24"/>
          <w:lang w:val="hy-AM"/>
        </w:rPr>
        <w:t>Այդ նպատակով՝ Հայաստանի բնության հատուկ պահպանվող տարածքների վերաբերյալ օրենսդրությունը մի շարք բնապահպա</w:t>
      </w:r>
      <w:r w:rsidRPr="00E258E4">
        <w:rPr>
          <w:rFonts w:ascii="GHEA Grapalat" w:hAnsi="GHEA Grapalat" w:cs="Times Armenian"/>
          <w:noProof/>
          <w:sz w:val="24"/>
          <w:szCs w:val="24"/>
          <w:lang w:val="hy-AM"/>
        </w:rPr>
        <w:softHyphen/>
        <w:t>նական ծրագրերի շրջանակում վերլուծվել և գնահատվել է օրենսդրությունում առկա անհամապատասխանությունների</w:t>
      </w:r>
      <w:r w:rsidRPr="00E258E4">
        <w:rPr>
          <w:rFonts w:ascii="GHEA Grapalat" w:hAnsi="GHEA Grapalat"/>
          <w:color w:val="000000" w:themeColor="text1"/>
          <w:spacing w:val="-8"/>
          <w:sz w:val="24"/>
          <w:szCs w:val="24"/>
          <w:lang w:val="af-ZA"/>
        </w:rPr>
        <w:t xml:space="preserve"> </w:t>
      </w:r>
      <w:r w:rsidRPr="00E258E4">
        <w:rPr>
          <w:rFonts w:ascii="GHEA Grapalat" w:hAnsi="GHEA Grapalat" w:cs="Tahoma"/>
          <w:color w:val="000000" w:themeColor="text1"/>
          <w:spacing w:val="-8"/>
          <w:sz w:val="24"/>
          <w:szCs w:val="24"/>
          <w:lang w:val="hy-AM"/>
        </w:rPr>
        <w:t>և</w:t>
      </w:r>
      <w:r w:rsidRPr="00E258E4">
        <w:rPr>
          <w:rFonts w:ascii="GHEA Grapalat" w:hAnsi="GHEA Grapalat"/>
          <w:color w:val="000000" w:themeColor="text1"/>
          <w:spacing w:val="-8"/>
          <w:sz w:val="24"/>
          <w:szCs w:val="24"/>
          <w:lang w:val="af-ZA"/>
        </w:rPr>
        <w:t xml:space="preserve"> </w:t>
      </w:r>
      <w:r w:rsidRPr="00E258E4">
        <w:rPr>
          <w:rFonts w:ascii="GHEA Grapalat" w:hAnsi="GHEA Grapalat" w:cs="Tahoma"/>
          <w:color w:val="000000" w:themeColor="text1"/>
          <w:spacing w:val="-8"/>
          <w:sz w:val="24"/>
          <w:szCs w:val="24"/>
          <w:lang w:val="hy-AM"/>
        </w:rPr>
        <w:t>հակասությունների</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հայտնաբերման</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և</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դրանց</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լուծման</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վերաբերյալ</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առաջարկությունների</w:t>
      </w:r>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մշակման համատեքստում</w:t>
      </w:r>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Արդյունքում</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վերանայվել</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են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Բնության</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հատուկ</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պահպանվող</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lastRenderedPageBreak/>
        <w:t>տարածքների</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մասին</w:t>
      </w:r>
      <w:proofErr w:type="spellEnd"/>
      <w:r w:rsidRPr="00E258E4">
        <w:rPr>
          <w:rFonts w:ascii="GHEA Grapalat" w:hAnsi="GHEA Grapalat" w:cs="Sylfaen"/>
          <w:color w:val="000000" w:themeColor="text1"/>
          <w:sz w:val="24"/>
          <w:szCs w:val="24"/>
          <w:lang w:val="af-ZA"/>
        </w:rPr>
        <w:t>»</w:t>
      </w:r>
      <w:r w:rsidRPr="00E258E4">
        <w:rPr>
          <w:rFonts w:ascii="GHEA Grapalat" w:hAnsi="GHEA Grapalat"/>
          <w:color w:val="000000" w:themeColor="text1"/>
          <w:sz w:val="24"/>
          <w:szCs w:val="24"/>
          <w:lang w:val="af-ZA"/>
        </w:rPr>
        <w:t>, «</w:t>
      </w:r>
      <w:proofErr w:type="spellStart"/>
      <w:r w:rsidRPr="00E258E4">
        <w:rPr>
          <w:rFonts w:ascii="GHEA Grapalat" w:hAnsi="GHEA Grapalat" w:cs="Tahoma"/>
          <w:color w:val="000000" w:themeColor="text1"/>
          <w:sz w:val="24"/>
          <w:szCs w:val="24"/>
          <w:lang w:val="af-ZA"/>
        </w:rPr>
        <w:t>Տեղական</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ինքնակառավարման</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մասին</w:t>
      </w:r>
      <w:proofErr w:type="spellEnd"/>
      <w:r w:rsidRPr="00E258E4">
        <w:rPr>
          <w:rFonts w:ascii="GHEA Grapalat" w:hAnsi="GHEA Grapalat" w:cs="Sylfaen"/>
          <w:color w:val="000000" w:themeColor="text1"/>
          <w:sz w:val="24"/>
          <w:szCs w:val="24"/>
          <w:lang w:val="af-ZA"/>
        </w:rPr>
        <w:t>»</w:t>
      </w:r>
      <w:r w:rsidRPr="00E258E4">
        <w:rPr>
          <w:rFonts w:ascii="GHEA Grapalat" w:hAnsi="GHEA Grapalat"/>
          <w:color w:val="000000" w:themeColor="text1"/>
          <w:sz w:val="24"/>
          <w:szCs w:val="24"/>
          <w:lang w:val="af-ZA"/>
        </w:rPr>
        <w:t xml:space="preserve">, </w:t>
      </w:r>
      <w:r w:rsidRPr="00E258E4">
        <w:rPr>
          <w:rFonts w:ascii="GHEA Grapalat" w:hAnsi="GHEA Grapalat" w:cs="Times Armenian"/>
          <w:color w:val="000000" w:themeColor="text1"/>
          <w:sz w:val="24"/>
          <w:szCs w:val="24"/>
          <w:lang w:val="af-ZA"/>
        </w:rPr>
        <w:t>«</w:t>
      </w:r>
      <w:proofErr w:type="spellStart"/>
      <w:r w:rsidRPr="00E258E4">
        <w:rPr>
          <w:rFonts w:ascii="GHEA Grapalat" w:hAnsi="GHEA Grapalat" w:cs="Tahoma"/>
          <w:color w:val="000000" w:themeColor="text1"/>
          <w:sz w:val="24"/>
          <w:szCs w:val="24"/>
          <w:lang w:val="af-ZA"/>
        </w:rPr>
        <w:t>Բնապահպանական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վերահսկողության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մասին</w:t>
      </w:r>
      <w:proofErr w:type="spellEnd"/>
      <w:r w:rsidRPr="00E258E4">
        <w:rPr>
          <w:rFonts w:ascii="GHEA Grapalat" w:hAnsi="GHEA Grapalat" w:cs="Sylfaen"/>
          <w:color w:val="000000" w:themeColor="text1"/>
          <w:sz w:val="24"/>
          <w:szCs w:val="24"/>
          <w:lang w:val="af-ZA"/>
        </w:rPr>
        <w:t>»</w:t>
      </w:r>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Հայաստանի</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Հանրապետության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օրենքները</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ինչպես</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նաև</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Հայաստանի</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Հանրապետության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Հողային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օրենսգիրքը</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որոնցում</w:t>
      </w:r>
      <w:proofErr w:type="spellEnd"/>
      <w:r w:rsidRPr="00E258E4">
        <w:rPr>
          <w:rFonts w:ascii="GHEA Grapalat" w:hAnsi="GHEA Grapalat" w:cs="Tahoma"/>
          <w:color w:val="000000" w:themeColor="text1"/>
          <w:sz w:val="24"/>
          <w:szCs w:val="24"/>
          <w:lang w:val="af-ZA"/>
        </w:rPr>
        <w:t xml:space="preserve"> </w:t>
      </w:r>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օրենքի</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նախագծին</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համահունչ</w:t>
      </w:r>
      <w:proofErr w:type="spellEnd"/>
      <w:r w:rsidRPr="00E258E4">
        <w:rPr>
          <w:rFonts w:ascii="GHEA Grapalat" w:hAnsi="GHEA Grapalat" w:cs="Tahoma"/>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կատարվել</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են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համապատասխան</w:t>
      </w:r>
      <w:proofErr w:type="spellEnd"/>
      <w:r w:rsidRPr="00E258E4">
        <w:rPr>
          <w:rFonts w:ascii="GHEA Grapalat" w:hAnsi="GHEA Grapalat"/>
          <w:color w:val="000000" w:themeColor="text1"/>
          <w:sz w:val="24"/>
          <w:szCs w:val="24"/>
          <w:lang w:val="af-ZA"/>
        </w:rPr>
        <w:t xml:space="preserve"> </w:t>
      </w:r>
      <w:proofErr w:type="spellStart"/>
      <w:r w:rsidRPr="00E258E4">
        <w:rPr>
          <w:rFonts w:ascii="GHEA Grapalat" w:hAnsi="GHEA Grapalat" w:cs="Tahoma"/>
          <w:color w:val="000000" w:themeColor="text1"/>
          <w:sz w:val="24"/>
          <w:szCs w:val="24"/>
          <w:lang w:val="af-ZA"/>
        </w:rPr>
        <w:t>փոփոխություններ</w:t>
      </w:r>
      <w:proofErr w:type="spellEnd"/>
      <w:r w:rsidRPr="00E258E4">
        <w:rPr>
          <w:rFonts w:ascii="GHEA Grapalat" w:hAnsi="GHEA Grapalat"/>
          <w:color w:val="000000" w:themeColor="text1"/>
          <w:sz w:val="24"/>
          <w:szCs w:val="24"/>
          <w:lang w:val="af-ZA"/>
        </w:rPr>
        <w:t xml:space="preserve"> </w:t>
      </w:r>
      <w:r w:rsidRPr="00E258E4">
        <w:rPr>
          <w:rFonts w:ascii="GHEA Grapalat" w:hAnsi="GHEA Grapalat" w:cs="Tahoma"/>
          <w:color w:val="000000" w:themeColor="text1"/>
          <w:sz w:val="24"/>
          <w:szCs w:val="24"/>
          <w:lang w:val="hy-AM"/>
        </w:rPr>
        <w:t xml:space="preserve">և </w:t>
      </w:r>
      <w:proofErr w:type="spellStart"/>
      <w:r w:rsidRPr="00E258E4">
        <w:rPr>
          <w:rFonts w:ascii="GHEA Grapalat" w:hAnsi="GHEA Grapalat" w:cs="Tahoma"/>
          <w:color w:val="000000" w:themeColor="text1"/>
          <w:sz w:val="24"/>
          <w:szCs w:val="24"/>
          <w:lang w:val="af-ZA"/>
        </w:rPr>
        <w:t>լրացումներ</w:t>
      </w:r>
      <w:proofErr w:type="spellEnd"/>
      <w:r w:rsidRPr="00E258E4">
        <w:rPr>
          <w:rFonts w:ascii="GHEA Grapalat" w:hAnsi="GHEA Grapalat"/>
          <w:color w:val="000000" w:themeColor="text1"/>
          <w:sz w:val="24"/>
          <w:szCs w:val="24"/>
          <w:lang w:val="af-ZA"/>
        </w:rPr>
        <w:t xml:space="preserve">: </w:t>
      </w:r>
    </w:p>
    <w:p w14:paraId="2CB79FDF" w14:textId="77777777" w:rsidR="006771D9" w:rsidRPr="00E258E4" w:rsidRDefault="006771D9" w:rsidP="006771D9">
      <w:pPr>
        <w:spacing w:line="360" w:lineRule="auto"/>
        <w:ind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af-ZA"/>
        </w:rPr>
        <w:t>«</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մասին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Հայաստանի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Հանրապետության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օրենքի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կից</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ներկայացվող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օրենքներում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փոփոխությունները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պայմանավորված</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գործող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օրենքի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հետևյալ</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բացերով</w:t>
      </w:r>
      <w:r w:rsidRPr="00E258E4">
        <w:rPr>
          <w:rFonts w:ascii="GHEA Grapalat" w:hAnsi="GHEA Grapalat" w:cs="Times Armenian"/>
          <w:noProof/>
          <w:sz w:val="24"/>
          <w:szCs w:val="24"/>
          <w:lang w:val="af-ZA"/>
        </w:rPr>
        <w:t xml:space="preserve">` </w:t>
      </w:r>
    </w:p>
    <w:p w14:paraId="1B7CFBDD"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օրենքում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ստեղծման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նպատակները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հիմքերը</w:t>
      </w:r>
      <w:r w:rsidRPr="00E258E4">
        <w:rPr>
          <w:rFonts w:ascii="GHEA Grapalat" w:hAnsi="GHEA Grapalat" w:cs="Times Armenian"/>
          <w:noProof/>
          <w:sz w:val="24"/>
          <w:szCs w:val="24"/>
          <w:lang w:val="hy-AM"/>
        </w:rPr>
        <w:t>,</w:t>
      </w:r>
    </w:p>
    <w:p w14:paraId="24D71C90"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հստակ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շարադրված</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չեն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կառավարման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սկզբունքները</w:t>
      </w:r>
      <w:r w:rsidRPr="00E258E4">
        <w:rPr>
          <w:rFonts w:ascii="GHEA Grapalat" w:hAnsi="GHEA Grapalat" w:cs="Times Armenian"/>
          <w:noProof/>
          <w:sz w:val="24"/>
          <w:szCs w:val="24"/>
          <w:lang w:val="hy-AM"/>
        </w:rPr>
        <w:t>,</w:t>
      </w:r>
    </w:p>
    <w:p w14:paraId="6B6F7A88"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կատեգորիաների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խնդիրները</w:t>
      </w:r>
      <w:r w:rsidRPr="00E258E4">
        <w:rPr>
          <w:rFonts w:ascii="GHEA Grapalat" w:hAnsi="GHEA Grapalat" w:cs="Times Armenian"/>
          <w:noProof/>
          <w:sz w:val="24"/>
          <w:szCs w:val="24"/>
          <w:lang w:val="hy-AM"/>
        </w:rPr>
        <w:t>,</w:t>
      </w:r>
    </w:p>
    <w:p w14:paraId="2EBC926B"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հուշարձանների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դասակարգումը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ստեղծման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չափանիշները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ռեժիմը</w:t>
      </w:r>
      <w:r w:rsidRPr="00E258E4">
        <w:rPr>
          <w:rFonts w:ascii="GHEA Grapalat" w:hAnsi="GHEA Grapalat" w:cs="Times Armenian"/>
          <w:noProof/>
          <w:sz w:val="24"/>
          <w:szCs w:val="24"/>
          <w:lang w:val="hy-AM"/>
        </w:rPr>
        <w:t>,</w:t>
      </w:r>
    </w:p>
    <w:p w14:paraId="1349D2A3"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են </w:t>
      </w:r>
      <w:r w:rsidRPr="00E258E4">
        <w:rPr>
          <w:rFonts w:ascii="GHEA Grapalat" w:hAnsi="GHEA Grapalat" w:cs="Times Armenian"/>
          <w:noProof/>
          <w:sz w:val="24"/>
          <w:szCs w:val="24"/>
        </w:rPr>
        <w:t>արգելավայրի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պահպանության</w:t>
      </w:r>
      <w:r w:rsidRPr="00E258E4">
        <w:rPr>
          <w:rFonts w:ascii="GHEA Grapalat" w:hAnsi="GHEA Grapalat" w:cs="Times Armenian"/>
          <w:noProof/>
          <w:sz w:val="24"/>
          <w:szCs w:val="24"/>
          <w:lang w:val="hy-AM"/>
        </w:rPr>
        <w:t xml:space="preserve"> և օգտագործման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ռեժիմ</w:t>
      </w:r>
      <w:r w:rsidRPr="00E258E4">
        <w:rPr>
          <w:rFonts w:ascii="GHEA Grapalat" w:hAnsi="GHEA Grapalat" w:cs="Times Armenian"/>
          <w:noProof/>
          <w:sz w:val="24"/>
          <w:szCs w:val="24"/>
          <w:lang w:val="hy-AM"/>
        </w:rPr>
        <w:t>ի առանձնահատկությունները,</w:t>
      </w:r>
    </w:p>
    <w:p w14:paraId="122280CC"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գոտու</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էկոլոգիական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միջանցքի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էկոլոգիական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ցանցի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lang w:val="hy-AM"/>
        </w:rPr>
        <w:t>ինչպես նաև վավերացված բնապահպանական միջազգային պայմանագրերի հիման վրա ստեղծվող արժեքավոր էկոհամակարգերի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կառավարման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սկզբունքները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lang w:val="hy-AM"/>
        </w:rPr>
        <w:t>առանձնահատկությունները,</w:t>
      </w:r>
    </w:p>
    <w:p w14:paraId="50B3D3D2"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բացակայում</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են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կենսոլորտային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color w:val="000000" w:themeColor="text1"/>
          <w:sz w:val="24"/>
          <w:szCs w:val="24"/>
          <w:lang w:val="hy-AM"/>
        </w:rPr>
        <w:t>տարածքի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ստեղծման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կառավարման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lang w:val="hy-AM"/>
        </w:rPr>
        <w:t>իրավահարաբերությունները,</w:t>
      </w:r>
    </w:p>
    <w:p w14:paraId="1DD20498"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hy-AM"/>
        </w:rPr>
        <w:t>բացակայում են օրենքում կիրառվող մի շարք հասկացությունների ձևակերպումներ,</w:t>
      </w:r>
    </w:p>
    <w:p w14:paraId="1D0704E0" w14:textId="77777777" w:rsidR="006771D9" w:rsidRPr="00E258E4" w:rsidRDefault="006771D9" w:rsidP="006771D9">
      <w:pPr>
        <w:numPr>
          <w:ilvl w:val="0"/>
          <w:numId w:val="1"/>
        </w:numPr>
        <w:tabs>
          <w:tab w:val="left" w:pos="284"/>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hy-AM"/>
        </w:rPr>
        <w:t>հստակ շարադրված չեն բնության հատուկ պահպանվող տարածքների օգտագործման առանձնահատկությունները,</w:t>
      </w:r>
    </w:p>
    <w:p w14:paraId="3152CE0F" w14:textId="77777777" w:rsidR="006771D9" w:rsidRPr="00665040" w:rsidRDefault="006771D9" w:rsidP="006771D9">
      <w:pPr>
        <w:numPr>
          <w:ilvl w:val="0"/>
          <w:numId w:val="1"/>
        </w:numPr>
        <w:tabs>
          <w:tab w:val="left" w:pos="284"/>
          <w:tab w:val="left" w:pos="1080"/>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hy-AM"/>
        </w:rPr>
        <w:t xml:space="preserve">գործող օրենքում որպես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hy-AM"/>
        </w:rPr>
        <w:t xml:space="preserve"> տեսակ ըստ նշանակության առանձնացված են նաև միջազգային նշանակության </w:t>
      </w:r>
      <w:r w:rsidRPr="00E258E4">
        <w:rPr>
          <w:rFonts w:ascii="GHEA Grapalat" w:hAnsi="GHEA Grapalat" w:cs="Tahoma"/>
          <w:color w:val="000000" w:themeColor="text1"/>
          <w:spacing w:val="-8"/>
          <w:sz w:val="24"/>
          <w:szCs w:val="24"/>
          <w:lang w:val="hy-AM"/>
        </w:rPr>
        <w:t>բնության հատուկ պահպանվող տարածքները</w:t>
      </w:r>
      <w:r w:rsidRPr="00E258E4">
        <w:rPr>
          <w:rFonts w:ascii="GHEA Grapalat" w:hAnsi="GHEA Grapalat" w:cs="Times Armenian"/>
          <w:noProof/>
          <w:sz w:val="24"/>
          <w:szCs w:val="24"/>
          <w:lang w:val="hy-AM"/>
        </w:rPr>
        <w:t xml:space="preserve">, որոնք սակայն գործառնական տեսանկյունից կիրառելի չեն, օրենքի այլ դրույթներում սահմանված և առանձնացված չեն, չկան նաև դրանց վերաբերյալ </w:t>
      </w:r>
      <w:r w:rsidRPr="00E258E4">
        <w:rPr>
          <w:rFonts w:ascii="GHEA Grapalat" w:hAnsi="GHEA Grapalat" w:cs="Times Armenian"/>
          <w:noProof/>
          <w:sz w:val="24"/>
          <w:szCs w:val="24"/>
          <w:lang w:val="hy-AM"/>
        </w:rPr>
        <w:lastRenderedPageBreak/>
        <w:t xml:space="preserve">համապատասխան կարգավորումներ, բացի այդ՝ ՀՀ-ում գործող օրենսդրությամբ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hy-AM"/>
        </w:rPr>
        <w:t xml:space="preserve"> միջազգային նշանակությունը չի դիտարկվում որպես առանձին իրավական կարգավիճակ, այլ վերագրվում է արդեն գոյություն ունեցող հանրապետական և տեղական նշանակության </w:t>
      </w:r>
      <w:r w:rsidRPr="00E258E4">
        <w:rPr>
          <w:rFonts w:ascii="GHEA Grapalat" w:hAnsi="GHEA Grapalat" w:cs="Tahoma"/>
          <w:color w:val="000000" w:themeColor="text1"/>
          <w:spacing w:val="-8"/>
          <w:sz w:val="24"/>
          <w:szCs w:val="24"/>
          <w:lang w:val="hy-AM"/>
        </w:rPr>
        <w:t>բնության հատուկ պահպանվող տարածքներ</w:t>
      </w:r>
      <w:r w:rsidRPr="00E258E4">
        <w:rPr>
          <w:rFonts w:ascii="GHEA Grapalat" w:hAnsi="GHEA Grapalat" w:cs="Times Armenian"/>
          <w:noProof/>
          <w:sz w:val="24"/>
          <w:szCs w:val="24"/>
          <w:lang w:val="hy-AM"/>
        </w:rPr>
        <w:t xml:space="preserve">ին, որոնք կարող են ներառվել միջազգային պայմանագրերի ներքո գտնվող պահպանվող տարածքներում (օրինակ՝ ՅՈՒՆԵՍԿՕ-ի ՄԱԲ ծրագրի կենսոլորտային տարածքներում, Ռամսար տարածքներում, ՅՈՒՆԵՍԿՕ-ի համաշխարհային ժառանգության օբյեկտներում, Բնության համաշխարհային հիմնադրամի էկոմիջանցնքների ցանցում, Բեռնի կոնվենցիայի  Էմերալդ տարածքներում և այլն) կամ ստանալ միջազգային ճանաչում, օրինակ՝ Բեռնի կոնվ ենցիայի ներքո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hy-AM"/>
        </w:rPr>
        <w:t xml:space="preserve"> Եվրոպական դիպլոմ, ինչպիսին հանդիսանում է «Խոսրովի անտառ» պետական արգելոցը: Վերոնշյալի համատեքստում՝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hy-AM"/>
        </w:rPr>
        <w:t xml:space="preserve"> միջազգային ճանաչումը չի առաջացնում նոր կարգավիճակ, այլ պարզապես լրացուցիչ ճանաչման և համագործակցության հարթակ է՝ հանրապետական և տեղական նշանակության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cs="Times Armenian"/>
          <w:noProof/>
          <w:sz w:val="24"/>
          <w:szCs w:val="24"/>
          <w:lang w:val="hy-AM"/>
        </w:rPr>
        <w:t xml:space="preserve"> համար,</w:t>
      </w:r>
    </w:p>
    <w:p w14:paraId="50B7D044" w14:textId="77777777" w:rsidR="006771D9" w:rsidRPr="00E258E4" w:rsidRDefault="006771D9" w:rsidP="006771D9">
      <w:pPr>
        <w:pStyle w:val="ListParagraph"/>
        <w:numPr>
          <w:ilvl w:val="0"/>
          <w:numId w:val="1"/>
        </w:numPr>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af-ZA"/>
        </w:rPr>
        <w:t>«</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մասին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Հայաստանի</w:t>
      </w:r>
      <w:r w:rsidRPr="00E258E4">
        <w:rPr>
          <w:rFonts w:ascii="GHEA Grapalat" w:hAnsi="GHEA Grapalat" w:cs="Times Armenian"/>
          <w:noProof/>
          <w:sz w:val="24"/>
          <w:szCs w:val="24"/>
          <w:lang w:val="af-ZA"/>
        </w:rPr>
        <w:t xml:space="preserve"> </w:t>
      </w:r>
      <w:r w:rsidRPr="00E258E4">
        <w:rPr>
          <w:rFonts w:ascii="GHEA Grapalat" w:eastAsia="Times New Roman" w:hAnsi="GHEA Grapalat" w:cs="Times Armenian"/>
          <w:noProof/>
          <w:sz w:val="24"/>
          <w:szCs w:val="24"/>
          <w:lang w:val="hy-AM" w:eastAsia="ru-RU"/>
        </w:rPr>
        <w:t>Հանրապետության օրենքի և այլ իրավական ակտերի միջև առկա են անհամապատասխանություններ և հակասություններ: Այդ նպատակով կատարվել են համապատասխան փոփոխություններ և լրացումներ «Տեղական ինքնակառավարման մասին» Հայաստանի Հանրապետության օրենքում, Հայաստանի Հանրապետության հողային օրենսգրքում և «Բնապահպանական վերահսկողության մասին» Հայաստանի Հանրապետության օրենքում:</w:t>
      </w:r>
      <w:r w:rsidRPr="00E258E4">
        <w:rPr>
          <w:rFonts w:ascii="GHEA Grapalat" w:hAnsi="GHEA Grapalat" w:cs="Times Armenian"/>
          <w:noProof/>
          <w:sz w:val="24"/>
          <w:szCs w:val="24"/>
          <w:lang w:val="af-ZA"/>
        </w:rPr>
        <w:t xml:space="preserve"> </w:t>
      </w:r>
    </w:p>
    <w:p w14:paraId="36BDB119" w14:textId="77777777" w:rsidR="006771D9" w:rsidRPr="00E258E4" w:rsidRDefault="006771D9" w:rsidP="006771D9">
      <w:pPr>
        <w:spacing w:line="360" w:lineRule="auto"/>
        <w:ind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Անհրաժեշտություն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է</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առաջացել</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նաև</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համապատասխանեցնել</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մասին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Հայաստանի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Հանրապետության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օրենքը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միջազգային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չափ</w:t>
      </w:r>
      <w:r w:rsidRPr="00E258E4">
        <w:rPr>
          <w:rFonts w:ascii="GHEA Grapalat" w:hAnsi="GHEA Grapalat" w:cs="Times Armenian"/>
          <w:noProof/>
          <w:sz w:val="24"/>
          <w:szCs w:val="24"/>
          <w:lang w:val="hy-AM"/>
        </w:rPr>
        <w:t>որոշիչներին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մասնավորապես</w:t>
      </w:r>
      <w:r w:rsidRPr="00E258E4">
        <w:rPr>
          <w:rFonts w:ascii="GHEA Grapalat" w:hAnsi="GHEA Grapalat" w:cs="Times Armenian"/>
          <w:noProof/>
          <w:sz w:val="24"/>
          <w:szCs w:val="24"/>
          <w:lang w:val="hy-AM"/>
        </w:rPr>
        <w:t>.</w:t>
      </w:r>
      <w:r w:rsidRPr="00E258E4">
        <w:rPr>
          <w:rFonts w:ascii="GHEA Grapalat" w:hAnsi="GHEA Grapalat" w:cs="Times Armenian"/>
          <w:noProof/>
          <w:sz w:val="24"/>
          <w:szCs w:val="24"/>
          <w:lang w:val="af-ZA"/>
        </w:rPr>
        <w:t xml:space="preserve"> </w:t>
      </w:r>
    </w:p>
    <w:p w14:paraId="263FD13E" w14:textId="77777777" w:rsidR="006771D9" w:rsidRPr="00E258E4" w:rsidRDefault="006771D9" w:rsidP="006771D9">
      <w:pPr>
        <w:numPr>
          <w:ilvl w:val="0"/>
          <w:numId w:val="2"/>
        </w:numPr>
        <w:tabs>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rPr>
        <w:t>ապահովել</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միջազգային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միության</w:t>
      </w:r>
      <w:r w:rsidRPr="00E258E4">
        <w:rPr>
          <w:rFonts w:ascii="GHEA Grapalat" w:hAnsi="GHEA Grapalat" w:cs="Times Armenian"/>
          <w:noProof/>
          <w:sz w:val="24"/>
          <w:szCs w:val="24"/>
          <w:lang w:val="af-ZA"/>
        </w:rPr>
        <w:t xml:space="preserve">» (IUCN) </w:t>
      </w:r>
      <w:r w:rsidRPr="00E258E4">
        <w:rPr>
          <w:rFonts w:ascii="GHEA Grapalat" w:hAnsi="GHEA Grapalat" w:cs="Times Armenian"/>
          <w:noProof/>
          <w:sz w:val="24"/>
          <w:szCs w:val="24"/>
        </w:rPr>
        <w:t>կողմից</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սահմանված</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5-</w:t>
      </w:r>
      <w:r w:rsidRPr="00E258E4">
        <w:rPr>
          <w:rFonts w:ascii="GHEA Grapalat" w:hAnsi="GHEA Grapalat" w:cs="Times Armenian"/>
          <w:noProof/>
          <w:sz w:val="24"/>
          <w:szCs w:val="24"/>
        </w:rPr>
        <w:t>րդ</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լանդշաֆտ</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կատեգորիաների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ստեղծումը</w:t>
      </w:r>
      <w:r w:rsidRPr="00E258E4">
        <w:rPr>
          <w:rFonts w:ascii="GHEA Grapalat" w:hAnsi="GHEA Grapalat" w:cs="Times Armenian"/>
          <w:noProof/>
          <w:sz w:val="24"/>
          <w:szCs w:val="24"/>
          <w:lang w:val="hy-AM"/>
        </w:rPr>
        <w:t>,</w:t>
      </w:r>
    </w:p>
    <w:p w14:paraId="794B0419" w14:textId="77777777" w:rsidR="006771D9" w:rsidRPr="00E258E4" w:rsidRDefault="006771D9" w:rsidP="006771D9">
      <w:pPr>
        <w:numPr>
          <w:ilvl w:val="0"/>
          <w:numId w:val="2"/>
        </w:numPr>
        <w:tabs>
          <w:tab w:val="left" w:pos="993"/>
        </w:tabs>
        <w:spacing w:line="360" w:lineRule="auto"/>
        <w:ind w:left="0" w:firstLine="709"/>
        <w:jc w:val="both"/>
        <w:rPr>
          <w:rFonts w:ascii="GHEA Grapalat" w:hAnsi="GHEA Grapalat" w:cs="Times Armenian"/>
          <w:noProof/>
          <w:sz w:val="24"/>
          <w:szCs w:val="24"/>
          <w:lang w:val="af-ZA"/>
        </w:rPr>
      </w:pPr>
      <w:r w:rsidRPr="00E258E4">
        <w:rPr>
          <w:rFonts w:ascii="GHEA Grapalat" w:hAnsi="GHEA Grapalat" w:cs="Times Armenian"/>
          <w:noProof/>
          <w:sz w:val="24"/>
          <w:szCs w:val="24"/>
          <w:lang w:val="hy-AM"/>
        </w:rPr>
        <w:t xml:space="preserve">հաշվի առնելով միջազգային պրակտիկայում գործող համաձայնագրերի և այլ արգավորումներով բնության հատուկ պահպանվող տարածքների կառավարման գործում </w:t>
      </w:r>
      <w:r w:rsidRPr="00E258E4">
        <w:rPr>
          <w:rFonts w:ascii="GHEA Grapalat" w:hAnsi="GHEA Grapalat" w:cs="Times Armenian"/>
          <w:noProof/>
          <w:sz w:val="24"/>
          <w:szCs w:val="24"/>
          <w:lang w:val="hy-AM"/>
        </w:rPr>
        <w:lastRenderedPageBreak/>
        <w:t xml:space="preserve">բնիկ ազգերի, և տեղական համայնքների ներգրավման անհրաժեշտությունը՝ </w:t>
      </w:r>
      <w:r w:rsidRPr="00E258E4">
        <w:rPr>
          <w:rFonts w:ascii="GHEA Grapalat" w:hAnsi="GHEA Grapalat" w:cs="Times Armenian"/>
          <w:noProof/>
          <w:sz w:val="24"/>
          <w:szCs w:val="24"/>
          <w:lang w:val="en-US"/>
        </w:rPr>
        <w:t>ն</w:t>
      </w:r>
      <w:r w:rsidRPr="00E258E4">
        <w:rPr>
          <w:rFonts w:ascii="GHEA Grapalat" w:hAnsi="GHEA Grapalat" w:cs="Times Armenian"/>
          <w:noProof/>
          <w:sz w:val="24"/>
          <w:szCs w:val="24"/>
        </w:rPr>
        <w:t>պաստել</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տեղական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ինքնակառավարման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մարմինների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ներգրավմանը</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բնության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հատուկ</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պահպանվող</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տարածքների</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կառավարման</w:t>
      </w:r>
      <w:r w:rsidRPr="00E258E4">
        <w:rPr>
          <w:rFonts w:ascii="GHEA Grapalat" w:hAnsi="GHEA Grapalat" w:cs="Times Armenian"/>
          <w:noProof/>
          <w:sz w:val="24"/>
          <w:szCs w:val="24"/>
          <w:lang w:val="af-ZA"/>
        </w:rPr>
        <w:t xml:space="preserve"> </w:t>
      </w:r>
      <w:r w:rsidRPr="00E258E4">
        <w:rPr>
          <w:rFonts w:ascii="GHEA Grapalat" w:hAnsi="GHEA Grapalat" w:cs="Times Armenian"/>
          <w:noProof/>
          <w:sz w:val="24"/>
          <w:szCs w:val="24"/>
        </w:rPr>
        <w:t>գործընթացում</w:t>
      </w:r>
      <w:r w:rsidRPr="00E258E4">
        <w:rPr>
          <w:rFonts w:ascii="GHEA Grapalat" w:hAnsi="GHEA Grapalat" w:cs="Times Armenian"/>
          <w:noProof/>
          <w:sz w:val="24"/>
          <w:szCs w:val="24"/>
          <w:lang w:val="hy-AM"/>
        </w:rPr>
        <w:t>,</w:t>
      </w:r>
    </w:p>
    <w:p w14:paraId="4DE92559" w14:textId="77777777" w:rsidR="006771D9" w:rsidRDefault="006771D9" w:rsidP="006771D9">
      <w:pPr>
        <w:numPr>
          <w:ilvl w:val="0"/>
          <w:numId w:val="2"/>
        </w:numPr>
        <w:tabs>
          <w:tab w:val="left" w:pos="993"/>
        </w:tabs>
        <w:spacing w:line="360" w:lineRule="auto"/>
        <w:ind w:left="0" w:firstLine="709"/>
        <w:jc w:val="both"/>
        <w:rPr>
          <w:rFonts w:ascii="GHEA Grapalat" w:hAnsi="GHEA Grapalat" w:cs="Times Armenian"/>
          <w:noProof/>
          <w:color w:val="000000" w:themeColor="text1"/>
          <w:sz w:val="24"/>
          <w:szCs w:val="24"/>
          <w:lang w:val="af-ZA"/>
        </w:rPr>
      </w:pPr>
      <w:r w:rsidRPr="00E258E4">
        <w:rPr>
          <w:rFonts w:ascii="GHEA Grapalat" w:hAnsi="GHEA Grapalat" w:cs="Times Armenian"/>
          <w:noProof/>
          <w:color w:val="000000" w:themeColor="text1"/>
          <w:sz w:val="24"/>
          <w:szCs w:val="24"/>
          <w:lang w:val="hy-AM"/>
        </w:rPr>
        <w:t>ապահովել Հայաստանի Հանրապետության կողմից վավերացրած բնապահպանական միջազգային համաձայնագրերի հիման վրա կենսաբազմազանության արժեքավոր տեսակների և էկոհամակարգերի պահպանության նպատակով առանձնացվող տարածքների իրավական հիմնավորվածությունը</w:t>
      </w:r>
      <w:r>
        <w:rPr>
          <w:rFonts w:ascii="GHEA Grapalat" w:hAnsi="GHEA Grapalat" w:cs="Times Armenian"/>
          <w:noProof/>
          <w:color w:val="000000" w:themeColor="text1"/>
          <w:sz w:val="24"/>
          <w:szCs w:val="24"/>
          <w:lang w:val="hy-AM"/>
        </w:rPr>
        <w:t>,</w:t>
      </w:r>
    </w:p>
    <w:p w14:paraId="044AA153" w14:textId="77777777" w:rsidR="006771D9" w:rsidRPr="00DE68D8" w:rsidRDefault="006771D9" w:rsidP="006771D9">
      <w:pPr>
        <w:numPr>
          <w:ilvl w:val="0"/>
          <w:numId w:val="2"/>
        </w:numPr>
        <w:tabs>
          <w:tab w:val="left" w:pos="993"/>
        </w:tabs>
        <w:spacing w:line="360" w:lineRule="auto"/>
        <w:ind w:left="0" w:firstLine="709"/>
        <w:jc w:val="both"/>
        <w:rPr>
          <w:rFonts w:ascii="GHEA Grapalat" w:hAnsi="GHEA Grapalat" w:cs="Times Armenian"/>
          <w:noProof/>
          <w:color w:val="000000" w:themeColor="text1"/>
          <w:sz w:val="24"/>
          <w:szCs w:val="24"/>
          <w:lang w:val="af-ZA"/>
        </w:rPr>
      </w:pPr>
      <w:r w:rsidRPr="00DE68D8">
        <w:rPr>
          <w:rFonts w:ascii="GHEA Grapalat" w:hAnsi="GHEA Grapalat" w:cs="Times Armenian"/>
          <w:noProof/>
          <w:color w:val="000000" w:themeColor="text1"/>
          <w:sz w:val="24"/>
          <w:szCs w:val="24"/>
          <w:lang w:val="af-ZA"/>
        </w:rPr>
        <w:t>ամրագրել «այլ արդյունավետ պահպանության միջոցների»</w:t>
      </w:r>
      <w:r>
        <w:rPr>
          <w:rFonts w:ascii="GHEA Grapalat" w:hAnsi="GHEA Grapalat" w:cs="Times Armenian"/>
          <w:noProof/>
          <w:color w:val="000000" w:themeColor="text1"/>
          <w:sz w:val="24"/>
          <w:szCs w:val="24"/>
          <w:lang w:val="hy-AM"/>
        </w:rPr>
        <w:t xml:space="preserve"> աշխարհագրորեն սահմանված տարածքներ</w:t>
      </w:r>
      <w:r w:rsidRPr="00DE68D8">
        <w:rPr>
          <w:rFonts w:ascii="GHEA Grapalat" w:hAnsi="GHEA Grapalat" w:cs="Times Armenian"/>
          <w:noProof/>
          <w:color w:val="000000" w:themeColor="text1"/>
          <w:sz w:val="24"/>
          <w:szCs w:val="24"/>
          <w:lang w:val="af-ZA"/>
        </w:rPr>
        <w:t xml:space="preserve"> (OECM) հասկացությունը՝ որպես արժեքավոր բնական էկոհամակարգների շրջանակում ճանաչվող տարածքների տեսակ։ Այս մոտեցումը կարևոր է, քանի որ Հայաստանի Հանրապետությունում առկա են տարածքներ, որոնք փաստացի ապահովում են կենսաբազմազանության պահպանության երկարաժամկետ արդյունք ոչ թե բնության հատուկ պահպանվող տարածքների (ԲՀՊՏ) կարգավիճակի միջոցով, այլ  իրավական կամ կառավարչական ռեժիմների, ինչպես նաև հողօգտագործման սահմանափակումների ու հատուկ պայմանների կիրառման արդյունքում։ OECM-ների ներառումը հնարավորություն կտա պետական մակարդակով ապահովել նման տարածքների իրավական ճանաչելիությունը, միասնական հաշվառումը և համակարգային մշտադիտարկումը, ինչպես նաև գնահատել դրանց պահպանական արդյունավետությունը՝ առանց դրանք ԲՀՊՏ կարգավիճակով պարտադիր վերադասակարգելու։</w:t>
      </w:r>
    </w:p>
    <w:p w14:paraId="3E1BA666" w14:textId="77777777" w:rsidR="006771D9" w:rsidRDefault="006771D9" w:rsidP="006771D9">
      <w:pPr>
        <w:tabs>
          <w:tab w:val="left" w:pos="993"/>
        </w:tabs>
        <w:spacing w:line="360" w:lineRule="auto"/>
        <w:jc w:val="both"/>
        <w:rPr>
          <w:rFonts w:ascii="GHEA Grapalat" w:hAnsi="GHEA Grapalat" w:cs="Times Armenian"/>
          <w:noProof/>
          <w:color w:val="000000" w:themeColor="text1"/>
          <w:sz w:val="24"/>
          <w:szCs w:val="24"/>
          <w:lang w:val="af-ZA"/>
        </w:rPr>
      </w:pPr>
      <w:r w:rsidRPr="00DE68D8">
        <w:rPr>
          <w:rFonts w:ascii="GHEA Grapalat" w:hAnsi="GHEA Grapalat" w:cs="Times Armenian"/>
          <w:noProof/>
          <w:color w:val="000000" w:themeColor="text1"/>
          <w:sz w:val="24"/>
          <w:szCs w:val="24"/>
          <w:lang w:val="af-ZA"/>
        </w:rPr>
        <w:t xml:space="preserve">Միևնույն ժամանակ, օրենքի նախագծով OECM-ները հստակ տարանջատվում են ԲՀՊՏ-ներից՝ բացառելով իրավական անորոշությունը և ապահովելով իրավական որոշակիություն իրավակիրառության ընթացքում։ OECM-ների ներառումը նպաստում է նաև Հայաստանի Հանրապետության կողմից ստանձնած միջազգային պարտավորությունների և գլոբալ նպատակների արդյունավետ իրականացմանը՝ մասնավորապես Կենսաբազմազանության մասին կոնվենցիայի շրջանակում և Կունմինգ–Մոնրեալի կենսաբազմազանության գլոբալ շրջանակի նպատակադրումների համատեքստում։ Միաժամանակ, նախատեսվում է, որ OECM-ների </w:t>
      </w:r>
      <w:r>
        <w:rPr>
          <w:rFonts w:ascii="GHEA Grapalat" w:hAnsi="GHEA Grapalat" w:cs="Times Armenian"/>
          <w:noProof/>
          <w:color w:val="000000" w:themeColor="text1"/>
          <w:sz w:val="24"/>
          <w:szCs w:val="24"/>
          <w:lang w:val="hy-AM"/>
        </w:rPr>
        <w:t>հետ կապված կարգավորումները</w:t>
      </w:r>
      <w:r w:rsidRPr="00DE68D8">
        <w:rPr>
          <w:rFonts w:ascii="GHEA Grapalat" w:hAnsi="GHEA Grapalat" w:cs="Times Armenian"/>
          <w:noProof/>
          <w:color w:val="000000" w:themeColor="text1"/>
          <w:sz w:val="24"/>
          <w:szCs w:val="24"/>
          <w:lang w:val="af-ZA"/>
        </w:rPr>
        <w:t xml:space="preserve"> կկարգավորվ</w:t>
      </w:r>
      <w:r>
        <w:rPr>
          <w:rFonts w:ascii="GHEA Grapalat" w:hAnsi="GHEA Grapalat" w:cs="Times Armenian"/>
          <w:noProof/>
          <w:color w:val="000000" w:themeColor="text1"/>
          <w:sz w:val="24"/>
          <w:szCs w:val="24"/>
          <w:lang w:val="hy-AM"/>
        </w:rPr>
        <w:t>են</w:t>
      </w:r>
      <w:r w:rsidRPr="00DE68D8">
        <w:rPr>
          <w:rFonts w:ascii="GHEA Grapalat" w:hAnsi="GHEA Grapalat" w:cs="Times Armenian"/>
          <w:noProof/>
          <w:color w:val="000000" w:themeColor="text1"/>
          <w:sz w:val="24"/>
          <w:szCs w:val="24"/>
          <w:lang w:val="af-ZA"/>
        </w:rPr>
        <w:t xml:space="preserve"> ենթաօրենսդրական</w:t>
      </w:r>
      <w:r>
        <w:rPr>
          <w:rFonts w:ascii="GHEA Grapalat" w:hAnsi="GHEA Grapalat" w:cs="Times Armenian"/>
          <w:noProof/>
          <w:color w:val="000000" w:themeColor="text1"/>
          <w:sz w:val="24"/>
          <w:szCs w:val="24"/>
          <w:lang w:val="hy-AM"/>
        </w:rPr>
        <w:t xml:space="preserve"> իրավական</w:t>
      </w:r>
      <w:r w:rsidRPr="00DE68D8">
        <w:rPr>
          <w:rFonts w:ascii="GHEA Grapalat" w:hAnsi="GHEA Grapalat" w:cs="Times Armenian"/>
          <w:noProof/>
          <w:color w:val="000000" w:themeColor="text1"/>
          <w:sz w:val="24"/>
          <w:szCs w:val="24"/>
          <w:lang w:val="af-ZA"/>
        </w:rPr>
        <w:t xml:space="preserve"> ակտերով՝ ապահովելով կիրառական հստակություն և կանխատեսելիություն։</w:t>
      </w:r>
    </w:p>
    <w:p w14:paraId="45CB6834" w14:textId="77777777" w:rsidR="006771D9" w:rsidRPr="002D3D6D" w:rsidRDefault="006771D9" w:rsidP="006771D9">
      <w:pPr>
        <w:tabs>
          <w:tab w:val="left" w:pos="993"/>
        </w:tabs>
        <w:spacing w:line="360" w:lineRule="auto"/>
        <w:jc w:val="both"/>
        <w:rPr>
          <w:rFonts w:ascii="GHEA Grapalat" w:hAnsi="GHEA Grapalat" w:cs="Times Armenian"/>
          <w:noProof/>
          <w:color w:val="000000" w:themeColor="text1"/>
          <w:sz w:val="32"/>
          <w:szCs w:val="32"/>
          <w:lang w:val="af-ZA"/>
        </w:rPr>
      </w:pPr>
      <w:proofErr w:type="spellStart"/>
      <w:r w:rsidRPr="002D3D6D">
        <w:rPr>
          <w:rFonts w:ascii="GHEA Grapalat" w:hAnsi="GHEA Grapalat"/>
          <w:sz w:val="24"/>
          <w:szCs w:val="24"/>
        </w:rPr>
        <w:t>Միաժամանակ</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գործող</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օրենսդրությամբ</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բավարար</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չափով</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հստակ</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կարգավորված</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չեն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բուսաբանական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այգիների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դենդրոպարկերի</w:t>
      </w:r>
      <w:proofErr w:type="spellEnd"/>
      <w:r w:rsidRPr="002D3D6D">
        <w:rPr>
          <w:rFonts w:ascii="GHEA Grapalat" w:hAnsi="GHEA Grapalat"/>
          <w:sz w:val="24"/>
          <w:szCs w:val="24"/>
          <w:lang w:val="af-ZA"/>
        </w:rPr>
        <w:t xml:space="preserve"> </w:t>
      </w:r>
      <w:r w:rsidRPr="002D3D6D">
        <w:rPr>
          <w:rFonts w:ascii="GHEA Grapalat" w:hAnsi="GHEA Grapalat"/>
          <w:sz w:val="24"/>
          <w:szCs w:val="24"/>
        </w:rPr>
        <w:t>և</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անտառպարկերի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իրավական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կարգավիճակը</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դրանց</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ստեղծման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կառավարման</w:t>
      </w:r>
      <w:proofErr w:type="spellEnd"/>
      <w:r w:rsidRPr="002D3D6D">
        <w:rPr>
          <w:rFonts w:ascii="GHEA Grapalat" w:hAnsi="GHEA Grapalat"/>
          <w:sz w:val="24"/>
          <w:szCs w:val="24"/>
          <w:lang w:val="af-ZA"/>
        </w:rPr>
        <w:t xml:space="preserve"> </w:t>
      </w:r>
      <w:r w:rsidRPr="002D3D6D">
        <w:rPr>
          <w:rFonts w:ascii="GHEA Grapalat" w:hAnsi="GHEA Grapalat"/>
          <w:sz w:val="24"/>
          <w:szCs w:val="24"/>
        </w:rPr>
        <w:t>և</w:t>
      </w:r>
      <w:r w:rsidRPr="002D3D6D">
        <w:rPr>
          <w:rFonts w:ascii="GHEA Grapalat" w:hAnsi="GHEA Grapalat"/>
          <w:sz w:val="24"/>
          <w:szCs w:val="24"/>
          <w:lang w:val="af-ZA"/>
        </w:rPr>
        <w:t xml:space="preserve"> </w:t>
      </w:r>
      <w:proofErr w:type="spellStart"/>
      <w:r w:rsidRPr="002D3D6D">
        <w:rPr>
          <w:rFonts w:ascii="GHEA Grapalat" w:hAnsi="GHEA Grapalat"/>
          <w:sz w:val="24"/>
          <w:szCs w:val="24"/>
        </w:rPr>
        <w:t>օգտագործման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ընդհանուր</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հիմքերը</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ինչպես</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նաև</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lastRenderedPageBreak/>
        <w:t>համապատասխան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կանոնադրություններով</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կարգավորվող</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առանձնահատկությունները</w:t>
      </w:r>
      <w:proofErr w:type="spellEnd"/>
      <w:r w:rsidRPr="002D3D6D">
        <w:rPr>
          <w:rFonts w:ascii="GHEA Grapalat" w:hAnsi="GHEA Grapalat"/>
          <w:sz w:val="24"/>
          <w:szCs w:val="24"/>
        </w:rPr>
        <w:t>։</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Հաշվի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առնելով</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որ</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նշված</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տարածքները</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կարևոր</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դեր</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ունեն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բուսական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աշխարհի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պահպանության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կենդանի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հավաքածուների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ձևավորման</w:t>
      </w:r>
      <w:proofErr w:type="spellEnd"/>
      <w:r w:rsidRPr="002D3D6D">
        <w:rPr>
          <w:rFonts w:ascii="GHEA Grapalat" w:hAnsi="GHEA Grapalat"/>
          <w:sz w:val="24"/>
          <w:szCs w:val="24"/>
          <w:lang w:val="af-ZA"/>
        </w:rPr>
        <w:t xml:space="preserve"> </w:t>
      </w:r>
      <w:r w:rsidRPr="002D3D6D">
        <w:rPr>
          <w:rFonts w:ascii="GHEA Grapalat" w:hAnsi="GHEA Grapalat"/>
          <w:sz w:val="24"/>
          <w:szCs w:val="24"/>
        </w:rPr>
        <w:t>և</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պահպանության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գիտահետազոտական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կրթական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մշակութային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ռեկրեացիոն</w:t>
      </w:r>
      <w:proofErr w:type="spellEnd"/>
      <w:r w:rsidRPr="002D3D6D">
        <w:rPr>
          <w:rFonts w:ascii="GHEA Grapalat" w:hAnsi="GHEA Grapalat"/>
          <w:sz w:val="24"/>
          <w:szCs w:val="24"/>
          <w:lang w:val="af-ZA"/>
        </w:rPr>
        <w:t xml:space="preserve"> </w:t>
      </w:r>
      <w:r w:rsidRPr="002D3D6D">
        <w:rPr>
          <w:rFonts w:ascii="GHEA Grapalat" w:hAnsi="GHEA Grapalat"/>
          <w:sz w:val="24"/>
          <w:szCs w:val="24"/>
        </w:rPr>
        <w:t>և</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բնաճանաչողական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նպատակների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իրականացման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տեսանկյունից</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անհրաժեշտություն</w:t>
      </w:r>
      <w:proofErr w:type="spellEnd"/>
      <w:r w:rsidRPr="002D3D6D">
        <w:rPr>
          <w:rFonts w:ascii="GHEA Grapalat" w:hAnsi="GHEA Grapalat"/>
          <w:sz w:val="24"/>
          <w:szCs w:val="24"/>
          <w:lang w:val="af-ZA"/>
        </w:rPr>
        <w:t xml:space="preserve"> </w:t>
      </w:r>
      <w:r w:rsidRPr="002D3D6D">
        <w:rPr>
          <w:rFonts w:ascii="GHEA Grapalat" w:hAnsi="GHEA Grapalat"/>
          <w:sz w:val="24"/>
          <w:szCs w:val="24"/>
        </w:rPr>
        <w:t>է</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առաջացել</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օրենքի</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նախագծում</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ամրագրել</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դրանց</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հասկացությունները</w:t>
      </w:r>
      <w:proofErr w:type="spellEnd"/>
      <w:r w:rsidRPr="002D3D6D">
        <w:rPr>
          <w:rFonts w:ascii="GHEA Grapalat" w:hAnsi="GHEA Grapalat"/>
          <w:sz w:val="24"/>
          <w:szCs w:val="24"/>
          <w:lang w:val="af-ZA"/>
        </w:rPr>
        <w:t xml:space="preserve"> </w:t>
      </w:r>
      <w:r w:rsidRPr="002D3D6D">
        <w:rPr>
          <w:rFonts w:ascii="GHEA Grapalat" w:hAnsi="GHEA Grapalat"/>
          <w:sz w:val="24"/>
          <w:szCs w:val="24"/>
        </w:rPr>
        <w:t>և</w:t>
      </w:r>
      <w:r w:rsidRPr="002D3D6D">
        <w:rPr>
          <w:rFonts w:ascii="GHEA Grapalat" w:hAnsi="GHEA Grapalat"/>
          <w:sz w:val="24"/>
          <w:szCs w:val="24"/>
          <w:lang w:val="af-ZA"/>
        </w:rPr>
        <w:t xml:space="preserve"> </w:t>
      </w:r>
      <w:proofErr w:type="spellStart"/>
      <w:r w:rsidRPr="002D3D6D">
        <w:rPr>
          <w:rFonts w:ascii="GHEA Grapalat" w:hAnsi="GHEA Grapalat"/>
          <w:sz w:val="24"/>
          <w:szCs w:val="24"/>
        </w:rPr>
        <w:t>ստեղծել</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դրանց</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կառավարման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ու</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կանոնադրական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կարգավորման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իրավական</w:t>
      </w:r>
      <w:proofErr w:type="spellEnd"/>
      <w:r w:rsidRPr="002D3D6D">
        <w:rPr>
          <w:rFonts w:ascii="GHEA Grapalat" w:hAnsi="GHEA Grapalat"/>
          <w:sz w:val="24"/>
          <w:szCs w:val="24"/>
          <w:lang w:val="af-ZA"/>
        </w:rPr>
        <w:t xml:space="preserve"> </w:t>
      </w:r>
      <w:proofErr w:type="spellStart"/>
      <w:r w:rsidRPr="002D3D6D">
        <w:rPr>
          <w:rFonts w:ascii="GHEA Grapalat" w:hAnsi="GHEA Grapalat"/>
          <w:sz w:val="24"/>
          <w:szCs w:val="24"/>
        </w:rPr>
        <w:t>հիմքերը</w:t>
      </w:r>
      <w:proofErr w:type="spellEnd"/>
      <w:r w:rsidRPr="002D3D6D">
        <w:rPr>
          <w:rFonts w:ascii="GHEA Grapalat" w:hAnsi="GHEA Grapalat"/>
          <w:sz w:val="24"/>
          <w:szCs w:val="24"/>
        </w:rPr>
        <w:t>։</w:t>
      </w:r>
    </w:p>
    <w:p w14:paraId="276961DE" w14:textId="77777777" w:rsidR="006771D9" w:rsidRPr="00E258E4" w:rsidRDefault="006771D9" w:rsidP="006771D9">
      <w:pPr>
        <w:pStyle w:val="ListParagraph"/>
        <w:numPr>
          <w:ilvl w:val="0"/>
          <w:numId w:val="4"/>
        </w:numPr>
        <w:tabs>
          <w:tab w:val="left" w:pos="993"/>
        </w:tabs>
        <w:spacing w:after="0" w:line="360" w:lineRule="auto"/>
        <w:ind w:left="0" w:firstLine="709"/>
        <w:rPr>
          <w:rFonts w:ascii="GHEA Grapalat" w:hAnsi="GHEA Grapalat"/>
          <w:b/>
          <w:color w:val="000000"/>
          <w:sz w:val="24"/>
          <w:szCs w:val="24"/>
          <w:lang w:val="en-GB"/>
        </w:rPr>
      </w:pPr>
      <w:proofErr w:type="spellStart"/>
      <w:r w:rsidRPr="00E258E4">
        <w:rPr>
          <w:rFonts w:ascii="GHEA Grapalat" w:hAnsi="GHEA Grapalat"/>
          <w:b/>
          <w:color w:val="000000"/>
          <w:sz w:val="24"/>
          <w:szCs w:val="24"/>
          <w:lang w:val="en-GB"/>
        </w:rPr>
        <w:t>Առաջարկվող</w:t>
      </w:r>
      <w:proofErr w:type="spellEnd"/>
      <w:r w:rsidRPr="00E258E4">
        <w:rPr>
          <w:rFonts w:ascii="GHEA Grapalat" w:hAnsi="GHEA Grapalat"/>
          <w:b/>
          <w:color w:val="000000"/>
          <w:sz w:val="24"/>
          <w:szCs w:val="24"/>
          <w:lang w:val="en-GB"/>
        </w:rPr>
        <w:t xml:space="preserve"> </w:t>
      </w:r>
      <w:proofErr w:type="spellStart"/>
      <w:r w:rsidRPr="00E258E4">
        <w:rPr>
          <w:rFonts w:ascii="GHEA Grapalat" w:hAnsi="GHEA Grapalat"/>
          <w:b/>
          <w:color w:val="000000"/>
          <w:sz w:val="24"/>
          <w:szCs w:val="24"/>
          <w:lang w:val="en-GB"/>
        </w:rPr>
        <w:t>կարգավորման</w:t>
      </w:r>
      <w:proofErr w:type="spellEnd"/>
      <w:r w:rsidRPr="00E258E4">
        <w:rPr>
          <w:rFonts w:ascii="GHEA Grapalat" w:hAnsi="GHEA Grapalat"/>
          <w:b/>
          <w:color w:val="000000"/>
          <w:sz w:val="24"/>
          <w:szCs w:val="24"/>
          <w:lang w:val="en-GB"/>
        </w:rPr>
        <w:t xml:space="preserve"> </w:t>
      </w:r>
      <w:proofErr w:type="spellStart"/>
      <w:r w:rsidRPr="00E258E4">
        <w:rPr>
          <w:rFonts w:ascii="GHEA Grapalat" w:hAnsi="GHEA Grapalat"/>
          <w:b/>
          <w:color w:val="000000"/>
          <w:sz w:val="24"/>
          <w:szCs w:val="24"/>
          <w:lang w:val="en-GB"/>
        </w:rPr>
        <w:t>բնույթը</w:t>
      </w:r>
      <w:proofErr w:type="spellEnd"/>
    </w:p>
    <w:p w14:paraId="10DC465C" w14:textId="77777777" w:rsidR="006771D9" w:rsidRPr="00E258E4" w:rsidRDefault="006771D9" w:rsidP="006771D9">
      <w:pPr>
        <w:spacing w:line="360" w:lineRule="auto"/>
        <w:ind w:firstLine="709"/>
        <w:jc w:val="both"/>
        <w:rPr>
          <w:rFonts w:ascii="GHEA Grapalat" w:hAnsi="GHEA Grapalat"/>
          <w:color w:val="000000"/>
          <w:sz w:val="24"/>
          <w:szCs w:val="24"/>
        </w:rPr>
      </w:pPr>
      <w:proofErr w:type="spellStart"/>
      <w:r w:rsidRPr="00E258E4">
        <w:rPr>
          <w:rFonts w:ascii="GHEA Grapalat" w:hAnsi="GHEA Grapalat"/>
          <w:color w:val="000000"/>
          <w:sz w:val="24"/>
          <w:szCs w:val="24"/>
        </w:rPr>
        <w:t>Նախագծով</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առաջարկվում</w:t>
      </w:r>
      <w:proofErr w:type="spellEnd"/>
      <w:r w:rsidRPr="00E258E4">
        <w:rPr>
          <w:rFonts w:ascii="GHEA Grapalat" w:hAnsi="GHEA Grapalat"/>
          <w:color w:val="000000"/>
          <w:sz w:val="24"/>
          <w:szCs w:val="24"/>
        </w:rPr>
        <w:t xml:space="preserve"> է </w:t>
      </w:r>
      <w:proofErr w:type="spellStart"/>
      <w:r w:rsidRPr="00E258E4">
        <w:rPr>
          <w:rFonts w:ascii="GHEA Grapalat" w:hAnsi="GHEA Grapalat"/>
          <w:color w:val="000000"/>
          <w:sz w:val="24"/>
          <w:szCs w:val="24"/>
        </w:rPr>
        <w:t>բնության</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հատուկ</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պահպանվող</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տարածքների</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կառավարման</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ճկուն</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մեխանիզմի</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ներդնում</w:t>
      </w:r>
      <w:proofErr w:type="spellEnd"/>
      <w:r w:rsidRPr="00E258E4">
        <w:rPr>
          <w:rFonts w:ascii="GHEA Grapalat" w:hAnsi="GHEA Grapalat"/>
          <w:color w:val="000000"/>
          <w:sz w:val="24"/>
          <w:szCs w:val="24"/>
          <w:lang w:val="hy-AM"/>
        </w:rPr>
        <w:t>՝</w:t>
      </w:r>
      <w:r w:rsidRPr="00E258E4">
        <w:rPr>
          <w:rFonts w:ascii="GHEA Grapalat" w:hAnsi="GHEA Grapalat"/>
          <w:color w:val="000000"/>
          <w:sz w:val="24"/>
          <w:szCs w:val="24"/>
        </w:rPr>
        <w:t xml:space="preserve"> «</w:t>
      </w:r>
      <w:proofErr w:type="spellStart"/>
      <w:r w:rsidRPr="00E258E4">
        <w:rPr>
          <w:rFonts w:ascii="GHEA Grapalat" w:hAnsi="GHEA Grapalat" w:cs="Times Armenian"/>
          <w:noProof/>
          <w:sz w:val="24"/>
          <w:szCs w:val="24"/>
        </w:rPr>
        <w:t>Բնության</w:t>
      </w:r>
      <w:proofErr w:type="spellEnd"/>
      <w:r w:rsidRPr="00E258E4">
        <w:rPr>
          <w:rFonts w:ascii="GHEA Grapalat" w:hAnsi="GHEA Grapalat" w:cs="Times Armenian"/>
          <w:noProof/>
          <w:sz w:val="24"/>
          <w:szCs w:val="24"/>
        </w:rPr>
        <w:t xml:space="preserve"> պահպանության միջազգային միության» (IUCN) կողմից սահմանված բնության հատուկ պահպանվող տարածքների 5-րդ (պահպանվող լանդշաֆտ) կատեգորիաների ստեղծումը՝ համապատասխանեցնելով օրենքը միջազգային չափանիշներին, առաջարկվում է բնության հատուկ պահպանվող տարածքների կառավարման գործընթացում տեղական ինքնակառավարման մարմինների ներգրավում, </w:t>
      </w:r>
      <w:r w:rsidRPr="00E258E4">
        <w:rPr>
          <w:rFonts w:ascii="GHEA Grapalat" w:hAnsi="GHEA Grapalat" w:cs="Times Armenian"/>
          <w:noProof/>
          <w:sz w:val="24"/>
          <w:szCs w:val="24"/>
          <w:lang w:val="hy-AM"/>
        </w:rPr>
        <w:t>լիազոր մարմնի համ</w:t>
      </w:r>
      <w:r w:rsidRPr="00E258E4">
        <w:rPr>
          <w:rFonts w:ascii="GHEA Grapalat" w:hAnsi="GHEA Grapalat" w:cs="Times Armenian"/>
          <w:noProof/>
          <w:color w:val="000000" w:themeColor="text1"/>
          <w:sz w:val="24"/>
          <w:szCs w:val="24"/>
          <w:lang w:val="hy-AM"/>
        </w:rPr>
        <w:t xml:space="preserve">ար </w:t>
      </w:r>
      <w:r w:rsidRPr="00E258E4">
        <w:rPr>
          <w:rFonts w:ascii="GHEA Grapalat" w:hAnsi="GHEA Grapalat" w:cs="Times Armenian"/>
          <w:noProof/>
          <w:color w:val="000000" w:themeColor="text1"/>
          <w:sz w:val="24"/>
          <w:szCs w:val="24"/>
        </w:rPr>
        <w:t>սահմանվ</w:t>
      </w:r>
      <w:r w:rsidRPr="00E258E4">
        <w:rPr>
          <w:rFonts w:ascii="GHEA Grapalat" w:hAnsi="GHEA Grapalat" w:cs="Times Armenian"/>
          <w:noProof/>
          <w:color w:val="000000" w:themeColor="text1"/>
          <w:sz w:val="24"/>
          <w:szCs w:val="24"/>
          <w:lang w:val="hy-AM"/>
        </w:rPr>
        <w:t>ել</w:t>
      </w:r>
      <w:r w:rsidRPr="00E258E4">
        <w:rPr>
          <w:rFonts w:ascii="GHEA Grapalat" w:hAnsi="GHEA Grapalat" w:cs="Times Armenian"/>
          <w:noProof/>
          <w:color w:val="000000" w:themeColor="text1"/>
          <w:sz w:val="24"/>
          <w:szCs w:val="24"/>
        </w:rPr>
        <w:t xml:space="preserve"> </w:t>
      </w:r>
      <w:r w:rsidRPr="00E258E4">
        <w:rPr>
          <w:rFonts w:ascii="GHEA Grapalat" w:hAnsi="GHEA Grapalat" w:cs="Times Armenian"/>
          <w:noProof/>
          <w:color w:val="000000" w:themeColor="text1"/>
          <w:sz w:val="24"/>
          <w:szCs w:val="24"/>
          <w:lang w:val="hy-AM"/>
        </w:rPr>
        <w:t>են</w:t>
      </w:r>
      <w:r w:rsidRPr="00E258E4">
        <w:rPr>
          <w:rFonts w:ascii="GHEA Grapalat" w:hAnsi="GHEA Grapalat" w:cs="Times Armenian"/>
          <w:noProof/>
          <w:color w:val="000000" w:themeColor="text1"/>
          <w:sz w:val="24"/>
          <w:szCs w:val="24"/>
        </w:rPr>
        <w:t xml:space="preserve"> </w:t>
      </w:r>
      <w:r w:rsidRPr="00E258E4">
        <w:rPr>
          <w:rFonts w:ascii="GHEA Grapalat" w:hAnsi="GHEA Grapalat" w:cs="Times Armenian"/>
          <w:noProof/>
          <w:color w:val="000000" w:themeColor="text1"/>
          <w:sz w:val="24"/>
          <w:szCs w:val="24"/>
          <w:lang w:val="hy-AM"/>
        </w:rPr>
        <w:t xml:space="preserve">բնության հատուկ պահպանվող տարածքների օգտագործման </w:t>
      </w:r>
      <w:r w:rsidRPr="00E258E4">
        <w:rPr>
          <w:rFonts w:ascii="GHEA Grapalat" w:hAnsi="GHEA Grapalat" w:cs="Times Armenian"/>
          <w:noProof/>
          <w:color w:val="000000" w:themeColor="text1"/>
          <w:sz w:val="24"/>
          <w:szCs w:val="24"/>
        </w:rPr>
        <w:t>վճարներ</w:t>
      </w:r>
      <w:r w:rsidRPr="00E258E4">
        <w:rPr>
          <w:rFonts w:ascii="GHEA Grapalat" w:hAnsi="GHEA Grapalat" w:cs="Times Armenian"/>
          <w:noProof/>
          <w:color w:val="000000" w:themeColor="text1"/>
          <w:sz w:val="24"/>
          <w:szCs w:val="24"/>
          <w:lang w:val="hy-AM"/>
        </w:rPr>
        <w:t xml:space="preserve"> սահմանման համապատասխան լիազորություններ</w:t>
      </w:r>
      <w:r w:rsidRPr="00E258E4">
        <w:rPr>
          <w:rFonts w:ascii="GHEA Grapalat" w:hAnsi="GHEA Grapalat" w:cs="Times Armenian"/>
          <w:noProof/>
          <w:color w:val="000000" w:themeColor="text1"/>
          <w:sz w:val="24"/>
          <w:szCs w:val="24"/>
        </w:rPr>
        <w:t>,</w:t>
      </w:r>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հստակեցվել</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են</w:t>
      </w:r>
      <w:proofErr w:type="spellEnd"/>
      <w:r w:rsidRPr="00E258E4">
        <w:rPr>
          <w:rFonts w:ascii="GHEA Grapalat" w:hAnsi="GHEA Grapalat"/>
          <w:color w:val="000000"/>
          <w:sz w:val="24"/>
          <w:szCs w:val="24"/>
          <w:lang w:val="hy-AM"/>
        </w:rPr>
        <w:t xml:space="preserve"> նաև</w:t>
      </w:r>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մի</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շարք</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հասկացություններ</w:t>
      </w:r>
      <w:proofErr w:type="spellEnd"/>
      <w:r w:rsidRPr="00E258E4">
        <w:rPr>
          <w:rFonts w:ascii="GHEA Grapalat" w:hAnsi="GHEA Grapalat"/>
          <w:color w:val="000000"/>
          <w:sz w:val="24"/>
          <w:szCs w:val="24"/>
        </w:rPr>
        <w:t xml:space="preserve"> և </w:t>
      </w:r>
      <w:proofErr w:type="spellStart"/>
      <w:r w:rsidRPr="00E258E4">
        <w:rPr>
          <w:rFonts w:ascii="GHEA Grapalat" w:hAnsi="GHEA Grapalat"/>
          <w:color w:val="000000"/>
          <w:sz w:val="24"/>
          <w:szCs w:val="24"/>
        </w:rPr>
        <w:t>տրվել</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են</w:t>
      </w:r>
      <w:proofErr w:type="spellEnd"/>
      <w:r w:rsidRPr="00E258E4">
        <w:rPr>
          <w:rFonts w:ascii="GHEA Grapalat" w:hAnsi="GHEA Grapalat"/>
          <w:color w:val="000000"/>
          <w:sz w:val="24"/>
          <w:szCs w:val="24"/>
        </w:rPr>
        <w:t xml:space="preserve"> </w:t>
      </w:r>
      <w:proofErr w:type="spellStart"/>
      <w:r w:rsidRPr="00E258E4">
        <w:rPr>
          <w:rFonts w:ascii="GHEA Grapalat" w:hAnsi="GHEA Grapalat"/>
          <w:color w:val="000000"/>
          <w:sz w:val="24"/>
          <w:szCs w:val="24"/>
        </w:rPr>
        <w:t>նորերը</w:t>
      </w:r>
      <w:proofErr w:type="spellEnd"/>
      <w:r w:rsidRPr="00E258E4">
        <w:rPr>
          <w:rFonts w:ascii="GHEA Grapalat" w:hAnsi="GHEA Grapalat"/>
          <w:color w:val="000000"/>
          <w:sz w:val="24"/>
          <w:szCs w:val="24"/>
        </w:rPr>
        <w:t>:</w:t>
      </w:r>
    </w:p>
    <w:p w14:paraId="6D84008D" w14:textId="77777777" w:rsidR="006771D9" w:rsidRPr="00E258E4" w:rsidRDefault="006771D9" w:rsidP="006771D9">
      <w:pPr>
        <w:tabs>
          <w:tab w:val="left" w:pos="993"/>
        </w:tabs>
        <w:spacing w:line="360" w:lineRule="auto"/>
        <w:ind w:firstLine="709"/>
        <w:jc w:val="both"/>
        <w:rPr>
          <w:rFonts w:ascii="GHEA Grapalat" w:hAnsi="GHEA Grapalat"/>
          <w:color w:val="000000" w:themeColor="text1"/>
          <w:sz w:val="24"/>
          <w:szCs w:val="24"/>
          <w:lang w:val="hy-AM"/>
        </w:rPr>
      </w:pPr>
      <w:proofErr w:type="spellStart"/>
      <w:r w:rsidRPr="00E258E4">
        <w:rPr>
          <w:rFonts w:ascii="GHEA Grapalat" w:hAnsi="GHEA Grapalat"/>
          <w:color w:val="000000" w:themeColor="text1"/>
          <w:sz w:val="24"/>
          <w:szCs w:val="24"/>
        </w:rPr>
        <w:t>Կառավարության</w:t>
      </w:r>
      <w:proofErr w:type="spellEnd"/>
      <w:r w:rsidRPr="00E258E4">
        <w:rPr>
          <w:rFonts w:ascii="GHEA Grapalat" w:hAnsi="GHEA Grapalat"/>
          <w:color w:val="000000" w:themeColor="text1"/>
          <w:sz w:val="24"/>
          <w:szCs w:val="24"/>
        </w:rPr>
        <w:t xml:space="preserve"> 2021 </w:t>
      </w:r>
      <w:proofErr w:type="spellStart"/>
      <w:r w:rsidRPr="00E258E4">
        <w:rPr>
          <w:rFonts w:ascii="GHEA Grapalat" w:hAnsi="GHEA Grapalat"/>
          <w:color w:val="000000" w:themeColor="text1"/>
          <w:sz w:val="24"/>
          <w:szCs w:val="24"/>
        </w:rPr>
        <w:t>թվականի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ապրիլի</w:t>
      </w:r>
      <w:proofErr w:type="spellEnd"/>
      <w:r w:rsidRPr="00E258E4">
        <w:rPr>
          <w:rFonts w:ascii="GHEA Grapalat" w:hAnsi="GHEA Grapalat"/>
          <w:color w:val="000000" w:themeColor="text1"/>
          <w:sz w:val="24"/>
          <w:szCs w:val="24"/>
        </w:rPr>
        <w:t xml:space="preserve"> 8-ի №505-Լ </w:t>
      </w:r>
      <w:proofErr w:type="spellStart"/>
      <w:r w:rsidRPr="00E258E4">
        <w:rPr>
          <w:rFonts w:ascii="GHEA Grapalat" w:hAnsi="GHEA Grapalat"/>
          <w:color w:val="000000" w:themeColor="text1"/>
          <w:sz w:val="24"/>
          <w:szCs w:val="24"/>
        </w:rPr>
        <w:t>որոշմամբ</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հաստատվել</w:t>
      </w:r>
      <w:proofErr w:type="spellEnd"/>
      <w:r w:rsidRPr="00E258E4">
        <w:rPr>
          <w:rFonts w:ascii="GHEA Grapalat" w:hAnsi="GHEA Grapalat"/>
          <w:color w:val="000000" w:themeColor="text1"/>
          <w:sz w:val="24"/>
          <w:szCs w:val="24"/>
        </w:rPr>
        <w:t xml:space="preserve"> է </w:t>
      </w:r>
      <w:proofErr w:type="spellStart"/>
      <w:r w:rsidRPr="00E258E4">
        <w:rPr>
          <w:rFonts w:ascii="GHEA Grapalat" w:hAnsi="GHEA Grapalat"/>
          <w:color w:val="000000" w:themeColor="text1"/>
          <w:sz w:val="24"/>
          <w:szCs w:val="24"/>
        </w:rPr>
        <w:t>ինտեգրված</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կադաստրի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ստեղծման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ռազմավարական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ծրագիրը</w:t>
      </w:r>
      <w:proofErr w:type="spellEnd"/>
      <w:r w:rsidRPr="00E258E4">
        <w:rPr>
          <w:rFonts w:ascii="GHEA Grapalat" w:hAnsi="GHEA Grapalat"/>
          <w:color w:val="000000" w:themeColor="text1"/>
          <w:sz w:val="24"/>
          <w:szCs w:val="24"/>
        </w:rPr>
        <w:t xml:space="preserve"> և </w:t>
      </w:r>
      <w:proofErr w:type="spellStart"/>
      <w:r w:rsidRPr="00E258E4">
        <w:rPr>
          <w:rFonts w:ascii="GHEA Grapalat" w:hAnsi="GHEA Grapalat"/>
          <w:color w:val="000000" w:themeColor="text1"/>
          <w:sz w:val="24"/>
          <w:szCs w:val="24"/>
        </w:rPr>
        <w:t>ինտեգրված</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կադաստրի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ստեղծման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ռազմավարական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ծրագրից</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բխող</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միջոցառումների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ծրագիրը</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ինչպես</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նաև</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Կառավարության</w:t>
      </w:r>
      <w:proofErr w:type="spellEnd"/>
      <w:r w:rsidRPr="00E258E4">
        <w:rPr>
          <w:rFonts w:ascii="GHEA Grapalat" w:hAnsi="GHEA Grapalat"/>
          <w:color w:val="000000" w:themeColor="text1"/>
          <w:sz w:val="24"/>
          <w:szCs w:val="24"/>
        </w:rPr>
        <w:t xml:space="preserve"> 2022 </w:t>
      </w:r>
      <w:proofErr w:type="spellStart"/>
      <w:r w:rsidRPr="00E258E4">
        <w:rPr>
          <w:rFonts w:ascii="GHEA Grapalat" w:hAnsi="GHEA Grapalat"/>
          <w:color w:val="000000" w:themeColor="text1"/>
          <w:sz w:val="24"/>
          <w:szCs w:val="24"/>
        </w:rPr>
        <w:t>թվականի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հոկտեմբերի</w:t>
      </w:r>
      <w:proofErr w:type="spellEnd"/>
      <w:r w:rsidRPr="00E258E4">
        <w:rPr>
          <w:rFonts w:ascii="GHEA Grapalat" w:hAnsi="GHEA Grapalat"/>
          <w:color w:val="000000" w:themeColor="text1"/>
          <w:sz w:val="24"/>
          <w:szCs w:val="24"/>
        </w:rPr>
        <w:t xml:space="preserve"> 6-ի №1569-Ն </w:t>
      </w:r>
      <w:proofErr w:type="spellStart"/>
      <w:r w:rsidRPr="00E258E4">
        <w:rPr>
          <w:rFonts w:ascii="GHEA Grapalat" w:hAnsi="GHEA Grapalat"/>
          <w:color w:val="000000" w:themeColor="text1"/>
          <w:sz w:val="24"/>
          <w:szCs w:val="24"/>
        </w:rPr>
        <w:t>որոշմամբ</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սահմանվել</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են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տարածական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տվյալների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ենթակառուցվածքները</w:t>
      </w:r>
      <w:proofErr w:type="spellEnd"/>
      <w:r w:rsidRPr="00E258E4">
        <w:rPr>
          <w:rFonts w:ascii="GHEA Grapalat" w:hAnsi="GHEA Grapalat"/>
          <w:color w:val="000000" w:themeColor="text1"/>
          <w:sz w:val="24"/>
          <w:szCs w:val="24"/>
        </w:rPr>
        <w:t xml:space="preserve"> և </w:t>
      </w:r>
      <w:proofErr w:type="spellStart"/>
      <w:r w:rsidRPr="00E258E4">
        <w:rPr>
          <w:rFonts w:ascii="GHEA Grapalat" w:hAnsi="GHEA Grapalat"/>
          <w:color w:val="000000" w:themeColor="text1"/>
          <w:sz w:val="24"/>
          <w:szCs w:val="24"/>
        </w:rPr>
        <w:t>թեմատիկ</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տարածական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տվյալների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ցանկը</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ու</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դրանց</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ստեղծման</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ուղեցույցը</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որոնցում</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այլ</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գերատեսչությունների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շարքում</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շրջակա</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միջավայրի</w:t>
      </w:r>
      <w:proofErr w:type="spellEnd"/>
      <w:r w:rsidRPr="00E258E4">
        <w:rPr>
          <w:rFonts w:ascii="GHEA Grapalat" w:hAnsi="GHEA Grapalat"/>
          <w:color w:val="000000" w:themeColor="text1"/>
          <w:sz w:val="24"/>
          <w:szCs w:val="24"/>
        </w:rPr>
        <w:t xml:space="preserve"> </w:t>
      </w:r>
      <w:proofErr w:type="spellStart"/>
      <w:r w:rsidRPr="00E258E4">
        <w:rPr>
          <w:rFonts w:ascii="GHEA Grapalat" w:hAnsi="GHEA Grapalat"/>
          <w:color w:val="000000" w:themeColor="text1"/>
          <w:sz w:val="24"/>
          <w:szCs w:val="24"/>
        </w:rPr>
        <w:t>նախարարության</w:t>
      </w:r>
      <w:proofErr w:type="spellEnd"/>
      <w:r w:rsidRPr="00E258E4">
        <w:rPr>
          <w:rFonts w:ascii="GHEA Grapalat" w:hAnsi="GHEA Grapalat"/>
          <w:color w:val="000000" w:themeColor="text1"/>
          <w:sz w:val="24"/>
          <w:szCs w:val="24"/>
          <w:lang w:val="hy-AM"/>
        </w:rPr>
        <w:t xml:space="preserve">ը վերապահված է բնության հատուկ պահպանվող տարածքների կադաստրում ներառված տարածական տվյալները ստանդարտացնել և կապակցել ազգային տարածական տվյալների ենթակառուցվածքի ազգային </w:t>
      </w:r>
      <w:proofErr w:type="spellStart"/>
      <w:r w:rsidRPr="00E258E4">
        <w:rPr>
          <w:rFonts w:ascii="GHEA Grapalat" w:hAnsi="GHEA Grapalat"/>
          <w:color w:val="000000" w:themeColor="text1"/>
          <w:sz w:val="24"/>
          <w:szCs w:val="24"/>
          <w:lang w:val="hy-AM"/>
        </w:rPr>
        <w:t>գեոպորտալին</w:t>
      </w:r>
      <w:proofErr w:type="spellEnd"/>
      <w:r w:rsidRPr="00E258E4">
        <w:rPr>
          <w:rFonts w:ascii="GHEA Grapalat" w:hAnsi="GHEA Grapalat"/>
          <w:color w:val="000000" w:themeColor="text1"/>
          <w:sz w:val="24"/>
          <w:szCs w:val="24"/>
          <w:lang w:val="hy-AM"/>
        </w:rPr>
        <w:t xml:space="preserve">՝ </w:t>
      </w:r>
      <w:proofErr w:type="spellStart"/>
      <w:r w:rsidRPr="00E258E4">
        <w:rPr>
          <w:rFonts w:ascii="GHEA Grapalat" w:hAnsi="GHEA Grapalat"/>
          <w:color w:val="000000" w:themeColor="text1"/>
          <w:sz w:val="24"/>
          <w:szCs w:val="24"/>
          <w:lang w:val="hy-AM"/>
        </w:rPr>
        <w:t>առցանց</w:t>
      </w:r>
      <w:proofErr w:type="spellEnd"/>
      <w:r w:rsidRPr="00E258E4">
        <w:rPr>
          <w:rFonts w:ascii="GHEA Grapalat" w:hAnsi="GHEA Grapalat"/>
          <w:color w:val="000000" w:themeColor="text1"/>
          <w:sz w:val="24"/>
          <w:szCs w:val="24"/>
          <w:lang w:val="hy-AM"/>
        </w:rPr>
        <w:t xml:space="preserve"> քարտեզագրական ծառայությունների միջոցով: </w:t>
      </w:r>
      <w:proofErr w:type="spellStart"/>
      <w:r w:rsidRPr="00E258E4">
        <w:rPr>
          <w:rFonts w:ascii="GHEA Grapalat" w:hAnsi="GHEA Grapalat"/>
          <w:color w:val="000000" w:themeColor="text1"/>
          <w:sz w:val="24"/>
          <w:szCs w:val="24"/>
          <w:lang w:val="hy-AM"/>
        </w:rPr>
        <w:t>Վերոնշյալի</w:t>
      </w:r>
      <w:proofErr w:type="spellEnd"/>
      <w:r w:rsidRPr="00E258E4">
        <w:rPr>
          <w:rFonts w:ascii="GHEA Grapalat" w:hAnsi="GHEA Grapalat"/>
          <w:color w:val="000000" w:themeColor="text1"/>
          <w:sz w:val="24"/>
          <w:szCs w:val="24"/>
          <w:lang w:val="hy-AM"/>
        </w:rPr>
        <w:t xml:space="preserve"> հիման վրա օրենքի նախագծում ներառվել է համապատասխան կարգավորում:</w:t>
      </w:r>
    </w:p>
    <w:p w14:paraId="7C1605D9" w14:textId="77777777" w:rsidR="006771D9" w:rsidRPr="00E258E4" w:rsidRDefault="006771D9" w:rsidP="006771D9">
      <w:pPr>
        <w:tabs>
          <w:tab w:val="left" w:pos="993"/>
        </w:tabs>
        <w:spacing w:line="360" w:lineRule="auto"/>
        <w:ind w:firstLine="709"/>
        <w:jc w:val="both"/>
        <w:rPr>
          <w:rFonts w:ascii="GHEA Grapalat" w:hAnsi="GHEA Grapalat" w:cs="Times Armenian"/>
          <w:noProof/>
          <w:color w:val="000000" w:themeColor="text1"/>
          <w:sz w:val="24"/>
          <w:szCs w:val="24"/>
          <w:lang w:val="hy-AM"/>
        </w:rPr>
      </w:pPr>
      <w:r w:rsidRPr="00E258E4">
        <w:rPr>
          <w:rFonts w:ascii="GHEA Grapalat" w:hAnsi="GHEA Grapalat" w:cs="Times Armenian"/>
          <w:noProof/>
          <w:color w:val="000000" w:themeColor="text1"/>
          <w:sz w:val="24"/>
          <w:szCs w:val="24"/>
          <w:lang w:val="hy-AM"/>
        </w:rPr>
        <w:t xml:space="preserve">Հարկ է նշել, որ Նախագծի 9-րդ և 10-րդ հոդվածում Հայաստանի Հանրապետության կառավարության լիազորությունների շրջանակներում սահմանվող բնության հատուկ պահպանվող տարածքների ստեղծման և կառավարման բնագավառում թվարկված </w:t>
      </w:r>
      <w:r w:rsidRPr="00E258E4">
        <w:rPr>
          <w:rFonts w:ascii="GHEA Grapalat" w:hAnsi="GHEA Grapalat" w:cs="Times Armenian"/>
          <w:noProof/>
          <w:color w:val="000000" w:themeColor="text1"/>
          <w:sz w:val="24"/>
          <w:szCs w:val="24"/>
          <w:lang w:val="hy-AM"/>
        </w:rPr>
        <w:lastRenderedPageBreak/>
        <w:t xml:space="preserve">ենթաօրենսդրական նորմատիվ իրավական ակտերը հիմնականում ընդունված են: Նոր իրավական ակտերի մշակման և հաստատման, ինչպես նաև գործող իրավական ակտերում  փոփոխությունների և լրացումների անհրաժեշտությունը կառաջանա նոր օրենքի ուժի մեջ մտնելուց հետո` ըստ անհրաժեշտության: </w:t>
      </w:r>
    </w:p>
    <w:p w14:paraId="73EB53EF" w14:textId="77777777" w:rsidR="006771D9" w:rsidRPr="00E258E4" w:rsidRDefault="006771D9" w:rsidP="006771D9">
      <w:pPr>
        <w:tabs>
          <w:tab w:val="left" w:pos="993"/>
        </w:tabs>
        <w:spacing w:line="360" w:lineRule="auto"/>
        <w:ind w:firstLine="709"/>
        <w:jc w:val="both"/>
        <w:rPr>
          <w:rFonts w:ascii="GHEA Grapalat" w:hAnsi="GHEA Grapalat" w:cs="Times Armenian"/>
          <w:i/>
          <w:iCs/>
          <w:noProof/>
          <w:sz w:val="24"/>
          <w:szCs w:val="24"/>
          <w:lang w:val="hy-AM"/>
        </w:rPr>
      </w:pPr>
      <w:r w:rsidRPr="00E258E4">
        <w:rPr>
          <w:rFonts w:ascii="GHEA Grapalat" w:hAnsi="GHEA Grapalat" w:cs="Times Armenian"/>
          <w:i/>
          <w:iCs/>
          <w:noProof/>
          <w:sz w:val="24"/>
          <w:szCs w:val="24"/>
          <w:lang w:val="hy-AM"/>
        </w:rPr>
        <w:t>Հողային օրենսգրքում իրականացվող փոփոխությունների արդյունքում.</w:t>
      </w:r>
    </w:p>
    <w:p w14:paraId="25FFECA4" w14:textId="77777777" w:rsidR="006771D9" w:rsidRPr="00E258E4" w:rsidRDefault="006771D9" w:rsidP="006771D9">
      <w:pPr>
        <w:pStyle w:val="ListParagraph"/>
        <w:numPr>
          <w:ilvl w:val="0"/>
          <w:numId w:val="11"/>
        </w:numPr>
        <w:tabs>
          <w:tab w:val="left" w:pos="851"/>
        </w:tabs>
        <w:spacing w:line="360" w:lineRule="auto"/>
        <w:ind w:left="0" w:firstLine="851"/>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լրամշակվել և հստակեցվել են բնապահպանական հողերի տեսակները,</w:t>
      </w:r>
      <w:r>
        <w:rPr>
          <w:rFonts w:ascii="GHEA Grapalat" w:hAnsi="GHEA Grapalat" w:cs="Times Armenian"/>
          <w:noProof/>
          <w:sz w:val="24"/>
          <w:szCs w:val="24"/>
          <w:lang w:val="hy-AM"/>
        </w:rPr>
        <w:t xml:space="preserve"> հստակորեն առանձնացվել են բուսաբանական այգիները, անտառպարկերը և դենդրոպարկերը: </w:t>
      </w:r>
      <w:r>
        <w:rPr>
          <w:rFonts w:ascii="GHEA Grapalat" w:hAnsi="GHEA Grapalat"/>
          <w:sz w:val="24"/>
          <w:szCs w:val="24"/>
          <w:lang w:val="hy-AM"/>
        </w:rPr>
        <w:t xml:space="preserve">Ազգային և ծառաբանական զբոսայգիները </w:t>
      </w:r>
      <w:r w:rsidRPr="00EE17E5">
        <w:rPr>
          <w:rFonts w:ascii="GHEA Grapalat" w:hAnsi="GHEA Grapalat"/>
          <w:sz w:val="24"/>
          <w:szCs w:val="24"/>
          <w:lang w:val="hy-AM"/>
        </w:rPr>
        <w:t>որպես ինքնուրույն կիրառվող իրավական</w:t>
      </w:r>
      <w:r w:rsidRPr="00111160">
        <w:rPr>
          <w:rFonts w:ascii="GHEA Grapalat" w:hAnsi="GHEA Grapalat"/>
          <w:sz w:val="24"/>
          <w:szCs w:val="24"/>
          <w:lang w:val="hy-AM"/>
        </w:rPr>
        <w:t xml:space="preserve"> կատեգորիա չի օգտագործվում և իրավական</w:t>
      </w:r>
      <w:r>
        <w:rPr>
          <w:rFonts w:ascii="GHEA Grapalat" w:hAnsi="GHEA Grapalat"/>
          <w:sz w:val="24"/>
          <w:szCs w:val="24"/>
          <w:lang w:val="hy-AM"/>
        </w:rPr>
        <w:t xml:space="preserve"> ու պրակտիկ</w:t>
      </w:r>
      <w:r w:rsidRPr="00111160">
        <w:rPr>
          <w:rFonts w:ascii="GHEA Grapalat" w:hAnsi="GHEA Grapalat"/>
          <w:sz w:val="24"/>
          <w:szCs w:val="24"/>
          <w:lang w:val="hy-AM"/>
        </w:rPr>
        <w:t xml:space="preserve"> առումով </w:t>
      </w:r>
      <w:r>
        <w:rPr>
          <w:rFonts w:ascii="GHEA Grapalat" w:hAnsi="GHEA Grapalat"/>
          <w:sz w:val="24"/>
          <w:szCs w:val="24"/>
          <w:lang w:val="hy-AM"/>
        </w:rPr>
        <w:t>գոյություն չունի,</w:t>
      </w:r>
      <w:r w:rsidRPr="00111160">
        <w:rPr>
          <w:rFonts w:ascii="GHEA Grapalat" w:hAnsi="GHEA Grapalat"/>
          <w:sz w:val="24"/>
          <w:szCs w:val="24"/>
          <w:lang w:val="hy-AM"/>
        </w:rPr>
        <w:t xml:space="preserve"> դրա փոխարեն արդեն սահմանվում և համակարգային կարգավորման առարկա են դառնում բուսաբանական այգիները, </w:t>
      </w:r>
      <w:proofErr w:type="spellStart"/>
      <w:r w:rsidRPr="00111160">
        <w:rPr>
          <w:rFonts w:ascii="GHEA Grapalat" w:hAnsi="GHEA Grapalat"/>
          <w:sz w:val="24"/>
          <w:szCs w:val="24"/>
          <w:lang w:val="hy-AM"/>
        </w:rPr>
        <w:t>անտառպարկերը</w:t>
      </w:r>
      <w:proofErr w:type="spellEnd"/>
      <w:r w:rsidRPr="00111160">
        <w:rPr>
          <w:rFonts w:ascii="GHEA Grapalat" w:hAnsi="GHEA Grapalat"/>
          <w:sz w:val="24"/>
          <w:szCs w:val="24"/>
          <w:lang w:val="hy-AM"/>
        </w:rPr>
        <w:t xml:space="preserve"> և </w:t>
      </w:r>
      <w:proofErr w:type="spellStart"/>
      <w:r w:rsidRPr="00111160">
        <w:rPr>
          <w:rFonts w:ascii="GHEA Grapalat" w:hAnsi="GHEA Grapalat"/>
          <w:sz w:val="24"/>
          <w:szCs w:val="24"/>
          <w:lang w:val="hy-AM"/>
        </w:rPr>
        <w:t>դենդրոպարկերը</w:t>
      </w:r>
      <w:proofErr w:type="spellEnd"/>
      <w:r w:rsidRPr="00111160">
        <w:rPr>
          <w:rFonts w:ascii="GHEA Grapalat" w:hAnsi="GHEA Grapalat"/>
          <w:sz w:val="24"/>
          <w:szCs w:val="24"/>
          <w:lang w:val="hy-AM"/>
        </w:rPr>
        <w:t xml:space="preserve">, որոնց վերաբերյալ </w:t>
      </w:r>
      <w:r>
        <w:rPr>
          <w:rFonts w:ascii="GHEA Grapalat" w:hAnsi="GHEA Grapalat"/>
          <w:sz w:val="24"/>
          <w:szCs w:val="24"/>
          <w:lang w:val="hy-AM"/>
        </w:rPr>
        <w:t xml:space="preserve">ԲՀՊՏ օրենքում </w:t>
      </w:r>
      <w:r w:rsidRPr="00111160">
        <w:rPr>
          <w:rFonts w:ascii="GHEA Grapalat" w:hAnsi="GHEA Grapalat"/>
          <w:sz w:val="24"/>
          <w:szCs w:val="24"/>
          <w:lang w:val="hy-AM"/>
        </w:rPr>
        <w:t xml:space="preserve">ամրագրվում են հասկացությունները, կանոնադրական </w:t>
      </w:r>
      <w:proofErr w:type="spellStart"/>
      <w:r w:rsidRPr="00111160">
        <w:rPr>
          <w:rFonts w:ascii="GHEA Grapalat" w:hAnsi="GHEA Grapalat"/>
          <w:sz w:val="24"/>
          <w:szCs w:val="24"/>
          <w:lang w:val="hy-AM"/>
        </w:rPr>
        <w:t>կարգավորումները</w:t>
      </w:r>
      <w:proofErr w:type="spellEnd"/>
      <w:r w:rsidRPr="00111160">
        <w:rPr>
          <w:rFonts w:ascii="GHEA Grapalat" w:hAnsi="GHEA Grapalat"/>
          <w:sz w:val="24"/>
          <w:szCs w:val="24"/>
          <w:lang w:val="hy-AM"/>
        </w:rPr>
        <w:t xml:space="preserve"> և ստեղծման լիազորությունները</w:t>
      </w:r>
      <w:r>
        <w:rPr>
          <w:rFonts w:ascii="GHEA Grapalat" w:hAnsi="GHEA Grapalat"/>
          <w:sz w:val="24"/>
          <w:szCs w:val="24"/>
          <w:lang w:val="hy-AM"/>
        </w:rPr>
        <w:t>,</w:t>
      </w:r>
    </w:p>
    <w:p w14:paraId="662609F2" w14:textId="77777777" w:rsidR="006771D9" w:rsidRPr="00E258E4" w:rsidRDefault="006771D9" w:rsidP="006771D9">
      <w:pPr>
        <w:pStyle w:val="ListParagraph"/>
        <w:numPr>
          <w:ilvl w:val="0"/>
          <w:numId w:val="11"/>
        </w:numPr>
        <w:tabs>
          <w:tab w:val="left" w:pos="851"/>
        </w:tabs>
        <w:spacing w:line="360" w:lineRule="auto"/>
        <w:ind w:left="0" w:firstLine="851"/>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հողերի պահպանության խնդիրների շարքում հստակեցվել են մի շարք հասկացություններ, ներառվել են նորերը, մասնավորապես նպատակների շարքում ներառվել են բնության հատուկ պահպանվող տարածքների, պատմության և մշակույթի հուշարձանների, դրանց պահպանման գոտիների, ինչպես նաև էկոլոգիական միջանցքների, կենսոլորտային պահպանավայրերի, կանաչապատ տարածքների, բուuաբանական այգիների, անտառպարկերի և դենդրոպարկերի պահպանությանն ու օգտագործմանն ուղղված միջոցառումների իրականացումը,</w:t>
      </w:r>
    </w:p>
    <w:p w14:paraId="5C5875DC" w14:textId="77777777" w:rsidR="006771D9" w:rsidRPr="00E258E4" w:rsidRDefault="006771D9" w:rsidP="006771D9">
      <w:pPr>
        <w:pStyle w:val="ListParagraph"/>
        <w:numPr>
          <w:ilvl w:val="0"/>
          <w:numId w:val="11"/>
        </w:numPr>
        <w:tabs>
          <w:tab w:val="left" w:pos="851"/>
        </w:tabs>
        <w:spacing w:line="360" w:lineRule="auto"/>
        <w:ind w:left="0" w:firstLine="851"/>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հողամասի նկատմամբ իրավունքների սահմանափակումների շարքում ներառվել են նոր հասկացություններ,</w:t>
      </w:r>
    </w:p>
    <w:p w14:paraId="48AE56CF" w14:textId="77777777" w:rsidR="006771D9" w:rsidRPr="00E258E4" w:rsidRDefault="006771D9" w:rsidP="006771D9">
      <w:pPr>
        <w:pStyle w:val="ListParagraph"/>
        <w:numPr>
          <w:ilvl w:val="0"/>
          <w:numId w:val="11"/>
        </w:numPr>
        <w:tabs>
          <w:tab w:val="left" w:pos="851"/>
        </w:tabs>
        <w:spacing w:line="360" w:lineRule="auto"/>
        <w:ind w:left="0" w:firstLine="851"/>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լրամշակվել են քաղաքացիներին և իրավաբանական անձանց սեփականության իրավունքով չփոխանցվող պահպանվող բնական տարածքների անվանումները և ձևակերպումները,</w:t>
      </w:r>
    </w:p>
    <w:p w14:paraId="63450D87" w14:textId="77777777" w:rsidR="006771D9" w:rsidRPr="00E258E4" w:rsidRDefault="006771D9" w:rsidP="006771D9">
      <w:pPr>
        <w:pStyle w:val="ListParagraph"/>
        <w:numPr>
          <w:ilvl w:val="0"/>
          <w:numId w:val="11"/>
        </w:numPr>
        <w:tabs>
          <w:tab w:val="left" w:pos="851"/>
        </w:tabs>
        <w:spacing w:line="360" w:lineRule="auto"/>
        <w:ind w:left="0" w:firstLine="851"/>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 xml:space="preserve">հաշվի առնելով այն հանգամանքը, որ </w:t>
      </w:r>
      <w:r w:rsidRPr="00E258E4">
        <w:rPr>
          <w:rFonts w:ascii="GHEA Grapalat" w:hAnsi="GHEA Grapalat"/>
          <w:color w:val="191919"/>
          <w:sz w:val="24"/>
          <w:szCs w:val="24"/>
          <w:shd w:val="clear" w:color="auto" w:fill="FFFFFF"/>
          <w:lang w:val="hy-AM"/>
        </w:rPr>
        <w:t>համաձայն Անտառային օր</w:t>
      </w:r>
      <w:r>
        <w:rPr>
          <w:rFonts w:ascii="GHEA Grapalat" w:hAnsi="GHEA Grapalat"/>
          <w:color w:val="191919"/>
          <w:sz w:val="24"/>
          <w:szCs w:val="24"/>
          <w:shd w:val="clear" w:color="auto" w:fill="FFFFFF"/>
          <w:lang w:val="hy-AM"/>
        </w:rPr>
        <w:t>ենս</w:t>
      </w:r>
      <w:r w:rsidRPr="00E258E4">
        <w:rPr>
          <w:rFonts w:ascii="GHEA Grapalat" w:hAnsi="GHEA Grapalat"/>
          <w:color w:val="191919"/>
          <w:sz w:val="24"/>
          <w:szCs w:val="24"/>
          <w:shd w:val="clear" w:color="auto" w:fill="FFFFFF"/>
          <w:lang w:val="hy-AM"/>
        </w:rPr>
        <w:t xml:space="preserve">գրքի 4-րդ հոդվածի 2-րդ մասի՝ </w:t>
      </w:r>
      <w:r w:rsidRPr="00E258E4">
        <w:rPr>
          <w:rFonts w:ascii="GHEA Grapalat" w:hAnsi="GHEA Grapalat" w:cs="Verdana"/>
          <w:color w:val="191919"/>
          <w:sz w:val="24"/>
          <w:szCs w:val="24"/>
          <w:shd w:val="clear" w:color="auto" w:fill="FFFFFF"/>
          <w:lang w:val="hy-AM"/>
        </w:rPr>
        <w:t>պետական</w:t>
      </w:r>
      <w:r w:rsidRPr="00E258E4">
        <w:rPr>
          <w:rFonts w:ascii="GHEA Grapalat" w:hAnsi="GHEA Grapalat"/>
          <w:color w:val="191919"/>
          <w:sz w:val="24"/>
          <w:szCs w:val="24"/>
          <w:shd w:val="clear" w:color="auto" w:fill="FFFFFF"/>
          <w:lang w:val="hy-AM"/>
        </w:rPr>
        <w:t xml:space="preserve"> </w:t>
      </w:r>
      <w:r w:rsidRPr="00E258E4">
        <w:rPr>
          <w:rFonts w:ascii="GHEA Grapalat" w:hAnsi="GHEA Grapalat" w:cs="Verdana"/>
          <w:color w:val="191919"/>
          <w:sz w:val="24"/>
          <w:szCs w:val="24"/>
          <w:shd w:val="clear" w:color="auto" w:fill="FFFFFF"/>
          <w:lang w:val="hy-AM"/>
        </w:rPr>
        <w:t>անտառները</w:t>
      </w:r>
      <w:r w:rsidRPr="00E258E4">
        <w:rPr>
          <w:rFonts w:ascii="GHEA Grapalat" w:hAnsi="GHEA Grapalat"/>
          <w:color w:val="191919"/>
          <w:sz w:val="24"/>
          <w:szCs w:val="24"/>
          <w:shd w:val="clear" w:color="auto" w:fill="FFFFFF"/>
          <w:lang w:val="hy-AM"/>
        </w:rPr>
        <w:t xml:space="preserve"> </w:t>
      </w:r>
      <w:r w:rsidRPr="00E258E4">
        <w:rPr>
          <w:rFonts w:ascii="GHEA Grapalat" w:hAnsi="GHEA Grapalat" w:cs="Verdana"/>
          <w:color w:val="191919"/>
          <w:sz w:val="24"/>
          <w:szCs w:val="24"/>
          <w:shd w:val="clear" w:color="auto" w:fill="FFFFFF"/>
          <w:lang w:val="hy-AM"/>
        </w:rPr>
        <w:t>և</w:t>
      </w:r>
      <w:r w:rsidRPr="00E258E4">
        <w:rPr>
          <w:rFonts w:ascii="GHEA Grapalat" w:hAnsi="GHEA Grapalat"/>
          <w:color w:val="191919"/>
          <w:sz w:val="24"/>
          <w:szCs w:val="24"/>
          <w:shd w:val="clear" w:color="auto" w:fill="FFFFFF"/>
          <w:lang w:val="hy-AM"/>
        </w:rPr>
        <w:t xml:space="preserve"> </w:t>
      </w:r>
      <w:r w:rsidRPr="00E258E4">
        <w:rPr>
          <w:rFonts w:ascii="GHEA Grapalat" w:hAnsi="GHEA Grapalat" w:cs="Verdana"/>
          <w:color w:val="191919"/>
          <w:sz w:val="24"/>
          <w:szCs w:val="24"/>
          <w:shd w:val="clear" w:color="auto" w:fill="FFFFFF"/>
          <w:lang w:val="hy-AM"/>
        </w:rPr>
        <w:t>անտառային</w:t>
      </w:r>
      <w:r w:rsidRPr="00E258E4">
        <w:rPr>
          <w:rFonts w:ascii="GHEA Grapalat" w:hAnsi="GHEA Grapalat"/>
          <w:color w:val="191919"/>
          <w:sz w:val="24"/>
          <w:szCs w:val="24"/>
          <w:shd w:val="clear" w:color="auto" w:fill="FFFFFF"/>
          <w:lang w:val="hy-AM"/>
        </w:rPr>
        <w:t xml:space="preserve"> </w:t>
      </w:r>
      <w:r w:rsidRPr="00E258E4">
        <w:rPr>
          <w:rFonts w:ascii="GHEA Grapalat" w:hAnsi="GHEA Grapalat" w:cs="Verdana"/>
          <w:color w:val="191919"/>
          <w:sz w:val="24"/>
          <w:szCs w:val="24"/>
          <w:shd w:val="clear" w:color="auto" w:fill="FFFFFF"/>
          <w:lang w:val="hy-AM"/>
        </w:rPr>
        <w:t>հողերը</w:t>
      </w:r>
      <w:r w:rsidRPr="00E258E4">
        <w:rPr>
          <w:rFonts w:ascii="GHEA Grapalat" w:hAnsi="GHEA Grapalat"/>
          <w:color w:val="191919"/>
          <w:sz w:val="24"/>
          <w:szCs w:val="24"/>
          <w:shd w:val="clear" w:color="auto" w:fill="FFFFFF"/>
          <w:lang w:val="hy-AM"/>
        </w:rPr>
        <w:t xml:space="preserve"> ենթակա չեն օտարման համայնքներին, իրավաբանական անձանց և քաղաքացիներին՝ ն</w:t>
      </w:r>
      <w:r w:rsidRPr="00E258E4">
        <w:rPr>
          <w:rFonts w:ascii="GHEA Grapalat" w:hAnsi="GHEA Grapalat" w:cs="Times Armenian"/>
          <w:noProof/>
          <w:sz w:val="24"/>
          <w:szCs w:val="24"/>
          <w:lang w:val="hy-AM"/>
        </w:rPr>
        <w:t xml:space="preserve">ախագծի շրջանակներում նախատեսվում է համապատասխան կարգավորում ներառել նաև </w:t>
      </w:r>
      <w:r w:rsidRPr="00E258E4">
        <w:rPr>
          <w:rFonts w:ascii="GHEA Grapalat" w:hAnsi="GHEA Grapalat"/>
          <w:color w:val="191919"/>
          <w:shd w:val="clear" w:color="auto" w:fill="FFFFFF"/>
          <w:lang w:val="hy-AM"/>
        </w:rPr>
        <w:t>«</w:t>
      </w:r>
      <w:r w:rsidRPr="00E258E4">
        <w:rPr>
          <w:rFonts w:ascii="GHEA Grapalat" w:hAnsi="GHEA Grapalat"/>
          <w:color w:val="191919"/>
          <w:sz w:val="24"/>
          <w:szCs w:val="24"/>
          <w:shd w:val="clear" w:color="auto" w:fill="FFFFFF"/>
          <w:lang w:val="hy-AM"/>
        </w:rPr>
        <w:t>Հայաստանի Հանրապետության հողային օրենսգրքում փոփոխություններ կատարելու մասին» օրենքի նախագծում,</w:t>
      </w:r>
      <w:r w:rsidRPr="00E258E4">
        <w:rPr>
          <w:rFonts w:ascii="GHEA Grapalat" w:hAnsi="GHEA Grapalat"/>
          <w:color w:val="191919"/>
          <w:shd w:val="clear" w:color="auto" w:fill="FFFFFF"/>
          <w:lang w:val="hy-AM"/>
        </w:rPr>
        <w:t xml:space="preserve"> </w:t>
      </w:r>
      <w:r w:rsidRPr="00E258E4">
        <w:rPr>
          <w:rFonts w:ascii="GHEA Grapalat" w:hAnsi="GHEA Grapalat"/>
          <w:color w:val="191919"/>
          <w:sz w:val="24"/>
          <w:szCs w:val="24"/>
          <w:shd w:val="clear" w:color="auto" w:fill="FFFFFF"/>
          <w:lang w:val="hy-AM"/>
        </w:rPr>
        <w:t xml:space="preserve">մասնավորապես՝ նախագծի 4-րդ հոդվածում, հաշվի առնելով Անտառային </w:t>
      </w:r>
      <w:proofErr w:type="spellStart"/>
      <w:r w:rsidRPr="00E258E4">
        <w:rPr>
          <w:rFonts w:ascii="GHEA Grapalat" w:hAnsi="GHEA Grapalat"/>
          <w:color w:val="191919"/>
          <w:sz w:val="24"/>
          <w:szCs w:val="24"/>
          <w:shd w:val="clear" w:color="auto" w:fill="FFFFFF"/>
          <w:lang w:val="hy-AM"/>
        </w:rPr>
        <w:lastRenderedPageBreak/>
        <w:t>օրենսգրի</w:t>
      </w:r>
      <w:proofErr w:type="spellEnd"/>
      <w:r w:rsidRPr="00E258E4">
        <w:rPr>
          <w:rFonts w:ascii="GHEA Grapalat" w:hAnsi="GHEA Grapalat"/>
          <w:color w:val="191919"/>
          <w:sz w:val="24"/>
          <w:szCs w:val="24"/>
          <w:shd w:val="clear" w:color="auto" w:fill="FFFFFF"/>
          <w:lang w:val="hy-AM"/>
        </w:rPr>
        <w:t xml:space="preserve"> վերոնշյալ պահանջը, քաղաքացիներին և իրավաբանական անձանց սեփականության իրավունքով </w:t>
      </w:r>
      <w:proofErr w:type="spellStart"/>
      <w:r w:rsidRPr="00E258E4">
        <w:rPr>
          <w:rFonts w:ascii="GHEA Grapalat" w:hAnsi="GHEA Grapalat"/>
          <w:color w:val="191919"/>
          <w:sz w:val="24"/>
          <w:szCs w:val="24"/>
          <w:shd w:val="clear" w:color="auto" w:fill="FFFFFF"/>
          <w:lang w:val="hy-AM"/>
        </w:rPr>
        <w:t>չփոխանցվող</w:t>
      </w:r>
      <w:proofErr w:type="spellEnd"/>
      <w:r w:rsidRPr="00E258E4">
        <w:rPr>
          <w:rFonts w:ascii="GHEA Grapalat" w:hAnsi="GHEA Grapalat"/>
          <w:color w:val="191919"/>
          <w:sz w:val="24"/>
          <w:szCs w:val="24"/>
          <w:shd w:val="clear" w:color="auto" w:fill="FFFFFF"/>
          <w:lang w:val="hy-AM"/>
        </w:rPr>
        <w:t xml:space="preserve"> հողամասերի շարքում ներառվել են նաև անտառային հողերը։</w:t>
      </w:r>
      <w:r w:rsidRPr="00E258E4">
        <w:rPr>
          <w:rFonts w:ascii="Calibri" w:hAnsi="Calibri" w:cs="Calibri"/>
          <w:color w:val="191919"/>
          <w:sz w:val="24"/>
          <w:szCs w:val="24"/>
          <w:shd w:val="clear" w:color="auto" w:fill="FFFFFF"/>
          <w:lang w:val="hy-AM"/>
        </w:rPr>
        <w:t>  </w:t>
      </w:r>
    </w:p>
    <w:p w14:paraId="6B24D513" w14:textId="77777777" w:rsidR="006771D9" w:rsidRPr="00E258E4" w:rsidRDefault="006771D9" w:rsidP="006771D9">
      <w:pPr>
        <w:tabs>
          <w:tab w:val="left" w:pos="993"/>
        </w:tabs>
        <w:spacing w:line="360" w:lineRule="auto"/>
        <w:ind w:left="709"/>
        <w:jc w:val="both"/>
        <w:rPr>
          <w:rFonts w:ascii="GHEA Grapalat" w:hAnsi="GHEA Grapalat" w:cs="Times Armenian"/>
          <w:i/>
          <w:iCs/>
          <w:noProof/>
          <w:sz w:val="24"/>
          <w:szCs w:val="24"/>
          <w:lang w:val="hy-AM"/>
        </w:rPr>
      </w:pPr>
      <w:r w:rsidRPr="00E258E4">
        <w:rPr>
          <w:rFonts w:ascii="GHEA Grapalat" w:hAnsi="GHEA Grapalat" w:cs="Times Armenian"/>
          <w:i/>
          <w:iCs/>
          <w:noProof/>
          <w:sz w:val="24"/>
          <w:szCs w:val="24"/>
          <w:lang w:val="hy-AM"/>
        </w:rPr>
        <w:t>«Տեղական ինքնակառավարման մասին» օրենքում իրականացվող փոփոխությունների արդյունքում.</w:t>
      </w:r>
    </w:p>
    <w:p w14:paraId="7F0F1C5B" w14:textId="77777777" w:rsidR="006771D9" w:rsidRPr="00E258E4" w:rsidRDefault="006771D9" w:rsidP="006771D9">
      <w:pPr>
        <w:pStyle w:val="ListParagraph"/>
        <w:numPr>
          <w:ilvl w:val="0"/>
          <w:numId w:val="12"/>
        </w:numPr>
        <w:tabs>
          <w:tab w:val="left" w:pos="993"/>
        </w:tabs>
        <w:spacing w:line="360" w:lineRule="auto"/>
        <w:ind w:left="0" w:firstLine="709"/>
        <w:jc w:val="both"/>
        <w:rPr>
          <w:rFonts w:ascii="GHEA Grapalat" w:hAnsi="GHEA Grapalat" w:cs="Times Armenian"/>
          <w:i/>
          <w:iCs/>
          <w:noProof/>
          <w:sz w:val="24"/>
          <w:szCs w:val="24"/>
          <w:lang w:val="hy-AM"/>
        </w:rPr>
      </w:pPr>
      <w:r w:rsidRPr="00E258E4">
        <w:rPr>
          <w:rFonts w:ascii="GHEA Grapalat" w:hAnsi="GHEA Grapalat" w:cs="Times Armenian"/>
          <w:noProof/>
          <w:sz w:val="24"/>
          <w:szCs w:val="24"/>
          <w:lang w:val="hy-AM"/>
        </w:rPr>
        <w:t>տեղական նշանակության բնության հատուկ պահպանվող տարածքների կառավարման, պահպանության և օգտագործման նպատակով՝ տեղական ինքնակառավարման մարմինների համար սահմանվում են նոր մեխանիզմներ,</w:t>
      </w:r>
    </w:p>
    <w:p w14:paraId="01BFC2FA" w14:textId="77777777" w:rsidR="006771D9" w:rsidRPr="00E258E4" w:rsidRDefault="006771D9" w:rsidP="006771D9">
      <w:pPr>
        <w:pStyle w:val="ListParagraph"/>
        <w:numPr>
          <w:ilvl w:val="0"/>
          <w:numId w:val="12"/>
        </w:numPr>
        <w:tabs>
          <w:tab w:val="left" w:pos="993"/>
        </w:tabs>
        <w:spacing w:line="360" w:lineRule="auto"/>
        <w:ind w:left="0" w:firstLine="709"/>
        <w:jc w:val="both"/>
        <w:rPr>
          <w:rFonts w:ascii="GHEA Grapalat" w:hAnsi="GHEA Grapalat" w:cs="Times Armenian"/>
          <w:i/>
          <w:iCs/>
          <w:noProof/>
          <w:color w:val="000000" w:themeColor="text1"/>
          <w:sz w:val="24"/>
          <w:szCs w:val="24"/>
          <w:lang w:val="hy-AM"/>
        </w:rPr>
      </w:pPr>
      <w:r w:rsidRPr="00E258E4">
        <w:rPr>
          <w:rFonts w:ascii="GHEA Grapalat" w:hAnsi="GHEA Grapalat" w:cs="Times Armenian"/>
          <w:noProof/>
          <w:color w:val="000000" w:themeColor="text1"/>
          <w:sz w:val="24"/>
          <w:szCs w:val="24"/>
          <w:lang w:val="hy-AM"/>
        </w:rPr>
        <w:t>տեղական ինքնակառավարման մարմիններն տրվում են բնության հուշարձանների պահպանության և օգտագործման լիազորություններ՝ համաձայն</w:t>
      </w:r>
      <w:r w:rsidRPr="00E258E4">
        <w:rPr>
          <w:rFonts w:ascii="GHEA Grapalat" w:hAnsi="GHEA Grapalat" w:cs="Times Armenian"/>
          <w:noProof/>
          <w:color w:val="FF0000"/>
          <w:sz w:val="24"/>
          <w:szCs w:val="24"/>
          <w:lang w:val="hy-AM"/>
        </w:rPr>
        <w:t xml:space="preserve"> </w:t>
      </w:r>
      <w:r w:rsidRPr="00E258E4">
        <w:rPr>
          <w:rFonts w:ascii="GHEA Grapalat" w:hAnsi="GHEA Grapalat" w:cs="Times Armenian"/>
          <w:noProof/>
          <w:color w:val="000000" w:themeColor="text1"/>
          <w:sz w:val="24"/>
          <w:szCs w:val="24"/>
          <w:lang w:val="hy-AM"/>
        </w:rPr>
        <w:t xml:space="preserve">տվյալ բնության հուշարձանի համար կազմվող անձնագրի և պայմանագրի, որպես պետության պատվիրակված լիազորություն, որը բխում է բնության հատուկ պահպանվող տարածքների կառավարման ապակենտրոնացման և տեղական մակարդակում տարածքային վերահսկելիության ամրապնդման տրամաբանությունից: </w:t>
      </w:r>
    </w:p>
    <w:p w14:paraId="34A7A44C" w14:textId="77777777" w:rsidR="006771D9" w:rsidRPr="00B30F4F" w:rsidRDefault="006771D9" w:rsidP="006771D9">
      <w:pPr>
        <w:tabs>
          <w:tab w:val="left" w:pos="993"/>
        </w:tabs>
        <w:spacing w:line="360" w:lineRule="auto"/>
        <w:jc w:val="both"/>
        <w:rPr>
          <w:rFonts w:ascii="GHEA Grapalat" w:hAnsi="GHEA Grapalat" w:cs="Times Armenian"/>
          <w:noProof/>
          <w:color w:val="000000" w:themeColor="text1"/>
          <w:sz w:val="24"/>
          <w:szCs w:val="24"/>
          <w:lang w:val="hy-AM"/>
        </w:rPr>
      </w:pPr>
      <w:r w:rsidRPr="00E258E4">
        <w:rPr>
          <w:rFonts w:ascii="GHEA Grapalat" w:hAnsi="GHEA Grapalat" w:cs="Times Armenian"/>
          <w:noProof/>
          <w:color w:val="000000" w:themeColor="text1"/>
          <w:sz w:val="24"/>
          <w:szCs w:val="24"/>
          <w:lang w:val="hy-AM"/>
        </w:rPr>
        <w:tab/>
        <w:t>Հարկ է նշել, որ բնության հուշարձաններն ի տարբերություն բնության հատուկ պահպանվող տարածքների մյուս կատեգորիաների հիմնականում զբաղեցնում են փոքր տարածքներ և տեղաբաշխված են հանրապետության ողջ տարածքով, համայնքների վարչական սահմաններում, ինչը դժվարեցնում է դրանց կենտրոնացված կազմակերպության կողմից կառավարումը: Թեև բնության հատուկ պահապանվող տարածքների կառավարման ոլորտում հիմնական սուբյեկտներ են հանդիսանում ՊՈԱԿ-ները, սակայն վերջիններիս իրավասությունները (ելնելով մարդկային և ֆինանսական ռեսուսրներից) սովորաբար տարածվում են տարածական իմաստով մեկ կամ մի քանի բնության հատուկ պահպանվող տարածքների վրա (արգելոցներ, արգելավայրեր և ազգային պարկեր), մինչդեռ բնության հուշարձանների կառավարումը հիմնականում ենթադրում է տեղային միջամտություն, ինչը առավել նպատակահարմար է իրականացնել համայնքային մակարդակում՝ համայնքի ռեսուրսների և մարդկային ներուժի հաշվին։</w:t>
      </w:r>
      <w:r>
        <w:rPr>
          <w:rFonts w:ascii="GHEA Grapalat" w:hAnsi="GHEA Grapalat" w:cs="Times Armenian"/>
          <w:noProof/>
          <w:color w:val="000000" w:themeColor="text1"/>
          <w:sz w:val="24"/>
          <w:szCs w:val="24"/>
          <w:lang w:val="hy-AM"/>
        </w:rPr>
        <w:t xml:space="preserve"> </w:t>
      </w:r>
    </w:p>
    <w:p w14:paraId="1E56C949" w14:textId="77777777" w:rsidR="006771D9" w:rsidRDefault="006771D9" w:rsidP="006771D9">
      <w:pPr>
        <w:tabs>
          <w:tab w:val="left" w:pos="993"/>
        </w:tabs>
        <w:spacing w:line="360" w:lineRule="auto"/>
        <w:jc w:val="both"/>
        <w:rPr>
          <w:rFonts w:ascii="GHEA Grapalat" w:hAnsi="GHEA Grapalat" w:cs="Times Armenian"/>
          <w:noProof/>
          <w:color w:val="000000" w:themeColor="text1"/>
          <w:sz w:val="24"/>
          <w:szCs w:val="24"/>
          <w:lang w:val="hy-AM"/>
        </w:rPr>
      </w:pPr>
      <w:r w:rsidRPr="00E258E4">
        <w:rPr>
          <w:rFonts w:ascii="GHEA Grapalat" w:hAnsi="GHEA Grapalat" w:cs="Times Armenian"/>
          <w:noProof/>
          <w:color w:val="000000" w:themeColor="text1"/>
          <w:sz w:val="24"/>
          <w:szCs w:val="24"/>
          <w:lang w:val="hy-AM"/>
        </w:rPr>
        <w:t xml:space="preserve">Բնության հուշարձանների նկատմամբ կառավարման լիազորության սահմանմամբ հնարավորություն կընձեռնվի օպտիմալացնել դրանց կառավարման համար հատկացվող ծախսերը, բարձրացնել համայնքային պատասխանատվության մակարդակը և </w:t>
      </w:r>
      <w:r w:rsidRPr="00E258E4">
        <w:rPr>
          <w:rFonts w:ascii="GHEA Grapalat" w:hAnsi="GHEA Grapalat" w:cs="Times Armenian"/>
          <w:noProof/>
          <w:color w:val="000000" w:themeColor="text1"/>
          <w:sz w:val="24"/>
          <w:szCs w:val="24"/>
          <w:lang w:val="hy-AM"/>
        </w:rPr>
        <w:lastRenderedPageBreak/>
        <w:t>հնարավորություն տալ ՏԻՄ-ի կողմից էկոզբոսաշրջային ծառայությունների մատուցման միջոցով գեներացնել լրացուցիչ ֆինանսական միջոցներ</w:t>
      </w:r>
      <w:r w:rsidRPr="00B30F4F">
        <w:rPr>
          <w:rFonts w:ascii="GHEA Grapalat" w:hAnsi="GHEA Grapalat" w:cs="Times Armenian"/>
          <w:noProof/>
          <w:color w:val="000000" w:themeColor="text1"/>
          <w:sz w:val="24"/>
          <w:szCs w:val="24"/>
          <w:lang w:val="hy-AM"/>
        </w:rPr>
        <w:t>:</w:t>
      </w:r>
    </w:p>
    <w:p w14:paraId="0274BF8E" w14:textId="77777777" w:rsidR="006771D9" w:rsidRPr="002D3D6D" w:rsidRDefault="006771D9" w:rsidP="006771D9">
      <w:pPr>
        <w:tabs>
          <w:tab w:val="left" w:pos="993"/>
        </w:tabs>
        <w:spacing w:line="360" w:lineRule="auto"/>
        <w:jc w:val="both"/>
        <w:rPr>
          <w:rFonts w:ascii="GHEA Grapalat" w:hAnsi="GHEA Grapalat" w:cs="Times Armenian"/>
          <w:noProof/>
          <w:color w:val="000000" w:themeColor="text1"/>
          <w:sz w:val="32"/>
          <w:szCs w:val="32"/>
          <w:lang w:val="hy-AM"/>
        </w:rPr>
      </w:pPr>
      <w:r w:rsidRPr="002D3D6D">
        <w:rPr>
          <w:rFonts w:ascii="GHEA Grapalat" w:hAnsi="GHEA Grapalat"/>
          <w:sz w:val="24"/>
          <w:szCs w:val="24"/>
          <w:lang w:val="hy-AM"/>
        </w:rPr>
        <w:t xml:space="preserve">Նախագծով առաջարկվում է նաև սահմանել բուսաբանական այգիների, </w:t>
      </w:r>
      <w:proofErr w:type="spellStart"/>
      <w:r w:rsidRPr="002D3D6D">
        <w:rPr>
          <w:rFonts w:ascii="GHEA Grapalat" w:hAnsi="GHEA Grapalat"/>
          <w:sz w:val="24"/>
          <w:szCs w:val="24"/>
          <w:lang w:val="hy-AM"/>
        </w:rPr>
        <w:t>դենդրոպարկերի</w:t>
      </w:r>
      <w:proofErr w:type="spellEnd"/>
      <w:r w:rsidRPr="002D3D6D">
        <w:rPr>
          <w:rFonts w:ascii="GHEA Grapalat" w:hAnsi="GHEA Grapalat"/>
          <w:sz w:val="24"/>
          <w:szCs w:val="24"/>
          <w:lang w:val="hy-AM"/>
        </w:rPr>
        <w:t xml:space="preserve"> և </w:t>
      </w:r>
      <w:proofErr w:type="spellStart"/>
      <w:r w:rsidRPr="002D3D6D">
        <w:rPr>
          <w:rFonts w:ascii="GHEA Grapalat" w:hAnsi="GHEA Grapalat"/>
          <w:sz w:val="24"/>
          <w:szCs w:val="24"/>
          <w:lang w:val="hy-AM"/>
        </w:rPr>
        <w:t>անտառպարկերի</w:t>
      </w:r>
      <w:proofErr w:type="spellEnd"/>
      <w:r w:rsidRPr="002D3D6D">
        <w:rPr>
          <w:rFonts w:ascii="GHEA Grapalat" w:hAnsi="GHEA Grapalat"/>
          <w:sz w:val="24"/>
          <w:szCs w:val="24"/>
          <w:lang w:val="hy-AM"/>
        </w:rPr>
        <w:t xml:space="preserve"> հասկացությունները, ինչպես նաև ամրագրել դրանց կանոնադրությունների վերաբերյալ </w:t>
      </w:r>
      <w:proofErr w:type="spellStart"/>
      <w:r w:rsidRPr="002D3D6D">
        <w:rPr>
          <w:rFonts w:ascii="GHEA Grapalat" w:hAnsi="GHEA Grapalat"/>
          <w:sz w:val="24"/>
          <w:szCs w:val="24"/>
          <w:lang w:val="hy-AM"/>
        </w:rPr>
        <w:t>կարգավորումները</w:t>
      </w:r>
      <w:proofErr w:type="spellEnd"/>
      <w:r w:rsidRPr="002D3D6D">
        <w:rPr>
          <w:rFonts w:ascii="GHEA Grapalat" w:hAnsi="GHEA Grapalat"/>
          <w:sz w:val="24"/>
          <w:szCs w:val="24"/>
          <w:lang w:val="hy-AM"/>
        </w:rPr>
        <w:t xml:space="preserve"> և լիազորված մարմնի համապատասխան լիազորությունները՝ դրանց ստեղծման և կանոնադրությունների հաստատման մասով։ Այս մոտեցումը հնարավորություն կտա ապահովել նշված տարածքների իրավական կարգավիճակի հստակեցումը, կառավարման միասնական մոտեցումների </w:t>
      </w:r>
      <w:proofErr w:type="spellStart"/>
      <w:r w:rsidRPr="002D3D6D">
        <w:rPr>
          <w:rFonts w:ascii="GHEA Grapalat" w:hAnsi="GHEA Grapalat"/>
          <w:sz w:val="24"/>
          <w:szCs w:val="24"/>
          <w:lang w:val="hy-AM"/>
        </w:rPr>
        <w:t>ձևավորումը</w:t>
      </w:r>
      <w:proofErr w:type="spellEnd"/>
      <w:r w:rsidRPr="002D3D6D">
        <w:rPr>
          <w:rFonts w:ascii="GHEA Grapalat" w:hAnsi="GHEA Grapalat"/>
          <w:sz w:val="24"/>
          <w:szCs w:val="24"/>
          <w:lang w:val="hy-AM"/>
        </w:rPr>
        <w:t>, ինչպես նաև դրանց պահպանության, օգտագործման և գործառնական կազմակերպման հետ կապված հարցերի առավել հստակ և կանխատեսելի կարգավորումը։</w:t>
      </w:r>
    </w:p>
    <w:p w14:paraId="53E54961" w14:textId="77777777" w:rsidR="006771D9" w:rsidRPr="00E258E4" w:rsidRDefault="006771D9" w:rsidP="006771D9">
      <w:pPr>
        <w:tabs>
          <w:tab w:val="left" w:pos="993"/>
        </w:tabs>
        <w:spacing w:line="360" w:lineRule="auto"/>
        <w:jc w:val="both"/>
        <w:rPr>
          <w:rFonts w:ascii="GHEA Grapalat" w:hAnsi="GHEA Grapalat" w:cs="Times Armenian"/>
          <w:noProof/>
          <w:color w:val="FF0000"/>
          <w:sz w:val="24"/>
          <w:szCs w:val="24"/>
          <w:lang w:val="hy-AM"/>
        </w:rPr>
      </w:pPr>
    </w:p>
    <w:p w14:paraId="1E3D012F" w14:textId="77777777" w:rsidR="006771D9" w:rsidRPr="00E258E4" w:rsidRDefault="006771D9" w:rsidP="006771D9">
      <w:pPr>
        <w:tabs>
          <w:tab w:val="left" w:pos="720"/>
          <w:tab w:val="left" w:pos="993"/>
        </w:tabs>
        <w:spacing w:line="360" w:lineRule="auto"/>
        <w:jc w:val="both"/>
        <w:rPr>
          <w:rFonts w:ascii="GHEA Grapalat" w:hAnsi="GHEA Grapalat" w:cs="Times Armenian"/>
          <w:noProof/>
          <w:sz w:val="24"/>
          <w:szCs w:val="24"/>
          <w:lang w:val="hy-AM"/>
        </w:rPr>
      </w:pPr>
      <w:r w:rsidRPr="00CD177D">
        <w:rPr>
          <w:rFonts w:ascii="GHEA Grapalat" w:hAnsi="GHEA Grapalat" w:cs="Times Armenian"/>
          <w:b/>
          <w:bCs/>
          <w:i/>
          <w:iCs/>
          <w:noProof/>
          <w:sz w:val="24"/>
          <w:szCs w:val="24"/>
          <w:lang w:val="hy-AM"/>
        </w:rPr>
        <w:t>«Բնապահպանական վերահսկողության մասին» օրենքում</w:t>
      </w:r>
      <w:r w:rsidRPr="00CD177D">
        <w:rPr>
          <w:rFonts w:ascii="GHEA Grapalat" w:hAnsi="GHEA Grapalat" w:cs="Times Armenian"/>
          <w:b/>
          <w:bCs/>
          <w:noProof/>
          <w:sz w:val="24"/>
          <w:szCs w:val="24"/>
          <w:lang w:val="hy-AM"/>
        </w:rPr>
        <w:t xml:space="preserve"> </w:t>
      </w:r>
      <w:r w:rsidRPr="00CD177D">
        <w:rPr>
          <w:rFonts w:ascii="GHEA Grapalat" w:hAnsi="GHEA Grapalat" w:cs="Times Armenian"/>
          <w:b/>
          <w:bCs/>
          <w:i/>
          <w:iCs/>
          <w:noProof/>
          <w:sz w:val="24"/>
          <w:szCs w:val="24"/>
          <w:lang w:val="hy-AM"/>
        </w:rPr>
        <w:t>իրականացվող փոփոխությունների արդյունքում</w:t>
      </w:r>
      <w:r w:rsidRPr="00CD177D">
        <w:rPr>
          <w:rFonts w:ascii="GHEA Grapalat" w:hAnsi="GHEA Grapalat" w:cs="Times Armenian"/>
          <w:b/>
          <w:bCs/>
          <w:noProof/>
          <w:sz w:val="24"/>
          <w:szCs w:val="24"/>
          <w:lang w:val="hy-AM"/>
        </w:rPr>
        <w:t>՝</w:t>
      </w:r>
      <w:r w:rsidRPr="00E258E4">
        <w:rPr>
          <w:rFonts w:ascii="GHEA Grapalat" w:hAnsi="GHEA Grapalat" w:cs="Times Armenian"/>
          <w:noProof/>
          <w:sz w:val="24"/>
          <w:szCs w:val="24"/>
          <w:lang w:val="hy-AM"/>
        </w:rPr>
        <w:t xml:space="preserve"> տեղական ինքնակառավարման մարմիններն իրենց տնօրինության տակ գտնվող ընդհանուր օգտագործման հողային տարածքներում հսկողություն են իրականացնելու նաև տեղական նշանակության բնության հատուկ պահպանվող տարածքների նկատմամբ:</w:t>
      </w:r>
    </w:p>
    <w:p w14:paraId="2563249E" w14:textId="77777777" w:rsidR="006771D9" w:rsidRDefault="006771D9" w:rsidP="006771D9">
      <w:pPr>
        <w:tabs>
          <w:tab w:val="left" w:pos="993"/>
        </w:tabs>
        <w:spacing w:line="360" w:lineRule="auto"/>
        <w:jc w:val="both"/>
        <w:rPr>
          <w:rFonts w:ascii="GHEA Grapalat" w:hAnsi="GHEA Grapalat" w:cs="Times Armenian"/>
          <w:i/>
          <w:iCs/>
          <w:noProof/>
          <w:sz w:val="24"/>
          <w:szCs w:val="24"/>
          <w:lang w:val="hy-AM"/>
        </w:rPr>
      </w:pPr>
    </w:p>
    <w:p w14:paraId="6780923E" w14:textId="77777777" w:rsidR="006771D9" w:rsidRPr="00E258E4" w:rsidRDefault="006771D9" w:rsidP="006771D9">
      <w:pPr>
        <w:tabs>
          <w:tab w:val="left" w:pos="993"/>
        </w:tabs>
        <w:spacing w:line="360" w:lineRule="auto"/>
        <w:jc w:val="both"/>
        <w:rPr>
          <w:rFonts w:ascii="GHEA Grapalat" w:hAnsi="GHEA Grapalat" w:cs="Times Armenian"/>
          <w:i/>
          <w:iCs/>
          <w:noProof/>
          <w:sz w:val="24"/>
          <w:szCs w:val="24"/>
          <w:lang w:val="hy-AM"/>
        </w:rPr>
      </w:pPr>
    </w:p>
    <w:p w14:paraId="4A77545A" w14:textId="77777777" w:rsidR="006771D9" w:rsidRPr="00E258E4" w:rsidRDefault="006771D9" w:rsidP="006771D9">
      <w:pPr>
        <w:pStyle w:val="ListParagraph"/>
        <w:numPr>
          <w:ilvl w:val="0"/>
          <w:numId w:val="4"/>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E258E4">
        <w:rPr>
          <w:rFonts w:ascii="GHEA Grapalat" w:hAnsi="GHEA Grapalat" w:cs="Sylfaen"/>
          <w:b/>
          <w:color w:val="000000"/>
          <w:sz w:val="24"/>
          <w:szCs w:val="24"/>
          <w:lang w:val="hy-AM"/>
        </w:rPr>
        <w:t>Նախագծի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մշակման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գործընթացում</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ներգրավված</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ինստիտուտները</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և</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անձինք</w:t>
      </w:r>
    </w:p>
    <w:p w14:paraId="5EEBD5E3" w14:textId="77777777" w:rsidR="006771D9" w:rsidRPr="00E258E4" w:rsidRDefault="006771D9" w:rsidP="006771D9">
      <w:pPr>
        <w:autoSpaceDE w:val="0"/>
        <w:autoSpaceDN w:val="0"/>
        <w:adjustRightInd w:val="0"/>
        <w:spacing w:line="360" w:lineRule="auto"/>
        <w:ind w:firstLine="709"/>
        <w:jc w:val="both"/>
        <w:rPr>
          <w:rFonts w:ascii="GHEA Grapalat" w:hAnsi="GHEA Grapalat" w:cs="Sylfaen"/>
          <w:color w:val="000000"/>
          <w:sz w:val="24"/>
          <w:szCs w:val="24"/>
          <w:lang w:val="af-ZA"/>
        </w:rPr>
      </w:pPr>
      <w:proofErr w:type="spellStart"/>
      <w:r w:rsidRPr="00E258E4">
        <w:rPr>
          <w:rFonts w:ascii="GHEA Grapalat" w:hAnsi="GHEA Grapalat" w:cs="Sylfaen"/>
          <w:color w:val="000000"/>
          <w:sz w:val="24"/>
          <w:szCs w:val="24"/>
        </w:rPr>
        <w:t>Նախագ</w:t>
      </w:r>
      <w:r w:rsidRPr="00E258E4">
        <w:rPr>
          <w:rFonts w:ascii="GHEA Grapalat" w:hAnsi="GHEA Grapalat" w:cs="Sylfaen"/>
          <w:color w:val="000000"/>
          <w:sz w:val="24"/>
          <w:szCs w:val="24"/>
          <w:lang w:val="ru-RU"/>
        </w:rPr>
        <w:t>իծը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մշակվել</w:t>
      </w:r>
      <w:proofErr w:type="spellEnd"/>
      <w:r w:rsidRPr="00E258E4">
        <w:rPr>
          <w:rFonts w:ascii="GHEA Grapalat" w:hAnsi="GHEA Grapalat" w:cs="Sylfaen"/>
          <w:color w:val="000000"/>
          <w:sz w:val="24"/>
          <w:szCs w:val="24"/>
          <w:lang w:val="af-ZA"/>
        </w:rPr>
        <w:t xml:space="preserve"> </w:t>
      </w:r>
      <w:r w:rsidRPr="00E258E4">
        <w:rPr>
          <w:rFonts w:ascii="GHEA Grapalat" w:hAnsi="GHEA Grapalat" w:cs="Sylfaen"/>
          <w:color w:val="000000"/>
          <w:sz w:val="24"/>
          <w:szCs w:val="24"/>
        </w:rPr>
        <w:t>է</w:t>
      </w:r>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շրջակա</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միջավայրի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նախարարության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կողմից</w:t>
      </w:r>
      <w:proofErr w:type="spellEnd"/>
      <w:r w:rsidRPr="00E258E4">
        <w:rPr>
          <w:rFonts w:ascii="GHEA Grapalat" w:hAnsi="GHEA Grapalat" w:cs="Sylfaen"/>
          <w:color w:val="000000"/>
          <w:sz w:val="24"/>
          <w:szCs w:val="24"/>
          <w:lang w:val="af-ZA"/>
        </w:rPr>
        <w:t>:</w:t>
      </w:r>
    </w:p>
    <w:p w14:paraId="18795376" w14:textId="77777777" w:rsidR="006771D9" w:rsidRPr="00E258E4" w:rsidRDefault="006771D9" w:rsidP="006771D9">
      <w:pPr>
        <w:autoSpaceDE w:val="0"/>
        <w:autoSpaceDN w:val="0"/>
        <w:adjustRightInd w:val="0"/>
        <w:spacing w:line="360" w:lineRule="auto"/>
        <w:ind w:firstLine="709"/>
        <w:contextualSpacing/>
        <w:rPr>
          <w:rFonts w:ascii="GHEA Grapalat" w:hAnsi="GHEA Grapalat" w:cs="Sylfaen"/>
          <w:b/>
          <w:color w:val="000000"/>
          <w:sz w:val="24"/>
          <w:szCs w:val="24"/>
          <w:lang w:val="af-ZA"/>
        </w:rPr>
      </w:pPr>
    </w:p>
    <w:p w14:paraId="0183A239" w14:textId="77777777" w:rsidR="006771D9" w:rsidRPr="00E258E4" w:rsidRDefault="006771D9" w:rsidP="006771D9">
      <w:pPr>
        <w:autoSpaceDE w:val="0"/>
        <w:autoSpaceDN w:val="0"/>
        <w:adjustRightInd w:val="0"/>
        <w:spacing w:line="360" w:lineRule="auto"/>
        <w:ind w:firstLine="709"/>
        <w:contextualSpacing/>
        <w:rPr>
          <w:rFonts w:ascii="GHEA Grapalat" w:hAnsi="GHEA Grapalat" w:cs="Sylfaen"/>
          <w:b/>
          <w:color w:val="000000"/>
          <w:sz w:val="24"/>
          <w:szCs w:val="24"/>
          <w:lang w:val="af-ZA"/>
        </w:rPr>
      </w:pPr>
      <w:r w:rsidRPr="00E258E4">
        <w:rPr>
          <w:rFonts w:ascii="GHEA Grapalat" w:hAnsi="GHEA Grapalat" w:cs="Sylfaen"/>
          <w:b/>
          <w:color w:val="000000"/>
          <w:sz w:val="24"/>
          <w:szCs w:val="24"/>
          <w:lang w:val="af-ZA"/>
        </w:rPr>
        <w:t xml:space="preserve">4. </w:t>
      </w:r>
      <w:proofErr w:type="spellStart"/>
      <w:r w:rsidRPr="00E258E4">
        <w:rPr>
          <w:rFonts w:ascii="GHEA Grapalat" w:hAnsi="GHEA Grapalat" w:cs="Sylfaen"/>
          <w:b/>
          <w:color w:val="000000"/>
          <w:sz w:val="24"/>
          <w:szCs w:val="24"/>
        </w:rPr>
        <w:t>Ակնկալվող</w:t>
      </w:r>
      <w:proofErr w:type="spellEnd"/>
      <w:r w:rsidRPr="00E258E4">
        <w:rPr>
          <w:rFonts w:ascii="GHEA Grapalat" w:hAnsi="GHEA Grapalat" w:cs="Sylfaen"/>
          <w:b/>
          <w:color w:val="000000"/>
          <w:sz w:val="24"/>
          <w:szCs w:val="24"/>
          <w:lang w:val="af-ZA"/>
        </w:rPr>
        <w:t xml:space="preserve"> </w:t>
      </w:r>
      <w:proofErr w:type="spellStart"/>
      <w:r w:rsidRPr="00E258E4">
        <w:rPr>
          <w:rFonts w:ascii="GHEA Grapalat" w:hAnsi="GHEA Grapalat" w:cs="Sylfaen"/>
          <w:b/>
          <w:color w:val="000000"/>
          <w:sz w:val="24"/>
          <w:szCs w:val="24"/>
        </w:rPr>
        <w:t>արդյունքը</w:t>
      </w:r>
      <w:proofErr w:type="spellEnd"/>
    </w:p>
    <w:p w14:paraId="31F31BB5" w14:textId="77777777" w:rsidR="006771D9" w:rsidRPr="00E258E4" w:rsidRDefault="006771D9" w:rsidP="006771D9">
      <w:pPr>
        <w:spacing w:line="360" w:lineRule="auto"/>
        <w:ind w:firstLine="709"/>
        <w:jc w:val="both"/>
        <w:rPr>
          <w:rFonts w:ascii="GHEA Grapalat" w:hAnsi="GHEA Grapalat" w:cs="Sylfaen"/>
          <w:noProof/>
          <w:sz w:val="24"/>
          <w:szCs w:val="24"/>
          <w:lang w:val="hy-AM"/>
        </w:rPr>
      </w:pPr>
      <w:r w:rsidRPr="00E258E4">
        <w:rPr>
          <w:rFonts w:ascii="GHEA Grapalat" w:hAnsi="GHEA Grapalat" w:cs="Times Armenian"/>
          <w:noProof/>
          <w:sz w:val="24"/>
          <w:szCs w:val="24"/>
        </w:rPr>
        <w:t>Առաջարկվող</w:t>
      </w:r>
      <w:r w:rsidRPr="00E258E4">
        <w:rPr>
          <w:rFonts w:ascii="GHEA Grapalat" w:hAnsi="GHEA Grapalat" w:cs="Times Armenian"/>
          <w:noProof/>
          <w:sz w:val="24"/>
          <w:szCs w:val="24"/>
          <w:lang w:val="af-ZA"/>
        </w:rPr>
        <w:t xml:space="preserve"> </w:t>
      </w:r>
      <w:r w:rsidRPr="00E258E4">
        <w:rPr>
          <w:rFonts w:ascii="GHEA Grapalat" w:hAnsi="GHEA Grapalat" w:cs="Sylfaen"/>
          <w:noProof/>
          <w:sz w:val="24"/>
          <w:szCs w:val="24"/>
          <w:lang w:val="en-US"/>
        </w:rPr>
        <w:t>օրենքների</w:t>
      </w:r>
      <w:r w:rsidRPr="00E258E4">
        <w:rPr>
          <w:rFonts w:ascii="GHEA Grapalat" w:hAnsi="GHEA Grapalat" w:cs="Times Armenian"/>
          <w:noProof/>
          <w:sz w:val="24"/>
          <w:szCs w:val="24"/>
          <w:lang w:val="af-ZA"/>
        </w:rPr>
        <w:t xml:space="preserve">  </w:t>
      </w:r>
      <w:r w:rsidRPr="00E258E4">
        <w:rPr>
          <w:rFonts w:ascii="GHEA Grapalat" w:hAnsi="GHEA Grapalat" w:cs="Sylfaen"/>
          <w:noProof/>
          <w:sz w:val="24"/>
          <w:szCs w:val="24"/>
          <w:lang w:val="en-US"/>
        </w:rPr>
        <w:t>նախագծերի</w:t>
      </w:r>
      <w:r w:rsidRPr="00E258E4">
        <w:rPr>
          <w:rFonts w:ascii="GHEA Grapalat" w:hAnsi="GHEA Grapalat" w:cs="Sylfaen"/>
          <w:noProof/>
          <w:sz w:val="24"/>
          <w:szCs w:val="24"/>
          <w:lang w:val="af-ZA"/>
        </w:rPr>
        <w:t xml:space="preserve"> </w:t>
      </w:r>
      <w:r w:rsidRPr="00E258E4">
        <w:rPr>
          <w:rFonts w:ascii="GHEA Grapalat" w:hAnsi="GHEA Grapalat" w:cs="Sylfaen"/>
          <w:noProof/>
          <w:sz w:val="24"/>
          <w:szCs w:val="24"/>
          <w:lang w:val="en-US"/>
        </w:rPr>
        <w:t>ընդունմամբ</w:t>
      </w:r>
      <w:r w:rsidRPr="00E258E4">
        <w:rPr>
          <w:rFonts w:ascii="GHEA Grapalat" w:hAnsi="GHEA Grapalat" w:cs="Sylfaen"/>
          <w:noProof/>
          <w:sz w:val="24"/>
          <w:szCs w:val="24"/>
          <w:lang w:val="hy-AM"/>
        </w:rPr>
        <w:t>.</w:t>
      </w:r>
    </w:p>
    <w:p w14:paraId="567AAEAB" w14:textId="77777777" w:rsidR="006771D9" w:rsidRPr="00E258E4" w:rsidRDefault="006771D9" w:rsidP="006771D9">
      <w:pPr>
        <w:pStyle w:val="ListParagraph"/>
        <w:numPr>
          <w:ilvl w:val="0"/>
          <w:numId w:val="10"/>
        </w:numPr>
        <w:spacing w:line="360" w:lineRule="auto"/>
        <w:ind w:left="567" w:hanging="425"/>
        <w:jc w:val="both"/>
        <w:rPr>
          <w:rFonts w:ascii="GHEA Grapalat" w:hAnsi="GHEA Grapalat"/>
          <w:b/>
          <w:noProof/>
          <w:sz w:val="24"/>
          <w:szCs w:val="24"/>
          <w:lang w:val="hy-AM"/>
        </w:rPr>
      </w:pPr>
      <w:r w:rsidRPr="00E258E4">
        <w:rPr>
          <w:rFonts w:ascii="GHEA Grapalat" w:hAnsi="GHEA Grapalat" w:cs="Sylfaen"/>
          <w:noProof/>
          <w:sz w:val="24"/>
          <w:szCs w:val="24"/>
          <w:lang w:val="hy-AM"/>
        </w:rPr>
        <w:t>կբարելավվեն</w:t>
      </w:r>
      <w:r w:rsidRPr="00E258E4">
        <w:rPr>
          <w:rFonts w:ascii="GHEA Grapalat" w:hAnsi="GHEA Grapalat" w:cs="Sylfaen"/>
          <w:noProof/>
          <w:sz w:val="24"/>
          <w:szCs w:val="24"/>
          <w:lang w:val="af-ZA"/>
        </w:rPr>
        <w:t xml:space="preserve"> </w:t>
      </w:r>
      <w:r w:rsidRPr="00E258E4">
        <w:rPr>
          <w:rFonts w:ascii="GHEA Grapalat" w:hAnsi="GHEA Grapalat" w:cs="Sylfaen"/>
          <w:noProof/>
          <w:sz w:val="24"/>
          <w:szCs w:val="24"/>
          <w:lang w:val="hy-AM"/>
        </w:rPr>
        <w:t>բնության</w:t>
      </w:r>
      <w:r w:rsidRPr="00E258E4">
        <w:rPr>
          <w:rFonts w:ascii="GHEA Grapalat" w:hAnsi="GHEA Grapalat" w:cs="Sylfaen"/>
          <w:noProof/>
          <w:sz w:val="24"/>
          <w:szCs w:val="24"/>
          <w:lang w:val="af-ZA"/>
        </w:rPr>
        <w:t xml:space="preserve"> </w:t>
      </w:r>
      <w:r w:rsidRPr="00E258E4">
        <w:rPr>
          <w:rFonts w:ascii="GHEA Grapalat" w:hAnsi="GHEA Grapalat" w:cs="Sylfaen"/>
          <w:noProof/>
          <w:sz w:val="24"/>
          <w:szCs w:val="24"/>
          <w:lang w:val="hy-AM"/>
        </w:rPr>
        <w:t>հատուկ</w:t>
      </w:r>
      <w:r w:rsidRPr="00E258E4">
        <w:rPr>
          <w:rFonts w:ascii="GHEA Grapalat" w:hAnsi="GHEA Grapalat" w:cs="Sylfaen"/>
          <w:noProof/>
          <w:sz w:val="24"/>
          <w:szCs w:val="24"/>
          <w:lang w:val="af-ZA"/>
        </w:rPr>
        <w:t xml:space="preserve"> </w:t>
      </w:r>
      <w:r w:rsidRPr="00E258E4">
        <w:rPr>
          <w:rFonts w:ascii="GHEA Grapalat" w:hAnsi="GHEA Grapalat" w:cs="Sylfaen"/>
          <w:noProof/>
          <w:sz w:val="24"/>
          <w:szCs w:val="24"/>
          <w:lang w:val="hy-AM"/>
        </w:rPr>
        <w:t>պահպանվող</w:t>
      </w:r>
      <w:r w:rsidRPr="00E258E4">
        <w:rPr>
          <w:rFonts w:ascii="GHEA Grapalat" w:hAnsi="GHEA Grapalat" w:cs="Sylfaen"/>
          <w:noProof/>
          <w:sz w:val="24"/>
          <w:szCs w:val="24"/>
          <w:lang w:val="af-ZA"/>
        </w:rPr>
        <w:t xml:space="preserve"> </w:t>
      </w:r>
      <w:r w:rsidRPr="00E258E4">
        <w:rPr>
          <w:rFonts w:ascii="GHEA Grapalat" w:hAnsi="GHEA Grapalat" w:cs="Sylfaen"/>
          <w:noProof/>
          <w:sz w:val="24"/>
          <w:szCs w:val="24"/>
          <w:lang w:val="hy-AM"/>
        </w:rPr>
        <w:t>տարածքների</w:t>
      </w:r>
      <w:r w:rsidRPr="00E258E4">
        <w:rPr>
          <w:rFonts w:ascii="GHEA Grapalat" w:hAnsi="GHEA Grapalat" w:cs="Sylfaen"/>
          <w:noProof/>
          <w:sz w:val="24"/>
          <w:szCs w:val="24"/>
          <w:lang w:val="af-ZA"/>
        </w:rPr>
        <w:t xml:space="preserve"> </w:t>
      </w:r>
      <w:r w:rsidRPr="00E258E4">
        <w:rPr>
          <w:rFonts w:ascii="GHEA Grapalat" w:hAnsi="GHEA Grapalat" w:cs="Sylfaen"/>
          <w:sz w:val="24"/>
          <w:szCs w:val="24"/>
          <w:lang w:val="hy-AM"/>
        </w:rPr>
        <w:t>ստեղծման</w:t>
      </w:r>
      <w:r w:rsidRPr="00E258E4">
        <w:rPr>
          <w:rFonts w:ascii="GHEA Grapalat" w:hAnsi="GHEA Grapalat" w:cs="Sylfaen"/>
          <w:sz w:val="24"/>
          <w:szCs w:val="24"/>
          <w:lang w:val="af-ZA"/>
        </w:rPr>
        <w:t xml:space="preserve">, </w:t>
      </w:r>
      <w:r w:rsidRPr="00E258E4">
        <w:rPr>
          <w:rFonts w:ascii="GHEA Grapalat" w:hAnsi="GHEA Grapalat" w:cs="Sylfaen"/>
          <w:sz w:val="24"/>
          <w:szCs w:val="24"/>
          <w:lang w:val="hy-AM"/>
        </w:rPr>
        <w:t>պահպանության</w:t>
      </w:r>
      <w:r w:rsidRPr="00E258E4">
        <w:rPr>
          <w:rFonts w:ascii="GHEA Grapalat" w:hAnsi="GHEA Grapalat" w:cs="Sylfaen"/>
          <w:sz w:val="24"/>
          <w:szCs w:val="24"/>
          <w:lang w:val="af-ZA"/>
        </w:rPr>
        <w:t xml:space="preserve">, </w:t>
      </w:r>
      <w:r w:rsidRPr="00E258E4">
        <w:rPr>
          <w:rFonts w:ascii="GHEA Grapalat" w:hAnsi="GHEA Grapalat" w:cs="Sylfaen"/>
          <w:sz w:val="24"/>
          <w:szCs w:val="24"/>
          <w:lang w:val="hy-AM"/>
        </w:rPr>
        <w:t>օգտագործման</w:t>
      </w:r>
      <w:r w:rsidRPr="00E258E4">
        <w:rPr>
          <w:rFonts w:ascii="GHEA Grapalat" w:hAnsi="GHEA Grapalat" w:cs="Sylfaen"/>
          <w:sz w:val="24"/>
          <w:szCs w:val="24"/>
          <w:lang w:val="af-ZA"/>
        </w:rPr>
        <w:t xml:space="preserve"> </w:t>
      </w:r>
      <w:r w:rsidRPr="00E258E4">
        <w:rPr>
          <w:rFonts w:ascii="GHEA Grapalat" w:hAnsi="GHEA Grapalat" w:cs="Sylfaen"/>
          <w:sz w:val="24"/>
          <w:szCs w:val="24"/>
          <w:lang w:val="hy-AM"/>
        </w:rPr>
        <w:t>և</w:t>
      </w:r>
      <w:r w:rsidRPr="00E258E4">
        <w:rPr>
          <w:rFonts w:ascii="GHEA Grapalat" w:hAnsi="GHEA Grapalat"/>
          <w:sz w:val="24"/>
          <w:szCs w:val="24"/>
          <w:lang w:val="af-ZA"/>
        </w:rPr>
        <w:t xml:space="preserve"> </w:t>
      </w:r>
      <w:r w:rsidRPr="00E258E4">
        <w:rPr>
          <w:rFonts w:ascii="GHEA Grapalat" w:hAnsi="GHEA Grapalat" w:cs="Sylfaen"/>
          <w:sz w:val="24"/>
          <w:szCs w:val="24"/>
          <w:lang w:val="hy-AM"/>
        </w:rPr>
        <w:t>կառավարման</w:t>
      </w:r>
      <w:r w:rsidRPr="00E258E4">
        <w:rPr>
          <w:rFonts w:ascii="GHEA Grapalat" w:hAnsi="GHEA Grapalat"/>
          <w:color w:val="FF0000"/>
          <w:sz w:val="24"/>
          <w:szCs w:val="24"/>
          <w:lang w:val="af-ZA"/>
        </w:rPr>
        <w:t xml:space="preserve"> </w:t>
      </w:r>
      <w:r w:rsidRPr="00E258E4">
        <w:rPr>
          <w:rFonts w:ascii="GHEA Grapalat" w:hAnsi="GHEA Grapalat"/>
          <w:color w:val="000000" w:themeColor="text1"/>
          <w:sz w:val="24"/>
          <w:szCs w:val="24"/>
          <w:lang w:val="hy-AM"/>
        </w:rPr>
        <w:t>իրավա</w:t>
      </w:r>
      <w:r w:rsidRPr="00E258E4">
        <w:rPr>
          <w:rFonts w:ascii="GHEA Grapalat" w:hAnsi="GHEA Grapalat" w:cs="Sylfaen"/>
          <w:color w:val="000000" w:themeColor="text1"/>
          <w:sz w:val="24"/>
          <w:szCs w:val="24"/>
          <w:lang w:val="hy-AM"/>
        </w:rPr>
        <w:t>հ</w:t>
      </w:r>
      <w:r w:rsidRPr="00E258E4">
        <w:rPr>
          <w:rFonts w:ascii="GHEA Grapalat" w:hAnsi="GHEA Grapalat" w:cs="Sylfaen"/>
          <w:sz w:val="24"/>
          <w:szCs w:val="24"/>
          <w:lang w:val="hy-AM"/>
        </w:rPr>
        <w:t>արաբերությունները</w:t>
      </w:r>
      <w:r w:rsidRPr="00E258E4">
        <w:rPr>
          <w:rFonts w:ascii="GHEA Grapalat" w:hAnsi="GHEA Grapalat" w:cs="Sylfaen"/>
          <w:sz w:val="24"/>
          <w:szCs w:val="24"/>
          <w:lang w:val="af-ZA"/>
        </w:rPr>
        <w:t xml:space="preserve">, </w:t>
      </w:r>
    </w:p>
    <w:p w14:paraId="3B8BB924" w14:textId="77777777" w:rsidR="006771D9" w:rsidRPr="00E258E4" w:rsidRDefault="006771D9" w:rsidP="006771D9">
      <w:pPr>
        <w:pStyle w:val="ListParagraph"/>
        <w:numPr>
          <w:ilvl w:val="0"/>
          <w:numId w:val="10"/>
        </w:numPr>
        <w:spacing w:line="360" w:lineRule="auto"/>
        <w:ind w:left="567" w:hanging="425"/>
        <w:jc w:val="both"/>
        <w:rPr>
          <w:rFonts w:ascii="GHEA Grapalat" w:hAnsi="GHEA Grapalat"/>
          <w:b/>
          <w:noProof/>
          <w:sz w:val="24"/>
          <w:szCs w:val="24"/>
          <w:lang w:val="hy-AM"/>
        </w:rPr>
      </w:pPr>
      <w:r w:rsidRPr="00E258E4">
        <w:rPr>
          <w:rFonts w:ascii="GHEA Grapalat" w:hAnsi="GHEA Grapalat" w:cs="Sylfaen"/>
          <w:sz w:val="24"/>
          <w:szCs w:val="24"/>
          <w:lang w:val="hy-AM"/>
        </w:rPr>
        <w:t xml:space="preserve">կլուծվեն սույն հիմնավորման 1-ին կետով առկա հիմնախնդիրները, </w:t>
      </w:r>
    </w:p>
    <w:p w14:paraId="7A4A6228" w14:textId="77777777" w:rsidR="006771D9" w:rsidRPr="00E258E4" w:rsidRDefault="006771D9" w:rsidP="006771D9">
      <w:pPr>
        <w:pStyle w:val="ListParagraph"/>
        <w:numPr>
          <w:ilvl w:val="0"/>
          <w:numId w:val="10"/>
        </w:numPr>
        <w:spacing w:line="360" w:lineRule="auto"/>
        <w:ind w:left="567" w:hanging="425"/>
        <w:jc w:val="both"/>
        <w:rPr>
          <w:rFonts w:ascii="GHEA Grapalat" w:hAnsi="GHEA Grapalat"/>
          <w:b/>
          <w:noProof/>
          <w:sz w:val="24"/>
          <w:szCs w:val="24"/>
          <w:lang w:val="hy-AM"/>
        </w:rPr>
      </w:pPr>
      <w:r w:rsidRPr="00E258E4">
        <w:rPr>
          <w:rFonts w:ascii="GHEA Grapalat" w:hAnsi="GHEA Grapalat"/>
          <w:noProof/>
          <w:sz w:val="24"/>
          <w:szCs w:val="24"/>
          <w:lang w:val="hy-AM"/>
        </w:rPr>
        <w:t xml:space="preserve">կձևավորվի նոր գործիքակազմ, որի միջոցով </w:t>
      </w:r>
      <w:r w:rsidRPr="00E258E4">
        <w:rPr>
          <w:rFonts w:ascii="GHEA Grapalat" w:hAnsi="GHEA Grapalat"/>
          <w:noProof/>
          <w:sz w:val="24"/>
          <w:szCs w:val="24"/>
          <w:lang w:val="af-ZA"/>
        </w:rPr>
        <w:t>բնության հատուկ պահպանվող տարածքների կառավարման գործընթացներ</w:t>
      </w:r>
      <w:r w:rsidRPr="00E258E4">
        <w:rPr>
          <w:rFonts w:ascii="GHEA Grapalat" w:hAnsi="GHEA Grapalat"/>
          <w:noProof/>
          <w:sz w:val="24"/>
          <w:szCs w:val="24"/>
          <w:lang w:val="hy-AM"/>
        </w:rPr>
        <w:t xml:space="preserve">ը կդառնան </w:t>
      </w:r>
      <w:r w:rsidRPr="00E258E4">
        <w:rPr>
          <w:rFonts w:ascii="GHEA Grapalat" w:hAnsi="GHEA Grapalat"/>
          <w:noProof/>
          <w:sz w:val="24"/>
          <w:szCs w:val="24"/>
          <w:lang w:val="af-ZA"/>
        </w:rPr>
        <w:t>առավել</w:t>
      </w:r>
      <w:r w:rsidRPr="00E258E4">
        <w:rPr>
          <w:rFonts w:ascii="GHEA Grapalat" w:hAnsi="GHEA Grapalat"/>
          <w:noProof/>
          <w:sz w:val="24"/>
          <w:szCs w:val="24"/>
          <w:lang w:val="hy-AM"/>
        </w:rPr>
        <w:t xml:space="preserve"> կանխատեսելի և</w:t>
      </w:r>
      <w:r w:rsidRPr="00E258E4">
        <w:rPr>
          <w:rFonts w:ascii="GHEA Grapalat" w:hAnsi="GHEA Grapalat"/>
          <w:noProof/>
          <w:sz w:val="24"/>
          <w:szCs w:val="24"/>
          <w:lang w:val="af-ZA"/>
        </w:rPr>
        <w:t xml:space="preserve"> արդյունավետ</w:t>
      </w:r>
      <w:r w:rsidRPr="00E258E4">
        <w:rPr>
          <w:rFonts w:ascii="GHEA Grapalat" w:hAnsi="GHEA Grapalat"/>
          <w:noProof/>
          <w:sz w:val="24"/>
          <w:szCs w:val="24"/>
          <w:lang w:val="hy-AM"/>
        </w:rPr>
        <w:t xml:space="preserve"> (այդ թվում՝ պահպանության, պաշտպանության, օգտագործման և վերարտադրության միջոցառումները),</w:t>
      </w:r>
    </w:p>
    <w:p w14:paraId="12A48EB2" w14:textId="77777777" w:rsidR="006771D9" w:rsidRPr="00E258E4" w:rsidRDefault="006771D9" w:rsidP="006771D9">
      <w:pPr>
        <w:pStyle w:val="ListParagraph"/>
        <w:numPr>
          <w:ilvl w:val="0"/>
          <w:numId w:val="10"/>
        </w:numPr>
        <w:spacing w:line="360" w:lineRule="auto"/>
        <w:ind w:left="567" w:hanging="425"/>
        <w:jc w:val="both"/>
        <w:rPr>
          <w:rFonts w:ascii="GHEA Grapalat" w:hAnsi="GHEA Grapalat"/>
          <w:b/>
          <w:noProof/>
          <w:sz w:val="24"/>
          <w:szCs w:val="24"/>
          <w:lang w:val="hy-AM"/>
        </w:rPr>
      </w:pPr>
      <w:r w:rsidRPr="00E258E4">
        <w:rPr>
          <w:rFonts w:ascii="GHEA Grapalat" w:hAnsi="GHEA Grapalat"/>
          <w:bCs/>
          <w:noProof/>
          <w:sz w:val="24"/>
          <w:szCs w:val="24"/>
          <w:lang w:val="hy-AM"/>
        </w:rPr>
        <w:lastRenderedPageBreak/>
        <w:t>բնության հատուկ պահպանվող տարածքների կառավարման արդյունավետության բարձրացմամբ՝ հնարավորություն կընձեռնվի ապահովել բնության հատուկ պահպանվող տարածքների և հարակից համայնքների միջև տնտեսական և բնապահպանական շահերի հավասարակշռումը և բնահեն օգտագործման արդյունքում՝ համընդհանուր օգուտների ստացման մեխանիզմների ձևավորումը,</w:t>
      </w:r>
    </w:p>
    <w:p w14:paraId="4E03075F" w14:textId="77777777" w:rsidR="006771D9" w:rsidRPr="00E258E4" w:rsidRDefault="006771D9" w:rsidP="006771D9">
      <w:pPr>
        <w:pStyle w:val="ListParagraph"/>
        <w:numPr>
          <w:ilvl w:val="0"/>
          <w:numId w:val="10"/>
        </w:numPr>
        <w:spacing w:line="360" w:lineRule="auto"/>
        <w:ind w:left="567" w:hanging="425"/>
        <w:jc w:val="both"/>
        <w:rPr>
          <w:rFonts w:ascii="GHEA Grapalat" w:hAnsi="GHEA Grapalat"/>
          <w:b/>
          <w:noProof/>
          <w:sz w:val="24"/>
          <w:szCs w:val="24"/>
          <w:lang w:val="hy-AM"/>
        </w:rPr>
      </w:pPr>
      <w:r w:rsidRPr="00E258E4">
        <w:rPr>
          <w:rFonts w:ascii="GHEA Grapalat" w:hAnsi="GHEA Grapalat"/>
          <w:bCs/>
          <w:noProof/>
          <w:sz w:val="24"/>
          <w:szCs w:val="24"/>
          <w:lang w:val="hy-AM"/>
        </w:rPr>
        <w:t xml:space="preserve">կձևավորվի նոր գործիքակազմ, որի միջոցով հնարավորություն կընձեռնվի գործող այլ կարգավորումների հետ մեկտեղ՝ ապահովել բնապահպանության ոլորտում երկրի կողմից վավերացված միազգային պայմանագրերի և համաձայնագրերի հիման </w:t>
      </w:r>
      <w:r>
        <w:rPr>
          <w:rFonts w:ascii="GHEA Grapalat" w:hAnsi="GHEA Grapalat"/>
          <w:bCs/>
          <w:noProof/>
          <w:sz w:val="24"/>
          <w:szCs w:val="24"/>
          <w:lang w:val="hy-AM"/>
        </w:rPr>
        <w:t xml:space="preserve">վրա </w:t>
      </w:r>
      <w:r w:rsidRPr="00E258E4">
        <w:rPr>
          <w:rFonts w:ascii="GHEA Grapalat" w:hAnsi="GHEA Grapalat"/>
          <w:bCs/>
          <w:noProof/>
          <w:sz w:val="24"/>
          <w:szCs w:val="24"/>
          <w:lang w:val="hy-AM"/>
        </w:rPr>
        <w:t>ստանձնած պարտավորությունների կատարումը, մասնավորապես՝ ՄԱԿ-ի «Կենսաբանական բազմազանության մասին» կոնվենցիայի ներքո ընդունված՝ Կունմինգ-Մոնրեալի կենսաբազմազանության գլոբալ շրջանակի կայուն զարգացման նպատակների 2030 թվականի օրակարգի իրականացմանը, որի հիմնական տարրերից են 2050 թվականի տեսլականը և 2030 թվականի համար սահմանված առաքելությունը, ինչի հիման վրա սահմանվել են 23 գլոբալ թիրախներ, որոնցից 2-րդը և 3-րդը նպատակ են հետապնդում 2030 թվականի դրությամբ վերականգնել գլոբալ մասշտաբով վնասված էկոհամակարգերի 30%-ը, ինչպես նաև արդյունավետորեն պահպանել և կառավարել ցամաքի, ներքին ջրային, ծովային և առափնյա տարածքների 30%-ը:</w:t>
      </w:r>
    </w:p>
    <w:p w14:paraId="653EB701" w14:textId="77777777" w:rsidR="006771D9" w:rsidRDefault="006771D9" w:rsidP="006771D9">
      <w:pPr>
        <w:pStyle w:val="ListParagraph"/>
        <w:numPr>
          <w:ilvl w:val="0"/>
          <w:numId w:val="10"/>
        </w:numPr>
        <w:spacing w:line="360" w:lineRule="auto"/>
        <w:ind w:left="567" w:hanging="425"/>
        <w:jc w:val="both"/>
        <w:rPr>
          <w:rFonts w:ascii="GHEA Grapalat" w:hAnsi="GHEA Grapalat"/>
          <w:bCs/>
          <w:noProof/>
          <w:sz w:val="24"/>
          <w:szCs w:val="24"/>
          <w:lang w:val="hy-AM"/>
        </w:rPr>
      </w:pPr>
      <w:r w:rsidRPr="00E258E4">
        <w:rPr>
          <w:rFonts w:ascii="GHEA Grapalat" w:hAnsi="GHEA Grapalat"/>
          <w:bCs/>
          <w:noProof/>
          <w:sz w:val="24"/>
          <w:szCs w:val="24"/>
          <w:lang w:val="hy-AM"/>
        </w:rPr>
        <w:t xml:space="preserve">կհստակեցվի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bCs/>
          <w:noProof/>
          <w:sz w:val="24"/>
          <w:szCs w:val="24"/>
          <w:lang w:val="hy-AM"/>
        </w:rPr>
        <w:t xml:space="preserve"> դասակարգման իրավական հիմնավորումը՝ կենտրոնանալով միայն այն կարգավիճակների վրա (հանրապետական և տեղական նշանակության) </w:t>
      </w:r>
      <w:r w:rsidRPr="00E258E4">
        <w:rPr>
          <w:rFonts w:ascii="GHEA Grapalat" w:hAnsi="GHEA Grapalat" w:cs="Tahoma"/>
          <w:color w:val="000000" w:themeColor="text1"/>
          <w:spacing w:val="-8"/>
          <w:sz w:val="24"/>
          <w:szCs w:val="24"/>
          <w:lang w:val="hy-AM"/>
        </w:rPr>
        <w:t>բնության հատուկ պահպանվող տարածքների</w:t>
      </w:r>
      <w:r w:rsidRPr="00E258E4">
        <w:rPr>
          <w:rFonts w:ascii="GHEA Grapalat" w:hAnsi="GHEA Grapalat"/>
          <w:bCs/>
          <w:noProof/>
          <w:sz w:val="24"/>
          <w:szCs w:val="24"/>
          <w:lang w:val="hy-AM"/>
        </w:rPr>
        <w:t xml:space="preserve"> վրա, որոնք ուղղակիորեն կարգավորվում են ներպետական օրենսդրության շրջանակներում։ Միևնույն ժամանակ, նախագիծը չի բացառում որևէ ԲՀՊՏ-ի միջազգային ճանաչման հնարավորությունը և չի հակասում գործող միջազգային պարտավորություններին, դրանց ճանաչումը որպես միջազգային նշանակության </w:t>
      </w:r>
      <w:r w:rsidRPr="00E258E4">
        <w:rPr>
          <w:rFonts w:ascii="GHEA Grapalat" w:hAnsi="GHEA Grapalat" w:cs="Tahoma"/>
          <w:color w:val="000000" w:themeColor="text1"/>
          <w:spacing w:val="-8"/>
          <w:sz w:val="24"/>
          <w:szCs w:val="24"/>
          <w:lang w:val="hy-AM"/>
        </w:rPr>
        <w:t>բնության հատուկ պահպանվող տարածքը</w:t>
      </w:r>
      <w:r w:rsidRPr="00E258E4">
        <w:rPr>
          <w:rFonts w:ascii="GHEA Grapalat" w:hAnsi="GHEA Grapalat"/>
          <w:bCs/>
          <w:noProof/>
          <w:sz w:val="24"/>
          <w:szCs w:val="24"/>
          <w:lang w:val="hy-AM"/>
        </w:rPr>
        <w:t xml:space="preserve"> կարող է արձանագրվել ոչ թե Նախագծի դասակարգման համակարգում, այլ առանձին իրավական ակտերում կամ հուշագրերում կամ միջազգային պայմանագրերում</w:t>
      </w:r>
      <w:r>
        <w:rPr>
          <w:rFonts w:ascii="GHEA Grapalat" w:hAnsi="GHEA Grapalat"/>
          <w:bCs/>
          <w:noProof/>
          <w:sz w:val="24"/>
          <w:szCs w:val="24"/>
          <w:lang w:val="hy-AM"/>
        </w:rPr>
        <w:t>,</w:t>
      </w:r>
    </w:p>
    <w:p w14:paraId="31FF85FE" w14:textId="77777777" w:rsidR="006771D9" w:rsidRPr="00475F20" w:rsidRDefault="006771D9" w:rsidP="006771D9">
      <w:pPr>
        <w:pStyle w:val="ListParagraph"/>
        <w:numPr>
          <w:ilvl w:val="0"/>
          <w:numId w:val="10"/>
        </w:numPr>
        <w:spacing w:line="360" w:lineRule="auto"/>
        <w:ind w:left="567" w:hanging="425"/>
        <w:jc w:val="both"/>
        <w:rPr>
          <w:rFonts w:ascii="GHEA Grapalat" w:hAnsi="GHEA Grapalat"/>
          <w:bCs/>
          <w:noProof/>
          <w:sz w:val="28"/>
          <w:szCs w:val="28"/>
          <w:lang w:val="hy-AM"/>
        </w:rPr>
      </w:pPr>
      <w:r>
        <w:rPr>
          <w:rFonts w:ascii="GHEA Grapalat" w:hAnsi="GHEA Grapalat"/>
          <w:sz w:val="24"/>
          <w:szCs w:val="24"/>
          <w:lang w:val="hy-AM"/>
        </w:rPr>
        <w:t>ն</w:t>
      </w:r>
      <w:r w:rsidRPr="00475F20">
        <w:rPr>
          <w:rFonts w:ascii="GHEA Grapalat" w:hAnsi="GHEA Grapalat"/>
          <w:sz w:val="24"/>
          <w:szCs w:val="24"/>
          <w:lang w:val="hy-AM"/>
        </w:rPr>
        <w:t xml:space="preserve">ախագծի </w:t>
      </w:r>
      <w:proofErr w:type="spellStart"/>
      <w:r w:rsidRPr="00475F20">
        <w:rPr>
          <w:rFonts w:ascii="GHEA Grapalat" w:hAnsi="GHEA Grapalat"/>
          <w:sz w:val="24"/>
          <w:szCs w:val="24"/>
          <w:lang w:val="hy-AM"/>
        </w:rPr>
        <w:t>ընդունմամբ</w:t>
      </w:r>
      <w:proofErr w:type="spellEnd"/>
      <w:r w:rsidRPr="00475F20">
        <w:rPr>
          <w:rFonts w:ascii="GHEA Grapalat" w:hAnsi="GHEA Grapalat"/>
          <w:sz w:val="24"/>
          <w:szCs w:val="24"/>
          <w:lang w:val="hy-AM"/>
        </w:rPr>
        <w:t xml:space="preserve"> կապահովվի նաև բուսաբանական այգիների, </w:t>
      </w:r>
      <w:proofErr w:type="spellStart"/>
      <w:r w:rsidRPr="00475F20">
        <w:rPr>
          <w:rFonts w:ascii="GHEA Grapalat" w:hAnsi="GHEA Grapalat"/>
          <w:sz w:val="24"/>
          <w:szCs w:val="24"/>
          <w:lang w:val="hy-AM"/>
        </w:rPr>
        <w:t>դենդրոպարկերի</w:t>
      </w:r>
      <w:proofErr w:type="spellEnd"/>
      <w:r w:rsidRPr="00475F20">
        <w:rPr>
          <w:rFonts w:ascii="GHEA Grapalat" w:hAnsi="GHEA Grapalat"/>
          <w:sz w:val="24"/>
          <w:szCs w:val="24"/>
          <w:lang w:val="hy-AM"/>
        </w:rPr>
        <w:t xml:space="preserve"> և </w:t>
      </w:r>
      <w:proofErr w:type="spellStart"/>
      <w:r w:rsidRPr="00475F20">
        <w:rPr>
          <w:rFonts w:ascii="GHEA Grapalat" w:hAnsi="GHEA Grapalat"/>
          <w:sz w:val="24"/>
          <w:szCs w:val="24"/>
          <w:lang w:val="hy-AM"/>
        </w:rPr>
        <w:t>անտառպարկերի</w:t>
      </w:r>
      <w:proofErr w:type="spellEnd"/>
      <w:r w:rsidRPr="00475F20">
        <w:rPr>
          <w:rFonts w:ascii="GHEA Grapalat" w:hAnsi="GHEA Grapalat"/>
          <w:sz w:val="24"/>
          <w:szCs w:val="24"/>
          <w:lang w:val="hy-AM"/>
        </w:rPr>
        <w:t xml:space="preserve"> ստեղծման, կառավարման և կանոնադրական կարգավորման իրավական հիմքերի հստակեցումը, ինչը կնպաստի դրանց պահպանության, </w:t>
      </w:r>
      <w:r w:rsidRPr="00475F20">
        <w:rPr>
          <w:rFonts w:ascii="GHEA Grapalat" w:hAnsi="GHEA Grapalat"/>
          <w:sz w:val="24"/>
          <w:szCs w:val="24"/>
          <w:lang w:val="hy-AM"/>
        </w:rPr>
        <w:lastRenderedPageBreak/>
        <w:t xml:space="preserve">օգտագործման և գործառնական կառավարման առավել միասնական և կանխատեսելի համակարգի </w:t>
      </w:r>
      <w:proofErr w:type="spellStart"/>
      <w:r w:rsidRPr="00475F20">
        <w:rPr>
          <w:rFonts w:ascii="GHEA Grapalat" w:hAnsi="GHEA Grapalat"/>
          <w:sz w:val="24"/>
          <w:szCs w:val="24"/>
          <w:lang w:val="hy-AM"/>
        </w:rPr>
        <w:t>ձևավորմանը</w:t>
      </w:r>
      <w:proofErr w:type="spellEnd"/>
      <w:r>
        <w:rPr>
          <w:rFonts w:ascii="GHEA Grapalat" w:hAnsi="GHEA Grapalat"/>
          <w:sz w:val="24"/>
          <w:szCs w:val="24"/>
          <w:lang w:val="hy-AM"/>
        </w:rPr>
        <w:t>:</w:t>
      </w:r>
    </w:p>
    <w:p w14:paraId="32C438F1" w14:textId="77777777" w:rsidR="006771D9" w:rsidRPr="00E258E4" w:rsidRDefault="006771D9" w:rsidP="006771D9">
      <w:pPr>
        <w:pStyle w:val="ListParagraph"/>
        <w:spacing w:line="360" w:lineRule="auto"/>
        <w:ind w:left="567"/>
        <w:jc w:val="both"/>
        <w:rPr>
          <w:rFonts w:ascii="GHEA Grapalat" w:hAnsi="GHEA Grapalat"/>
          <w:b/>
          <w:noProof/>
          <w:sz w:val="24"/>
          <w:szCs w:val="24"/>
          <w:highlight w:val="yellow"/>
          <w:lang w:val="hy-AM"/>
        </w:rPr>
      </w:pPr>
    </w:p>
    <w:p w14:paraId="2CC93CF5" w14:textId="77777777" w:rsidR="006771D9" w:rsidRPr="00E258E4" w:rsidRDefault="006771D9" w:rsidP="006771D9">
      <w:pPr>
        <w:pStyle w:val="ListParagraph"/>
        <w:numPr>
          <w:ilvl w:val="0"/>
          <w:numId w:val="8"/>
        </w:numPr>
        <w:tabs>
          <w:tab w:val="left" w:pos="993"/>
        </w:tabs>
        <w:spacing w:after="0" w:line="360" w:lineRule="auto"/>
        <w:ind w:left="0" w:firstLine="709"/>
        <w:jc w:val="both"/>
        <w:rPr>
          <w:rFonts w:ascii="GHEA Grapalat" w:hAnsi="GHEA Grapalat"/>
          <w:color w:val="191919"/>
          <w:sz w:val="24"/>
          <w:szCs w:val="24"/>
          <w:shd w:val="clear" w:color="auto" w:fill="FFFFFF"/>
          <w:lang w:val="af-ZA"/>
        </w:rPr>
      </w:pPr>
      <w:r w:rsidRPr="00E258E4">
        <w:rPr>
          <w:rFonts w:ascii="GHEA Grapalat" w:hAnsi="GHEA Grapalat" w:cs="Sylfaen"/>
          <w:b/>
          <w:bCs/>
          <w:color w:val="191919"/>
          <w:sz w:val="24"/>
          <w:szCs w:val="24"/>
          <w:shd w:val="clear" w:color="auto" w:fill="FFFFFF"/>
          <w:lang w:val="hy-AM"/>
        </w:rPr>
        <w:t>Տեղեկատվություն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լ</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ացուցիչ</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ֆինանսական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միջոցնե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ի</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անհ</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աժեշտության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և</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պետական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բյուջեի</w:t>
      </w:r>
      <w:r w:rsidRPr="00E258E4">
        <w:rPr>
          <w:rFonts w:ascii="GHEA Grapalat" w:hAnsi="GHEA Grapalat" w:cs="Verdana"/>
          <w:b/>
          <w:bCs/>
          <w:color w:val="191919"/>
          <w:sz w:val="24"/>
          <w:szCs w:val="24"/>
          <w:shd w:val="clear" w:color="auto" w:fill="FFFFFF"/>
          <w:lang w:val="af-ZA"/>
        </w:rPr>
        <w:t xml:space="preserve"> </w:t>
      </w:r>
      <w:proofErr w:type="spellStart"/>
      <w:r w:rsidRPr="00E258E4">
        <w:rPr>
          <w:rFonts w:ascii="GHEA Grapalat" w:hAnsi="GHEA Grapalat" w:cs="Sylfaen"/>
          <w:b/>
          <w:bCs/>
          <w:color w:val="191919"/>
          <w:sz w:val="24"/>
          <w:szCs w:val="24"/>
          <w:shd w:val="clear" w:color="auto" w:fill="FFFFFF"/>
          <w:lang w:val="hy-AM"/>
        </w:rPr>
        <w:t>եկամուտնե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ում</w:t>
      </w:r>
      <w:proofErr w:type="spellEnd"/>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և</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ծախսե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ում</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սպասվելիք</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փոփոխություննե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ի</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մասին</w:t>
      </w:r>
    </w:p>
    <w:p w14:paraId="3F3460D1" w14:textId="77777777" w:rsidR="006771D9" w:rsidRPr="0006328F" w:rsidRDefault="006771D9" w:rsidP="006771D9">
      <w:pPr>
        <w:spacing w:line="360" w:lineRule="auto"/>
        <w:ind w:firstLine="709"/>
        <w:jc w:val="both"/>
        <w:rPr>
          <w:rFonts w:ascii="GHEA Grapalat" w:hAnsi="GHEA Grapalat" w:cs="Sylfaen"/>
          <w:b/>
          <w:noProof/>
          <w:sz w:val="32"/>
          <w:szCs w:val="32"/>
          <w:lang w:val="hy-AM"/>
        </w:rPr>
      </w:pPr>
      <w:r w:rsidRPr="007524AD">
        <w:rPr>
          <w:rFonts w:ascii="GHEA Grapalat" w:hAnsi="GHEA Grapalat" w:cs="Sylfaen"/>
          <w:noProof/>
          <w:sz w:val="24"/>
          <w:szCs w:val="24"/>
          <w:lang w:val="hy-AM"/>
        </w:rPr>
        <w:t xml:space="preserve">«Բնության հատուկ պահպանվող տարածքների մասին» օրենքում փոփոխություն կատարելու մասին» օրենքի նախագծի </w:t>
      </w:r>
      <w:r>
        <w:rPr>
          <w:rFonts w:ascii="GHEA Grapalat" w:hAnsi="GHEA Grapalat" w:cs="Sylfaen"/>
          <w:noProof/>
          <w:sz w:val="24"/>
          <w:szCs w:val="24"/>
          <w:lang w:val="hy-AM"/>
        </w:rPr>
        <w:t>և</w:t>
      </w:r>
      <w:r w:rsidRPr="007524AD">
        <w:rPr>
          <w:rFonts w:ascii="GHEA Grapalat" w:hAnsi="GHEA Grapalat" w:cs="Sylfaen"/>
          <w:noProof/>
          <w:sz w:val="24"/>
          <w:szCs w:val="24"/>
          <w:lang w:val="hy-AM"/>
        </w:rPr>
        <w:t xml:space="preserve"> հարակից օրենքների նախագծերի փաթեթի</w:t>
      </w:r>
      <w:r w:rsidRPr="00E258E4">
        <w:rPr>
          <w:rFonts w:ascii="GHEA Grapalat" w:hAnsi="GHEA Grapalat"/>
          <w:color w:val="000000"/>
          <w:sz w:val="24"/>
          <w:szCs w:val="24"/>
          <w:lang w:val="hy-AM"/>
        </w:rPr>
        <w:t xml:space="preserve"> ընդունմա</w:t>
      </w:r>
      <w:r w:rsidRPr="00AA61BB">
        <w:rPr>
          <w:rFonts w:ascii="GHEA Grapalat" w:hAnsi="GHEA Grapalat"/>
          <w:color w:val="000000"/>
          <w:sz w:val="24"/>
          <w:szCs w:val="24"/>
          <w:lang w:val="hy-AM"/>
        </w:rPr>
        <w:t xml:space="preserve">ն դեպքում </w:t>
      </w:r>
      <w:r w:rsidRPr="00AA61BB">
        <w:rPr>
          <w:rFonts w:ascii="GHEA Grapalat" w:hAnsi="GHEA Grapalat"/>
          <w:sz w:val="24"/>
          <w:szCs w:val="24"/>
          <w:lang w:val="hy-AM"/>
        </w:rPr>
        <w:t>ՀՀ պետական բյուջեի ծախսերի կամ եկամուտների փոփոխություն չի ակնկալվում:</w:t>
      </w:r>
    </w:p>
    <w:p w14:paraId="5772F549" w14:textId="77777777" w:rsidR="006771D9" w:rsidRPr="00E258E4" w:rsidRDefault="006771D9" w:rsidP="006771D9">
      <w:pPr>
        <w:spacing w:line="360" w:lineRule="auto"/>
        <w:ind w:firstLine="709"/>
        <w:jc w:val="both"/>
        <w:rPr>
          <w:rFonts w:ascii="GHEA Grapalat" w:hAnsi="GHEA Grapalat" w:cs="Sylfaen"/>
          <w:b/>
          <w:noProof/>
          <w:sz w:val="24"/>
          <w:szCs w:val="24"/>
          <w:lang w:val="hy-AM"/>
        </w:rPr>
      </w:pPr>
    </w:p>
    <w:p w14:paraId="7038D6AC" w14:textId="77777777" w:rsidR="006771D9" w:rsidRPr="00E258E4" w:rsidRDefault="006771D9" w:rsidP="006771D9">
      <w:pPr>
        <w:pStyle w:val="ListParagraph"/>
        <w:numPr>
          <w:ilvl w:val="0"/>
          <w:numId w:val="8"/>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E258E4">
        <w:rPr>
          <w:rFonts w:ascii="GHEA Grapalat" w:hAnsi="GHEA Grapalat" w:cs="Sylfaen"/>
          <w:b/>
          <w:color w:val="000000"/>
          <w:sz w:val="24"/>
          <w:szCs w:val="24"/>
          <w:lang w:val="af-ZA"/>
        </w:rPr>
        <w:t>«</w:t>
      </w:r>
      <w:r w:rsidRPr="00E258E4">
        <w:rPr>
          <w:rFonts w:ascii="GHEA Grapalat" w:hAnsi="GHEA Grapalat" w:cs="Sylfaen"/>
          <w:b/>
          <w:color w:val="000000"/>
          <w:sz w:val="24"/>
          <w:szCs w:val="24"/>
          <w:lang w:val="hy-AM"/>
        </w:rPr>
        <w:t>Կապը</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ռազմավարական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փաստաթղթերի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հետ</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Հայաստանի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վերափոխման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ռազմավարություն</w:t>
      </w:r>
      <w:r w:rsidRPr="00E258E4">
        <w:rPr>
          <w:rFonts w:ascii="GHEA Grapalat" w:hAnsi="GHEA Grapalat" w:cs="Sylfaen"/>
          <w:b/>
          <w:color w:val="000000"/>
          <w:sz w:val="24"/>
          <w:szCs w:val="24"/>
          <w:lang w:val="af-ZA"/>
        </w:rPr>
        <w:t xml:space="preserve"> 2050, </w:t>
      </w:r>
      <w:r w:rsidRPr="00E258E4">
        <w:rPr>
          <w:rFonts w:ascii="GHEA Grapalat" w:hAnsi="GHEA Grapalat" w:cs="Sylfaen"/>
          <w:b/>
          <w:color w:val="000000"/>
          <w:sz w:val="24"/>
          <w:szCs w:val="24"/>
          <w:lang w:val="hy-AM"/>
        </w:rPr>
        <w:t>Կառավարության</w:t>
      </w:r>
      <w:r w:rsidRPr="00E258E4">
        <w:rPr>
          <w:rFonts w:ascii="GHEA Grapalat" w:hAnsi="GHEA Grapalat" w:cs="Sylfaen"/>
          <w:b/>
          <w:color w:val="000000"/>
          <w:sz w:val="24"/>
          <w:szCs w:val="24"/>
          <w:lang w:val="af-ZA"/>
        </w:rPr>
        <w:t xml:space="preserve"> 2021-2026</w:t>
      </w:r>
      <w:r w:rsidRPr="00E258E4">
        <w:rPr>
          <w:rFonts w:ascii="GHEA Grapalat" w:hAnsi="GHEA Grapalat" w:cs="Sylfaen"/>
          <w:b/>
          <w:color w:val="000000"/>
          <w:sz w:val="24"/>
          <w:szCs w:val="24"/>
          <w:lang w:val="hy-AM"/>
        </w:rPr>
        <w:t>թթ</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ծրագիր</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ոլորտային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և</w:t>
      </w:r>
      <w:r w:rsidRPr="00E258E4">
        <w:rPr>
          <w:rFonts w:ascii="GHEA Grapalat" w:hAnsi="GHEA Grapalat" w:cs="Sylfaen"/>
          <w:b/>
          <w:color w:val="000000"/>
          <w:sz w:val="24"/>
          <w:szCs w:val="24"/>
          <w:lang w:val="af-ZA"/>
        </w:rPr>
        <w:t>/</w:t>
      </w:r>
      <w:r w:rsidRPr="00E258E4">
        <w:rPr>
          <w:rFonts w:ascii="GHEA Grapalat" w:hAnsi="GHEA Grapalat" w:cs="Sylfaen"/>
          <w:b/>
          <w:color w:val="000000"/>
          <w:sz w:val="24"/>
          <w:szCs w:val="24"/>
          <w:lang w:val="hy-AM"/>
        </w:rPr>
        <w:t>կամ</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այլ</w:t>
      </w:r>
      <w:r w:rsidRPr="00E258E4">
        <w:rPr>
          <w:rFonts w:ascii="GHEA Grapalat" w:hAnsi="GHEA Grapalat" w:cs="Sylfaen"/>
          <w:b/>
          <w:color w:val="000000"/>
          <w:sz w:val="24"/>
          <w:szCs w:val="24"/>
          <w:lang w:val="af-ZA"/>
        </w:rPr>
        <w:t xml:space="preserve"> </w:t>
      </w:r>
      <w:proofErr w:type="spellStart"/>
      <w:r w:rsidRPr="00E258E4">
        <w:rPr>
          <w:rFonts w:ascii="GHEA Grapalat" w:hAnsi="GHEA Grapalat" w:cs="Sylfaen"/>
          <w:b/>
          <w:color w:val="000000"/>
          <w:sz w:val="24"/>
          <w:szCs w:val="24"/>
          <w:lang w:val="hy-AM"/>
        </w:rPr>
        <w:t>ռազմավարություններ</w:t>
      </w:r>
      <w:proofErr w:type="spellEnd"/>
      <w:r w:rsidRPr="00E258E4">
        <w:rPr>
          <w:rFonts w:ascii="GHEA Grapalat" w:hAnsi="GHEA Grapalat" w:cs="Sylfaen"/>
          <w:b/>
          <w:color w:val="000000"/>
          <w:sz w:val="24"/>
          <w:szCs w:val="24"/>
          <w:lang w:val="af-ZA"/>
        </w:rPr>
        <w:t>»</w:t>
      </w:r>
    </w:p>
    <w:p w14:paraId="4F906691" w14:textId="77777777" w:rsidR="006771D9" w:rsidRPr="00E258E4" w:rsidRDefault="006771D9" w:rsidP="006771D9">
      <w:pPr>
        <w:tabs>
          <w:tab w:val="left" w:pos="993"/>
        </w:tabs>
        <w:autoSpaceDE w:val="0"/>
        <w:autoSpaceDN w:val="0"/>
        <w:adjustRightInd w:val="0"/>
        <w:spacing w:line="360" w:lineRule="auto"/>
        <w:jc w:val="both"/>
        <w:rPr>
          <w:rFonts w:ascii="GHEA Grapalat" w:hAnsi="GHEA Grapalat" w:cs="Sylfaen"/>
          <w:color w:val="000000"/>
          <w:sz w:val="24"/>
          <w:szCs w:val="24"/>
          <w:lang w:val="af-ZA"/>
        </w:rPr>
      </w:pPr>
      <w:r w:rsidRPr="00E258E4">
        <w:rPr>
          <w:rFonts w:ascii="GHEA Grapalat" w:hAnsi="GHEA Grapalat" w:cs="Sylfaen"/>
          <w:color w:val="000000"/>
          <w:sz w:val="24"/>
          <w:szCs w:val="24"/>
          <w:lang w:val="af-ZA"/>
        </w:rPr>
        <w:t>«</w:t>
      </w:r>
      <w:proofErr w:type="spellStart"/>
      <w:r w:rsidRPr="00E258E4">
        <w:rPr>
          <w:rFonts w:ascii="GHEA Grapalat" w:hAnsi="GHEA Grapalat" w:cs="Sylfaen"/>
          <w:color w:val="000000"/>
          <w:sz w:val="24"/>
          <w:szCs w:val="24"/>
          <w:lang w:val="af-ZA"/>
        </w:rPr>
        <w:t>Բնության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հատուկ</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պահպանվող</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տարածքների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մասին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Հայաստանի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Հանրապետության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օրենքի</w:t>
      </w:r>
      <w:proofErr w:type="spellEnd"/>
      <w:r w:rsidRPr="00E258E4">
        <w:rPr>
          <w:rFonts w:ascii="GHEA Grapalat" w:hAnsi="GHEA Grapalat" w:cs="Sylfaen"/>
          <w:color w:val="000000"/>
          <w:sz w:val="24"/>
          <w:szCs w:val="24"/>
          <w:lang w:val="af-ZA"/>
        </w:rPr>
        <w:t xml:space="preserve"> և </w:t>
      </w:r>
      <w:proofErr w:type="spellStart"/>
      <w:r w:rsidRPr="00E258E4">
        <w:rPr>
          <w:rFonts w:ascii="GHEA Grapalat" w:hAnsi="GHEA Grapalat" w:cs="Sylfaen"/>
          <w:color w:val="000000"/>
          <w:sz w:val="24"/>
          <w:szCs w:val="24"/>
          <w:lang w:val="af-ZA"/>
        </w:rPr>
        <w:t>կից</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ներկայացվող</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օրենքներում</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փոփոխությունները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պայմանավորված</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են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Կառավարության</w:t>
      </w:r>
      <w:proofErr w:type="spellEnd"/>
      <w:r w:rsidRPr="00E258E4">
        <w:rPr>
          <w:rFonts w:ascii="GHEA Grapalat" w:hAnsi="GHEA Grapalat" w:cs="Sylfaen"/>
          <w:color w:val="000000"/>
          <w:sz w:val="24"/>
          <w:szCs w:val="24"/>
          <w:lang w:val="af-ZA"/>
        </w:rPr>
        <w:t xml:space="preserve"> 2021 </w:t>
      </w:r>
      <w:proofErr w:type="spellStart"/>
      <w:r w:rsidRPr="00E258E4">
        <w:rPr>
          <w:rFonts w:ascii="GHEA Grapalat" w:hAnsi="GHEA Grapalat" w:cs="Sylfaen"/>
          <w:color w:val="000000"/>
          <w:sz w:val="24"/>
          <w:szCs w:val="24"/>
          <w:lang w:val="af-ZA"/>
        </w:rPr>
        <w:t>թվականի</w:t>
      </w:r>
      <w:proofErr w:type="spellEnd"/>
      <w:r w:rsidRPr="00E258E4">
        <w:rPr>
          <w:rFonts w:ascii="GHEA Grapalat" w:hAnsi="GHEA Grapalat" w:cs="Sylfaen"/>
          <w:color w:val="000000"/>
          <w:sz w:val="24"/>
          <w:szCs w:val="24"/>
          <w:lang w:val="hy-AM"/>
        </w:rPr>
        <w:t xml:space="preserve"> </w:t>
      </w:r>
      <w:proofErr w:type="spellStart"/>
      <w:r w:rsidRPr="00E258E4">
        <w:rPr>
          <w:rFonts w:ascii="GHEA Grapalat" w:hAnsi="GHEA Grapalat" w:cs="Sylfaen"/>
          <w:color w:val="000000"/>
          <w:sz w:val="24"/>
          <w:szCs w:val="24"/>
          <w:lang w:val="af-ZA"/>
        </w:rPr>
        <w:t>նոյեմբերի</w:t>
      </w:r>
      <w:proofErr w:type="spellEnd"/>
      <w:r w:rsidRPr="00E258E4">
        <w:rPr>
          <w:rFonts w:ascii="GHEA Grapalat" w:hAnsi="GHEA Grapalat" w:cs="Sylfaen"/>
          <w:color w:val="000000"/>
          <w:sz w:val="24"/>
          <w:szCs w:val="24"/>
          <w:lang w:val="af-ZA"/>
        </w:rPr>
        <w:t xml:space="preserve"> 18-ի N 1902-Լ </w:t>
      </w:r>
      <w:proofErr w:type="spellStart"/>
      <w:r w:rsidRPr="00E258E4">
        <w:rPr>
          <w:rFonts w:ascii="GHEA Grapalat" w:hAnsi="GHEA Grapalat" w:cs="Sylfaen"/>
          <w:color w:val="000000"/>
          <w:sz w:val="24"/>
          <w:szCs w:val="24"/>
          <w:lang w:val="af-ZA"/>
        </w:rPr>
        <w:t>որոշման</w:t>
      </w:r>
      <w:proofErr w:type="spellEnd"/>
      <w:r w:rsidRPr="00E258E4">
        <w:rPr>
          <w:rFonts w:ascii="GHEA Grapalat" w:hAnsi="GHEA Grapalat" w:cs="Sylfaen"/>
          <w:color w:val="000000"/>
          <w:sz w:val="24"/>
          <w:szCs w:val="24"/>
          <w:lang w:val="af-ZA"/>
        </w:rPr>
        <w:t xml:space="preserve"> 1-ին </w:t>
      </w:r>
      <w:proofErr w:type="spellStart"/>
      <w:r w:rsidRPr="00E258E4">
        <w:rPr>
          <w:rFonts w:ascii="GHEA Grapalat" w:hAnsi="GHEA Grapalat" w:cs="Sylfaen"/>
          <w:color w:val="000000"/>
          <w:sz w:val="24"/>
          <w:szCs w:val="24"/>
          <w:lang w:val="af-ZA"/>
        </w:rPr>
        <w:t>հավելվածի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Շրջակա</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միջավայրի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նախարարություն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բաժնի</w:t>
      </w:r>
      <w:proofErr w:type="spellEnd"/>
      <w:r w:rsidRPr="00E258E4">
        <w:rPr>
          <w:rFonts w:ascii="GHEA Grapalat" w:hAnsi="GHEA Grapalat" w:cs="Sylfaen"/>
          <w:color w:val="000000"/>
          <w:sz w:val="24"/>
          <w:szCs w:val="24"/>
          <w:lang w:val="af-ZA"/>
        </w:rPr>
        <w:t xml:space="preserve"> 4-րդ </w:t>
      </w:r>
      <w:proofErr w:type="spellStart"/>
      <w:r w:rsidRPr="00E258E4">
        <w:rPr>
          <w:rFonts w:ascii="GHEA Grapalat" w:hAnsi="GHEA Grapalat" w:cs="Sylfaen"/>
          <w:color w:val="000000"/>
          <w:sz w:val="24"/>
          <w:szCs w:val="24"/>
          <w:lang w:val="af-ZA"/>
        </w:rPr>
        <w:t>կետի</w:t>
      </w:r>
      <w:proofErr w:type="spellEnd"/>
      <w:r w:rsidRPr="00E258E4">
        <w:rPr>
          <w:rFonts w:ascii="GHEA Grapalat" w:hAnsi="GHEA Grapalat" w:cs="Sylfaen"/>
          <w:color w:val="000000"/>
          <w:sz w:val="24"/>
          <w:szCs w:val="24"/>
          <w:lang w:val="af-ZA"/>
        </w:rPr>
        <w:t xml:space="preserve"> </w:t>
      </w:r>
      <w:r w:rsidRPr="00E258E4">
        <w:rPr>
          <w:rFonts w:ascii="GHEA Grapalat" w:hAnsi="GHEA Grapalat" w:cs="Sylfaen"/>
          <w:color w:val="000000"/>
          <w:sz w:val="24"/>
          <w:szCs w:val="24"/>
          <w:lang w:val="hy-AM"/>
        </w:rPr>
        <w:t>4.</w:t>
      </w:r>
      <w:r>
        <w:rPr>
          <w:rFonts w:ascii="GHEA Grapalat" w:hAnsi="GHEA Grapalat" w:cs="Sylfaen"/>
          <w:color w:val="000000"/>
          <w:sz w:val="24"/>
          <w:szCs w:val="24"/>
          <w:lang w:val="hy-AM"/>
        </w:rPr>
        <w:t>3</w:t>
      </w:r>
      <w:r w:rsidRPr="00E258E4">
        <w:rPr>
          <w:rFonts w:ascii="GHEA Grapalat" w:hAnsi="GHEA Grapalat" w:cs="Sylfaen"/>
          <w:color w:val="000000"/>
          <w:sz w:val="24"/>
          <w:szCs w:val="24"/>
          <w:lang w:val="af-ZA"/>
        </w:rPr>
        <w:t>-</w:t>
      </w:r>
      <w:proofErr w:type="spellStart"/>
      <w:r w:rsidRPr="00E258E4">
        <w:rPr>
          <w:rFonts w:ascii="GHEA Grapalat" w:hAnsi="GHEA Grapalat" w:cs="Sylfaen"/>
          <w:color w:val="000000"/>
          <w:sz w:val="24"/>
          <w:szCs w:val="24"/>
          <w:lang w:val="af-ZA"/>
        </w:rPr>
        <w:t>րդ</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միջոցառման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կատարման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անհրաժեշտությունից</w:t>
      </w:r>
      <w:proofErr w:type="spellEnd"/>
      <w:r w:rsidRPr="00E258E4">
        <w:rPr>
          <w:rFonts w:ascii="GHEA Grapalat" w:hAnsi="GHEA Grapalat" w:cs="Sylfaen"/>
          <w:color w:val="000000"/>
          <w:sz w:val="24"/>
          <w:szCs w:val="24"/>
          <w:lang w:val="hy-AM"/>
        </w:rPr>
        <w:t>, «Կենսաբանական բազմազանության մասին» կոնվենցիայի, ինչպես նաև համահունչ է Հայաստանի Հանրապետության</w:t>
      </w:r>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կառավարության</w:t>
      </w:r>
      <w:proofErr w:type="spellEnd"/>
      <w:r w:rsidRPr="00E258E4">
        <w:rPr>
          <w:rFonts w:ascii="GHEA Grapalat" w:hAnsi="GHEA Grapalat" w:cs="Sylfaen"/>
          <w:color w:val="000000"/>
          <w:sz w:val="24"/>
          <w:szCs w:val="24"/>
          <w:lang w:val="af-ZA"/>
        </w:rPr>
        <w:t xml:space="preserve"> 2014  </w:t>
      </w:r>
      <w:proofErr w:type="spellStart"/>
      <w:r w:rsidRPr="00E258E4">
        <w:rPr>
          <w:rFonts w:ascii="GHEA Grapalat" w:hAnsi="GHEA Grapalat" w:cs="Sylfaen"/>
          <w:color w:val="000000"/>
          <w:sz w:val="24"/>
          <w:szCs w:val="24"/>
          <w:lang w:val="af-ZA"/>
        </w:rPr>
        <w:t>թվականի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սեպտեմբերի</w:t>
      </w:r>
      <w:proofErr w:type="spellEnd"/>
      <w:r w:rsidRPr="00E258E4">
        <w:rPr>
          <w:rFonts w:ascii="GHEA Grapalat" w:hAnsi="GHEA Grapalat" w:cs="Sylfaen"/>
          <w:color w:val="000000"/>
          <w:sz w:val="24"/>
          <w:szCs w:val="24"/>
          <w:lang w:val="af-ZA"/>
        </w:rPr>
        <w:t xml:space="preserve"> 25-ի </w:t>
      </w:r>
      <w:proofErr w:type="spellStart"/>
      <w:r w:rsidRPr="00E258E4">
        <w:rPr>
          <w:rFonts w:ascii="GHEA Grapalat" w:hAnsi="GHEA Grapalat" w:cs="Sylfaen"/>
          <w:color w:val="000000"/>
          <w:sz w:val="24"/>
          <w:szCs w:val="24"/>
          <w:lang w:val="af-ZA"/>
        </w:rPr>
        <w:t>Հայաստանի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Հանրապետության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բնության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հատուկ</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պահպանվող</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տարածքների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ռազմավարությունը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պահպանության</w:t>
      </w:r>
      <w:proofErr w:type="spellEnd"/>
      <w:r w:rsidRPr="00E258E4">
        <w:rPr>
          <w:rFonts w:ascii="GHEA Grapalat" w:hAnsi="GHEA Grapalat" w:cs="Sylfaen"/>
          <w:color w:val="000000"/>
          <w:sz w:val="24"/>
          <w:szCs w:val="24"/>
          <w:lang w:val="af-ZA"/>
        </w:rPr>
        <w:t xml:space="preserve"> </w:t>
      </w:r>
      <w:r w:rsidRPr="00E258E4">
        <w:rPr>
          <w:rFonts w:ascii="GHEA Grapalat" w:hAnsi="GHEA Grapalat" w:cs="Sylfaen"/>
          <w:color w:val="000000"/>
          <w:sz w:val="24"/>
          <w:szCs w:val="24"/>
          <w:lang w:val="hy-AM"/>
        </w:rPr>
        <w:t xml:space="preserve">և </w:t>
      </w:r>
      <w:proofErr w:type="spellStart"/>
      <w:r w:rsidRPr="00E258E4">
        <w:rPr>
          <w:rFonts w:ascii="GHEA Grapalat" w:hAnsi="GHEA Grapalat" w:cs="Sylfaen"/>
          <w:color w:val="000000"/>
          <w:sz w:val="24"/>
          <w:szCs w:val="24"/>
          <w:lang w:val="af-ZA"/>
        </w:rPr>
        <w:t>օգտագործման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բնագավառում</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պետական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ծրագիրը</w:t>
      </w:r>
      <w:proofErr w:type="spellEnd"/>
      <w:r w:rsidRPr="00E258E4">
        <w:rPr>
          <w:rFonts w:ascii="GHEA Grapalat" w:hAnsi="GHEA Grapalat" w:cs="Sylfaen"/>
          <w:color w:val="000000"/>
          <w:sz w:val="24"/>
          <w:szCs w:val="24"/>
          <w:lang w:val="af-ZA"/>
        </w:rPr>
        <w:t xml:space="preserve"> և </w:t>
      </w:r>
      <w:proofErr w:type="spellStart"/>
      <w:r w:rsidRPr="00E258E4">
        <w:rPr>
          <w:rFonts w:ascii="GHEA Grapalat" w:hAnsi="GHEA Grapalat" w:cs="Sylfaen"/>
          <w:color w:val="000000"/>
          <w:sz w:val="24"/>
          <w:szCs w:val="24"/>
          <w:lang w:val="af-ZA"/>
        </w:rPr>
        <w:t>միջոցառումները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հաստատելու</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մասին</w:t>
      </w:r>
      <w:proofErr w:type="spellEnd"/>
      <w:r w:rsidRPr="00E258E4">
        <w:rPr>
          <w:rFonts w:ascii="GHEA Grapalat" w:hAnsi="GHEA Grapalat" w:cs="Sylfaen"/>
          <w:color w:val="000000"/>
          <w:sz w:val="24"/>
          <w:szCs w:val="24"/>
          <w:lang w:val="af-ZA"/>
        </w:rPr>
        <w:t xml:space="preserve"> N 1059-Ա </w:t>
      </w:r>
      <w:proofErr w:type="spellStart"/>
      <w:r w:rsidRPr="00E258E4">
        <w:rPr>
          <w:rFonts w:ascii="GHEA Grapalat" w:hAnsi="GHEA Grapalat" w:cs="Sylfaen"/>
          <w:color w:val="000000"/>
          <w:sz w:val="24"/>
          <w:szCs w:val="24"/>
          <w:lang w:val="af-ZA"/>
        </w:rPr>
        <w:t>որոշման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պահանջների</w:t>
      </w:r>
      <w:proofErr w:type="spellEnd"/>
      <w:r w:rsidRPr="00E258E4">
        <w:rPr>
          <w:rFonts w:ascii="GHEA Grapalat" w:hAnsi="GHEA Grapalat" w:cs="Sylfaen"/>
          <w:color w:val="000000"/>
          <w:sz w:val="24"/>
          <w:szCs w:val="24"/>
          <w:lang w:val="af-ZA"/>
        </w:rPr>
        <w:t xml:space="preserve"> և </w:t>
      </w:r>
      <w:r w:rsidRPr="00E258E4">
        <w:rPr>
          <w:rFonts w:ascii="GHEA Grapalat" w:hAnsi="GHEA Grapalat" w:cs="Sylfaen"/>
          <w:color w:val="000000"/>
          <w:sz w:val="24"/>
          <w:szCs w:val="24"/>
          <w:lang w:val="hy-AM"/>
        </w:rPr>
        <w:t>միջոցառումների ծրագրի հետ</w:t>
      </w:r>
      <w:r w:rsidRPr="00E258E4">
        <w:rPr>
          <w:rFonts w:ascii="GHEA Grapalat" w:hAnsi="GHEA Grapalat" w:cs="Sylfaen"/>
          <w:color w:val="000000"/>
          <w:sz w:val="24"/>
          <w:szCs w:val="24"/>
          <w:lang w:val="af-ZA"/>
        </w:rPr>
        <w:t>։</w:t>
      </w:r>
    </w:p>
    <w:p w14:paraId="71BB99AC" w14:textId="77777777" w:rsidR="006771D9" w:rsidRPr="00E258E4" w:rsidRDefault="006771D9" w:rsidP="006771D9">
      <w:pPr>
        <w:pStyle w:val="norm"/>
        <w:spacing w:line="360" w:lineRule="auto"/>
        <w:rPr>
          <w:rFonts w:ascii="GHEA Grapalat" w:hAnsi="GHEA Grapalat" w:cs="Sylfaen"/>
          <w:color w:val="000000"/>
          <w:sz w:val="24"/>
          <w:szCs w:val="24"/>
          <w:lang w:val="af-ZA"/>
        </w:rPr>
      </w:pPr>
      <w:proofErr w:type="spellStart"/>
      <w:r w:rsidRPr="00E258E4">
        <w:rPr>
          <w:rFonts w:ascii="GHEA Grapalat" w:hAnsi="GHEA Grapalat" w:cs="Sylfaen"/>
          <w:color w:val="000000"/>
          <w:sz w:val="24"/>
          <w:szCs w:val="24"/>
          <w:lang w:val="af-ZA"/>
        </w:rPr>
        <w:t>Բնության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հատուկ</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պահպանվող</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տարածքների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վերաբերյալ</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օրենսդրության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կատարելագործումը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ռազմավարության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առանցքային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խնդիր</w:t>
      </w:r>
      <w:proofErr w:type="spellEnd"/>
      <w:r w:rsidRPr="00E258E4">
        <w:rPr>
          <w:rFonts w:ascii="GHEA Grapalat" w:hAnsi="GHEA Grapalat" w:cs="Sylfaen"/>
          <w:color w:val="000000"/>
          <w:sz w:val="24"/>
          <w:szCs w:val="24"/>
          <w:lang w:val="af-ZA"/>
        </w:rPr>
        <w:t xml:space="preserve"> է, </w:t>
      </w:r>
      <w:proofErr w:type="spellStart"/>
      <w:r w:rsidRPr="00E258E4">
        <w:rPr>
          <w:rFonts w:ascii="GHEA Grapalat" w:hAnsi="GHEA Grapalat" w:cs="Sylfaen"/>
          <w:color w:val="000000"/>
          <w:sz w:val="24"/>
          <w:szCs w:val="24"/>
          <w:lang w:val="af-ZA"/>
        </w:rPr>
        <w:t>որի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լուծումը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հնարավորություն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կստեղծի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ապահովելու</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ինչպես</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տարբեր</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կատեգորիաների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բնության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հատուկ</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պահպանվող</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տարածքների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համապատասխանեցումը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միջազգային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չափանիշներին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այնպես</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էլ</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արդյունավետ</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կառավարումը</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այդ</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թվում</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մասնակցային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կառավարման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մեխանիզմների</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lang w:val="af-ZA"/>
        </w:rPr>
        <w:t>ներդրումը</w:t>
      </w:r>
      <w:proofErr w:type="spellEnd"/>
      <w:r w:rsidRPr="00E258E4">
        <w:rPr>
          <w:rFonts w:ascii="GHEA Grapalat" w:hAnsi="GHEA Grapalat" w:cs="Sylfaen"/>
          <w:color w:val="000000"/>
          <w:sz w:val="24"/>
          <w:szCs w:val="24"/>
          <w:lang w:val="af-ZA"/>
        </w:rPr>
        <w:t xml:space="preserve">: </w:t>
      </w:r>
    </w:p>
    <w:p w14:paraId="3EE4E3E5" w14:textId="5165ED9E" w:rsidR="004E5B28" w:rsidRPr="006771D9" w:rsidRDefault="004E5B28" w:rsidP="006771D9">
      <w:pPr>
        <w:rPr>
          <w:lang w:val="af-ZA"/>
        </w:rPr>
      </w:pPr>
      <w:bookmarkStart w:id="0" w:name="_GoBack"/>
      <w:bookmarkEnd w:id="0"/>
    </w:p>
    <w:sectPr w:rsidR="004E5B28" w:rsidRPr="006771D9" w:rsidSect="00ED4E57">
      <w:footerReference w:type="default" r:id="rId7"/>
      <w:pgSz w:w="11906" w:h="16838"/>
      <w:pgMar w:top="450" w:right="737" w:bottom="1134" w:left="8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EEDF9" w14:textId="77777777" w:rsidR="00303F1C" w:rsidRDefault="00303F1C" w:rsidP="00184EAA">
      <w:r>
        <w:separator/>
      </w:r>
    </w:p>
  </w:endnote>
  <w:endnote w:type="continuationSeparator" w:id="0">
    <w:p w14:paraId="20D8E780" w14:textId="77777777" w:rsidR="00303F1C" w:rsidRDefault="00303F1C" w:rsidP="0018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F7F6" w14:textId="60ECDC0D" w:rsidR="00374E35" w:rsidRDefault="004204C3">
    <w:pPr>
      <w:pStyle w:val="Footer"/>
      <w:jc w:val="center"/>
    </w:pPr>
    <w:r>
      <w:fldChar w:fldCharType="begin"/>
    </w:r>
    <w:r w:rsidR="00AA183D">
      <w:instrText xml:space="preserve"> PAGE   \* MERGEFORMAT </w:instrText>
    </w:r>
    <w:r>
      <w:fldChar w:fldCharType="separate"/>
    </w:r>
    <w:r w:rsidR="006771D9">
      <w:rPr>
        <w:noProof/>
      </w:rPr>
      <w:t>10</w:t>
    </w:r>
    <w:r>
      <w:fldChar w:fldCharType="end"/>
    </w:r>
  </w:p>
  <w:p w14:paraId="53527C19" w14:textId="77777777" w:rsidR="00374E35" w:rsidRDefault="00374E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0129A" w14:textId="77777777" w:rsidR="00303F1C" w:rsidRDefault="00303F1C" w:rsidP="00184EAA">
      <w:r>
        <w:separator/>
      </w:r>
    </w:p>
  </w:footnote>
  <w:footnote w:type="continuationSeparator" w:id="0">
    <w:p w14:paraId="047F097F" w14:textId="77777777" w:rsidR="00303F1C" w:rsidRDefault="00303F1C" w:rsidP="00184E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67552"/>
    <w:multiLevelType w:val="hybridMultilevel"/>
    <w:tmpl w:val="DA42C628"/>
    <w:lvl w:ilvl="0" w:tplc="9DD6B59A">
      <w:start w:val="1"/>
      <w:numFmt w:val="decimal"/>
      <w:lvlText w:val="%1)"/>
      <w:lvlJc w:val="left"/>
      <w:pPr>
        <w:ind w:left="1069" w:hanging="360"/>
      </w:pPr>
      <w:rPr>
        <w:i w:val="0"/>
        <w:i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2123E3"/>
    <w:multiLevelType w:val="hybridMultilevel"/>
    <w:tmpl w:val="6308BC2C"/>
    <w:lvl w:ilvl="0" w:tplc="ECB4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2D5BC1"/>
    <w:multiLevelType w:val="hybridMultilevel"/>
    <w:tmpl w:val="6FE086CE"/>
    <w:lvl w:ilvl="0" w:tplc="2C10A8F0">
      <w:start w:val="1"/>
      <w:numFmt w:val="decimal"/>
      <w:lvlText w:val="%1."/>
      <w:lvlJc w:val="left"/>
      <w:pPr>
        <w:ind w:left="1249" w:hanging="360"/>
      </w:pPr>
      <w:rPr>
        <w:rFonts w:ascii="Sylfaen" w:eastAsia="Times New Roman" w:hAnsi="Sylfaen" w:cs="Sylfaen"/>
        <w:b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B6F9E"/>
    <w:multiLevelType w:val="hybridMultilevel"/>
    <w:tmpl w:val="25A6A532"/>
    <w:lvl w:ilvl="0" w:tplc="FB7A3018">
      <w:start w:val="1"/>
      <w:numFmt w:val="decimal"/>
      <w:lvlText w:val="%1)"/>
      <w:lvlJc w:val="left"/>
      <w:pPr>
        <w:ind w:left="1429" w:hanging="360"/>
      </w:pPr>
      <w:rPr>
        <w:rFonts w:hint="default"/>
        <w:i w:val="0"/>
        <w:i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4F4979E8"/>
    <w:multiLevelType w:val="hybridMultilevel"/>
    <w:tmpl w:val="70ACF246"/>
    <w:lvl w:ilvl="0" w:tplc="FD4AAF1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FF07F67"/>
    <w:multiLevelType w:val="hybridMultilevel"/>
    <w:tmpl w:val="8A50B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24430B"/>
    <w:multiLevelType w:val="hybridMultilevel"/>
    <w:tmpl w:val="4ED6E8E8"/>
    <w:lvl w:ilvl="0" w:tplc="34D087F6">
      <w:start w:val="1"/>
      <w:numFmt w:val="decimal"/>
      <w:lvlText w:val="%1."/>
      <w:lvlJc w:val="left"/>
      <w:pPr>
        <w:ind w:left="1095" w:hanging="72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2F662DD"/>
    <w:multiLevelType w:val="hybridMultilevel"/>
    <w:tmpl w:val="20781D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BD066F"/>
    <w:multiLevelType w:val="hybridMultilevel"/>
    <w:tmpl w:val="4F82AA9E"/>
    <w:lvl w:ilvl="0" w:tplc="CA5CCD36">
      <w:start w:val="1"/>
      <w:numFmt w:val="decimal"/>
      <w:lvlText w:val="%1)"/>
      <w:lvlJc w:val="left"/>
      <w:pPr>
        <w:ind w:left="1804" w:hanging="1095"/>
      </w:pPr>
      <w:rPr>
        <w:rFonts w:cs="Tahoma"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0F6168D"/>
    <w:multiLevelType w:val="hybridMultilevel"/>
    <w:tmpl w:val="3B48B4C2"/>
    <w:lvl w:ilvl="0" w:tplc="BBCE6D44">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65A25333"/>
    <w:multiLevelType w:val="hybridMultilevel"/>
    <w:tmpl w:val="59DE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652986"/>
    <w:multiLevelType w:val="hybridMultilevel"/>
    <w:tmpl w:val="2C7E4B64"/>
    <w:lvl w:ilvl="0" w:tplc="0C08FE1C">
      <w:start w:val="1"/>
      <w:numFmt w:val="decimal"/>
      <w:lvlText w:val="%1)"/>
      <w:lvlJc w:val="left"/>
      <w:pPr>
        <w:ind w:left="1069" w:hanging="360"/>
      </w:pPr>
      <w:rPr>
        <w:rFonts w:cs="Sylfae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6A5C1111"/>
    <w:multiLevelType w:val="hybridMultilevel"/>
    <w:tmpl w:val="174E88C6"/>
    <w:lvl w:ilvl="0" w:tplc="A462F7A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4E085A"/>
    <w:multiLevelType w:val="hybridMultilevel"/>
    <w:tmpl w:val="9220584C"/>
    <w:lvl w:ilvl="0" w:tplc="E200AC46">
      <w:start w:val="5"/>
      <w:numFmt w:val="decimal"/>
      <w:lvlText w:val="%1."/>
      <w:lvlJc w:val="left"/>
      <w:pPr>
        <w:ind w:left="720" w:hanging="360"/>
      </w:pPr>
      <w:rPr>
        <w:rFonts w:ascii="GHEA Grapalat" w:hAnsi="GHEA Grapalat" w:cs="Sylfaen"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
  </w:num>
  <w:num w:numId="4">
    <w:abstractNumId w:val="5"/>
  </w:num>
  <w:num w:numId="5">
    <w:abstractNumId w:val="6"/>
  </w:num>
  <w:num w:numId="6">
    <w:abstractNumId w:val="4"/>
  </w:num>
  <w:num w:numId="7">
    <w:abstractNumId w:val="8"/>
  </w:num>
  <w:num w:numId="8">
    <w:abstractNumId w:val="13"/>
  </w:num>
  <w:num w:numId="9">
    <w:abstractNumId w:val="2"/>
  </w:num>
  <w:num w:numId="10">
    <w:abstractNumId w:val="11"/>
  </w:num>
  <w:num w:numId="11">
    <w:abstractNumId w:val="0"/>
  </w:num>
  <w:num w:numId="12">
    <w:abstractNumId w:val="3"/>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E6231"/>
    <w:rsid w:val="000003B4"/>
    <w:rsid w:val="0000659B"/>
    <w:rsid w:val="00010DD8"/>
    <w:rsid w:val="00021432"/>
    <w:rsid w:val="000248AD"/>
    <w:rsid w:val="00025DB8"/>
    <w:rsid w:val="00026B93"/>
    <w:rsid w:val="0003459D"/>
    <w:rsid w:val="0004264C"/>
    <w:rsid w:val="00045653"/>
    <w:rsid w:val="0005347E"/>
    <w:rsid w:val="00062898"/>
    <w:rsid w:val="000665B9"/>
    <w:rsid w:val="000677BE"/>
    <w:rsid w:val="00072305"/>
    <w:rsid w:val="00093EE4"/>
    <w:rsid w:val="0009725B"/>
    <w:rsid w:val="000A0F5E"/>
    <w:rsid w:val="000A1989"/>
    <w:rsid w:val="000B54C2"/>
    <w:rsid w:val="000C6A0D"/>
    <w:rsid w:val="000D0240"/>
    <w:rsid w:val="000D30E9"/>
    <w:rsid w:val="000F18EA"/>
    <w:rsid w:val="0010512C"/>
    <w:rsid w:val="00106257"/>
    <w:rsid w:val="00110D92"/>
    <w:rsid w:val="00117F12"/>
    <w:rsid w:val="00137370"/>
    <w:rsid w:val="0014133F"/>
    <w:rsid w:val="00146699"/>
    <w:rsid w:val="00156D8E"/>
    <w:rsid w:val="0015722B"/>
    <w:rsid w:val="00166479"/>
    <w:rsid w:val="00170575"/>
    <w:rsid w:val="00182B3E"/>
    <w:rsid w:val="0018354D"/>
    <w:rsid w:val="00184EAA"/>
    <w:rsid w:val="0019045D"/>
    <w:rsid w:val="00193D3D"/>
    <w:rsid w:val="001A1F09"/>
    <w:rsid w:val="001C7177"/>
    <w:rsid w:val="001D0599"/>
    <w:rsid w:val="001D3A6A"/>
    <w:rsid w:val="001D4E82"/>
    <w:rsid w:val="001D6DF1"/>
    <w:rsid w:val="001D779C"/>
    <w:rsid w:val="001E2639"/>
    <w:rsid w:val="001E3A31"/>
    <w:rsid w:val="002013F3"/>
    <w:rsid w:val="002046AE"/>
    <w:rsid w:val="00213E4E"/>
    <w:rsid w:val="0021538E"/>
    <w:rsid w:val="00261513"/>
    <w:rsid w:val="0026564A"/>
    <w:rsid w:val="00266C32"/>
    <w:rsid w:val="00275E88"/>
    <w:rsid w:val="002A7C50"/>
    <w:rsid w:val="002B0544"/>
    <w:rsid w:val="002B5300"/>
    <w:rsid w:val="002B6BFE"/>
    <w:rsid w:val="002B6E46"/>
    <w:rsid w:val="002C1D8A"/>
    <w:rsid w:val="002E1507"/>
    <w:rsid w:val="002F19DD"/>
    <w:rsid w:val="002F7E78"/>
    <w:rsid w:val="00303F1C"/>
    <w:rsid w:val="00310EA6"/>
    <w:rsid w:val="00314953"/>
    <w:rsid w:val="003260E8"/>
    <w:rsid w:val="003321CD"/>
    <w:rsid w:val="003352CB"/>
    <w:rsid w:val="003407E8"/>
    <w:rsid w:val="00345226"/>
    <w:rsid w:val="00351E22"/>
    <w:rsid w:val="00354615"/>
    <w:rsid w:val="00360243"/>
    <w:rsid w:val="00374E35"/>
    <w:rsid w:val="00376991"/>
    <w:rsid w:val="003817FD"/>
    <w:rsid w:val="003A16F1"/>
    <w:rsid w:val="003A7E1A"/>
    <w:rsid w:val="003B7880"/>
    <w:rsid w:val="003C0622"/>
    <w:rsid w:val="003C2142"/>
    <w:rsid w:val="003C4C2F"/>
    <w:rsid w:val="003C5FC0"/>
    <w:rsid w:val="003D36B5"/>
    <w:rsid w:val="003E1B9D"/>
    <w:rsid w:val="003E1D4A"/>
    <w:rsid w:val="0040749C"/>
    <w:rsid w:val="00417CB2"/>
    <w:rsid w:val="00417F2C"/>
    <w:rsid w:val="004204C3"/>
    <w:rsid w:val="004221F2"/>
    <w:rsid w:val="004466BF"/>
    <w:rsid w:val="00456AA6"/>
    <w:rsid w:val="00462612"/>
    <w:rsid w:val="00463175"/>
    <w:rsid w:val="00477B42"/>
    <w:rsid w:val="00480FEE"/>
    <w:rsid w:val="004864F4"/>
    <w:rsid w:val="004911BB"/>
    <w:rsid w:val="00497F57"/>
    <w:rsid w:val="004A0D1C"/>
    <w:rsid w:val="004A41D0"/>
    <w:rsid w:val="004C0C47"/>
    <w:rsid w:val="004E2F44"/>
    <w:rsid w:val="004E5B28"/>
    <w:rsid w:val="00500F0F"/>
    <w:rsid w:val="00510063"/>
    <w:rsid w:val="00511498"/>
    <w:rsid w:val="00520C1F"/>
    <w:rsid w:val="00524FEC"/>
    <w:rsid w:val="00542271"/>
    <w:rsid w:val="00551DA6"/>
    <w:rsid w:val="00552FC5"/>
    <w:rsid w:val="0057507B"/>
    <w:rsid w:val="00580BB7"/>
    <w:rsid w:val="0058404E"/>
    <w:rsid w:val="00587DA8"/>
    <w:rsid w:val="00590E31"/>
    <w:rsid w:val="005943BF"/>
    <w:rsid w:val="005D73A7"/>
    <w:rsid w:val="005E32D2"/>
    <w:rsid w:val="005F010F"/>
    <w:rsid w:val="005F2B2A"/>
    <w:rsid w:val="005F5A13"/>
    <w:rsid w:val="005F5DFF"/>
    <w:rsid w:val="00606C61"/>
    <w:rsid w:val="00606E7B"/>
    <w:rsid w:val="0061607A"/>
    <w:rsid w:val="00643F07"/>
    <w:rsid w:val="0064561E"/>
    <w:rsid w:val="00650A5B"/>
    <w:rsid w:val="00665040"/>
    <w:rsid w:val="00671FDB"/>
    <w:rsid w:val="00674719"/>
    <w:rsid w:val="00674DCC"/>
    <w:rsid w:val="0067711E"/>
    <w:rsid w:val="006771D9"/>
    <w:rsid w:val="006B32D4"/>
    <w:rsid w:val="006C04E1"/>
    <w:rsid w:val="006C35D2"/>
    <w:rsid w:val="006C4733"/>
    <w:rsid w:val="006C7BF6"/>
    <w:rsid w:val="006E1D4B"/>
    <w:rsid w:val="006E52E5"/>
    <w:rsid w:val="006F1C9D"/>
    <w:rsid w:val="006F3893"/>
    <w:rsid w:val="007017EF"/>
    <w:rsid w:val="00702E61"/>
    <w:rsid w:val="007034C3"/>
    <w:rsid w:val="00710414"/>
    <w:rsid w:val="0071159E"/>
    <w:rsid w:val="00713627"/>
    <w:rsid w:val="00715626"/>
    <w:rsid w:val="00737B33"/>
    <w:rsid w:val="00737D9E"/>
    <w:rsid w:val="00741986"/>
    <w:rsid w:val="007473AA"/>
    <w:rsid w:val="00756113"/>
    <w:rsid w:val="00765856"/>
    <w:rsid w:val="007675C9"/>
    <w:rsid w:val="00774D58"/>
    <w:rsid w:val="007930F3"/>
    <w:rsid w:val="007A2F80"/>
    <w:rsid w:val="007A3D47"/>
    <w:rsid w:val="007B450F"/>
    <w:rsid w:val="007C308D"/>
    <w:rsid w:val="007C3419"/>
    <w:rsid w:val="007D2EEC"/>
    <w:rsid w:val="007D3793"/>
    <w:rsid w:val="007E423B"/>
    <w:rsid w:val="007E4C7D"/>
    <w:rsid w:val="007F19CE"/>
    <w:rsid w:val="007F5B49"/>
    <w:rsid w:val="00802751"/>
    <w:rsid w:val="00813835"/>
    <w:rsid w:val="0082495B"/>
    <w:rsid w:val="00826886"/>
    <w:rsid w:val="00837EB1"/>
    <w:rsid w:val="00842CD6"/>
    <w:rsid w:val="00845FB3"/>
    <w:rsid w:val="0085288B"/>
    <w:rsid w:val="008553CD"/>
    <w:rsid w:val="00860196"/>
    <w:rsid w:val="00876C85"/>
    <w:rsid w:val="00876D43"/>
    <w:rsid w:val="00877274"/>
    <w:rsid w:val="008B04EC"/>
    <w:rsid w:val="008B6BDE"/>
    <w:rsid w:val="008C2A21"/>
    <w:rsid w:val="008C2CEE"/>
    <w:rsid w:val="008C4A17"/>
    <w:rsid w:val="008C59EA"/>
    <w:rsid w:val="008C5AA3"/>
    <w:rsid w:val="008D0275"/>
    <w:rsid w:val="008E6730"/>
    <w:rsid w:val="008F2083"/>
    <w:rsid w:val="008F38B5"/>
    <w:rsid w:val="0090197A"/>
    <w:rsid w:val="0090640C"/>
    <w:rsid w:val="00915E57"/>
    <w:rsid w:val="00920953"/>
    <w:rsid w:val="00922D83"/>
    <w:rsid w:val="009338E9"/>
    <w:rsid w:val="00935A73"/>
    <w:rsid w:val="00947A95"/>
    <w:rsid w:val="0095723F"/>
    <w:rsid w:val="00975926"/>
    <w:rsid w:val="00991548"/>
    <w:rsid w:val="00992B3F"/>
    <w:rsid w:val="00994E8D"/>
    <w:rsid w:val="00995CDC"/>
    <w:rsid w:val="009A1455"/>
    <w:rsid w:val="009A37AB"/>
    <w:rsid w:val="009A5ACA"/>
    <w:rsid w:val="009B70A0"/>
    <w:rsid w:val="009E1F48"/>
    <w:rsid w:val="009E6B3E"/>
    <w:rsid w:val="009F326A"/>
    <w:rsid w:val="00A01E02"/>
    <w:rsid w:val="00A13963"/>
    <w:rsid w:val="00A27073"/>
    <w:rsid w:val="00A3365B"/>
    <w:rsid w:val="00A35F4C"/>
    <w:rsid w:val="00A53ECF"/>
    <w:rsid w:val="00A550AC"/>
    <w:rsid w:val="00A65E07"/>
    <w:rsid w:val="00A66FB4"/>
    <w:rsid w:val="00A71BB5"/>
    <w:rsid w:val="00A81B48"/>
    <w:rsid w:val="00A97E76"/>
    <w:rsid w:val="00AA1647"/>
    <w:rsid w:val="00AA183D"/>
    <w:rsid w:val="00AA1A94"/>
    <w:rsid w:val="00AA7E39"/>
    <w:rsid w:val="00AC2101"/>
    <w:rsid w:val="00AC7511"/>
    <w:rsid w:val="00AD4980"/>
    <w:rsid w:val="00AD60C5"/>
    <w:rsid w:val="00AE15FC"/>
    <w:rsid w:val="00AF369B"/>
    <w:rsid w:val="00B273B6"/>
    <w:rsid w:val="00B50C5E"/>
    <w:rsid w:val="00B54A9A"/>
    <w:rsid w:val="00B54B8E"/>
    <w:rsid w:val="00B647B8"/>
    <w:rsid w:val="00B7198F"/>
    <w:rsid w:val="00B87195"/>
    <w:rsid w:val="00B9215E"/>
    <w:rsid w:val="00BA0C4C"/>
    <w:rsid w:val="00BA7208"/>
    <w:rsid w:val="00BC2D93"/>
    <w:rsid w:val="00BC4905"/>
    <w:rsid w:val="00BE2998"/>
    <w:rsid w:val="00BF6D8E"/>
    <w:rsid w:val="00BF7BC5"/>
    <w:rsid w:val="00C13DAB"/>
    <w:rsid w:val="00C17D41"/>
    <w:rsid w:val="00C31192"/>
    <w:rsid w:val="00C31B7D"/>
    <w:rsid w:val="00C42F91"/>
    <w:rsid w:val="00C44EC5"/>
    <w:rsid w:val="00C46654"/>
    <w:rsid w:val="00C46B39"/>
    <w:rsid w:val="00C46E7A"/>
    <w:rsid w:val="00C87523"/>
    <w:rsid w:val="00C90FEC"/>
    <w:rsid w:val="00C93E5C"/>
    <w:rsid w:val="00C94B98"/>
    <w:rsid w:val="00CA4CC5"/>
    <w:rsid w:val="00CB3085"/>
    <w:rsid w:val="00CB4963"/>
    <w:rsid w:val="00CC672F"/>
    <w:rsid w:val="00CD4672"/>
    <w:rsid w:val="00CD6AC7"/>
    <w:rsid w:val="00CE3AB3"/>
    <w:rsid w:val="00CE6231"/>
    <w:rsid w:val="00CF172D"/>
    <w:rsid w:val="00D14E95"/>
    <w:rsid w:val="00D243BE"/>
    <w:rsid w:val="00D24B77"/>
    <w:rsid w:val="00D27679"/>
    <w:rsid w:val="00D37947"/>
    <w:rsid w:val="00D44C87"/>
    <w:rsid w:val="00D5667F"/>
    <w:rsid w:val="00D61B71"/>
    <w:rsid w:val="00D61FE5"/>
    <w:rsid w:val="00D65526"/>
    <w:rsid w:val="00D66733"/>
    <w:rsid w:val="00D70CDA"/>
    <w:rsid w:val="00D75964"/>
    <w:rsid w:val="00D90998"/>
    <w:rsid w:val="00D9186B"/>
    <w:rsid w:val="00D9605E"/>
    <w:rsid w:val="00DD2531"/>
    <w:rsid w:val="00DD3C3F"/>
    <w:rsid w:val="00DD52F1"/>
    <w:rsid w:val="00DD602A"/>
    <w:rsid w:val="00DE37A0"/>
    <w:rsid w:val="00DE68D8"/>
    <w:rsid w:val="00DE7612"/>
    <w:rsid w:val="00E05FCB"/>
    <w:rsid w:val="00E065EA"/>
    <w:rsid w:val="00E0786B"/>
    <w:rsid w:val="00E22731"/>
    <w:rsid w:val="00E258E4"/>
    <w:rsid w:val="00E260CE"/>
    <w:rsid w:val="00E376F6"/>
    <w:rsid w:val="00E466F1"/>
    <w:rsid w:val="00E47958"/>
    <w:rsid w:val="00E50B01"/>
    <w:rsid w:val="00E524B0"/>
    <w:rsid w:val="00E52E5A"/>
    <w:rsid w:val="00E54564"/>
    <w:rsid w:val="00E57846"/>
    <w:rsid w:val="00E65334"/>
    <w:rsid w:val="00E83864"/>
    <w:rsid w:val="00E8414D"/>
    <w:rsid w:val="00E96618"/>
    <w:rsid w:val="00EC3A2C"/>
    <w:rsid w:val="00EC6EEB"/>
    <w:rsid w:val="00ED4011"/>
    <w:rsid w:val="00ED4E57"/>
    <w:rsid w:val="00ED5BD0"/>
    <w:rsid w:val="00EE082A"/>
    <w:rsid w:val="00EE3ECF"/>
    <w:rsid w:val="00F10B30"/>
    <w:rsid w:val="00F10F68"/>
    <w:rsid w:val="00F128A9"/>
    <w:rsid w:val="00F23C2C"/>
    <w:rsid w:val="00F30E6B"/>
    <w:rsid w:val="00F35505"/>
    <w:rsid w:val="00F50A33"/>
    <w:rsid w:val="00F63547"/>
    <w:rsid w:val="00F6447C"/>
    <w:rsid w:val="00F85C46"/>
    <w:rsid w:val="00F86F1B"/>
    <w:rsid w:val="00F92C21"/>
    <w:rsid w:val="00FA0A91"/>
    <w:rsid w:val="00FA326B"/>
    <w:rsid w:val="00FB1FA1"/>
    <w:rsid w:val="00FB32C3"/>
    <w:rsid w:val="00FC7C1D"/>
    <w:rsid w:val="00FE415C"/>
    <w:rsid w:val="00FE6E3F"/>
    <w:rsid w:val="00FF0D8C"/>
    <w:rsid w:val="00FF2E35"/>
    <w:rsid w:val="00FF3CE7"/>
    <w:rsid w:val="00FF75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EBAD"/>
  <w15:docId w15:val="{D23B9691-CC07-496A-B37A-58456E3E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23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E6231"/>
    <w:pPr>
      <w:tabs>
        <w:tab w:val="center" w:pos="4844"/>
        <w:tab w:val="right" w:pos="9689"/>
      </w:tabs>
    </w:pPr>
  </w:style>
  <w:style w:type="character" w:customStyle="1" w:styleId="FooterChar">
    <w:name w:val="Footer Char"/>
    <w:basedOn w:val="DefaultParagraphFont"/>
    <w:link w:val="Footer"/>
    <w:uiPriority w:val="99"/>
    <w:rsid w:val="00CE6231"/>
    <w:rPr>
      <w:rFonts w:ascii="Times New Roman" w:eastAsia="Times New Roman" w:hAnsi="Times New Roman" w:cs="Times New Roman"/>
      <w:sz w:val="20"/>
      <w:szCs w:val="20"/>
      <w:lang w:val="en-GB" w:eastAsia="ru-RU"/>
    </w:rPr>
  </w:style>
  <w:style w:type="paragraph" w:styleId="NormalWeb">
    <w:name w:val="Normal (Web)"/>
    <w:aliases w:val="webb"/>
    <w:basedOn w:val="Normal"/>
    <w:link w:val="NormalWebChar"/>
    <w:uiPriority w:val="99"/>
    <w:unhideWhenUsed/>
    <w:rsid w:val="007C3419"/>
    <w:pPr>
      <w:spacing w:before="100" w:beforeAutospacing="1" w:after="100" w:afterAutospacing="1"/>
    </w:pPr>
    <w:rPr>
      <w:sz w:val="24"/>
      <w:szCs w:val="24"/>
      <w:lang w:val="en-US" w:eastAsia="en-US"/>
    </w:rPr>
  </w:style>
  <w:style w:type="character" w:styleId="Strong">
    <w:name w:val="Strong"/>
    <w:basedOn w:val="DefaultParagraphFont"/>
    <w:uiPriority w:val="22"/>
    <w:qFormat/>
    <w:rsid w:val="007C3419"/>
    <w:rPr>
      <w:b/>
      <w:bCs/>
    </w:rPr>
  </w:style>
  <w:style w:type="paragraph" w:styleId="ListParagraph">
    <w:name w:val="List Paragraph"/>
    <w:basedOn w:val="Normal"/>
    <w:link w:val="ListParagraphChar"/>
    <w:uiPriority w:val="99"/>
    <w:qFormat/>
    <w:rsid w:val="007C3419"/>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link w:val="ListParagraph"/>
    <w:uiPriority w:val="99"/>
    <w:locked/>
    <w:rsid w:val="007C3419"/>
  </w:style>
  <w:style w:type="character" w:customStyle="1" w:styleId="NormalWebChar">
    <w:name w:val="Normal (Web) Char"/>
    <w:aliases w:val="webb Char"/>
    <w:link w:val="NormalWeb"/>
    <w:uiPriority w:val="99"/>
    <w:locked/>
    <w:rsid w:val="007C3419"/>
    <w:rPr>
      <w:rFonts w:ascii="Times New Roman" w:eastAsia="Times New Roman" w:hAnsi="Times New Roman" w:cs="Times New Roman"/>
      <w:sz w:val="24"/>
      <w:szCs w:val="24"/>
    </w:rPr>
  </w:style>
  <w:style w:type="paragraph" w:customStyle="1" w:styleId="mechtex">
    <w:name w:val="mechtex"/>
    <w:basedOn w:val="Normal"/>
    <w:link w:val="mechtexChar"/>
    <w:rsid w:val="00E83864"/>
    <w:pPr>
      <w:jc w:val="center"/>
    </w:pPr>
    <w:rPr>
      <w:rFonts w:ascii="Arial Armenian" w:hAnsi="Arial Armenian"/>
      <w:sz w:val="22"/>
      <w:lang w:val="en-US"/>
    </w:rPr>
  </w:style>
  <w:style w:type="character" w:customStyle="1" w:styleId="mechtexChar">
    <w:name w:val="mechtex Char"/>
    <w:basedOn w:val="DefaultParagraphFont"/>
    <w:link w:val="mechtex"/>
    <w:rsid w:val="00E83864"/>
    <w:rPr>
      <w:rFonts w:ascii="Arial Armenian" w:eastAsia="Times New Roman" w:hAnsi="Arial Armenian" w:cs="Times New Roman"/>
      <w:szCs w:val="20"/>
      <w:lang w:eastAsia="ru-RU"/>
    </w:rPr>
  </w:style>
  <w:style w:type="paragraph" w:customStyle="1" w:styleId="norm">
    <w:name w:val="norm"/>
    <w:basedOn w:val="Normal"/>
    <w:rsid w:val="005F2B2A"/>
    <w:pPr>
      <w:spacing w:line="480" w:lineRule="auto"/>
      <w:ind w:firstLine="709"/>
      <w:jc w:val="both"/>
    </w:pPr>
    <w:rPr>
      <w:rFonts w:ascii="Arial Armenian" w:hAnsi="Arial Armenian"/>
      <w:sz w:val="22"/>
      <w:lang w:val="en-US"/>
    </w:rPr>
  </w:style>
  <w:style w:type="character" w:styleId="CommentReference">
    <w:name w:val="annotation reference"/>
    <w:basedOn w:val="DefaultParagraphFont"/>
    <w:uiPriority w:val="99"/>
    <w:semiHidden/>
    <w:unhideWhenUsed/>
    <w:rsid w:val="003C2142"/>
    <w:rPr>
      <w:sz w:val="16"/>
      <w:szCs w:val="16"/>
    </w:rPr>
  </w:style>
  <w:style w:type="paragraph" w:styleId="CommentText">
    <w:name w:val="annotation text"/>
    <w:basedOn w:val="Normal"/>
    <w:link w:val="CommentTextChar"/>
    <w:uiPriority w:val="99"/>
    <w:semiHidden/>
    <w:unhideWhenUsed/>
    <w:rsid w:val="003C2142"/>
  </w:style>
  <w:style w:type="character" w:customStyle="1" w:styleId="CommentTextChar">
    <w:name w:val="Comment Text Char"/>
    <w:basedOn w:val="DefaultParagraphFont"/>
    <w:link w:val="CommentText"/>
    <w:uiPriority w:val="99"/>
    <w:semiHidden/>
    <w:rsid w:val="003C2142"/>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3C2142"/>
    <w:rPr>
      <w:b/>
      <w:bCs/>
    </w:rPr>
  </w:style>
  <w:style w:type="character" w:customStyle="1" w:styleId="CommentSubjectChar">
    <w:name w:val="Comment Subject Char"/>
    <w:basedOn w:val="CommentTextChar"/>
    <w:link w:val="CommentSubject"/>
    <w:uiPriority w:val="99"/>
    <w:semiHidden/>
    <w:rsid w:val="003C2142"/>
    <w:rPr>
      <w:rFonts w:ascii="Times New Roman" w:eastAsia="Times New Roman" w:hAnsi="Times New Roman" w:cs="Times New Roman"/>
      <w:b/>
      <w:bCs/>
      <w:sz w:val="20"/>
      <w:szCs w:val="20"/>
      <w:lang w:val="en-GB" w:eastAsia="ru-RU"/>
    </w:rPr>
  </w:style>
  <w:style w:type="paragraph" w:styleId="BalloonText">
    <w:name w:val="Balloon Text"/>
    <w:basedOn w:val="Normal"/>
    <w:link w:val="BalloonTextChar"/>
    <w:uiPriority w:val="99"/>
    <w:semiHidden/>
    <w:unhideWhenUsed/>
    <w:rsid w:val="003C21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142"/>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10</Pages>
  <Words>2034</Words>
  <Characters>16798</Characters>
  <Application>Microsoft Office Word</Application>
  <DocSecurity>0</DocSecurity>
  <Lines>303</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https://mul2.gov.am/tasks/1292196/oneclick?token=3decd4fb2a89ad6a483fa8d727675ce7</cp:keywords>
  <cp:lastModifiedBy>Hovhannes Apresyan</cp:lastModifiedBy>
  <cp:revision>105</cp:revision>
  <dcterms:created xsi:type="dcterms:W3CDTF">2022-12-29T06:08:00Z</dcterms:created>
  <dcterms:modified xsi:type="dcterms:W3CDTF">2026-04-16T08:21:00Z</dcterms:modified>
</cp:coreProperties>
</file>