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86258" w14:textId="77777777" w:rsidR="005053E3" w:rsidRPr="00EF2AEA" w:rsidRDefault="005053E3" w:rsidP="005053E3">
      <w:pPr>
        <w:spacing w:after="0" w:line="240" w:lineRule="auto"/>
        <w:jc w:val="center"/>
        <w:rPr>
          <w:rFonts w:ascii="GHEA Grapalat" w:hAnsi="GHEA Grapalat"/>
          <w:b/>
          <w:bCs/>
          <w:lang w:val="hy-AM"/>
        </w:rPr>
      </w:pPr>
      <w:r w:rsidRPr="00EF2AEA">
        <w:rPr>
          <w:rFonts w:ascii="GHEA Grapalat" w:hAnsi="GHEA Grapalat"/>
          <w:b/>
          <w:lang w:val="hy-AM"/>
        </w:rPr>
        <w:t xml:space="preserve">«ԳՈՎԱԶԴԻ ՄԱՍԻՆ» ՕՐԵՆՔՈՒՄ ԼՐԱՑՈՒՄՆԵՐ ԿԱՏԱՐԵԼՈՒ ՄԱՍԻՆ» </w:t>
      </w:r>
      <w:r w:rsidRPr="00EF2AEA">
        <w:rPr>
          <w:rFonts w:ascii="GHEA Grapalat" w:hAnsi="GHEA Grapalat"/>
          <w:b/>
          <w:bCs/>
          <w:lang w:val="hy-AM"/>
        </w:rPr>
        <w:t>ՀԱՅԱՍՏԱՆԻ ՀԱՆՐԱՊԵՏՈՒԹՅԱՆ ՕՐԵՆՔԻ ՆԱԽԱԳԾԻ ՎԵՐԱԲԵՐՅԱԼ ՆԵՐԿԱՅԱՑՎԱԾ ԱՌԱՋԱՐԿՆԵՐԻ</w:t>
      </w:r>
    </w:p>
    <w:p w14:paraId="5B41C9B8" w14:textId="77777777" w:rsidR="005053E3" w:rsidRPr="00EF2AEA" w:rsidRDefault="005053E3" w:rsidP="005053E3">
      <w:pPr>
        <w:spacing w:after="0" w:line="240" w:lineRule="auto"/>
        <w:jc w:val="center"/>
        <w:rPr>
          <w:rFonts w:ascii="GHEA Grapalat" w:hAnsi="GHEA Grapalat"/>
          <w:b/>
          <w:bCs/>
          <w:lang w:val="hy-AM"/>
        </w:rPr>
      </w:pPr>
    </w:p>
    <w:tbl>
      <w:tblPr>
        <w:tblW w:w="100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41"/>
        <w:gridCol w:w="3080"/>
      </w:tblGrid>
      <w:tr w:rsidR="005053E3" w:rsidRPr="00EF2AEA" w14:paraId="11291723" w14:textId="77777777" w:rsidTr="00EF2AEA">
        <w:trPr>
          <w:tblCellSpacing w:w="0" w:type="dxa"/>
          <w:jc w:val="center"/>
        </w:trPr>
        <w:tc>
          <w:tcPr>
            <w:tcW w:w="6941"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05E48C83" w14:textId="77777777" w:rsidR="005053E3" w:rsidRPr="00EF2AEA" w:rsidRDefault="005053E3" w:rsidP="005751E0">
            <w:pPr>
              <w:spacing w:before="100" w:beforeAutospacing="1" w:after="100" w:afterAutospacing="1" w:line="240" w:lineRule="auto"/>
              <w:rPr>
                <w:rFonts w:ascii="GHEA Grapalat" w:eastAsia="Times New Roman" w:hAnsi="GHEA Grapalat" w:cs="Arial"/>
                <w:color w:val="333333"/>
                <w:kern w:val="0"/>
                <w:lang w:val="hy-AM"/>
                <w14:ligatures w14:val="none"/>
              </w:rPr>
            </w:pPr>
            <w:r w:rsidRPr="00EF2AEA">
              <w:rPr>
                <w:rFonts w:ascii="GHEA Grapalat" w:eastAsia="Times New Roman" w:hAnsi="GHEA Grapalat" w:cs="Arial"/>
                <w:color w:val="333333"/>
                <w:kern w:val="0"/>
                <w:lang w:val="hy-AM"/>
                <w14:ligatures w14:val="none"/>
              </w:rPr>
              <w:t xml:space="preserve">1. </w:t>
            </w:r>
            <w:r w:rsidRPr="00EF2AEA">
              <w:rPr>
                <w:rFonts w:ascii="GHEA Grapalat" w:eastAsia="Aptos" w:hAnsi="GHEA Grapalat" w:cs="Times New Roman"/>
                <w:b/>
                <w:lang w:val="hy-AM"/>
              </w:rPr>
              <w:t>ՀՀ Բարձր տեխնոլոգիական արդյունաբերության նախարարություն</w:t>
            </w:r>
          </w:p>
        </w:tc>
        <w:tc>
          <w:tcPr>
            <w:tcW w:w="3080" w:type="dxa"/>
            <w:tcBorders>
              <w:top w:val="single" w:sz="4" w:space="0" w:color="auto"/>
              <w:left w:val="single" w:sz="4" w:space="0" w:color="auto"/>
              <w:bottom w:val="single" w:sz="4" w:space="0" w:color="auto"/>
              <w:right w:val="single" w:sz="4" w:space="0" w:color="auto"/>
            </w:tcBorders>
            <w:shd w:val="clear" w:color="auto" w:fill="D0D0D0"/>
            <w:hideMark/>
          </w:tcPr>
          <w:p w14:paraId="2BEF29F3" w14:textId="77777777" w:rsidR="005053E3" w:rsidRPr="00EF2AEA" w:rsidRDefault="005053E3" w:rsidP="005751E0">
            <w:pPr>
              <w:spacing w:after="0" w:line="240" w:lineRule="auto"/>
              <w:jc w:val="center"/>
              <w:rPr>
                <w:rFonts w:ascii="GHEA Grapalat" w:eastAsia="Aptos" w:hAnsi="GHEA Grapalat" w:cs="Times New Roman"/>
                <w:b/>
                <w:lang w:val="ru-RU"/>
              </w:rPr>
            </w:pPr>
            <w:r w:rsidRPr="00EF2AEA">
              <w:rPr>
                <w:rFonts w:ascii="GHEA Grapalat" w:eastAsia="Aptos" w:hAnsi="GHEA Grapalat" w:cs="Times New Roman"/>
                <w:b/>
                <w:lang w:val="hy-AM"/>
              </w:rPr>
              <w:t>03</w:t>
            </w:r>
            <w:r w:rsidRPr="00EF2AEA">
              <w:rPr>
                <w:rFonts w:ascii="GHEA Grapalat" w:eastAsia="Aptos" w:hAnsi="GHEA Grapalat" w:cs="Times New Roman"/>
                <w:b/>
              </w:rPr>
              <w:t>.03.2026</w:t>
            </w:r>
            <w:r w:rsidRPr="00EF2AEA">
              <w:rPr>
                <w:rFonts w:ascii="GHEA Grapalat" w:eastAsia="Aptos" w:hAnsi="GHEA Grapalat" w:cs="Times New Roman"/>
                <w:b/>
                <w:lang w:val="hy-AM"/>
              </w:rPr>
              <w:t>թ</w:t>
            </w:r>
            <w:r w:rsidRPr="00EF2AEA">
              <w:rPr>
                <w:rFonts w:ascii="GHEA Grapalat" w:eastAsia="Aptos" w:hAnsi="GHEA Grapalat" w:cs="Times New Roman"/>
                <w:b/>
                <w:lang w:val="ru-RU"/>
              </w:rPr>
              <w:t>.</w:t>
            </w:r>
          </w:p>
        </w:tc>
      </w:tr>
      <w:tr w:rsidR="005053E3" w:rsidRPr="00EF2AEA" w14:paraId="0849489A" w14:textId="77777777" w:rsidTr="00EF2AEA">
        <w:trPr>
          <w:tblCellSpacing w:w="0" w:type="dxa"/>
          <w:jc w:val="center"/>
        </w:trPr>
        <w:tc>
          <w:tcPr>
            <w:tcW w:w="694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69549B" w14:textId="77777777" w:rsidR="005053E3" w:rsidRPr="00EF2AEA" w:rsidRDefault="005053E3" w:rsidP="005751E0">
            <w:pPr>
              <w:spacing w:after="0" w:line="240" w:lineRule="auto"/>
              <w:rPr>
                <w:rFonts w:ascii="GHEA Grapalat" w:eastAsia="Times New Roman" w:hAnsi="GHEA Grapalat" w:cs="Arial"/>
                <w:color w:val="333333"/>
                <w:kern w:val="0"/>
                <w:lang w:val="hy-AM"/>
                <w14:ligatures w14:val="none"/>
              </w:rPr>
            </w:pPr>
          </w:p>
        </w:tc>
        <w:tc>
          <w:tcPr>
            <w:tcW w:w="3080" w:type="dxa"/>
            <w:tcBorders>
              <w:top w:val="single" w:sz="4" w:space="0" w:color="auto"/>
              <w:left w:val="single" w:sz="4" w:space="0" w:color="auto"/>
              <w:bottom w:val="single" w:sz="4" w:space="0" w:color="auto"/>
              <w:right w:val="single" w:sz="4" w:space="0" w:color="auto"/>
            </w:tcBorders>
            <w:shd w:val="clear" w:color="auto" w:fill="D0D0D0"/>
            <w:hideMark/>
          </w:tcPr>
          <w:p w14:paraId="13DFB5AC" w14:textId="77777777" w:rsidR="005053E3" w:rsidRPr="00EF2AEA" w:rsidRDefault="005053E3" w:rsidP="005751E0">
            <w:pPr>
              <w:spacing w:after="0" w:line="240" w:lineRule="auto"/>
              <w:jc w:val="center"/>
              <w:rPr>
                <w:rFonts w:ascii="GHEA Grapalat" w:eastAsia="Aptos" w:hAnsi="GHEA Grapalat" w:cs="Times New Roman"/>
                <w:b/>
                <w:lang w:val="hy-AM"/>
              </w:rPr>
            </w:pPr>
            <w:r w:rsidRPr="00EF2AEA">
              <w:rPr>
                <w:rFonts w:ascii="GHEA Grapalat" w:eastAsia="Aptos" w:hAnsi="GHEA Grapalat" w:cs="Times New Roman"/>
                <w:b/>
                <w:lang w:val="hy-AM"/>
              </w:rPr>
              <w:t>01/15.1/1513-2026</w:t>
            </w:r>
          </w:p>
        </w:tc>
      </w:tr>
      <w:tr w:rsidR="00227EB1" w:rsidRPr="00EF2AEA" w14:paraId="7AF2688F"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FFFFFF"/>
            <w:hideMark/>
          </w:tcPr>
          <w:p w14:paraId="7E72E980" w14:textId="77777777" w:rsidR="00227EB1" w:rsidRPr="00EF2AEA" w:rsidRDefault="00227EB1" w:rsidP="005053E3">
            <w:pPr>
              <w:pStyle w:val="ListParagraph"/>
              <w:numPr>
                <w:ilvl w:val="0"/>
                <w:numId w:val="1"/>
              </w:numPr>
              <w:spacing w:after="0" w:line="240" w:lineRule="auto"/>
              <w:rPr>
                <w:rFonts w:ascii="GHEA Grapalat" w:eastAsia="Times New Roman" w:hAnsi="GHEA Grapalat" w:cs="Arial"/>
                <w:color w:val="333333"/>
                <w:kern w:val="0"/>
                <w:lang w:val="hy-AM"/>
                <w14:ligatures w14:val="none"/>
              </w:rPr>
            </w:pPr>
            <w:r w:rsidRPr="00EF2AEA">
              <w:rPr>
                <w:rFonts w:ascii="GHEA Grapalat" w:eastAsia="Aptos" w:hAnsi="GHEA Grapalat" w:cs="Times New Roman"/>
                <w:lang w:val="hy-AM"/>
              </w:rPr>
              <w:t>Առաջարկություններ և դիտողություններ չկան։</w:t>
            </w:r>
          </w:p>
        </w:tc>
        <w:tc>
          <w:tcPr>
            <w:tcW w:w="3080" w:type="dxa"/>
            <w:tcBorders>
              <w:top w:val="single" w:sz="4" w:space="0" w:color="auto"/>
              <w:left w:val="single" w:sz="4" w:space="0" w:color="auto"/>
              <w:bottom w:val="single" w:sz="4" w:space="0" w:color="auto"/>
              <w:right w:val="single" w:sz="4" w:space="0" w:color="auto"/>
            </w:tcBorders>
            <w:shd w:val="clear" w:color="auto" w:fill="FFFFFF"/>
          </w:tcPr>
          <w:p w14:paraId="1974BE20" w14:textId="77777777" w:rsidR="00227EB1" w:rsidRPr="00EF2AEA" w:rsidRDefault="00227EB1" w:rsidP="005751E0">
            <w:pPr>
              <w:spacing w:after="0" w:line="240" w:lineRule="auto"/>
              <w:rPr>
                <w:rFonts w:ascii="GHEA Grapalat" w:eastAsia="Aptos" w:hAnsi="GHEA Grapalat" w:cs="Times New Roman"/>
                <w:lang w:val="hy-AM"/>
              </w:rPr>
            </w:pPr>
            <w:r w:rsidRPr="00EF2AEA">
              <w:rPr>
                <w:rFonts w:ascii="Calibri" w:eastAsia="Times New Roman" w:hAnsi="Calibri" w:cs="Calibri"/>
                <w:color w:val="333333"/>
                <w:kern w:val="0"/>
                <w:lang w:val="hy-AM"/>
                <w14:ligatures w14:val="none"/>
              </w:rPr>
              <w:t> </w:t>
            </w:r>
            <w:r w:rsidRPr="00EF2AEA">
              <w:rPr>
                <w:rFonts w:ascii="GHEA Grapalat" w:eastAsia="Aptos" w:hAnsi="GHEA Grapalat" w:cs="Times New Roman"/>
                <w:lang w:val="hy-AM"/>
              </w:rPr>
              <w:t>Ընդունվել է։</w:t>
            </w:r>
          </w:p>
          <w:p w14:paraId="2EAE9762" w14:textId="77777777" w:rsidR="00227EB1" w:rsidRPr="00EF2AEA" w:rsidRDefault="00227EB1" w:rsidP="005751E0">
            <w:pPr>
              <w:spacing w:after="0" w:line="240" w:lineRule="auto"/>
              <w:rPr>
                <w:rFonts w:ascii="GHEA Grapalat" w:eastAsia="Times New Roman" w:hAnsi="GHEA Grapalat" w:cs="Arial"/>
                <w:color w:val="333333"/>
                <w:kern w:val="0"/>
                <w:lang w:val="hy-AM"/>
                <w14:ligatures w14:val="none"/>
              </w:rPr>
            </w:pPr>
          </w:p>
        </w:tc>
      </w:tr>
      <w:tr w:rsidR="005053E3" w:rsidRPr="00EF2AEA" w14:paraId="65EC94D4" w14:textId="77777777" w:rsidTr="00EF2AEA">
        <w:trPr>
          <w:tblCellSpacing w:w="0" w:type="dxa"/>
          <w:jc w:val="center"/>
        </w:trPr>
        <w:tc>
          <w:tcPr>
            <w:tcW w:w="6941"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40A22D9C" w14:textId="77777777" w:rsidR="005053E3" w:rsidRPr="00EF2AEA" w:rsidRDefault="005053E3" w:rsidP="005751E0">
            <w:pPr>
              <w:spacing w:before="100" w:beforeAutospacing="1" w:after="100" w:afterAutospacing="1" w:line="240" w:lineRule="auto"/>
              <w:rPr>
                <w:rFonts w:ascii="GHEA Grapalat" w:eastAsia="Times New Roman" w:hAnsi="GHEA Grapalat" w:cs="Arial"/>
                <w:color w:val="333333"/>
                <w:kern w:val="0"/>
                <w14:ligatures w14:val="none"/>
              </w:rPr>
            </w:pPr>
            <w:r w:rsidRPr="00EF2AEA">
              <w:rPr>
                <w:rFonts w:ascii="GHEA Grapalat" w:eastAsia="Times New Roman" w:hAnsi="GHEA Grapalat" w:cs="Arial"/>
                <w:color w:val="333333"/>
                <w:kern w:val="0"/>
                <w14:ligatures w14:val="none"/>
              </w:rPr>
              <w:t xml:space="preserve">2. </w:t>
            </w:r>
            <w:r w:rsidRPr="00EF2AEA">
              <w:rPr>
                <w:rFonts w:ascii="GHEA Grapalat" w:eastAsia="Aptos" w:hAnsi="GHEA Grapalat" w:cs="Times New Roman"/>
                <w:b/>
                <w:lang w:val="hy-AM"/>
              </w:rPr>
              <w:t>ՀՀ Ֆինանսների նախարարություն</w:t>
            </w:r>
          </w:p>
        </w:tc>
        <w:tc>
          <w:tcPr>
            <w:tcW w:w="3080" w:type="dxa"/>
            <w:tcBorders>
              <w:top w:val="single" w:sz="4" w:space="0" w:color="auto"/>
              <w:left w:val="single" w:sz="4" w:space="0" w:color="auto"/>
              <w:bottom w:val="single" w:sz="4" w:space="0" w:color="auto"/>
              <w:right w:val="single" w:sz="4" w:space="0" w:color="auto"/>
            </w:tcBorders>
            <w:shd w:val="clear" w:color="auto" w:fill="D0D0D0"/>
            <w:hideMark/>
          </w:tcPr>
          <w:p w14:paraId="28BC96A9" w14:textId="77777777" w:rsidR="005053E3" w:rsidRPr="00EF2AEA" w:rsidRDefault="005053E3" w:rsidP="005751E0">
            <w:pPr>
              <w:spacing w:after="0" w:line="240" w:lineRule="auto"/>
              <w:jc w:val="center"/>
              <w:rPr>
                <w:rFonts w:ascii="GHEA Grapalat" w:eastAsia="Aptos" w:hAnsi="GHEA Grapalat" w:cs="Times New Roman"/>
                <w:b/>
                <w:lang w:val="hy-AM"/>
              </w:rPr>
            </w:pPr>
            <w:r w:rsidRPr="00EF2AEA">
              <w:rPr>
                <w:rFonts w:ascii="GHEA Grapalat" w:eastAsia="Aptos" w:hAnsi="GHEA Grapalat" w:cs="Times New Roman"/>
                <w:b/>
                <w:lang w:val="hy-AM"/>
              </w:rPr>
              <w:t>03</w:t>
            </w:r>
            <w:r w:rsidRPr="00EF2AEA">
              <w:rPr>
                <w:rFonts w:ascii="GHEA Grapalat" w:eastAsia="Aptos" w:hAnsi="GHEA Grapalat" w:cs="Times New Roman"/>
                <w:b/>
              </w:rPr>
              <w:t>.03.2026</w:t>
            </w:r>
            <w:r w:rsidRPr="00EF2AEA">
              <w:rPr>
                <w:rFonts w:ascii="GHEA Grapalat" w:eastAsia="Aptos" w:hAnsi="GHEA Grapalat" w:cs="Times New Roman"/>
                <w:b/>
                <w:lang w:val="hy-AM"/>
              </w:rPr>
              <w:t>թ</w:t>
            </w:r>
            <w:r w:rsidRPr="00EF2AEA">
              <w:rPr>
                <w:rFonts w:ascii="GHEA Grapalat" w:eastAsia="Aptos" w:hAnsi="GHEA Grapalat" w:cs="Times New Roman"/>
                <w:b/>
                <w:lang w:val="ru-RU"/>
              </w:rPr>
              <w:t>.</w:t>
            </w:r>
          </w:p>
        </w:tc>
      </w:tr>
      <w:tr w:rsidR="005053E3" w:rsidRPr="00EF2AEA" w14:paraId="51E5C725" w14:textId="77777777" w:rsidTr="00EF2AEA">
        <w:trPr>
          <w:tblCellSpacing w:w="0" w:type="dxa"/>
          <w:jc w:val="center"/>
        </w:trPr>
        <w:tc>
          <w:tcPr>
            <w:tcW w:w="694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167523" w14:textId="77777777" w:rsidR="005053E3" w:rsidRPr="00EF2AEA" w:rsidRDefault="005053E3" w:rsidP="005751E0">
            <w:pPr>
              <w:spacing w:after="0" w:line="240" w:lineRule="auto"/>
              <w:rPr>
                <w:rFonts w:ascii="GHEA Grapalat" w:eastAsia="Times New Roman" w:hAnsi="GHEA Grapalat" w:cs="Arial"/>
                <w:color w:val="333333"/>
                <w:kern w:val="0"/>
                <w14:ligatures w14:val="none"/>
              </w:rPr>
            </w:pPr>
          </w:p>
        </w:tc>
        <w:tc>
          <w:tcPr>
            <w:tcW w:w="3080" w:type="dxa"/>
            <w:tcBorders>
              <w:top w:val="single" w:sz="4" w:space="0" w:color="auto"/>
              <w:left w:val="single" w:sz="4" w:space="0" w:color="auto"/>
              <w:bottom w:val="single" w:sz="4" w:space="0" w:color="auto"/>
              <w:right w:val="single" w:sz="4" w:space="0" w:color="auto"/>
            </w:tcBorders>
            <w:shd w:val="clear" w:color="auto" w:fill="D0D0D0"/>
            <w:hideMark/>
          </w:tcPr>
          <w:p w14:paraId="38989DAD" w14:textId="77777777" w:rsidR="005053E3" w:rsidRPr="00EF2AEA" w:rsidRDefault="005053E3" w:rsidP="005751E0">
            <w:pPr>
              <w:spacing w:after="0" w:line="240" w:lineRule="auto"/>
              <w:jc w:val="center"/>
              <w:rPr>
                <w:rFonts w:ascii="GHEA Grapalat" w:eastAsia="Aptos" w:hAnsi="GHEA Grapalat" w:cs="Times New Roman"/>
                <w:b/>
                <w:lang w:val="hy-AM"/>
              </w:rPr>
            </w:pPr>
            <w:r w:rsidRPr="00EF2AEA">
              <w:rPr>
                <w:rFonts w:ascii="GHEA Grapalat" w:eastAsia="Aptos" w:hAnsi="GHEA Grapalat" w:cs="Times New Roman"/>
                <w:b/>
                <w:lang w:val="hy-AM"/>
              </w:rPr>
              <w:t>01/11-4/5237-2026</w:t>
            </w:r>
          </w:p>
        </w:tc>
      </w:tr>
      <w:tr w:rsidR="00227EB1" w:rsidRPr="00EF2AEA" w14:paraId="700012FF"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FFFFFF"/>
            <w:hideMark/>
          </w:tcPr>
          <w:p w14:paraId="7715B359" w14:textId="77777777" w:rsidR="00227EB1" w:rsidRPr="00EF2AEA" w:rsidRDefault="00227EB1" w:rsidP="005053E3">
            <w:pPr>
              <w:pStyle w:val="ListParagraph"/>
              <w:numPr>
                <w:ilvl w:val="0"/>
                <w:numId w:val="4"/>
              </w:numPr>
              <w:spacing w:after="0" w:line="240" w:lineRule="auto"/>
              <w:jc w:val="both"/>
              <w:rPr>
                <w:rFonts w:ascii="GHEA Grapalat" w:eastAsia="Times New Roman" w:hAnsi="GHEA Grapalat" w:cs="Arial"/>
                <w:color w:val="333333"/>
                <w:kern w:val="0"/>
                <w14:ligatures w14:val="none"/>
              </w:rPr>
            </w:pPr>
            <w:r w:rsidRPr="00EF2AEA">
              <w:rPr>
                <w:rFonts w:ascii="GHEA Grapalat" w:eastAsia="Aptos" w:hAnsi="GHEA Grapalat" w:cs="Times New Roman"/>
                <w:lang w:val="hy-AM"/>
              </w:rPr>
              <w:t>Առաջարկություններ և դիտողություններ չկան։</w:t>
            </w:r>
          </w:p>
        </w:tc>
        <w:tc>
          <w:tcPr>
            <w:tcW w:w="3080" w:type="dxa"/>
            <w:tcBorders>
              <w:top w:val="single" w:sz="4" w:space="0" w:color="auto"/>
              <w:left w:val="single" w:sz="4" w:space="0" w:color="auto"/>
              <w:bottom w:val="single" w:sz="4" w:space="0" w:color="auto"/>
              <w:right w:val="single" w:sz="4" w:space="0" w:color="auto"/>
            </w:tcBorders>
            <w:shd w:val="clear" w:color="auto" w:fill="FFFFFF"/>
          </w:tcPr>
          <w:p w14:paraId="168E6687" w14:textId="77777777" w:rsidR="00227EB1" w:rsidRPr="00EF2AEA" w:rsidRDefault="00227EB1" w:rsidP="00093318">
            <w:pPr>
              <w:spacing w:after="0" w:line="240" w:lineRule="auto"/>
              <w:rPr>
                <w:rFonts w:ascii="GHEA Grapalat" w:eastAsia="Times New Roman" w:hAnsi="GHEA Grapalat" w:cs="Arial"/>
                <w:color w:val="333333"/>
                <w:kern w:val="0"/>
                <w:lang w:val="hy-AM"/>
                <w14:ligatures w14:val="none"/>
              </w:rPr>
            </w:pPr>
            <w:r w:rsidRPr="00EF2AEA">
              <w:rPr>
                <w:rFonts w:ascii="Calibri" w:eastAsia="Times New Roman" w:hAnsi="Calibri" w:cs="Calibri"/>
                <w:color w:val="333333"/>
                <w:kern w:val="0"/>
                <w:lang w:val="hy-AM"/>
                <w14:ligatures w14:val="none"/>
              </w:rPr>
              <w:t> </w:t>
            </w:r>
            <w:r w:rsidRPr="00EF2AEA">
              <w:rPr>
                <w:rFonts w:ascii="GHEA Grapalat" w:eastAsia="Aptos" w:hAnsi="GHEA Grapalat" w:cs="Times New Roman"/>
                <w:lang w:val="hy-AM"/>
              </w:rPr>
              <w:t>Ընդունվել է։</w:t>
            </w:r>
          </w:p>
        </w:tc>
      </w:tr>
      <w:tr w:rsidR="005053E3" w:rsidRPr="00EF2AEA" w14:paraId="3E87CEC5" w14:textId="77777777" w:rsidTr="00EF2AEA">
        <w:trPr>
          <w:trHeight w:val="243"/>
          <w:tblCellSpacing w:w="0" w:type="dxa"/>
          <w:jc w:val="center"/>
        </w:trPr>
        <w:tc>
          <w:tcPr>
            <w:tcW w:w="6941"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4DE5A531" w14:textId="77777777" w:rsidR="005053E3" w:rsidRPr="00EF2AEA" w:rsidRDefault="005053E3" w:rsidP="005053E3">
            <w:pPr>
              <w:tabs>
                <w:tab w:val="left" w:pos="1650"/>
              </w:tabs>
              <w:spacing w:line="240" w:lineRule="auto"/>
              <w:rPr>
                <w:rFonts w:ascii="GHEA Grapalat" w:eastAsia="Aptos" w:hAnsi="GHEA Grapalat" w:cs="Times New Roman"/>
                <w:lang w:val="hy-AM"/>
              </w:rPr>
            </w:pPr>
            <w:r w:rsidRPr="00EF2AEA">
              <w:rPr>
                <w:rFonts w:ascii="GHEA Grapalat" w:eastAsia="Aptos" w:hAnsi="GHEA Grapalat" w:cs="Times New Roman"/>
                <w:lang w:val="hy-AM"/>
              </w:rPr>
              <w:t xml:space="preserve">3. </w:t>
            </w:r>
            <w:r w:rsidRPr="00EF2AEA">
              <w:rPr>
                <w:rFonts w:ascii="GHEA Grapalat" w:eastAsia="Aptos" w:hAnsi="GHEA Grapalat" w:cs="Times New Roman"/>
                <w:b/>
                <w:lang w:val="hy-AM"/>
              </w:rPr>
              <w:t>ՀՀ Էկոնոմիկայի նախարարություն</w:t>
            </w:r>
          </w:p>
        </w:tc>
        <w:tc>
          <w:tcPr>
            <w:tcW w:w="3080" w:type="dxa"/>
            <w:tcBorders>
              <w:top w:val="single" w:sz="4" w:space="0" w:color="auto"/>
              <w:left w:val="single" w:sz="4" w:space="0" w:color="auto"/>
              <w:bottom w:val="single" w:sz="4" w:space="0" w:color="auto"/>
              <w:right w:val="single" w:sz="4" w:space="0" w:color="auto"/>
            </w:tcBorders>
            <w:shd w:val="clear" w:color="auto" w:fill="D0D0D0"/>
            <w:hideMark/>
          </w:tcPr>
          <w:p w14:paraId="7DFF19A5" w14:textId="77777777" w:rsidR="005053E3" w:rsidRPr="00EF2AEA" w:rsidRDefault="005053E3" w:rsidP="005053E3">
            <w:pPr>
              <w:spacing w:after="0" w:line="240" w:lineRule="auto"/>
              <w:jc w:val="center"/>
              <w:rPr>
                <w:rFonts w:ascii="GHEA Grapalat" w:eastAsia="Times New Roman" w:hAnsi="GHEA Grapalat" w:cs="Arial"/>
                <w:b/>
                <w:kern w:val="0"/>
                <w14:ligatures w14:val="none"/>
              </w:rPr>
            </w:pPr>
            <w:r w:rsidRPr="00EF2AEA">
              <w:rPr>
                <w:rFonts w:ascii="GHEA Grapalat" w:eastAsia="Times New Roman" w:hAnsi="GHEA Grapalat" w:cs="Arial"/>
                <w:b/>
                <w:kern w:val="0"/>
                <w:lang w:val="hy-AM"/>
                <w14:ligatures w14:val="none"/>
              </w:rPr>
              <w:t>05</w:t>
            </w:r>
            <w:r w:rsidRPr="00EF2AEA">
              <w:rPr>
                <w:rFonts w:ascii="GHEA Grapalat" w:eastAsia="Times New Roman" w:hAnsi="GHEA Grapalat" w:cs="Arial"/>
                <w:b/>
                <w:kern w:val="0"/>
                <w14:ligatures w14:val="none"/>
              </w:rPr>
              <w:t>.03.2026</w:t>
            </w:r>
            <w:r w:rsidRPr="00EF2AEA">
              <w:rPr>
                <w:rFonts w:ascii="GHEA Grapalat" w:eastAsia="Times New Roman" w:hAnsi="GHEA Grapalat" w:cs="Arial"/>
                <w:b/>
                <w:kern w:val="0"/>
                <w:lang w:val="hy-AM"/>
                <w14:ligatures w14:val="none"/>
              </w:rPr>
              <w:t>թ</w:t>
            </w:r>
            <w:r w:rsidRPr="00EF2AEA">
              <w:rPr>
                <w:rFonts w:ascii="GHEA Grapalat" w:eastAsia="Times New Roman" w:hAnsi="GHEA Grapalat" w:cs="Arial"/>
                <w:b/>
                <w:kern w:val="0"/>
                <w14:ligatures w14:val="none"/>
              </w:rPr>
              <w:t>.</w:t>
            </w:r>
          </w:p>
        </w:tc>
      </w:tr>
      <w:tr w:rsidR="005053E3" w:rsidRPr="00EF2AEA" w14:paraId="6C37723D" w14:textId="77777777" w:rsidTr="00EF2AEA">
        <w:trPr>
          <w:trHeight w:val="256"/>
          <w:tblCellSpacing w:w="0" w:type="dxa"/>
          <w:jc w:val="center"/>
        </w:trPr>
        <w:tc>
          <w:tcPr>
            <w:tcW w:w="694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1430E8" w14:textId="77777777" w:rsidR="005053E3" w:rsidRPr="00EF2AEA" w:rsidRDefault="005053E3" w:rsidP="005053E3">
            <w:pPr>
              <w:spacing w:after="0" w:line="240" w:lineRule="auto"/>
              <w:rPr>
                <w:rFonts w:ascii="GHEA Grapalat" w:eastAsia="Times New Roman" w:hAnsi="GHEA Grapalat" w:cs="Arial"/>
                <w:color w:val="333333"/>
                <w:kern w:val="0"/>
                <w:lang w:val="hy-AM"/>
                <w14:ligatures w14:val="none"/>
              </w:rPr>
            </w:pPr>
          </w:p>
        </w:tc>
        <w:tc>
          <w:tcPr>
            <w:tcW w:w="3080" w:type="dxa"/>
            <w:tcBorders>
              <w:top w:val="single" w:sz="4" w:space="0" w:color="auto"/>
              <w:left w:val="single" w:sz="4" w:space="0" w:color="auto"/>
              <w:bottom w:val="single" w:sz="4" w:space="0" w:color="auto"/>
              <w:right w:val="single" w:sz="4" w:space="0" w:color="auto"/>
            </w:tcBorders>
            <w:shd w:val="clear" w:color="auto" w:fill="D0D0D0"/>
            <w:hideMark/>
          </w:tcPr>
          <w:p w14:paraId="50A53036" w14:textId="77777777" w:rsidR="005053E3" w:rsidRPr="00EF2AEA" w:rsidRDefault="005053E3" w:rsidP="005053E3">
            <w:pPr>
              <w:spacing w:after="0" w:line="240" w:lineRule="auto"/>
              <w:jc w:val="center"/>
              <w:rPr>
                <w:rFonts w:ascii="GHEA Grapalat" w:eastAsia="Times New Roman" w:hAnsi="GHEA Grapalat" w:cs="Arial"/>
                <w:b/>
                <w:kern w:val="0"/>
                <w:lang w:val="hy-AM"/>
                <w14:ligatures w14:val="none"/>
              </w:rPr>
            </w:pPr>
            <w:r w:rsidRPr="00EF2AEA">
              <w:rPr>
                <w:rFonts w:ascii="GHEA Grapalat" w:eastAsia="Aptos" w:hAnsi="GHEA Grapalat" w:cs="Times New Roman"/>
                <w:b/>
                <w:lang w:val="hy-AM"/>
              </w:rPr>
              <w:t>01/5073-2026</w:t>
            </w:r>
          </w:p>
        </w:tc>
      </w:tr>
      <w:tr w:rsidR="005053E3" w:rsidRPr="00EF2AEA" w14:paraId="69A0780B"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FFFFFF"/>
          </w:tcPr>
          <w:p w14:paraId="26267A35" w14:textId="77777777" w:rsidR="005053E3" w:rsidRPr="00EF2AEA" w:rsidRDefault="005053E3" w:rsidP="005053E3">
            <w:pPr>
              <w:pStyle w:val="ListParagraph"/>
              <w:numPr>
                <w:ilvl w:val="0"/>
                <w:numId w:val="3"/>
              </w:numPr>
              <w:spacing w:after="0" w:line="240" w:lineRule="auto"/>
              <w:rPr>
                <w:rFonts w:ascii="GHEA Grapalat" w:eastAsia="Aptos" w:hAnsi="GHEA Grapalat" w:cs="Times New Roman"/>
                <w:lang w:val="hy-AM"/>
              </w:rPr>
            </w:pPr>
            <w:r w:rsidRPr="00EF2AEA">
              <w:rPr>
                <w:rFonts w:ascii="GHEA Grapalat" w:eastAsia="Aptos" w:hAnsi="GHEA Grapalat" w:cs="Times New Roman"/>
                <w:lang w:val="hy-AM"/>
              </w:rPr>
              <w:t>Առաջարկություններ և դիտողություններ չկան։</w:t>
            </w:r>
          </w:p>
        </w:tc>
        <w:tc>
          <w:tcPr>
            <w:tcW w:w="3080" w:type="dxa"/>
            <w:tcBorders>
              <w:top w:val="single" w:sz="4" w:space="0" w:color="auto"/>
              <w:left w:val="single" w:sz="4" w:space="0" w:color="auto"/>
              <w:bottom w:val="single" w:sz="4" w:space="0" w:color="auto"/>
              <w:right w:val="single" w:sz="4" w:space="0" w:color="auto"/>
            </w:tcBorders>
            <w:shd w:val="clear" w:color="auto" w:fill="FFFFFF"/>
          </w:tcPr>
          <w:p w14:paraId="2D2B1A66" w14:textId="77777777" w:rsidR="005053E3" w:rsidRPr="00EF2AEA" w:rsidRDefault="005053E3" w:rsidP="00093318">
            <w:pPr>
              <w:spacing w:after="0" w:line="240" w:lineRule="auto"/>
              <w:ind w:left="198"/>
              <w:rPr>
                <w:rFonts w:ascii="GHEA Grapalat" w:eastAsia="Aptos" w:hAnsi="GHEA Grapalat" w:cs="Times New Roman"/>
                <w:lang w:val="hy-AM"/>
              </w:rPr>
            </w:pPr>
            <w:r w:rsidRPr="00EF2AEA">
              <w:rPr>
                <w:rFonts w:ascii="GHEA Grapalat" w:eastAsia="Aptos" w:hAnsi="GHEA Grapalat" w:cs="Times New Roman"/>
                <w:lang w:val="hy-AM"/>
              </w:rPr>
              <w:t>Ընդունվել է։</w:t>
            </w:r>
          </w:p>
        </w:tc>
      </w:tr>
      <w:tr w:rsidR="00DF7E5B" w:rsidRPr="00EF2AEA" w14:paraId="599D6E02"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2A38A7" w14:textId="77777777" w:rsidR="00DF7E5B" w:rsidRPr="00EF2AEA" w:rsidRDefault="00227EB1" w:rsidP="00DF7E5B">
            <w:pPr>
              <w:pStyle w:val="ListParagraph"/>
              <w:spacing w:after="0"/>
              <w:ind w:left="780" w:hanging="360"/>
              <w:rPr>
                <w:rFonts w:ascii="GHEA Grapalat" w:eastAsia="Aptos" w:hAnsi="GHEA Grapalat" w:cs="Times New Roman"/>
                <w:lang w:val="hy-AM"/>
              </w:rPr>
            </w:pPr>
            <w:r w:rsidRPr="00EF2AEA">
              <w:rPr>
                <w:rFonts w:ascii="GHEA Grapalat" w:eastAsia="Aptos" w:hAnsi="GHEA Grapalat" w:cs="Times New Roman"/>
                <w:lang w:val="hy-AM"/>
              </w:rPr>
              <w:t>4</w:t>
            </w:r>
            <w:r w:rsidR="00DF7E5B" w:rsidRPr="00EF2AEA">
              <w:rPr>
                <w:rFonts w:ascii="GHEA Grapalat" w:eastAsia="Aptos" w:hAnsi="GHEA Grapalat" w:cs="Times New Roman"/>
                <w:lang w:val="hy-AM"/>
              </w:rPr>
              <w:t>. ՀՀ Կենտրոնական բանկ</w:t>
            </w:r>
          </w:p>
        </w:tc>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C45C6" w14:textId="77777777" w:rsidR="00DF7E5B" w:rsidRPr="00EF2AEA" w:rsidRDefault="00DF7E5B" w:rsidP="00DF7E5B">
            <w:pPr>
              <w:spacing w:after="0" w:line="240" w:lineRule="auto"/>
              <w:jc w:val="center"/>
              <w:rPr>
                <w:rFonts w:ascii="GHEA Grapalat" w:eastAsia="Aptos" w:hAnsi="GHEA Grapalat" w:cs="Times New Roman"/>
                <w:b/>
                <w:lang w:val="hy-AM"/>
              </w:rPr>
            </w:pPr>
            <w:r w:rsidRPr="00EF2AEA">
              <w:rPr>
                <w:rFonts w:ascii="GHEA Grapalat" w:eastAsia="Aptos" w:hAnsi="GHEA Grapalat" w:cs="Times New Roman"/>
                <w:b/>
                <w:lang w:val="hy-AM"/>
              </w:rPr>
              <w:t>05.03.2026թ.</w:t>
            </w:r>
          </w:p>
        </w:tc>
      </w:tr>
      <w:tr w:rsidR="00DF7E5B" w:rsidRPr="00EF2AEA" w14:paraId="323FA725"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921B98" w14:textId="77777777" w:rsidR="00DF7E5B" w:rsidRPr="00EF2AEA" w:rsidRDefault="00DF7E5B" w:rsidP="00DF7E5B">
            <w:pPr>
              <w:pStyle w:val="ListParagraph"/>
              <w:ind w:left="780" w:hanging="360"/>
              <w:rPr>
                <w:rFonts w:ascii="GHEA Grapalat" w:eastAsia="Aptos" w:hAnsi="GHEA Grapalat" w:cs="Times New Roman"/>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95A08" w14:textId="77777777" w:rsidR="00DF7E5B" w:rsidRPr="00EF2AEA" w:rsidRDefault="00DF7E5B" w:rsidP="00DF7E5B">
            <w:pPr>
              <w:spacing w:after="0" w:line="240" w:lineRule="auto"/>
              <w:jc w:val="center"/>
              <w:rPr>
                <w:rFonts w:ascii="GHEA Grapalat" w:eastAsia="Aptos" w:hAnsi="GHEA Grapalat" w:cs="Times New Roman"/>
                <w:b/>
                <w:lang w:val="hy-AM"/>
              </w:rPr>
            </w:pPr>
            <w:r w:rsidRPr="00EF2AEA">
              <w:rPr>
                <w:rFonts w:ascii="GHEA Grapalat" w:eastAsia="Aptos" w:hAnsi="GHEA Grapalat" w:cs="Times New Roman"/>
                <w:b/>
                <w:lang w:val="hy-AM"/>
              </w:rPr>
              <w:t>15.1-07/206-26</w:t>
            </w:r>
          </w:p>
        </w:tc>
      </w:tr>
      <w:tr w:rsidR="00DF7E5B" w:rsidRPr="00EF2AEA" w14:paraId="3AF77D76"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4EFBFFCC" w14:textId="77777777" w:rsidR="00DF7E5B" w:rsidRPr="00EF2AEA" w:rsidRDefault="00DF7E5B" w:rsidP="00DF7E5B">
            <w:pPr>
              <w:pStyle w:val="ListParagraph"/>
              <w:numPr>
                <w:ilvl w:val="0"/>
                <w:numId w:val="5"/>
              </w:numPr>
              <w:spacing w:after="0" w:line="240" w:lineRule="auto"/>
              <w:rPr>
                <w:rFonts w:ascii="GHEA Grapalat" w:eastAsia="Aptos" w:hAnsi="GHEA Grapalat" w:cs="Times New Roman"/>
                <w:lang w:val="hy-AM"/>
              </w:rPr>
            </w:pPr>
            <w:r w:rsidRPr="00EF2AEA">
              <w:rPr>
                <w:rFonts w:ascii="GHEA Grapalat" w:eastAsia="Aptos" w:hAnsi="GHEA Grapalat" w:cs="Times New Roman"/>
                <w:lang w:val="hy-AM"/>
              </w:rPr>
              <w:t>Առաջարկություններ և դիտողություններ չկան։</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34910848" w14:textId="77777777" w:rsidR="00DF7E5B" w:rsidRPr="00EF2AEA" w:rsidRDefault="00DF7E5B" w:rsidP="00093318">
            <w:pPr>
              <w:spacing w:after="0" w:line="240" w:lineRule="auto"/>
              <w:ind w:left="198"/>
              <w:rPr>
                <w:rFonts w:ascii="GHEA Grapalat" w:eastAsia="Aptos" w:hAnsi="GHEA Grapalat" w:cs="Times New Roman"/>
                <w:lang w:val="hy-AM"/>
              </w:rPr>
            </w:pPr>
            <w:r w:rsidRPr="00EF2AEA">
              <w:rPr>
                <w:rFonts w:ascii="GHEA Grapalat" w:eastAsia="Aptos" w:hAnsi="GHEA Grapalat" w:cs="Times New Roman"/>
                <w:lang w:val="hy-AM"/>
              </w:rPr>
              <w:t>Ընդունվել է։</w:t>
            </w:r>
          </w:p>
        </w:tc>
      </w:tr>
      <w:tr w:rsidR="00227EB1" w:rsidRPr="00EF2AEA" w14:paraId="39BA683F" w14:textId="77777777" w:rsidTr="00EF2AEA">
        <w:trPr>
          <w:tblCellSpacing w:w="0" w:type="dxa"/>
          <w:jc w:val="center"/>
        </w:trPr>
        <w:tc>
          <w:tcPr>
            <w:tcW w:w="694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94E066" w14:textId="77777777" w:rsidR="00227EB1" w:rsidRPr="00EF2AEA" w:rsidRDefault="00227EB1" w:rsidP="00227EB1">
            <w:pPr>
              <w:pStyle w:val="ListParagraph"/>
              <w:spacing w:after="0" w:line="240" w:lineRule="auto"/>
              <w:ind w:left="780"/>
              <w:rPr>
                <w:rFonts w:ascii="GHEA Grapalat" w:eastAsia="Aptos" w:hAnsi="GHEA Grapalat" w:cs="Times New Roman"/>
                <w:lang w:val="hy-AM"/>
              </w:rPr>
            </w:pPr>
            <w:r w:rsidRPr="00EF2AEA">
              <w:rPr>
                <w:rFonts w:ascii="GHEA Grapalat" w:eastAsia="Aptos" w:hAnsi="GHEA Grapalat" w:cs="Times New Roman"/>
                <w:lang w:val="hy-AM"/>
              </w:rPr>
              <w:t>5</w:t>
            </w:r>
            <w:r w:rsidRPr="00EF2AEA">
              <w:rPr>
                <w:rFonts w:ascii="GHEA Grapalat" w:eastAsia="Aptos" w:hAnsi="GHEA Grapalat" w:cs="Times New Roman"/>
              </w:rPr>
              <w:t xml:space="preserve">. </w:t>
            </w:r>
            <w:r w:rsidRPr="00EF2AEA">
              <w:rPr>
                <w:rFonts w:ascii="GHEA Grapalat" w:eastAsia="Aptos" w:hAnsi="GHEA Grapalat" w:cs="Times New Roman"/>
                <w:lang w:val="hy-AM"/>
              </w:rPr>
              <w:t>ՀՀ Արդարադատության նախարարություն</w:t>
            </w:r>
          </w:p>
        </w:tc>
        <w:tc>
          <w:tcPr>
            <w:tcW w:w="3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717C4D" w14:textId="77777777" w:rsidR="00227EB1" w:rsidRPr="00EF2AEA" w:rsidRDefault="00227EB1" w:rsidP="00227EB1">
            <w:pPr>
              <w:spacing w:after="0" w:line="240" w:lineRule="auto"/>
              <w:ind w:left="198"/>
              <w:jc w:val="center"/>
              <w:rPr>
                <w:rFonts w:ascii="GHEA Grapalat" w:eastAsia="Aptos" w:hAnsi="GHEA Grapalat" w:cs="Times New Roman"/>
                <w:b/>
                <w:lang w:val="hy-AM"/>
              </w:rPr>
            </w:pPr>
            <w:r w:rsidRPr="00EF2AEA">
              <w:rPr>
                <w:rFonts w:ascii="GHEA Grapalat" w:eastAsia="Aptos" w:hAnsi="GHEA Grapalat" w:cs="Times New Roman"/>
                <w:b/>
                <w:lang w:val="hy-AM"/>
              </w:rPr>
              <w:t>23.03.2026թ.</w:t>
            </w:r>
          </w:p>
        </w:tc>
      </w:tr>
      <w:tr w:rsidR="00227EB1" w:rsidRPr="00EF2AEA" w14:paraId="3980462F" w14:textId="77777777" w:rsidTr="00EF2AEA">
        <w:trPr>
          <w:tblCellSpacing w:w="0" w:type="dxa"/>
          <w:jc w:val="center"/>
        </w:trPr>
        <w:tc>
          <w:tcPr>
            <w:tcW w:w="694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3DFD4C" w14:textId="77777777" w:rsidR="00227EB1" w:rsidRPr="00EF2AEA" w:rsidRDefault="00227EB1" w:rsidP="00227EB1">
            <w:pPr>
              <w:pStyle w:val="ListParagraph"/>
              <w:spacing w:after="0" w:line="240" w:lineRule="auto"/>
              <w:ind w:left="780"/>
              <w:rPr>
                <w:rFonts w:ascii="GHEA Grapalat" w:eastAsia="Aptos" w:hAnsi="GHEA Grapalat" w:cs="Times New Roman"/>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2B203B" w14:textId="77777777" w:rsidR="00227EB1" w:rsidRPr="00EF2AEA" w:rsidRDefault="00227EB1" w:rsidP="00227EB1">
            <w:pPr>
              <w:spacing w:after="0" w:line="240" w:lineRule="auto"/>
              <w:ind w:left="198"/>
              <w:jc w:val="center"/>
              <w:rPr>
                <w:rFonts w:ascii="GHEA Grapalat" w:eastAsia="Aptos" w:hAnsi="GHEA Grapalat" w:cs="Times New Roman"/>
                <w:b/>
                <w:lang w:val="hy-AM"/>
              </w:rPr>
            </w:pPr>
            <w:r w:rsidRPr="00EF2AEA">
              <w:rPr>
                <w:rFonts w:ascii="GHEA Grapalat" w:eastAsia="Aptos" w:hAnsi="GHEA Grapalat" w:cs="Times New Roman"/>
                <w:b/>
                <w:lang w:val="hy-AM"/>
              </w:rPr>
              <w:t>/27.1.1/14407-2026</w:t>
            </w:r>
          </w:p>
        </w:tc>
      </w:tr>
      <w:tr w:rsidR="00227EB1" w:rsidRPr="00EF2AEA" w14:paraId="01F4F73E"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09114F3F" w14:textId="77777777" w:rsidR="00227EB1" w:rsidRPr="00EF2AEA" w:rsidRDefault="00227EB1" w:rsidP="00227EB1">
            <w:pPr>
              <w:pStyle w:val="NormalWeb"/>
              <w:shd w:val="clear" w:color="auto" w:fill="FFFFFF"/>
              <w:spacing w:before="0" w:beforeAutospacing="0" w:after="0" w:afterAutospacing="0" w:line="360" w:lineRule="auto"/>
              <w:ind w:left="411" w:firstLine="283"/>
              <w:jc w:val="both"/>
              <w:rPr>
                <w:rFonts w:ascii="GHEA Grapalat" w:hAnsi="GHEA Grapalat" w:cs="Arial"/>
                <w:i/>
                <w:szCs w:val="24"/>
                <w:lang w:val="hy-AM" w:eastAsia="en-GB"/>
              </w:rPr>
            </w:pPr>
            <w:r w:rsidRPr="00EF2AEA">
              <w:rPr>
                <w:rFonts w:ascii="GHEA Grapalat" w:hAnsi="GHEA Grapalat" w:cs="Arial"/>
                <w:szCs w:val="24"/>
              </w:rPr>
              <w:t xml:space="preserve">1. </w:t>
            </w:r>
            <w:r w:rsidRPr="00EF2AEA">
              <w:rPr>
                <w:rFonts w:ascii="GHEA Grapalat" w:hAnsi="GHEA Grapalat" w:cs="Arial"/>
                <w:szCs w:val="24"/>
                <w:lang w:val="hy-AM"/>
              </w:rPr>
              <w:t xml:space="preserve">Օրենքով սահմանված չեն </w:t>
            </w:r>
            <w:r w:rsidRPr="00EF2AEA">
              <w:rPr>
                <w:rFonts w:ascii="GHEA Grapalat" w:hAnsi="GHEA Grapalat" w:cs="Arial"/>
                <w:b/>
                <w:szCs w:val="24"/>
                <w:lang w:val="hy-AM"/>
              </w:rPr>
              <w:t xml:space="preserve">«գովազդի </w:t>
            </w:r>
            <w:proofErr w:type="spellStart"/>
            <w:r w:rsidRPr="00EF2AEA">
              <w:rPr>
                <w:rFonts w:ascii="GHEA Grapalat" w:hAnsi="GHEA Grapalat" w:cs="Arial"/>
                <w:b/>
                <w:szCs w:val="24"/>
                <w:lang w:val="hy-AM"/>
              </w:rPr>
              <w:t>թիրախավորում</w:t>
            </w:r>
            <w:proofErr w:type="spellEnd"/>
            <w:r w:rsidRPr="00EF2AEA">
              <w:rPr>
                <w:rFonts w:ascii="GHEA Grapalat" w:hAnsi="GHEA Grapalat" w:cs="Arial"/>
                <w:b/>
                <w:szCs w:val="24"/>
                <w:lang w:val="hy-AM"/>
              </w:rPr>
              <w:t>»</w:t>
            </w:r>
            <w:r w:rsidRPr="00EF2AEA">
              <w:rPr>
                <w:rFonts w:ascii="GHEA Grapalat" w:hAnsi="GHEA Grapalat" w:cs="Arial"/>
                <w:szCs w:val="24"/>
                <w:lang w:val="hy-AM"/>
              </w:rPr>
              <w:t>, «</w:t>
            </w:r>
            <w:r w:rsidRPr="00EF2AEA">
              <w:rPr>
                <w:rFonts w:ascii="GHEA Grapalat" w:hAnsi="GHEA Grapalat" w:cs="Arial"/>
                <w:b/>
                <w:szCs w:val="24"/>
                <w:lang w:val="hy-AM"/>
              </w:rPr>
              <w:t xml:space="preserve">գովազդի ցուցադրման կառավարում, չափում կամ </w:t>
            </w:r>
            <w:proofErr w:type="spellStart"/>
            <w:r w:rsidRPr="00EF2AEA">
              <w:rPr>
                <w:rFonts w:ascii="GHEA Grapalat" w:hAnsi="GHEA Grapalat" w:cs="Arial"/>
                <w:b/>
                <w:szCs w:val="24"/>
                <w:lang w:val="hy-AM"/>
              </w:rPr>
              <w:t>օպտիմալացում</w:t>
            </w:r>
            <w:proofErr w:type="spellEnd"/>
            <w:r w:rsidRPr="00EF2AEA">
              <w:rPr>
                <w:rFonts w:ascii="GHEA Grapalat" w:hAnsi="GHEA Grapalat" w:cs="Arial"/>
                <w:szCs w:val="24"/>
                <w:lang w:val="hy-AM"/>
              </w:rPr>
              <w:t xml:space="preserve">» հասկացությունները, ուստի բացահայտված չէ այդ հասկացությունների իրավական բովանդակությունը, ինչը հնարավորություն չի տալիս ամբողջական պատկերացում կազմել առաջարկվող կարգավորման վերաբերյալ։ Այս </w:t>
            </w:r>
            <w:r w:rsidRPr="00EF2AEA">
              <w:rPr>
                <w:rFonts w:ascii="GHEA Grapalat" w:hAnsi="GHEA Grapalat" w:cs="Arial"/>
                <w:szCs w:val="24"/>
                <w:lang w:val="hy-AM"/>
              </w:rPr>
              <w:lastRenderedPageBreak/>
              <w:t xml:space="preserve">առումով անհրաժեշտ է նկատի ունենալ «Նորմատիվ իրավական ակտերի մասին» օրենքի 15-րդ հոդվածի 1-ին և 3-րդ մասերի </w:t>
            </w:r>
            <w:proofErr w:type="spellStart"/>
            <w:r w:rsidRPr="00EF2AEA">
              <w:rPr>
                <w:rFonts w:ascii="GHEA Grapalat" w:hAnsi="GHEA Grapalat" w:cs="Arial"/>
                <w:szCs w:val="24"/>
                <w:lang w:val="hy-AM"/>
              </w:rPr>
              <w:t>կարգավորումները</w:t>
            </w:r>
            <w:proofErr w:type="spellEnd"/>
            <w:r w:rsidRPr="00EF2AEA">
              <w:rPr>
                <w:rFonts w:ascii="GHEA Grapalat" w:hAnsi="GHEA Grapalat" w:cs="Arial"/>
                <w:szCs w:val="24"/>
                <w:lang w:val="hy-AM"/>
              </w:rPr>
              <w:t>, որոնց համաձայն՝ «</w:t>
            </w:r>
            <w:r w:rsidRPr="00EF2AEA">
              <w:rPr>
                <w:rFonts w:ascii="GHEA Grapalat" w:hAnsi="GHEA Grapalat" w:cs="Arial"/>
                <w:i/>
                <w:szCs w:val="24"/>
                <w:lang w:val="hy-AM"/>
              </w:rPr>
              <w:t>1</w:t>
            </w:r>
            <w:r w:rsidRPr="00EF2AEA">
              <w:rPr>
                <w:rFonts w:ascii="Cambria Math" w:hAnsi="Cambria Math" w:cs="Cambria Math"/>
                <w:i/>
                <w:szCs w:val="24"/>
                <w:lang w:val="hy-AM"/>
              </w:rPr>
              <w:t>․</w:t>
            </w:r>
            <w:r w:rsidRPr="00EF2AEA">
              <w:rPr>
                <w:rFonts w:ascii="GHEA Grapalat" w:hAnsi="GHEA Grapalat" w:cs="Arial"/>
                <w:szCs w:val="24"/>
                <w:lang w:val="hy-AM"/>
              </w:rPr>
              <w:t xml:space="preserve"> </w:t>
            </w:r>
            <w:r w:rsidRPr="00EF2AEA">
              <w:rPr>
                <w:rFonts w:ascii="GHEA Grapalat" w:hAnsi="GHEA Grapalat" w:cs="Arial"/>
                <w:i/>
                <w:szCs w:val="24"/>
                <w:lang w:val="hy-AM" w:eastAsia="en-GB"/>
              </w:rPr>
              <w:t>Նորմատիվ իրավական ակտում կիրառվում են նորմատիվ իրավական ակտերով սահմանված կամ հանրածանոթ հասկացություններ կամ տերմիններ:</w:t>
            </w:r>
          </w:p>
          <w:p w14:paraId="7819D303" w14:textId="77777777" w:rsidR="00227EB1" w:rsidRPr="00EF2AEA" w:rsidRDefault="00227EB1" w:rsidP="00227EB1">
            <w:pPr>
              <w:shd w:val="clear" w:color="auto" w:fill="FFFFFF"/>
              <w:spacing w:after="0" w:line="360" w:lineRule="auto"/>
              <w:ind w:left="411" w:firstLine="283"/>
              <w:jc w:val="both"/>
              <w:rPr>
                <w:rFonts w:ascii="GHEA Grapalat" w:hAnsi="GHEA Grapalat" w:cs="Arial"/>
                <w:i/>
                <w:lang w:val="hy-AM" w:eastAsia="en-GB"/>
              </w:rPr>
            </w:pPr>
            <w:r w:rsidRPr="00EF2AEA">
              <w:rPr>
                <w:rFonts w:ascii="GHEA Grapalat" w:hAnsi="GHEA Grapalat" w:cs="Arial"/>
                <w:i/>
                <w:lang w:val="hy-AM" w:eastAsia="en-GB"/>
              </w:rPr>
              <w:t>3.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11C123F6" w14:textId="77777777" w:rsidR="00227EB1" w:rsidRPr="00EF2AEA" w:rsidRDefault="00227EB1" w:rsidP="00227EB1">
            <w:pPr>
              <w:shd w:val="clear" w:color="auto" w:fill="FFFFFF"/>
              <w:spacing w:after="0" w:line="360" w:lineRule="auto"/>
              <w:ind w:left="411" w:firstLine="283"/>
              <w:jc w:val="both"/>
              <w:rPr>
                <w:rFonts w:ascii="GHEA Grapalat" w:hAnsi="GHEA Grapalat" w:cs="Arial"/>
                <w:lang w:val="hy-AM" w:eastAsia="en-GB"/>
              </w:rPr>
            </w:pPr>
            <w:r w:rsidRPr="00EF2AEA">
              <w:rPr>
                <w:rFonts w:ascii="GHEA Grapalat" w:hAnsi="GHEA Grapalat" w:cs="Arial"/>
                <w:lang w:val="hy-AM" w:eastAsia="en-GB"/>
              </w:rPr>
              <w:t xml:space="preserve">Ելնելով </w:t>
            </w:r>
            <w:proofErr w:type="spellStart"/>
            <w:r w:rsidRPr="00EF2AEA">
              <w:rPr>
                <w:rFonts w:ascii="GHEA Grapalat" w:hAnsi="GHEA Grapalat" w:cs="Arial"/>
                <w:lang w:val="hy-AM" w:eastAsia="en-GB"/>
              </w:rPr>
              <w:t>վերոգրյալից</w:t>
            </w:r>
            <w:proofErr w:type="spellEnd"/>
            <w:r w:rsidRPr="00EF2AEA">
              <w:rPr>
                <w:rFonts w:ascii="GHEA Grapalat" w:hAnsi="GHEA Grapalat" w:cs="Arial"/>
                <w:lang w:val="hy-AM" w:eastAsia="en-GB"/>
              </w:rPr>
              <w:t xml:space="preserve">՝ Օրենքի 1-ին հոդվածում անհրաժեշտ է նախատեսել նաև համապատասխան դրույթներ, որոնցով կսահմանվեն վերը նշված հասկացությունները։ </w:t>
            </w:r>
          </w:p>
          <w:p w14:paraId="398D503C" w14:textId="77777777" w:rsidR="00227EB1" w:rsidRPr="00EF2AEA" w:rsidRDefault="00227EB1" w:rsidP="00521D11">
            <w:pPr>
              <w:pStyle w:val="ListParagraph"/>
              <w:spacing w:after="0" w:line="240" w:lineRule="auto"/>
              <w:ind w:left="694"/>
              <w:rPr>
                <w:rFonts w:ascii="GHEA Grapalat" w:eastAsia="Aptos" w:hAnsi="GHEA Grapalat" w:cs="Times New Roman"/>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D4BECA7" w14:textId="77777777" w:rsidR="00227EB1" w:rsidRPr="00EF2AEA" w:rsidRDefault="00227EB1" w:rsidP="00093318">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lastRenderedPageBreak/>
              <w:t>Ընդունվել է։</w:t>
            </w:r>
          </w:p>
          <w:p w14:paraId="64C2C138" w14:textId="77777777" w:rsidR="00093318" w:rsidRPr="00EF2AEA" w:rsidRDefault="00093318" w:rsidP="00093318">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t>Նախագծում կատարվել են լրացումներ սահմանվել են նոր հասկացություններ։</w:t>
            </w:r>
          </w:p>
          <w:p w14:paraId="1E7B799B" w14:textId="77777777" w:rsidR="00227EB1" w:rsidRPr="00EF2AEA" w:rsidRDefault="00227EB1" w:rsidP="00093318">
            <w:pPr>
              <w:spacing w:after="0" w:line="240" w:lineRule="auto"/>
              <w:ind w:left="198"/>
              <w:jc w:val="both"/>
              <w:rPr>
                <w:rFonts w:ascii="GHEA Grapalat" w:eastAsia="Aptos" w:hAnsi="GHEA Grapalat" w:cs="Times New Roman"/>
                <w:b/>
                <w:lang w:val="hy-AM"/>
              </w:rPr>
            </w:pPr>
          </w:p>
        </w:tc>
      </w:tr>
      <w:tr w:rsidR="00227EB1" w:rsidRPr="00EF2AEA" w14:paraId="0AB7C9DD"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2DBDC763" w14:textId="77777777" w:rsidR="00521D11" w:rsidRPr="00EF2AEA" w:rsidRDefault="00521D11" w:rsidP="00521D11">
            <w:pPr>
              <w:pStyle w:val="ListParagraph"/>
              <w:numPr>
                <w:ilvl w:val="0"/>
                <w:numId w:val="5"/>
              </w:numPr>
              <w:spacing w:after="0" w:line="360" w:lineRule="auto"/>
              <w:ind w:left="694" w:firstLine="198"/>
              <w:jc w:val="both"/>
              <w:rPr>
                <w:rFonts w:ascii="GHEA Grapalat" w:hAnsi="GHEA Grapalat" w:cs="GHEA Grapalat"/>
                <w:bCs/>
                <w:lang w:val="hy-AM"/>
              </w:rPr>
            </w:pPr>
            <w:r w:rsidRPr="00EF2AEA">
              <w:rPr>
                <w:rFonts w:ascii="GHEA Grapalat" w:hAnsi="GHEA Grapalat"/>
                <w:bCs/>
                <w:lang w:val="hy-AM"/>
              </w:rPr>
              <w:lastRenderedPageBreak/>
              <w:t>Օրենքի նոր լրացվող 5</w:t>
            </w:r>
            <w:r w:rsidRPr="00EF2AEA">
              <w:rPr>
                <w:rFonts w:ascii="Cambria Math" w:hAnsi="Cambria Math" w:cs="Cambria Math"/>
                <w:bCs/>
                <w:lang w:val="hy-AM"/>
              </w:rPr>
              <w:t>․</w:t>
            </w:r>
            <w:r w:rsidRPr="00EF2AEA">
              <w:rPr>
                <w:rFonts w:ascii="GHEA Grapalat" w:hAnsi="GHEA Grapalat"/>
                <w:bCs/>
                <w:lang w:val="hy-AM"/>
              </w:rPr>
              <w:t>1-</w:t>
            </w:r>
            <w:r w:rsidRPr="00EF2AEA">
              <w:rPr>
                <w:rFonts w:ascii="GHEA Grapalat" w:hAnsi="GHEA Grapalat" w:cs="GHEA Grapalat"/>
                <w:bCs/>
                <w:lang w:val="hy-AM"/>
              </w:rPr>
              <w:t xml:space="preserve">ին հոդվածի 1-ին և 2-րդ մասերի համաձայն՝ </w:t>
            </w:r>
          </w:p>
          <w:p w14:paraId="6496EDD7" w14:textId="30C02918" w:rsidR="00521D11" w:rsidRPr="00EF2AEA" w:rsidRDefault="00521D11" w:rsidP="00521D11">
            <w:pPr>
              <w:pStyle w:val="ListParagraph"/>
              <w:numPr>
                <w:ilvl w:val="0"/>
                <w:numId w:val="7"/>
              </w:numPr>
              <w:spacing w:after="0" w:line="360" w:lineRule="auto"/>
              <w:ind w:left="694" w:firstLine="198"/>
              <w:jc w:val="both"/>
              <w:rPr>
                <w:rFonts w:ascii="GHEA Grapalat" w:hAnsi="GHEA Grapalat" w:cs="Arial"/>
                <w:i/>
                <w:lang w:val="hy-AM"/>
              </w:rPr>
            </w:pPr>
            <w:r w:rsidRPr="00EF2AEA">
              <w:rPr>
                <w:rFonts w:ascii="GHEA Grapalat" w:hAnsi="GHEA Grapalat" w:cs="Arial"/>
                <w:i/>
                <w:lang w:val="hy-AM"/>
              </w:rPr>
              <w:t xml:space="preserve">Արգելվում է սույն օրենքով արգելված գովազդի </w:t>
            </w:r>
            <w:proofErr w:type="spellStart"/>
            <w:r w:rsidRPr="00EF2AEA">
              <w:rPr>
                <w:rFonts w:ascii="GHEA Grapalat" w:hAnsi="GHEA Grapalat" w:cs="Arial"/>
                <w:i/>
                <w:lang w:val="hy-AM"/>
              </w:rPr>
              <w:t>առցանց</w:t>
            </w:r>
            <w:proofErr w:type="spellEnd"/>
            <w:r w:rsidRPr="00EF2AEA">
              <w:rPr>
                <w:rFonts w:ascii="GHEA Grapalat" w:hAnsi="GHEA Grapalat" w:cs="Arial"/>
                <w:i/>
                <w:lang w:val="hy-AM"/>
              </w:rPr>
              <w:t xml:space="preserve"> </w:t>
            </w:r>
            <w:proofErr w:type="spellStart"/>
            <w:r w:rsidRPr="00EF2AEA">
              <w:rPr>
                <w:rFonts w:ascii="GHEA Grapalat" w:hAnsi="GHEA Grapalat" w:cs="Arial"/>
                <w:i/>
                <w:lang w:val="hy-AM"/>
              </w:rPr>
              <w:t>թիրախավորումը</w:t>
            </w:r>
            <w:proofErr w:type="spellEnd"/>
            <w:r w:rsidRPr="00EF2AEA">
              <w:rPr>
                <w:rFonts w:ascii="GHEA Grapalat" w:hAnsi="GHEA Grapalat" w:cs="Arial"/>
                <w:i/>
                <w:lang w:val="hy-AM"/>
              </w:rPr>
              <w:t xml:space="preserve"> Հայաստանի Հանրապետության տարածքում գտնվող </w:t>
            </w:r>
            <w:proofErr w:type="spellStart"/>
            <w:r w:rsidRPr="00EF2AEA">
              <w:rPr>
                <w:rFonts w:ascii="GHEA Grapalat" w:hAnsi="GHEA Grapalat" w:cs="Arial"/>
                <w:i/>
                <w:lang w:val="hy-AM"/>
              </w:rPr>
              <w:t>օգտատերերի</w:t>
            </w:r>
            <w:proofErr w:type="spellEnd"/>
            <w:r w:rsidRPr="00EF2AEA">
              <w:rPr>
                <w:rFonts w:ascii="GHEA Grapalat" w:hAnsi="GHEA Grapalat" w:cs="Arial"/>
                <w:i/>
                <w:lang w:val="hy-AM"/>
              </w:rPr>
              <w:t xml:space="preserve"> նկատմամբ կամ Հայաստանի Հանրապետության տարածքում դրա ցուցադրման ապահովումը, այդ թվում՝ միջազգային </w:t>
            </w:r>
            <w:proofErr w:type="spellStart"/>
            <w:r w:rsidRPr="00EF2AEA">
              <w:rPr>
                <w:rFonts w:ascii="GHEA Grapalat" w:hAnsi="GHEA Grapalat" w:cs="Arial"/>
                <w:i/>
                <w:lang w:val="hy-AM"/>
              </w:rPr>
              <w:t>առցանց</w:t>
            </w:r>
            <w:proofErr w:type="spellEnd"/>
            <w:r w:rsidRPr="00EF2AEA">
              <w:rPr>
                <w:rFonts w:ascii="GHEA Grapalat" w:hAnsi="GHEA Grapalat" w:cs="Arial"/>
                <w:i/>
                <w:lang w:val="hy-AM"/>
              </w:rPr>
              <w:t xml:space="preserve"> գովազդային հարթակների միջոցով։</w:t>
            </w:r>
          </w:p>
          <w:p w14:paraId="0D2F4FE3" w14:textId="77777777" w:rsidR="00521D11" w:rsidRPr="00EF2AEA" w:rsidRDefault="00521D11" w:rsidP="00521D11">
            <w:pPr>
              <w:pStyle w:val="ListParagraph"/>
              <w:numPr>
                <w:ilvl w:val="0"/>
                <w:numId w:val="7"/>
              </w:numPr>
              <w:spacing w:after="0" w:line="360" w:lineRule="auto"/>
              <w:ind w:left="694" w:firstLine="198"/>
              <w:jc w:val="both"/>
              <w:rPr>
                <w:rFonts w:ascii="GHEA Grapalat" w:hAnsi="GHEA Grapalat" w:cs="Arial"/>
                <w:b/>
                <w:i/>
                <w:lang w:val="hy-AM"/>
              </w:rPr>
            </w:pPr>
            <w:r w:rsidRPr="00EF2AEA">
              <w:rPr>
                <w:rFonts w:ascii="GHEA Grapalat" w:hAnsi="GHEA Grapalat" w:cs="Arial"/>
                <w:i/>
                <w:lang w:val="hy-AM"/>
              </w:rPr>
              <w:t xml:space="preserve">Սույն հոդվածով նախատեսված արգելքի կիրառումն ապահովելու նպատակով </w:t>
            </w:r>
            <w:r w:rsidRPr="00EF2AEA">
              <w:rPr>
                <w:rFonts w:ascii="GHEA Grapalat" w:hAnsi="GHEA Grapalat" w:cs="Arial"/>
                <w:b/>
                <w:i/>
                <w:lang w:val="hy-AM"/>
              </w:rPr>
              <w:t>գովազդի պատվիրատուները, միջնորդները</w:t>
            </w:r>
            <w:r w:rsidRPr="00EF2AEA">
              <w:rPr>
                <w:rFonts w:ascii="GHEA Grapalat" w:hAnsi="GHEA Grapalat" w:cs="Arial"/>
                <w:i/>
                <w:lang w:val="hy-AM"/>
              </w:rPr>
              <w:t xml:space="preserve">, գովազդ արտադրողները, ինչպես նաև </w:t>
            </w:r>
            <w:r w:rsidRPr="00EF2AEA">
              <w:rPr>
                <w:rFonts w:ascii="GHEA Grapalat" w:hAnsi="GHEA Grapalat" w:cs="Arial"/>
                <w:b/>
                <w:i/>
                <w:lang w:val="hy-AM"/>
              </w:rPr>
              <w:t>գովազդի տարածման գործընթացում ներգրավված այլ սուբյեկտները</w:t>
            </w:r>
            <w:r w:rsidRPr="00EF2AEA">
              <w:rPr>
                <w:rFonts w:ascii="GHEA Grapalat" w:hAnsi="GHEA Grapalat" w:cs="Arial"/>
                <w:i/>
                <w:lang w:val="hy-AM"/>
              </w:rPr>
              <w:t xml:space="preserve">, այն դեպքերում, երբ գովազդը վերաբերում է սույն օրենքով կամ այլ օրենքներով արգելված ապրանքներին, ծառայություններին կամ գործունեությանը և </w:t>
            </w:r>
            <w:proofErr w:type="spellStart"/>
            <w:r w:rsidRPr="00EF2AEA">
              <w:rPr>
                <w:rFonts w:ascii="GHEA Grapalat" w:hAnsi="GHEA Grapalat" w:cs="Arial"/>
                <w:i/>
                <w:lang w:val="hy-AM"/>
              </w:rPr>
              <w:t>որևէ</w:t>
            </w:r>
            <w:proofErr w:type="spellEnd"/>
            <w:r w:rsidRPr="00EF2AEA">
              <w:rPr>
                <w:rFonts w:ascii="GHEA Grapalat" w:hAnsi="GHEA Grapalat" w:cs="Arial"/>
                <w:i/>
                <w:lang w:val="hy-AM"/>
              </w:rPr>
              <w:t xml:space="preserve"> </w:t>
            </w:r>
            <w:proofErr w:type="spellStart"/>
            <w:r w:rsidRPr="00EF2AEA">
              <w:rPr>
                <w:rFonts w:ascii="GHEA Grapalat" w:hAnsi="GHEA Grapalat" w:cs="Arial"/>
                <w:i/>
                <w:lang w:val="hy-AM"/>
              </w:rPr>
              <w:t>ձևով</w:t>
            </w:r>
            <w:proofErr w:type="spellEnd"/>
            <w:r w:rsidRPr="00EF2AEA">
              <w:rPr>
                <w:rFonts w:ascii="GHEA Grapalat" w:hAnsi="GHEA Grapalat" w:cs="Arial"/>
                <w:i/>
                <w:lang w:val="hy-AM"/>
              </w:rPr>
              <w:t xml:space="preserve"> պարունակում են վերջիններիս կամ նրանց գործունեությունը </w:t>
            </w:r>
            <w:proofErr w:type="spellStart"/>
            <w:r w:rsidRPr="00EF2AEA">
              <w:rPr>
                <w:rFonts w:ascii="GHEA Grapalat" w:hAnsi="GHEA Grapalat" w:cs="Arial"/>
                <w:i/>
                <w:lang w:val="hy-AM"/>
              </w:rPr>
              <w:t>անհատականացնող</w:t>
            </w:r>
            <w:proofErr w:type="spellEnd"/>
            <w:r w:rsidRPr="00EF2AEA">
              <w:rPr>
                <w:rFonts w:ascii="GHEA Grapalat" w:hAnsi="GHEA Grapalat" w:cs="Arial"/>
                <w:i/>
                <w:lang w:val="hy-AM"/>
              </w:rPr>
              <w:t xml:space="preserve"> </w:t>
            </w:r>
            <w:proofErr w:type="spellStart"/>
            <w:r w:rsidRPr="00EF2AEA">
              <w:rPr>
                <w:rFonts w:ascii="GHEA Grapalat" w:hAnsi="GHEA Grapalat" w:cs="Arial"/>
                <w:i/>
                <w:lang w:val="hy-AM"/>
              </w:rPr>
              <w:t>որևէ</w:t>
            </w:r>
            <w:proofErr w:type="spellEnd"/>
            <w:r w:rsidRPr="00EF2AEA">
              <w:rPr>
                <w:rFonts w:ascii="GHEA Grapalat" w:hAnsi="GHEA Grapalat" w:cs="Arial"/>
                <w:i/>
                <w:lang w:val="hy-AM"/>
              </w:rPr>
              <w:t xml:space="preserve"> տեղեկություն, </w:t>
            </w:r>
            <w:r w:rsidRPr="00EF2AEA">
              <w:rPr>
                <w:rFonts w:ascii="GHEA Grapalat" w:hAnsi="GHEA Grapalat" w:cs="Arial"/>
                <w:b/>
                <w:i/>
                <w:lang w:val="hy-AM"/>
              </w:rPr>
              <w:t>պարտավոր են ձեռնարկել ողջամիտ և տեխնիկապես հնարավոր միջոցներ՝</w:t>
            </w:r>
            <w:r w:rsidRPr="00EF2AEA">
              <w:rPr>
                <w:rFonts w:ascii="GHEA Grapalat" w:hAnsi="GHEA Grapalat" w:cs="Arial"/>
                <w:b/>
                <w:i/>
                <w:lang w:val="hy-AM"/>
              </w:rPr>
              <w:br/>
            </w:r>
            <w:r w:rsidRPr="00EF2AEA">
              <w:rPr>
                <w:rFonts w:ascii="GHEA Grapalat" w:hAnsi="GHEA Grapalat" w:cs="Arial"/>
                <w:b/>
                <w:i/>
                <w:lang w:val="hy-AM"/>
              </w:rPr>
              <w:lastRenderedPageBreak/>
              <w:t xml:space="preserve">ա) Հայաստանի Հանրապետությունը որպես գովազդային թիրախ բացառելու նպատակով, </w:t>
            </w:r>
          </w:p>
          <w:p w14:paraId="6B1877D3" w14:textId="77777777" w:rsidR="00521D11" w:rsidRPr="00EF2AEA" w:rsidRDefault="00521D11" w:rsidP="00521D11">
            <w:pPr>
              <w:spacing w:after="0" w:line="360" w:lineRule="auto"/>
              <w:ind w:left="694" w:firstLine="198"/>
              <w:jc w:val="both"/>
              <w:rPr>
                <w:rFonts w:ascii="GHEA Grapalat" w:hAnsi="GHEA Grapalat" w:cs="Arial"/>
                <w:b/>
                <w:i/>
                <w:lang w:val="hy-AM"/>
              </w:rPr>
            </w:pPr>
            <w:r w:rsidRPr="00EF2AEA">
              <w:rPr>
                <w:rFonts w:ascii="GHEA Grapalat" w:hAnsi="GHEA Grapalat" w:cs="Arial"/>
                <w:b/>
                <w:i/>
                <w:lang w:val="hy-AM"/>
              </w:rPr>
              <w:t>բ) Հայաստանի Հանրապետության տարածքում դրա ցուցադրումը կանխելու նպատակով։</w:t>
            </w:r>
          </w:p>
          <w:p w14:paraId="24B9DAFB" w14:textId="77777777" w:rsidR="00521D11" w:rsidRPr="00EF2AEA" w:rsidRDefault="00521D11" w:rsidP="00521D11">
            <w:pPr>
              <w:pStyle w:val="ListParagraph"/>
              <w:spacing w:after="0" w:line="360" w:lineRule="auto"/>
              <w:ind w:left="694" w:firstLine="198"/>
              <w:jc w:val="both"/>
              <w:rPr>
                <w:rFonts w:ascii="GHEA Grapalat" w:hAnsi="GHEA Grapalat" w:cs="GHEA Grapalat"/>
                <w:bCs/>
                <w:lang w:val="hy-AM"/>
              </w:rPr>
            </w:pPr>
            <w:r w:rsidRPr="00EF2AEA">
              <w:rPr>
                <w:rFonts w:ascii="GHEA Grapalat" w:hAnsi="GHEA Grapalat" w:cs="GHEA Grapalat"/>
                <w:bCs/>
                <w:lang w:val="hy-AM"/>
              </w:rPr>
              <w:t xml:space="preserve">Հարկ է նկատել, որ վերը նշված </w:t>
            </w:r>
            <w:proofErr w:type="spellStart"/>
            <w:r w:rsidRPr="00EF2AEA">
              <w:rPr>
                <w:rFonts w:ascii="GHEA Grapalat" w:hAnsi="GHEA Grapalat" w:cs="GHEA Grapalat"/>
                <w:bCs/>
                <w:lang w:val="hy-AM"/>
              </w:rPr>
              <w:t>դրույթներում</w:t>
            </w:r>
            <w:proofErr w:type="spellEnd"/>
            <w:r w:rsidRPr="00EF2AEA">
              <w:rPr>
                <w:rFonts w:ascii="GHEA Grapalat" w:hAnsi="GHEA Grapalat" w:cs="GHEA Grapalat"/>
                <w:bCs/>
                <w:lang w:val="hy-AM"/>
              </w:rPr>
              <w:t xml:space="preserve"> նույնպես առկա են Օրենքով չսահմանված այնպիսի </w:t>
            </w:r>
            <w:proofErr w:type="spellStart"/>
            <w:r w:rsidRPr="00EF2AEA">
              <w:rPr>
                <w:rFonts w:ascii="GHEA Grapalat" w:hAnsi="GHEA Grapalat" w:cs="GHEA Grapalat"/>
                <w:bCs/>
                <w:lang w:val="hy-AM"/>
              </w:rPr>
              <w:t>եզրույթներ</w:t>
            </w:r>
            <w:proofErr w:type="spellEnd"/>
            <w:r w:rsidRPr="00EF2AEA">
              <w:rPr>
                <w:rFonts w:ascii="GHEA Grapalat" w:hAnsi="GHEA Grapalat" w:cs="GHEA Grapalat"/>
                <w:bCs/>
                <w:lang w:val="hy-AM"/>
              </w:rPr>
              <w:t>, ինչպես՝ «</w:t>
            </w:r>
            <w:r w:rsidRPr="00EF2AEA">
              <w:rPr>
                <w:rFonts w:ascii="GHEA Grapalat" w:hAnsi="GHEA Grapalat" w:cs="GHEA Grapalat"/>
                <w:b/>
                <w:bCs/>
                <w:i/>
                <w:lang w:val="hy-AM"/>
              </w:rPr>
              <w:t>գովազդի պատվիրատու</w:t>
            </w:r>
            <w:r w:rsidRPr="00EF2AEA">
              <w:rPr>
                <w:rFonts w:ascii="GHEA Grapalat" w:hAnsi="GHEA Grapalat" w:cs="GHEA Grapalat"/>
                <w:bCs/>
                <w:lang w:val="hy-AM"/>
              </w:rPr>
              <w:t>», «</w:t>
            </w:r>
            <w:r w:rsidRPr="00EF2AEA">
              <w:rPr>
                <w:rFonts w:ascii="GHEA Grapalat" w:hAnsi="GHEA Grapalat" w:cs="GHEA Grapalat"/>
                <w:b/>
                <w:bCs/>
                <w:i/>
                <w:lang w:val="hy-AM"/>
              </w:rPr>
              <w:t>միջնորդ</w:t>
            </w:r>
            <w:r w:rsidRPr="00EF2AEA">
              <w:rPr>
                <w:rFonts w:ascii="GHEA Grapalat" w:hAnsi="GHEA Grapalat" w:cs="GHEA Grapalat"/>
                <w:bCs/>
                <w:lang w:val="hy-AM"/>
              </w:rPr>
              <w:t>», «</w:t>
            </w:r>
            <w:r w:rsidRPr="00EF2AEA">
              <w:rPr>
                <w:rFonts w:ascii="GHEA Grapalat" w:hAnsi="GHEA Grapalat" w:cs="Arial"/>
                <w:b/>
                <w:i/>
                <w:lang w:val="hy-AM"/>
              </w:rPr>
              <w:t>գովազդի տարածման գործընթացում ներգրավված այլ սուբյեկտներ</w:t>
            </w:r>
            <w:r w:rsidRPr="00EF2AEA">
              <w:rPr>
                <w:rFonts w:ascii="GHEA Grapalat" w:hAnsi="GHEA Grapalat" w:cs="GHEA Grapalat"/>
                <w:bCs/>
                <w:lang w:val="hy-AM"/>
              </w:rPr>
              <w:t>»։ Մասնավորապես, «</w:t>
            </w:r>
            <w:r w:rsidRPr="00EF2AEA">
              <w:rPr>
                <w:rFonts w:ascii="GHEA Grapalat" w:hAnsi="GHEA Grapalat" w:cs="GHEA Grapalat"/>
                <w:b/>
                <w:bCs/>
                <w:lang w:val="hy-AM"/>
              </w:rPr>
              <w:t>այլ սուբյեկտներ</w:t>
            </w:r>
            <w:r w:rsidRPr="00EF2AEA">
              <w:rPr>
                <w:rFonts w:ascii="GHEA Grapalat" w:hAnsi="GHEA Grapalat" w:cs="GHEA Grapalat"/>
                <w:bCs/>
                <w:lang w:val="hy-AM"/>
              </w:rPr>
              <w:t xml:space="preserve">» </w:t>
            </w:r>
            <w:proofErr w:type="spellStart"/>
            <w:r w:rsidRPr="00EF2AEA">
              <w:rPr>
                <w:rFonts w:ascii="GHEA Grapalat" w:hAnsi="GHEA Grapalat" w:cs="GHEA Grapalat"/>
                <w:bCs/>
                <w:lang w:val="hy-AM"/>
              </w:rPr>
              <w:t>ձևակերպումը</w:t>
            </w:r>
            <w:proofErr w:type="spellEnd"/>
            <w:r w:rsidRPr="00EF2AEA">
              <w:rPr>
                <w:rFonts w:ascii="GHEA Grapalat" w:hAnsi="GHEA Grapalat" w:cs="GHEA Grapalat"/>
                <w:bCs/>
                <w:lang w:val="hy-AM"/>
              </w:rPr>
              <w:t xml:space="preserve"> որոշակիություն չի արտահայտում, ինչը կանխատեսելի չի դարձնում նախատեսվող </w:t>
            </w:r>
            <w:proofErr w:type="spellStart"/>
            <w:r w:rsidRPr="00EF2AEA">
              <w:rPr>
                <w:rFonts w:ascii="GHEA Grapalat" w:hAnsi="GHEA Grapalat" w:cs="GHEA Grapalat"/>
                <w:bCs/>
                <w:lang w:val="hy-AM"/>
              </w:rPr>
              <w:t>իրավակարգավորումը</w:t>
            </w:r>
            <w:proofErr w:type="spellEnd"/>
            <w:r w:rsidRPr="00EF2AEA">
              <w:rPr>
                <w:rFonts w:ascii="GHEA Grapalat" w:hAnsi="GHEA Grapalat" w:cs="GHEA Grapalat"/>
                <w:bCs/>
                <w:lang w:val="hy-AM"/>
              </w:rPr>
              <w:t xml:space="preserve">, պարզ չէ, թե առաջարկվող նորմը </w:t>
            </w:r>
            <w:proofErr w:type="spellStart"/>
            <w:r w:rsidRPr="00EF2AEA">
              <w:rPr>
                <w:rFonts w:ascii="GHEA Grapalat" w:hAnsi="GHEA Grapalat" w:cs="GHEA Grapalat"/>
                <w:bCs/>
                <w:lang w:val="hy-AM"/>
              </w:rPr>
              <w:t>ո՞ր</w:t>
            </w:r>
            <w:proofErr w:type="spellEnd"/>
            <w:r w:rsidRPr="00EF2AEA">
              <w:rPr>
                <w:rFonts w:ascii="GHEA Grapalat" w:hAnsi="GHEA Grapalat" w:cs="GHEA Grapalat"/>
                <w:bCs/>
                <w:lang w:val="hy-AM"/>
              </w:rPr>
              <w:t xml:space="preserve"> սուբյեկտներն են կիրառելու։  Ուստի կամ անհրաժեշտ է Օրենքով սահմանել նշված հասկացությունները կամ կիրառել Օրենքի 2-րդ հոդվածում սահմանված հասկացությունները՝ իրավական որոշակիության սկզբունքի ապահովման նպատակով։ </w:t>
            </w:r>
          </w:p>
          <w:p w14:paraId="09129672" w14:textId="77777777" w:rsidR="00521D11" w:rsidRPr="00EF2AEA" w:rsidRDefault="00521D11" w:rsidP="00521D11">
            <w:pPr>
              <w:pStyle w:val="ListParagraph"/>
              <w:spacing w:after="0" w:line="360" w:lineRule="auto"/>
              <w:ind w:left="694" w:firstLine="198"/>
              <w:jc w:val="both"/>
              <w:rPr>
                <w:rFonts w:ascii="GHEA Grapalat" w:hAnsi="GHEA Grapalat" w:cs="GHEA Grapalat"/>
                <w:bCs/>
                <w:lang w:val="hy-AM"/>
              </w:rPr>
            </w:pPr>
            <w:r w:rsidRPr="00EF2AEA">
              <w:rPr>
                <w:rFonts w:ascii="GHEA Grapalat" w:hAnsi="GHEA Grapalat" w:cs="GHEA Grapalat"/>
                <w:bCs/>
                <w:lang w:val="hy-AM"/>
              </w:rPr>
              <w:t xml:space="preserve">Բացի այդ, </w:t>
            </w:r>
            <w:r w:rsidRPr="00EF2AEA">
              <w:rPr>
                <w:rFonts w:ascii="GHEA Grapalat" w:hAnsi="GHEA Grapalat"/>
                <w:bCs/>
                <w:lang w:val="hy-AM"/>
              </w:rPr>
              <w:t>Օրենքի նոր լրացվող 5</w:t>
            </w:r>
            <w:r w:rsidRPr="00EF2AEA">
              <w:rPr>
                <w:rFonts w:ascii="Cambria Math" w:hAnsi="Cambria Math" w:cs="Cambria Math"/>
                <w:bCs/>
                <w:lang w:val="hy-AM"/>
              </w:rPr>
              <w:t>․</w:t>
            </w:r>
            <w:r w:rsidRPr="00EF2AEA">
              <w:rPr>
                <w:rFonts w:ascii="GHEA Grapalat" w:hAnsi="GHEA Grapalat"/>
                <w:bCs/>
                <w:lang w:val="hy-AM"/>
              </w:rPr>
              <w:t>1-</w:t>
            </w:r>
            <w:r w:rsidRPr="00EF2AEA">
              <w:rPr>
                <w:rFonts w:ascii="GHEA Grapalat" w:hAnsi="GHEA Grapalat" w:cs="GHEA Grapalat"/>
                <w:bCs/>
                <w:lang w:val="hy-AM"/>
              </w:rPr>
              <w:t>ին հոդվածի 2-րդ մասում հստակեցման կարիք ունի, թե «</w:t>
            </w:r>
            <w:r w:rsidRPr="00EF2AEA">
              <w:rPr>
                <w:rFonts w:ascii="GHEA Grapalat" w:hAnsi="GHEA Grapalat" w:cs="Arial"/>
                <w:b/>
                <w:i/>
                <w:lang w:val="hy-AM"/>
              </w:rPr>
              <w:t xml:space="preserve">պարտավոր են ձեռնարկել ողջամիտ և տեխնիկապես հնարավոր </w:t>
            </w:r>
            <w:r w:rsidRPr="00EF2AEA">
              <w:rPr>
                <w:rFonts w:ascii="GHEA Grapalat" w:hAnsi="GHEA Grapalat" w:cs="Arial"/>
                <w:b/>
                <w:i/>
                <w:lang w:val="hy-AM"/>
              </w:rPr>
              <w:lastRenderedPageBreak/>
              <w:t xml:space="preserve">միջոցներ» </w:t>
            </w:r>
            <w:proofErr w:type="spellStart"/>
            <w:r w:rsidRPr="00EF2AEA">
              <w:rPr>
                <w:rFonts w:ascii="GHEA Grapalat" w:hAnsi="GHEA Grapalat" w:cs="Arial"/>
                <w:lang w:val="hy-AM"/>
              </w:rPr>
              <w:t>ձևակերպմամբ</w:t>
            </w:r>
            <w:proofErr w:type="spellEnd"/>
            <w:r w:rsidRPr="00EF2AEA">
              <w:rPr>
                <w:rFonts w:ascii="GHEA Grapalat" w:hAnsi="GHEA Grapalat" w:cs="Arial"/>
                <w:lang w:val="hy-AM"/>
              </w:rPr>
              <w:t xml:space="preserve"> կոնկրետ </w:t>
            </w:r>
            <w:proofErr w:type="spellStart"/>
            <w:r w:rsidRPr="00EF2AEA">
              <w:rPr>
                <w:rFonts w:ascii="GHEA Grapalat" w:hAnsi="GHEA Grapalat" w:cs="Arial"/>
                <w:lang w:val="hy-AM"/>
              </w:rPr>
              <w:t>ի՞նչ</w:t>
            </w:r>
            <w:proofErr w:type="spellEnd"/>
            <w:r w:rsidRPr="00EF2AEA">
              <w:rPr>
                <w:rFonts w:ascii="GHEA Grapalat" w:hAnsi="GHEA Grapalat" w:cs="Arial"/>
                <w:lang w:val="hy-AM"/>
              </w:rPr>
              <w:t xml:space="preserve"> գործողությունների կատարում է նախատեսվում համապատասխան </w:t>
            </w:r>
            <w:proofErr w:type="spellStart"/>
            <w:r w:rsidRPr="00EF2AEA">
              <w:rPr>
                <w:rFonts w:ascii="GHEA Grapalat" w:hAnsi="GHEA Grapalat" w:cs="Arial"/>
                <w:lang w:val="hy-AM"/>
              </w:rPr>
              <w:t>սուբյեկտներից</w:t>
            </w:r>
            <w:proofErr w:type="spellEnd"/>
            <w:r w:rsidRPr="00EF2AEA">
              <w:rPr>
                <w:rFonts w:ascii="GHEA Grapalat" w:hAnsi="GHEA Grapalat" w:cs="Arial"/>
                <w:lang w:val="hy-AM"/>
              </w:rPr>
              <w:t xml:space="preserve">, այսինքն, </w:t>
            </w:r>
            <w:proofErr w:type="spellStart"/>
            <w:r w:rsidRPr="00EF2AEA">
              <w:rPr>
                <w:rFonts w:ascii="GHEA Grapalat" w:hAnsi="GHEA Grapalat" w:cs="Arial"/>
                <w:lang w:val="hy-AM"/>
              </w:rPr>
              <w:t>որևէ</w:t>
            </w:r>
            <w:proofErr w:type="spellEnd"/>
            <w:r w:rsidRPr="00EF2AEA">
              <w:rPr>
                <w:rFonts w:ascii="GHEA Grapalat" w:hAnsi="GHEA Grapalat" w:cs="Arial"/>
                <w:lang w:val="hy-AM"/>
              </w:rPr>
              <w:t xml:space="preserve"> հստակ և կանխատեսելի պահանջ չկա </w:t>
            </w:r>
            <w:proofErr w:type="spellStart"/>
            <w:r w:rsidRPr="00EF2AEA">
              <w:rPr>
                <w:rFonts w:ascii="GHEA Grapalat" w:hAnsi="GHEA Grapalat" w:cs="Arial"/>
                <w:lang w:val="hy-AM"/>
              </w:rPr>
              <w:t>ձևակերպված</w:t>
            </w:r>
            <w:proofErr w:type="spellEnd"/>
            <w:r w:rsidRPr="00EF2AEA">
              <w:rPr>
                <w:rFonts w:ascii="GHEA Grapalat" w:hAnsi="GHEA Grapalat" w:cs="Arial"/>
                <w:lang w:val="hy-AM"/>
              </w:rPr>
              <w:t>։</w:t>
            </w:r>
          </w:p>
          <w:p w14:paraId="29223CED" w14:textId="77777777" w:rsidR="00521D11" w:rsidRPr="00EF2AEA" w:rsidRDefault="00521D11" w:rsidP="00521D11">
            <w:pPr>
              <w:tabs>
                <w:tab w:val="left" w:pos="900"/>
              </w:tabs>
              <w:spacing w:after="0" w:line="360" w:lineRule="auto"/>
              <w:ind w:left="694" w:right="-168" w:firstLine="198"/>
              <w:jc w:val="both"/>
              <w:rPr>
                <w:rFonts w:ascii="GHEA Grapalat" w:hAnsi="GHEA Grapalat"/>
                <w:i/>
                <w:iCs/>
                <w:color w:val="000000"/>
                <w:shd w:val="clear" w:color="auto" w:fill="FFFFFF"/>
                <w:lang w:val="hy-AM"/>
              </w:rPr>
            </w:pPr>
            <w:r w:rsidRPr="00EF2AEA">
              <w:rPr>
                <w:rFonts w:ascii="GHEA Grapalat" w:hAnsi="GHEA Grapalat"/>
                <w:lang w:val="hy-AM"/>
              </w:rPr>
              <w:t xml:space="preserve">Սահմանադրական դատարանը, իր մի շարք որոշումներում անդրադառնալով իրավական որոշակիության սկզբունքին, ամրագրել է </w:t>
            </w:r>
            <w:proofErr w:type="spellStart"/>
            <w:r w:rsidRPr="00EF2AEA">
              <w:rPr>
                <w:rFonts w:ascii="GHEA Grapalat" w:hAnsi="GHEA Grapalat"/>
                <w:lang w:val="hy-AM"/>
              </w:rPr>
              <w:t>հետևյալը</w:t>
            </w:r>
            <w:proofErr w:type="spellEnd"/>
            <w:r w:rsidRPr="00EF2AEA">
              <w:rPr>
                <w:rFonts w:ascii="GHEA Grapalat" w:hAnsi="GHEA Grapalat"/>
                <w:lang w:val="hy-AM"/>
              </w:rPr>
              <w:t xml:space="preserve">՝ </w:t>
            </w:r>
            <w:r w:rsidRPr="00EF2AEA">
              <w:rPr>
                <w:rFonts w:ascii="GHEA Grapalat" w:hAnsi="GHEA Grapalat" w:cs="GHEA Grapalat"/>
                <w:i/>
                <w:iCs/>
                <w:lang w:val="hy-AM"/>
              </w:rPr>
              <w:t>«</w:t>
            </w:r>
            <w:r w:rsidRPr="00EF2AEA">
              <w:rPr>
                <w:rFonts w:ascii="GHEA Grapalat" w:hAnsi="GHEA Grapalat"/>
                <w:i/>
                <w:iCs/>
                <w:color w:val="000000"/>
                <w:shd w:val="clear" w:color="auto" w:fill="FFFFFF"/>
                <w:lang w:val="hy-AM"/>
              </w:rPr>
              <w:t xml:space="preserve">.… Սահմանադրական դատարանը գտնում է, որ իրավական որոշակիության սկզբունքը ենթադրում է ինչպես հնարավորինս հստակ </w:t>
            </w:r>
            <w:proofErr w:type="spellStart"/>
            <w:r w:rsidRPr="00EF2AEA">
              <w:rPr>
                <w:rFonts w:ascii="GHEA Grapalat" w:hAnsi="GHEA Grapalat"/>
                <w:i/>
                <w:iCs/>
                <w:color w:val="000000"/>
                <w:shd w:val="clear" w:color="auto" w:fill="FFFFFF"/>
                <w:lang w:val="hy-AM"/>
              </w:rPr>
              <w:t>իրավակարգավորման</w:t>
            </w:r>
            <w:proofErr w:type="spellEnd"/>
            <w:r w:rsidRPr="00EF2AEA">
              <w:rPr>
                <w:rFonts w:ascii="GHEA Grapalat" w:hAnsi="GHEA Grapalat"/>
                <w:i/>
                <w:iCs/>
                <w:color w:val="000000"/>
                <w:shd w:val="clear" w:color="auto" w:fill="FFFFFF"/>
                <w:lang w:val="hy-AM"/>
              </w:rPr>
              <w:t xml:space="preserve"> առկայություն, այնպես էլ դրա </w:t>
            </w:r>
            <w:proofErr w:type="spellStart"/>
            <w:r w:rsidRPr="00EF2AEA">
              <w:rPr>
                <w:rFonts w:ascii="GHEA Grapalat" w:hAnsi="GHEA Grapalat"/>
                <w:i/>
                <w:iCs/>
                <w:color w:val="000000"/>
                <w:shd w:val="clear" w:color="auto" w:fill="FFFFFF"/>
                <w:lang w:val="hy-AM"/>
              </w:rPr>
              <w:t>կանխատեսելիության</w:t>
            </w:r>
            <w:proofErr w:type="spellEnd"/>
            <w:r w:rsidRPr="00EF2AEA">
              <w:rPr>
                <w:rFonts w:ascii="GHEA Grapalat" w:hAnsi="GHEA Grapalat"/>
                <w:i/>
                <w:iCs/>
                <w:color w:val="000000"/>
                <w:shd w:val="clear" w:color="auto" w:fill="FFFFFF"/>
                <w:lang w:val="hy-AM"/>
              </w:rPr>
              <w:t xml:space="preserve"> ապահովում:</w:t>
            </w:r>
            <w:r w:rsidRPr="00EF2AEA">
              <w:rPr>
                <w:rFonts w:ascii="GHEA Grapalat" w:hAnsi="GHEA Grapalat" w:cs="GHEA Grapalat"/>
                <w:i/>
                <w:iCs/>
                <w:lang w:val="hy-AM"/>
              </w:rPr>
              <w:t>»</w:t>
            </w:r>
            <w:r w:rsidRPr="00EF2AEA">
              <w:rPr>
                <w:rFonts w:ascii="GHEA Grapalat" w:hAnsi="GHEA Grapalat"/>
                <w:i/>
                <w:iCs/>
                <w:color w:val="000000"/>
                <w:shd w:val="clear" w:color="auto" w:fill="F6F6F6"/>
                <w:lang w:val="hy-AM"/>
              </w:rPr>
              <w:t xml:space="preserve"> </w:t>
            </w:r>
            <w:r w:rsidRPr="00EF2AEA">
              <w:rPr>
                <w:rFonts w:ascii="GHEA Grapalat" w:hAnsi="GHEA Grapalat"/>
                <w:i/>
                <w:iCs/>
                <w:lang w:val="hy-AM"/>
              </w:rPr>
              <w:t>(15.11.2019-ՍԴՈ-1488)</w:t>
            </w:r>
          </w:p>
          <w:p w14:paraId="21881BB4" w14:textId="77777777" w:rsidR="00521D11" w:rsidRPr="00EF2AEA" w:rsidRDefault="00521D11" w:rsidP="00521D11">
            <w:pPr>
              <w:tabs>
                <w:tab w:val="left" w:pos="900"/>
              </w:tabs>
              <w:spacing w:after="0" w:line="360" w:lineRule="auto"/>
              <w:ind w:left="694" w:right="-168" w:firstLine="198"/>
              <w:jc w:val="both"/>
              <w:rPr>
                <w:rFonts w:ascii="GHEA Grapalat" w:hAnsi="GHEA Grapalat"/>
                <w:i/>
                <w:color w:val="000000"/>
                <w:lang w:val="hy-AM"/>
              </w:rPr>
            </w:pPr>
            <w:r w:rsidRPr="00EF2AEA">
              <w:rPr>
                <w:rFonts w:ascii="GHEA Grapalat" w:hAnsi="GHEA Grapalat"/>
                <w:i/>
                <w:color w:val="000000"/>
                <w:lang w:val="hy-AM"/>
              </w:rPr>
              <w:t xml:space="preserve">«Իրավական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w:t>
            </w:r>
            <w:proofErr w:type="spellStart"/>
            <w:r w:rsidRPr="00EF2AEA">
              <w:rPr>
                <w:rFonts w:ascii="GHEA Grapalat" w:hAnsi="GHEA Grapalat"/>
                <w:i/>
                <w:color w:val="000000"/>
                <w:lang w:val="hy-AM"/>
              </w:rPr>
              <w:t>ձևակերպված</w:t>
            </w:r>
            <w:proofErr w:type="spellEnd"/>
            <w:r w:rsidRPr="00EF2AEA">
              <w:rPr>
                <w:rFonts w:ascii="GHEA Grapalat" w:hAnsi="GHEA Grapalat"/>
                <w:i/>
                <w:color w:val="000000"/>
                <w:lang w:val="hy-AM"/>
              </w:rPr>
              <w:t xml:space="preserve"> չէ բավարար ճշգրտությամբ, որը թույլ կտա իրավաբանական և </w:t>
            </w:r>
            <w:r w:rsidRPr="00EF2AEA">
              <w:rPr>
                <w:rFonts w:ascii="GHEA Grapalat" w:hAnsi="GHEA Grapalat"/>
                <w:i/>
                <w:color w:val="000000"/>
                <w:lang w:val="hy-AM"/>
              </w:rPr>
              <w:lastRenderedPageBreak/>
              <w:t xml:space="preserve">ֆիզիկական անձանց դրան համապատասխանեցնել իրենց վարքագիծը. նրանք պետք է հնարավորություն ունենան կանխատեսել այն </w:t>
            </w:r>
            <w:proofErr w:type="spellStart"/>
            <w:r w:rsidRPr="00EF2AEA">
              <w:rPr>
                <w:rFonts w:ascii="GHEA Grapalat" w:hAnsi="GHEA Grapalat"/>
                <w:i/>
                <w:color w:val="000000"/>
                <w:lang w:val="hy-AM"/>
              </w:rPr>
              <w:t>հետևանքները</w:t>
            </w:r>
            <w:proofErr w:type="spellEnd"/>
            <w:r w:rsidRPr="00EF2AEA">
              <w:rPr>
                <w:rFonts w:ascii="GHEA Grapalat" w:hAnsi="GHEA Grapalat"/>
                <w:i/>
                <w:color w:val="000000"/>
                <w:lang w:val="hy-AM"/>
              </w:rPr>
              <w:t>, որոնք կարող է առաջացնել տվյալ գործողությունը։</w:t>
            </w:r>
          </w:p>
          <w:p w14:paraId="7D9B866E" w14:textId="77777777" w:rsidR="00521D11" w:rsidRPr="00EF2AEA" w:rsidRDefault="00521D11" w:rsidP="00521D11">
            <w:pPr>
              <w:shd w:val="clear" w:color="auto" w:fill="FFFFFF"/>
              <w:spacing w:after="0" w:line="360" w:lineRule="auto"/>
              <w:ind w:left="694" w:firstLine="198"/>
              <w:jc w:val="both"/>
              <w:rPr>
                <w:rFonts w:ascii="GHEA Grapalat" w:hAnsi="GHEA Grapalat"/>
                <w:i/>
                <w:iCs/>
                <w:color w:val="000000"/>
                <w:shd w:val="clear" w:color="auto" w:fill="FFFFFF"/>
                <w:lang w:val="hy-AM"/>
              </w:rPr>
            </w:pPr>
            <w:r w:rsidRPr="00EF2AEA">
              <w:rPr>
                <w:rFonts w:ascii="GHEA Grapalat" w:hAnsi="GHEA Grapalat"/>
                <w:i/>
                <w:iCs/>
                <w:color w:val="000000"/>
                <w:shd w:val="clear" w:color="auto" w:fill="FFFFFF"/>
                <w:lang w:val="hy-AM"/>
              </w:rPr>
              <w:t xml:space="preserve">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w:t>
            </w:r>
            <w:proofErr w:type="spellStart"/>
            <w:r w:rsidRPr="00EF2AEA">
              <w:rPr>
                <w:rFonts w:ascii="GHEA Grapalat" w:hAnsi="GHEA Grapalat"/>
                <w:i/>
                <w:iCs/>
                <w:color w:val="000000"/>
                <w:shd w:val="clear" w:color="auto" w:fill="FFFFFF"/>
                <w:lang w:val="hy-AM"/>
              </w:rPr>
              <w:t>իրավաչափ</w:t>
            </w:r>
            <w:proofErr w:type="spellEnd"/>
            <w:r w:rsidRPr="00EF2AEA">
              <w:rPr>
                <w:rFonts w:ascii="GHEA Grapalat" w:hAnsi="GHEA Grapalat"/>
                <w:i/>
                <w:iCs/>
                <w:color w:val="000000"/>
                <w:shd w:val="clear" w:color="auto" w:fill="FFFFFF"/>
                <w:lang w:val="hy-AM"/>
              </w:rPr>
              <w:t>» (ՍԴՈ-1475):</w:t>
            </w:r>
          </w:p>
          <w:p w14:paraId="52811316" w14:textId="77777777" w:rsidR="00227EB1" w:rsidRPr="00EF2AEA" w:rsidRDefault="00227EB1" w:rsidP="00521D11">
            <w:pPr>
              <w:pStyle w:val="ListParagraph"/>
              <w:spacing w:after="0" w:line="240" w:lineRule="auto"/>
              <w:ind w:left="694" w:firstLine="198"/>
              <w:rPr>
                <w:rFonts w:ascii="GHEA Grapalat" w:eastAsia="Aptos" w:hAnsi="GHEA Grapalat" w:cs="Times New Roman"/>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3CC606D6" w14:textId="77777777" w:rsidR="00227EB1" w:rsidRPr="00EF2AEA" w:rsidRDefault="00521D11" w:rsidP="00093318">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lastRenderedPageBreak/>
              <w:t>Ընդունվել է։</w:t>
            </w:r>
            <w:r w:rsidR="00093318" w:rsidRPr="00EF2AEA">
              <w:rPr>
                <w:rFonts w:ascii="GHEA Grapalat" w:eastAsia="Aptos" w:hAnsi="GHEA Grapalat" w:cs="Times New Roman"/>
                <w:lang w:val="hy-AM"/>
              </w:rPr>
              <w:t xml:space="preserve"> </w:t>
            </w:r>
          </w:p>
          <w:p w14:paraId="14012366" w14:textId="292C1E68" w:rsidR="00093318" w:rsidRPr="00EF2AEA" w:rsidRDefault="00093318" w:rsidP="00093318">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t xml:space="preserve">Նախագծում կատարվել է փոփոխություններ, որոնց արդյունքում </w:t>
            </w:r>
            <w:proofErr w:type="spellStart"/>
            <w:r w:rsidRPr="00EF2AEA">
              <w:rPr>
                <w:rFonts w:ascii="GHEA Grapalat" w:eastAsia="Aptos" w:hAnsi="GHEA Grapalat" w:cs="Times New Roman"/>
                <w:lang w:val="hy-AM"/>
              </w:rPr>
              <w:t>եզրույթները</w:t>
            </w:r>
            <w:proofErr w:type="spellEnd"/>
            <w:r w:rsidRPr="00EF2AEA">
              <w:rPr>
                <w:rFonts w:ascii="GHEA Grapalat" w:eastAsia="Aptos" w:hAnsi="GHEA Grapalat" w:cs="Times New Roman"/>
                <w:lang w:val="hy-AM"/>
              </w:rPr>
              <w:t xml:space="preserve"> </w:t>
            </w:r>
            <w:proofErr w:type="spellStart"/>
            <w:r w:rsidRPr="00EF2AEA">
              <w:rPr>
                <w:rFonts w:ascii="GHEA Grapalat" w:eastAsia="Aptos" w:hAnsi="GHEA Grapalat" w:cs="Times New Roman"/>
                <w:lang w:val="hy-AM"/>
              </w:rPr>
              <w:t>համապատասխանեցվել</w:t>
            </w:r>
            <w:proofErr w:type="spellEnd"/>
            <w:r w:rsidRPr="00EF2AEA">
              <w:rPr>
                <w:rFonts w:ascii="GHEA Grapalat" w:eastAsia="Aptos" w:hAnsi="GHEA Grapalat" w:cs="Times New Roman"/>
                <w:lang w:val="hy-AM"/>
              </w:rPr>
              <w:t xml:space="preserve"> են «Գովազդի մասին» ՀՀ օրենքով սահմանված հասկացություններին։</w:t>
            </w:r>
            <w:r w:rsidR="003A2B23" w:rsidRPr="00EF2AEA">
              <w:rPr>
                <w:rFonts w:ascii="GHEA Grapalat" w:eastAsia="Aptos" w:hAnsi="GHEA Grapalat" w:cs="Times New Roman"/>
                <w:lang w:val="hy-AM"/>
              </w:rPr>
              <w:t xml:space="preserve"> Միաժամանակ, հստակեցվել են օրենքով արգելված գովազդների նկատմամբ ողջամիտ և տեխնիկապես հնարավոր միջոցների կիրառման վերաբերյալ գործողությունները:</w:t>
            </w:r>
          </w:p>
        </w:tc>
      </w:tr>
      <w:tr w:rsidR="00227EB1" w:rsidRPr="00EF2AEA" w14:paraId="6571BE8E"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47C7D38A" w14:textId="77777777" w:rsidR="00521D11" w:rsidRPr="00EF2AEA" w:rsidRDefault="00521D11" w:rsidP="00521D11">
            <w:pPr>
              <w:pStyle w:val="ListParagraph"/>
              <w:numPr>
                <w:ilvl w:val="0"/>
                <w:numId w:val="7"/>
              </w:numPr>
              <w:spacing w:after="0" w:line="360" w:lineRule="auto"/>
              <w:ind w:left="836" w:hanging="284"/>
              <w:jc w:val="both"/>
              <w:rPr>
                <w:rFonts w:ascii="GHEA Grapalat" w:hAnsi="GHEA Grapalat" w:cs="Arial"/>
                <w:lang w:val="hy-AM"/>
              </w:rPr>
            </w:pPr>
            <w:r w:rsidRPr="00EF2AEA">
              <w:rPr>
                <w:rFonts w:ascii="GHEA Grapalat" w:hAnsi="GHEA Grapalat" w:cs="Arial"/>
                <w:lang w:val="hy-AM"/>
              </w:rPr>
              <w:lastRenderedPageBreak/>
              <w:t xml:space="preserve">միջազգային </w:t>
            </w:r>
            <w:proofErr w:type="spellStart"/>
            <w:r w:rsidRPr="00EF2AEA">
              <w:rPr>
                <w:rFonts w:ascii="GHEA Grapalat" w:hAnsi="GHEA Grapalat" w:cs="Arial"/>
                <w:lang w:val="hy-AM"/>
              </w:rPr>
              <w:t>առցանց</w:t>
            </w:r>
            <w:proofErr w:type="spellEnd"/>
            <w:r w:rsidRPr="00EF2AEA">
              <w:rPr>
                <w:rFonts w:ascii="GHEA Grapalat" w:hAnsi="GHEA Grapalat" w:cs="Arial"/>
                <w:lang w:val="hy-AM"/>
              </w:rPr>
              <w:t xml:space="preserve"> գովազդային </w:t>
            </w:r>
            <w:proofErr w:type="spellStart"/>
            <w:r w:rsidRPr="00EF2AEA">
              <w:rPr>
                <w:rFonts w:ascii="GHEA Grapalat" w:hAnsi="GHEA Grapalat" w:cs="Arial"/>
                <w:lang w:val="hy-AM"/>
              </w:rPr>
              <w:t>հարթակներին</w:t>
            </w:r>
            <w:proofErr w:type="spellEnd"/>
            <w:r w:rsidRPr="00EF2AEA">
              <w:rPr>
                <w:rFonts w:ascii="GHEA Grapalat" w:hAnsi="GHEA Grapalat" w:cs="Arial"/>
                <w:lang w:val="hy-AM"/>
              </w:rPr>
              <w:t xml:space="preserve"> ներկայացնել պաշտոնական ծանուցումներ կամ դիմումներ՝ սույն օրենքի 5.1 հոդվածի 1-ին մասով սահմանված պահանջների խախտման դեպքերի վերաբերյալ և պահանջել համապատասխան միջոցների կիրառում՝ գովազդի դադարեցման, սահմանափակման կամ Հայաստանի Հանրապետության տարածքում ցուցադրման բացառման նպատակով»:</w:t>
            </w:r>
          </w:p>
          <w:p w14:paraId="580B2E12" w14:textId="77777777" w:rsidR="00521D11" w:rsidRPr="00EF2AEA" w:rsidRDefault="00521D11" w:rsidP="00521D11">
            <w:pPr>
              <w:pStyle w:val="ListParagraph"/>
              <w:spacing w:after="0" w:line="360" w:lineRule="auto"/>
              <w:ind w:left="836" w:hanging="284"/>
              <w:jc w:val="both"/>
              <w:rPr>
                <w:rFonts w:ascii="GHEA Grapalat" w:hAnsi="GHEA Grapalat" w:cs="Arial"/>
                <w:lang w:val="hy-AM"/>
              </w:rPr>
            </w:pPr>
            <w:r w:rsidRPr="00EF2AEA">
              <w:rPr>
                <w:rFonts w:ascii="GHEA Grapalat" w:hAnsi="GHEA Grapalat" w:cs="Arial"/>
                <w:lang w:val="hy-AM"/>
              </w:rPr>
              <w:lastRenderedPageBreak/>
              <w:t xml:space="preserve">    Նշված կարգավորման կապակցությամբ հստակեցման կարիք ունեն հետևյալ հարցերը՝ միջազգային առցանց գովազդային հարթակներն ու՞մ կողմից են կառավարվում և նշված «պաշտոնական ծանուցումները կամ դիմումները» ի՞նչ սուբյեկտների են ներկայացվելու և պահանջվելու համապատասխան միջոցներ կիրառել։ Միաժամանակ, պարզ չէ՝ «պաշտոնական ծանուցումը» և «դիմումը» տարբե՞ր փաստաթղթեր են, եթե այո՝ ո՞րն է դրանց կիրառման տարբերությունը։ Հարկ է նկատել նաև, որ Օրենքի 25-րդ հոդվածի 1-ին մասում կիրառված է «ծանուցագրեր» եզրույթը, ուստի, եթե խոսքը նույն հասկացության մասին է, ապա անհրաժեշտ է կիրառել միևնույն բառերը՝ հաշվի առնելով «Նորմատիվ իրավական ակտերի» օրենքի 15-րդ հոդվածի 2-րդ մասի կարգավորումը,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3FF359AE" w14:textId="77777777" w:rsidR="00227EB1" w:rsidRPr="00EF2AEA" w:rsidRDefault="00227EB1" w:rsidP="00227EB1">
            <w:pPr>
              <w:spacing w:after="0" w:line="240" w:lineRule="auto"/>
              <w:rPr>
                <w:rFonts w:ascii="GHEA Grapalat" w:eastAsia="Aptos" w:hAnsi="GHEA Grapalat" w:cs="Times New Roman"/>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5C44CB0" w14:textId="77777777" w:rsidR="00227EB1" w:rsidRPr="00EF2AEA" w:rsidRDefault="00521D11" w:rsidP="00EF2AEA">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lastRenderedPageBreak/>
              <w:t>Ընդունվել է։</w:t>
            </w:r>
          </w:p>
          <w:p w14:paraId="06BEEC09" w14:textId="6BE55E32" w:rsidR="00341B55" w:rsidRPr="00EF2AEA" w:rsidRDefault="00341B55" w:rsidP="00EF2AEA">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t>Նախագծում կատարվել է փոփոխություն։</w:t>
            </w:r>
            <w:r w:rsidR="00AF34AF" w:rsidRPr="00EF2AEA">
              <w:rPr>
                <w:rFonts w:ascii="GHEA Grapalat" w:eastAsia="Aptos" w:hAnsi="GHEA Grapalat" w:cs="Times New Roman"/>
                <w:lang w:val="hy-AM"/>
              </w:rPr>
              <w:t xml:space="preserve"> Սահմանվել է նոր հասկացություն՝ «միջազգային առցանց գովազդային հարթակի ծառայություն մատուցող», ինչպես նաև հստակեցվել են սուբյեկտները ում ներկայ</w:t>
            </w:r>
            <w:r w:rsidR="00EF2AEA" w:rsidRPr="00EF2AEA">
              <w:rPr>
                <w:rFonts w:ascii="GHEA Grapalat" w:eastAsia="Aptos" w:hAnsi="GHEA Grapalat" w:cs="Times New Roman"/>
                <w:lang w:val="hy-AM"/>
              </w:rPr>
              <w:t>ա</w:t>
            </w:r>
            <w:r w:rsidR="00AF34AF" w:rsidRPr="00EF2AEA">
              <w:rPr>
                <w:rFonts w:ascii="GHEA Grapalat" w:eastAsia="Aptos" w:hAnsi="GHEA Grapalat" w:cs="Times New Roman"/>
                <w:lang w:val="hy-AM"/>
              </w:rPr>
              <w:t>ցվելու են ծանուցագրերը:</w:t>
            </w:r>
          </w:p>
        </w:tc>
      </w:tr>
      <w:tr w:rsidR="00192DEA" w:rsidRPr="00EF2AEA" w14:paraId="519D868D"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57A82AA5" w14:textId="77777777" w:rsidR="00DD397C" w:rsidRPr="00EF2AEA" w:rsidRDefault="00DD397C" w:rsidP="00DD397C">
            <w:pPr>
              <w:pStyle w:val="ListParagraph"/>
              <w:numPr>
                <w:ilvl w:val="0"/>
                <w:numId w:val="7"/>
              </w:numPr>
              <w:spacing w:after="0" w:line="360" w:lineRule="auto"/>
              <w:jc w:val="both"/>
              <w:rPr>
                <w:rFonts w:ascii="GHEA Grapalat" w:hAnsi="GHEA Grapalat"/>
                <w:lang w:val="hy-AM"/>
              </w:rPr>
            </w:pPr>
            <w:r w:rsidRPr="00EF2AEA">
              <w:rPr>
                <w:rFonts w:ascii="GHEA Grapalat" w:hAnsi="GHEA Grapalat"/>
                <w:bCs/>
                <w:lang w:val="hy-AM"/>
              </w:rPr>
              <w:lastRenderedPageBreak/>
              <w:t>Նախագիծ 2-ի 4-րդ հոդվածով Օրենքի 26-րդ հոդվածի 2-րդ մասի 2.2-րդ կետում նախատեսվող փոփոխությունների արդյունքում կստացվի «</w:t>
            </w:r>
            <w:r w:rsidRPr="00EF2AEA">
              <w:rPr>
                <w:rFonts w:ascii="GHEA Grapalat" w:hAnsi="GHEA Grapalat" w:cs="Arial"/>
                <w:shd w:val="clear" w:color="auto" w:fill="FFFFFF"/>
                <w:lang w:val="hy-AM"/>
              </w:rPr>
              <w:t>Գովազդատու և գովազդակիր իրավաբանական անձանց ղեկավարները» ձևակերպումը</w:t>
            </w:r>
            <w:r w:rsidRPr="00EF2AEA">
              <w:rPr>
                <w:rFonts w:ascii="GHEA Grapalat" w:hAnsi="GHEA Grapalat"/>
                <w:lang w:val="hy-AM"/>
              </w:rPr>
              <w:t xml:space="preserve">, ինչի կապակցությամբ հարկ է նշել, որ Հայաստանի Հանրապետության քաղաքացիական օրենսգրքով «իրավաբանական անձի ղեկավար» հասկացություն չի կիրառվում, ուստի անհրաժեշտ է նկատի ունենալ նշված օրենսգրքի 5-րդ գլխի կարգավորումները։ </w:t>
            </w:r>
          </w:p>
          <w:p w14:paraId="6978ECB5" w14:textId="77777777" w:rsidR="00192DEA" w:rsidRPr="00EF2AEA" w:rsidRDefault="00192DEA" w:rsidP="00DD397C">
            <w:pPr>
              <w:pStyle w:val="ListParagraph"/>
              <w:spacing w:after="0" w:line="360" w:lineRule="auto"/>
              <w:jc w:val="both"/>
              <w:rPr>
                <w:rFonts w:ascii="GHEA Grapalat" w:hAnsi="GHEA Grapalat" w:cs="Arial"/>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5F1DC3C1" w14:textId="77777777" w:rsidR="00192DEA" w:rsidRPr="00EF2AEA" w:rsidRDefault="00DD397C" w:rsidP="007121FE">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t>Ընդունվել է։</w:t>
            </w:r>
          </w:p>
          <w:p w14:paraId="13EBA173" w14:textId="77777777" w:rsidR="007121FE" w:rsidRPr="00EF2AEA" w:rsidRDefault="007121FE" w:rsidP="007121FE">
            <w:pPr>
              <w:spacing w:after="0" w:line="240" w:lineRule="auto"/>
              <w:ind w:left="198"/>
              <w:jc w:val="both"/>
              <w:rPr>
                <w:rFonts w:ascii="GHEA Grapalat" w:eastAsia="Aptos" w:hAnsi="GHEA Grapalat" w:cs="Times New Roman"/>
                <w:lang w:val="hy-AM"/>
              </w:rPr>
            </w:pPr>
            <w:r w:rsidRPr="00EF2AEA">
              <w:rPr>
                <w:rFonts w:ascii="GHEA Grapalat" w:eastAsia="Aptos" w:hAnsi="GHEA Grapalat" w:cs="Times New Roman"/>
                <w:lang w:val="hy-AM"/>
              </w:rPr>
              <w:t>Նախագծում կատարվել է փոփոխություն, որի արդյունքում «իրավաբանական անձի ղեկավար» բառերը փոխարինվել է «իրավաբանական անձանց գործադիր մարմինը» բառերով։</w:t>
            </w:r>
          </w:p>
        </w:tc>
      </w:tr>
      <w:tr w:rsidR="00DD397C" w:rsidRPr="00EF2AEA" w14:paraId="60FCA557"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233FBDE5" w14:textId="77777777" w:rsidR="00DD397C" w:rsidRPr="00EF2AEA" w:rsidRDefault="00DD397C" w:rsidP="00DD397C">
            <w:pPr>
              <w:pStyle w:val="ListParagraph"/>
              <w:numPr>
                <w:ilvl w:val="0"/>
                <w:numId w:val="7"/>
              </w:numPr>
              <w:spacing w:after="0" w:line="360" w:lineRule="auto"/>
              <w:jc w:val="both"/>
              <w:rPr>
                <w:rFonts w:ascii="GHEA Grapalat" w:hAnsi="GHEA Grapalat"/>
                <w:b/>
                <w:lang w:val="hy-AM"/>
              </w:rPr>
            </w:pPr>
            <w:r w:rsidRPr="00EF2AEA">
              <w:rPr>
                <w:rFonts w:ascii="GHEA Grapalat" w:hAnsi="GHEA Grapalat"/>
                <w:lang w:val="hy-AM"/>
              </w:rPr>
              <w:t>Նախագիծ 2-ի 1-ին հոդվածում անհրաժեշտ է նշել, թե նոր լրացվող պարբերությունը Օրենքի 2-րդ հոդվածի ո՞ր պարբերությունից հետո է նախատեսվելու։</w:t>
            </w:r>
          </w:p>
          <w:p w14:paraId="5F64B888" w14:textId="77777777" w:rsidR="00DD397C" w:rsidRPr="00EF2AEA" w:rsidRDefault="00DD397C" w:rsidP="00DD397C">
            <w:pPr>
              <w:pStyle w:val="ListParagraph"/>
              <w:spacing w:after="0" w:line="360" w:lineRule="auto"/>
              <w:jc w:val="both"/>
              <w:rPr>
                <w:rFonts w:ascii="GHEA Grapalat" w:hAnsi="GHEA Grapalat"/>
                <w:bCs/>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3608180B" w14:textId="77777777" w:rsidR="007121FE" w:rsidRPr="00EF2AEA" w:rsidRDefault="00DD397C" w:rsidP="007121FE">
            <w:pPr>
              <w:spacing w:after="0" w:line="240" w:lineRule="auto"/>
              <w:ind w:left="198"/>
              <w:jc w:val="center"/>
              <w:rPr>
                <w:rFonts w:ascii="GHEA Grapalat" w:eastAsia="Aptos" w:hAnsi="GHEA Grapalat" w:cs="Times New Roman"/>
                <w:lang w:val="hy-AM"/>
              </w:rPr>
            </w:pPr>
            <w:r w:rsidRPr="00EF2AEA">
              <w:rPr>
                <w:rFonts w:ascii="GHEA Grapalat" w:eastAsia="Aptos" w:hAnsi="GHEA Grapalat" w:cs="Times New Roman"/>
                <w:lang w:val="hy-AM"/>
              </w:rPr>
              <w:t>Ընդունվել է։</w:t>
            </w:r>
          </w:p>
          <w:p w14:paraId="6F8F2147" w14:textId="77777777" w:rsidR="00DD397C" w:rsidRPr="00EF2AEA" w:rsidRDefault="007121FE" w:rsidP="007121FE">
            <w:pPr>
              <w:spacing w:after="0" w:line="240" w:lineRule="auto"/>
              <w:ind w:left="198"/>
              <w:jc w:val="center"/>
              <w:rPr>
                <w:rFonts w:ascii="GHEA Grapalat" w:eastAsia="Aptos" w:hAnsi="GHEA Grapalat" w:cs="Times New Roman"/>
                <w:lang w:val="hy-AM"/>
              </w:rPr>
            </w:pPr>
            <w:r w:rsidRPr="00EF2AEA">
              <w:rPr>
                <w:rFonts w:ascii="GHEA Grapalat" w:eastAsia="Aptos" w:hAnsi="GHEA Grapalat" w:cs="Times New Roman"/>
                <w:lang w:val="hy-AM"/>
              </w:rPr>
              <w:t>Կատարվել է փոփոխություն։</w:t>
            </w:r>
          </w:p>
        </w:tc>
      </w:tr>
      <w:tr w:rsidR="00DD397C" w:rsidRPr="00EF2AEA" w14:paraId="4796452C"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575FE0E2" w14:textId="77777777" w:rsidR="00DD397C" w:rsidRPr="00EF2AEA" w:rsidRDefault="00DD397C" w:rsidP="00DD397C">
            <w:pPr>
              <w:pStyle w:val="ListParagraph"/>
              <w:numPr>
                <w:ilvl w:val="0"/>
                <w:numId w:val="7"/>
              </w:numPr>
              <w:spacing w:after="0" w:line="360" w:lineRule="auto"/>
              <w:jc w:val="both"/>
              <w:rPr>
                <w:rFonts w:ascii="GHEA Grapalat" w:hAnsi="GHEA Grapalat"/>
                <w:b/>
                <w:lang w:val="hy-AM"/>
              </w:rPr>
            </w:pPr>
            <w:r w:rsidRPr="00EF2AEA">
              <w:rPr>
                <w:rFonts w:ascii="GHEA Grapalat" w:hAnsi="GHEA Grapalat"/>
                <w:lang w:val="hy-AM"/>
              </w:rPr>
              <w:t>Նախագիծ 2-ի 2-րդ հոդվածում նոր լրացվող հոդվածի համարը տեքստից անհրաժեշտ է բաժանել միջակետով։</w:t>
            </w:r>
          </w:p>
          <w:p w14:paraId="1443159F" w14:textId="77777777" w:rsidR="00DD397C" w:rsidRPr="00EF2AEA" w:rsidRDefault="00DD397C" w:rsidP="00DD397C">
            <w:pPr>
              <w:pStyle w:val="ListParagraph"/>
              <w:spacing w:after="0" w:line="360" w:lineRule="auto"/>
              <w:jc w:val="both"/>
              <w:rPr>
                <w:rFonts w:ascii="GHEA Grapalat" w:hAnsi="GHEA Grapalat"/>
                <w:lang w:val="hy-AM"/>
              </w:rPr>
            </w:pP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6CA12E3B" w14:textId="77777777" w:rsidR="007121FE" w:rsidRPr="00EF2AEA" w:rsidRDefault="007121FE" w:rsidP="007121FE">
            <w:pPr>
              <w:spacing w:after="0" w:line="240" w:lineRule="auto"/>
              <w:ind w:left="198"/>
              <w:jc w:val="center"/>
              <w:rPr>
                <w:rFonts w:ascii="GHEA Grapalat" w:eastAsia="Aptos" w:hAnsi="GHEA Grapalat" w:cs="Times New Roman"/>
                <w:lang w:val="hy-AM"/>
              </w:rPr>
            </w:pPr>
            <w:r w:rsidRPr="00EF2AEA">
              <w:rPr>
                <w:rFonts w:ascii="GHEA Grapalat" w:eastAsia="Aptos" w:hAnsi="GHEA Grapalat" w:cs="Times New Roman"/>
                <w:lang w:val="hy-AM"/>
              </w:rPr>
              <w:t>Ընդունվել է։</w:t>
            </w:r>
          </w:p>
          <w:p w14:paraId="7E77737C" w14:textId="77777777" w:rsidR="00DD397C" w:rsidRPr="00EF2AEA" w:rsidRDefault="007121FE" w:rsidP="007121FE">
            <w:pPr>
              <w:spacing w:after="0" w:line="240" w:lineRule="auto"/>
              <w:ind w:left="198"/>
              <w:jc w:val="center"/>
              <w:rPr>
                <w:rFonts w:ascii="GHEA Grapalat" w:eastAsia="Aptos" w:hAnsi="GHEA Grapalat" w:cs="Times New Roman"/>
                <w:lang w:val="hy-AM"/>
              </w:rPr>
            </w:pPr>
            <w:r w:rsidRPr="00EF2AEA">
              <w:rPr>
                <w:rFonts w:ascii="GHEA Grapalat" w:eastAsia="Aptos" w:hAnsi="GHEA Grapalat" w:cs="Times New Roman"/>
                <w:lang w:val="hy-AM"/>
              </w:rPr>
              <w:t>Կատարվել է փոփոխություն։</w:t>
            </w:r>
          </w:p>
        </w:tc>
      </w:tr>
      <w:tr w:rsidR="004441E4" w:rsidRPr="00EF2AEA" w14:paraId="43025151" w14:textId="77777777" w:rsidTr="00EF2AEA">
        <w:trPr>
          <w:tblCellSpacing w:w="0" w:type="dxa"/>
          <w:jc w:val="center"/>
        </w:trPr>
        <w:tc>
          <w:tcPr>
            <w:tcW w:w="6941" w:type="dxa"/>
            <w:tcBorders>
              <w:top w:val="single" w:sz="4" w:space="0" w:color="auto"/>
              <w:left w:val="single" w:sz="4" w:space="0" w:color="auto"/>
              <w:bottom w:val="single" w:sz="4" w:space="0" w:color="auto"/>
              <w:right w:val="single" w:sz="4" w:space="0" w:color="auto"/>
            </w:tcBorders>
            <w:shd w:val="clear" w:color="auto" w:fill="auto"/>
          </w:tcPr>
          <w:p w14:paraId="6AE87CD4" w14:textId="77777777" w:rsidR="004441E4" w:rsidRPr="00EF2AEA" w:rsidRDefault="004441E4" w:rsidP="00DD397C">
            <w:pPr>
              <w:pStyle w:val="ListParagraph"/>
              <w:numPr>
                <w:ilvl w:val="0"/>
                <w:numId w:val="7"/>
              </w:numPr>
              <w:spacing w:after="0" w:line="360" w:lineRule="auto"/>
              <w:jc w:val="both"/>
              <w:rPr>
                <w:rFonts w:ascii="GHEA Grapalat" w:hAnsi="GHEA Grapalat"/>
                <w:lang w:val="hy-AM"/>
              </w:rPr>
            </w:pPr>
            <w:r w:rsidRPr="00EF2AEA">
              <w:rPr>
                <w:rFonts w:ascii="GHEA Grapalat" w:hAnsi="GHEA Grapalat"/>
                <w:color w:val="000000"/>
                <w:shd w:val="clear" w:color="auto" w:fill="FFFFFF"/>
                <w:lang w:val="hy-AM"/>
              </w:rPr>
              <w:t xml:space="preserve">«Գովազդի մասին» օրենքում փոփոխություններ և լրացումներ կատարելու մասին»» </w:t>
            </w:r>
            <w:r w:rsidRPr="00EF2AEA">
              <w:rPr>
                <w:rFonts w:ascii="GHEA Grapalat" w:hAnsi="GHEA Grapalat" w:cs="Sylfaen"/>
                <w:lang w:val="hy-AM"/>
              </w:rPr>
              <w:t>օրենքի նախագծի</w:t>
            </w:r>
            <w:r w:rsidRPr="00EF2AEA">
              <w:rPr>
                <w:rFonts w:ascii="GHEA Grapalat" w:hAnsi="GHEA Grapalat" w:cs="Sylfaen"/>
                <w:color w:val="000000"/>
                <w:shd w:val="clear" w:color="auto" w:fill="FFFFFF"/>
                <w:lang w:val="hy-AM"/>
              </w:rPr>
              <w:t xml:space="preserve"> </w:t>
            </w:r>
            <w:r w:rsidRPr="00EF2AEA">
              <w:rPr>
                <w:rFonts w:ascii="GHEA Grapalat" w:hAnsi="GHEA Grapalat" w:cs="Arial"/>
                <w:shd w:val="clear" w:color="auto" w:fill="FFFFFF"/>
                <w:lang w:val="hy-AM"/>
              </w:rPr>
              <w:t xml:space="preserve">4-րդ </w:t>
            </w:r>
            <w:r w:rsidRPr="00EF2AEA">
              <w:rPr>
                <w:rFonts w:ascii="GHEA Grapalat" w:hAnsi="GHEA Grapalat" w:cs="Arial"/>
                <w:shd w:val="clear" w:color="auto" w:fill="FFFFFF"/>
                <w:lang w:val="hy-AM"/>
              </w:rPr>
              <w:lastRenderedPageBreak/>
              <w:t xml:space="preserve">հոդվածում </w:t>
            </w:r>
            <w:r w:rsidRPr="00EF2AEA">
              <w:rPr>
                <w:rFonts w:ascii="GHEA Grapalat" w:hAnsi="GHEA Grapalat"/>
                <w:bCs/>
                <w:lang w:val="hy-AM"/>
              </w:rPr>
              <w:t xml:space="preserve">«ավելացնել» բառն անհրաժեշտ է փոխարինել «լրացնել» բառով՝ նկատի ունենալով «Նորմատիվ իրավական ակտերի մասին» օրենքի 33-րդ հոդվածի 3-րդ մասով սահմանված դրույթը, որի համաձայն՝ </w:t>
            </w:r>
            <w:r w:rsidRPr="00EF2AEA">
              <w:rPr>
                <w:rFonts w:ascii="GHEA Grapalat" w:hAnsi="GHEA Grapalat" w:cs="Arial"/>
                <w:shd w:val="clear" w:color="auto" w:fill="FFFFFF"/>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409B4AB" w14:textId="77777777" w:rsidR="007121FE" w:rsidRPr="00EF2AEA" w:rsidRDefault="007121FE" w:rsidP="007121FE">
            <w:pPr>
              <w:spacing w:after="0" w:line="240" w:lineRule="auto"/>
              <w:ind w:left="198"/>
              <w:jc w:val="center"/>
              <w:rPr>
                <w:rFonts w:ascii="GHEA Grapalat" w:eastAsia="Aptos" w:hAnsi="GHEA Grapalat" w:cs="Times New Roman"/>
                <w:lang w:val="hy-AM"/>
              </w:rPr>
            </w:pPr>
            <w:r w:rsidRPr="00EF2AEA">
              <w:rPr>
                <w:rFonts w:ascii="GHEA Grapalat" w:eastAsia="Aptos" w:hAnsi="GHEA Grapalat" w:cs="Times New Roman"/>
                <w:lang w:val="hy-AM"/>
              </w:rPr>
              <w:lastRenderedPageBreak/>
              <w:t>Ընդունվել է։</w:t>
            </w:r>
          </w:p>
          <w:p w14:paraId="3364F471" w14:textId="77777777" w:rsidR="004441E4" w:rsidRPr="00EF2AEA" w:rsidRDefault="007121FE" w:rsidP="007121FE">
            <w:pPr>
              <w:spacing w:after="0" w:line="240" w:lineRule="auto"/>
              <w:ind w:left="198"/>
              <w:jc w:val="center"/>
              <w:rPr>
                <w:rFonts w:ascii="GHEA Grapalat" w:eastAsia="Aptos" w:hAnsi="GHEA Grapalat" w:cs="Times New Roman"/>
                <w:lang w:val="hy-AM"/>
              </w:rPr>
            </w:pPr>
            <w:r w:rsidRPr="00EF2AEA">
              <w:rPr>
                <w:rFonts w:ascii="GHEA Grapalat" w:eastAsia="Aptos" w:hAnsi="GHEA Grapalat" w:cs="Times New Roman"/>
                <w:lang w:val="hy-AM"/>
              </w:rPr>
              <w:t>Կատարվել է փոփոխություն։</w:t>
            </w:r>
          </w:p>
        </w:tc>
      </w:tr>
    </w:tbl>
    <w:p w14:paraId="4AF66817" w14:textId="77777777" w:rsidR="002E6023" w:rsidRPr="00EF2AEA" w:rsidRDefault="002E6023">
      <w:pPr>
        <w:rPr>
          <w:rFonts w:ascii="GHEA Grapalat" w:hAnsi="GHEA Grapalat"/>
          <w:lang w:val="hy-AM"/>
        </w:rPr>
      </w:pPr>
    </w:p>
    <w:sectPr w:rsidR="002E6023" w:rsidRPr="00EF2AEA" w:rsidSect="005053E3">
      <w:pgSz w:w="16838" w:h="11906" w:orient="landscape" w:code="9"/>
      <w:pgMar w:top="1134" w:right="567" w:bottom="567" w:left="1134" w:header="425"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5448"/>
    <w:multiLevelType w:val="hybridMultilevel"/>
    <w:tmpl w:val="171019B0"/>
    <w:lvl w:ilvl="0" w:tplc="4D6EE8B6">
      <w:start w:val="1"/>
      <w:numFmt w:val="decimal"/>
      <w:lvlText w:val="%1."/>
      <w:lvlJc w:val="left"/>
      <w:pPr>
        <w:ind w:left="4469"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 w15:restartNumberingAfterBreak="0">
    <w:nsid w:val="150E6EC0"/>
    <w:multiLevelType w:val="hybridMultilevel"/>
    <w:tmpl w:val="4B20A09E"/>
    <w:lvl w:ilvl="0" w:tplc="30CC55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18CE593C"/>
    <w:multiLevelType w:val="hybridMultilevel"/>
    <w:tmpl w:val="EA509B4A"/>
    <w:lvl w:ilvl="0" w:tplc="75BAFD60">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0022D0F"/>
    <w:multiLevelType w:val="hybridMultilevel"/>
    <w:tmpl w:val="B3AC58F0"/>
    <w:lvl w:ilvl="0" w:tplc="8A707D56">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 w15:restartNumberingAfterBreak="0">
    <w:nsid w:val="20BE5F12"/>
    <w:multiLevelType w:val="hybridMultilevel"/>
    <w:tmpl w:val="CF28E6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5D4621B"/>
    <w:multiLevelType w:val="hybridMultilevel"/>
    <w:tmpl w:val="3D682B5C"/>
    <w:lvl w:ilvl="0" w:tplc="03EA846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5D1C5661"/>
    <w:multiLevelType w:val="hybridMultilevel"/>
    <w:tmpl w:val="C6AE9192"/>
    <w:lvl w:ilvl="0" w:tplc="0CAEEBEE">
      <w:start w:val="1"/>
      <w:numFmt w:val="decimal"/>
      <w:lvlText w:val="%1."/>
      <w:lvlJc w:val="left"/>
      <w:pPr>
        <w:ind w:left="795" w:hanging="360"/>
      </w:pPr>
      <w:rPr>
        <w:rFonts w:eastAsia="Aptos" w:cs="Times New Roman" w:hint="default"/>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6E33754C"/>
    <w:multiLevelType w:val="hybridMultilevel"/>
    <w:tmpl w:val="DAB4C00A"/>
    <w:lvl w:ilvl="0" w:tplc="DA16291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7AFD0924"/>
    <w:multiLevelType w:val="hybridMultilevel"/>
    <w:tmpl w:val="2334DB8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43069236">
    <w:abstractNumId w:val="8"/>
  </w:num>
  <w:num w:numId="2" w16cid:durableId="1439905339">
    <w:abstractNumId w:val="3"/>
  </w:num>
  <w:num w:numId="3" w16cid:durableId="190385370">
    <w:abstractNumId w:val="1"/>
  </w:num>
  <w:num w:numId="4" w16cid:durableId="1572349600">
    <w:abstractNumId w:val="6"/>
  </w:num>
  <w:num w:numId="5" w16cid:durableId="2069300999">
    <w:abstractNumId w:val="5"/>
  </w:num>
  <w:num w:numId="6" w16cid:durableId="2035113488">
    <w:abstractNumId w:val="2"/>
  </w:num>
  <w:num w:numId="7" w16cid:durableId="1036614446">
    <w:abstractNumId w:val="4"/>
  </w:num>
  <w:num w:numId="8" w16cid:durableId="2088725589">
    <w:abstractNumId w:val="0"/>
  </w:num>
  <w:num w:numId="9" w16cid:durableId="15267454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B55"/>
    <w:rsid w:val="00093318"/>
    <w:rsid w:val="00192DEA"/>
    <w:rsid w:val="00227EB1"/>
    <w:rsid w:val="002879B2"/>
    <w:rsid w:val="002E6023"/>
    <w:rsid w:val="00341B55"/>
    <w:rsid w:val="00344B55"/>
    <w:rsid w:val="003A2B23"/>
    <w:rsid w:val="004441E4"/>
    <w:rsid w:val="005053E3"/>
    <w:rsid w:val="00516EB3"/>
    <w:rsid w:val="00521D11"/>
    <w:rsid w:val="007121FE"/>
    <w:rsid w:val="00A867CA"/>
    <w:rsid w:val="00AF34AF"/>
    <w:rsid w:val="00C644D7"/>
    <w:rsid w:val="00C76511"/>
    <w:rsid w:val="00D3703C"/>
    <w:rsid w:val="00D621C3"/>
    <w:rsid w:val="00DD397C"/>
    <w:rsid w:val="00DF7E5B"/>
    <w:rsid w:val="00EF2AEA"/>
    <w:rsid w:val="00F27E59"/>
    <w:rsid w:val="00FD7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590D"/>
  <w15:chartTrackingRefBased/>
  <w15:docId w15:val="{94829523-8A65-49DB-8F2B-1C3DBD6C1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3E3"/>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5053E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ebb,Char11"/>
    <w:basedOn w:val="Normal"/>
    <w:link w:val="NormalWebChar"/>
    <w:uiPriority w:val="99"/>
    <w:qFormat/>
    <w:rsid w:val="00227EB1"/>
    <w:pPr>
      <w:spacing w:before="100" w:beforeAutospacing="1" w:after="100" w:afterAutospacing="1" w:line="240" w:lineRule="auto"/>
    </w:pPr>
    <w:rPr>
      <w:rFonts w:ascii="Times New Roman" w:eastAsia="Times New Roman" w:hAnsi="Times New Roman" w:cs="Times New Roman"/>
      <w:kern w:val="0"/>
      <w:szCs w:val="20"/>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rsid w:val="00227EB1"/>
    <w:rPr>
      <w:rFonts w:ascii="Times New Roman" w:eastAsia="Times New Roman" w:hAnsi="Times New Roman" w:cs="Times New Roman"/>
      <w:sz w:val="24"/>
      <w:szCs w:val="20"/>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521D11"/>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Udumyan</dc:creator>
  <cp:keywords>https://mul2.gov.am/tasks/1312794/oneclick?token=4cceb9f62d9e931ea4b592ff7dd71c4b</cp:keywords>
  <dc:description/>
  <cp:lastModifiedBy>Tsovinar Movsisyan</cp:lastModifiedBy>
  <cp:revision>3</cp:revision>
  <dcterms:created xsi:type="dcterms:W3CDTF">2026-04-15T06:38:00Z</dcterms:created>
  <dcterms:modified xsi:type="dcterms:W3CDTF">2026-04-15T07:14:00Z</dcterms:modified>
</cp:coreProperties>
</file>