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62D" w:rsidRDefault="00E1362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62D" w:rsidRDefault="00E1362D" w:rsidP="00A71CED">
      <w:pPr>
        <w:jc w:val="center"/>
      </w:pPr>
    </w:p>
    <w:p w:rsidR="00E1362D" w:rsidRDefault="00E1362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1362D" w:rsidRDefault="00E1362D" w:rsidP="00A71CED">
      <w:pPr>
        <w:pStyle w:val="mechtex"/>
        <w:rPr>
          <w:rFonts w:ascii="GHEA Mariam" w:hAnsi="GHEA Mariam"/>
          <w:b/>
        </w:rPr>
      </w:pPr>
    </w:p>
    <w:p w:rsidR="00E1362D" w:rsidRDefault="00E1362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1362D" w:rsidRPr="008E1B5A" w:rsidRDefault="00E1362D" w:rsidP="00A71CED">
      <w:pPr>
        <w:jc w:val="center"/>
        <w:rPr>
          <w:rFonts w:ascii="GHEA Mariam" w:hAnsi="GHEA Mariam"/>
          <w:sz w:val="24"/>
          <w:szCs w:val="24"/>
        </w:rPr>
      </w:pPr>
    </w:p>
    <w:p w:rsidR="00E1362D" w:rsidRPr="00E1362D" w:rsidRDefault="00E1362D" w:rsidP="00A71CED">
      <w:pPr>
        <w:jc w:val="center"/>
        <w:rPr>
          <w:rFonts w:ascii="GHEA Mariam" w:hAnsi="GHEA Mariam"/>
          <w:sz w:val="2"/>
          <w:szCs w:val="24"/>
        </w:rPr>
      </w:pPr>
    </w:p>
    <w:p w:rsidR="00E1362D" w:rsidRPr="008E1B5A" w:rsidRDefault="00E1362D" w:rsidP="00A71CED">
      <w:pPr>
        <w:jc w:val="center"/>
        <w:rPr>
          <w:rFonts w:ascii="GHEA Mariam" w:hAnsi="GHEA Mariam"/>
          <w:sz w:val="24"/>
          <w:szCs w:val="24"/>
        </w:rPr>
      </w:pPr>
    </w:p>
    <w:p w:rsidR="00E1362D" w:rsidRPr="00E1362D" w:rsidRDefault="00E1362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961597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bookmarkStart w:id="0" w:name="_GoBack"/>
      <w:bookmarkEnd w:id="0"/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1362D" w:rsidRDefault="00E136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1362D" w:rsidRDefault="00E1362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1362D" w:rsidRDefault="00E1362D" w:rsidP="00E1362D">
      <w:pPr>
        <w:pStyle w:val="mechtex"/>
        <w:rPr>
          <w:rFonts w:ascii="GHEA Mariam" w:hAnsi="GHEA Mariam" w:cs="Sylfaen"/>
          <w:sz w:val="24"/>
          <w:lang w:val="smn-FI"/>
        </w:rPr>
      </w:pPr>
      <w:r w:rsidRPr="00E1362D">
        <w:rPr>
          <w:rFonts w:ascii="GHEA Mariam" w:eastAsia="GHEA Grapalat" w:hAnsi="GHEA Mariam"/>
          <w:sz w:val="24"/>
          <w:lang w:val="fr-FR"/>
        </w:rPr>
        <w:t>«</w:t>
      </w:r>
      <w:r w:rsidRPr="00E1362D">
        <w:rPr>
          <w:rFonts w:ascii="GHEA Mariam" w:eastAsia="GHEA Grapalat" w:hAnsi="GHEA Mariam" w:cs="Sylfaen"/>
          <w:sz w:val="24"/>
        </w:rPr>
        <w:t>ՊՐՈԲԱՑԻԱՅԻ</w:t>
      </w:r>
      <w:r w:rsidRPr="00E1362D">
        <w:rPr>
          <w:rFonts w:ascii="GHEA Mariam" w:eastAsia="GHEA Grapalat" w:hAnsi="GHEA Mariam"/>
          <w:sz w:val="24"/>
          <w:lang w:val="fr-FR"/>
        </w:rPr>
        <w:t xml:space="preserve"> </w:t>
      </w:r>
      <w:r w:rsidRPr="00E1362D">
        <w:rPr>
          <w:rFonts w:ascii="GHEA Mariam" w:eastAsia="GHEA Grapalat" w:hAnsi="GHEA Mariam" w:cs="Sylfaen"/>
          <w:sz w:val="24"/>
        </w:rPr>
        <w:t>ԾԱՌԱՅՈՒԹՅԱՆ</w:t>
      </w:r>
      <w:r w:rsidRPr="00E1362D">
        <w:rPr>
          <w:rFonts w:ascii="GHEA Mariam" w:eastAsia="GHEA Grapalat" w:hAnsi="GHEA Mariam"/>
          <w:sz w:val="24"/>
          <w:lang w:val="fr-FR"/>
        </w:rPr>
        <w:t xml:space="preserve"> </w:t>
      </w:r>
      <w:r w:rsidRPr="00E1362D">
        <w:rPr>
          <w:rFonts w:ascii="GHEA Mariam" w:eastAsia="GHEA Grapalat" w:hAnsi="GHEA Mariam" w:cs="Sylfaen"/>
          <w:sz w:val="24"/>
        </w:rPr>
        <w:t>ՄԱՍԻՆ</w:t>
      </w:r>
      <w:r w:rsidRPr="00E1362D">
        <w:rPr>
          <w:rFonts w:ascii="GHEA Mariam" w:eastAsia="GHEA Grapalat" w:hAnsi="GHEA Mariam"/>
          <w:sz w:val="24"/>
          <w:lang w:val="fr-FR"/>
        </w:rPr>
        <w:t xml:space="preserve">» </w:t>
      </w:r>
      <w:r w:rsidRPr="00E1362D">
        <w:rPr>
          <w:rFonts w:ascii="GHEA Mariam" w:eastAsia="GHEA Grapalat" w:hAnsi="GHEA Mariam" w:cs="Sylfaen"/>
          <w:sz w:val="24"/>
        </w:rPr>
        <w:t>ՕՐԵՆՔՈՒՄ</w:t>
      </w:r>
      <w:r w:rsidRPr="00E1362D">
        <w:rPr>
          <w:rFonts w:ascii="GHEA Mariam" w:eastAsia="GHEA Grapalat" w:hAnsi="GHEA Mariam"/>
          <w:sz w:val="24"/>
          <w:lang w:val="fr-FR"/>
        </w:rPr>
        <w:t xml:space="preserve"> </w:t>
      </w:r>
      <w:r w:rsidRPr="00E1362D">
        <w:rPr>
          <w:rFonts w:ascii="GHEA Mariam" w:eastAsia="GHEA Grapalat" w:hAnsi="GHEA Mariam" w:cs="Sylfaen"/>
          <w:sz w:val="24"/>
        </w:rPr>
        <w:t>ԼՐԱՑՈՒՄՆԵՐ</w:t>
      </w:r>
      <w:r w:rsidRPr="00E1362D">
        <w:rPr>
          <w:rFonts w:ascii="GHEA Mariam" w:eastAsia="GHEA Grapalat" w:hAnsi="GHEA Mariam"/>
          <w:sz w:val="24"/>
          <w:lang w:val="fr-FR"/>
        </w:rPr>
        <w:t xml:space="preserve"> </w:t>
      </w:r>
      <w:r w:rsidRPr="00E1362D">
        <w:rPr>
          <w:rFonts w:ascii="GHEA Mariam" w:eastAsia="GHEA Grapalat" w:hAnsi="GHEA Mariam" w:cs="Sylfaen"/>
          <w:sz w:val="24"/>
        </w:rPr>
        <w:t>ԿԱՏԱՐԵԼՈՒ</w:t>
      </w:r>
      <w:r w:rsidRPr="00E1362D">
        <w:rPr>
          <w:rFonts w:ascii="GHEA Mariam" w:eastAsia="GHEA Grapalat" w:hAnsi="GHEA Mariam"/>
          <w:sz w:val="24"/>
          <w:lang w:val="fr-FR"/>
        </w:rPr>
        <w:t xml:space="preserve"> </w:t>
      </w:r>
      <w:r w:rsidRPr="00E1362D">
        <w:rPr>
          <w:rFonts w:ascii="GHEA Mariam" w:eastAsia="GHEA Grapalat" w:hAnsi="GHEA Mariam" w:cs="Sylfaen"/>
          <w:sz w:val="24"/>
        </w:rPr>
        <w:t>ՄԱՍԻՆ</w:t>
      </w:r>
      <w:r w:rsidRPr="00E1362D">
        <w:rPr>
          <w:rFonts w:ascii="GHEA Mariam" w:eastAsia="GHEA Grapalat" w:hAnsi="GHEA Mariam"/>
          <w:sz w:val="24"/>
          <w:lang w:val="fr-FR"/>
        </w:rPr>
        <w:t xml:space="preserve">» </w:t>
      </w:r>
      <w:r w:rsidRPr="00E1362D">
        <w:rPr>
          <w:rFonts w:ascii="GHEA Mariam" w:hAnsi="GHEA Mariam" w:cs="Sylfaen"/>
          <w:sz w:val="24"/>
        </w:rPr>
        <w:t>ՕՐԵՆՔԻ</w:t>
      </w:r>
      <w:r w:rsidRPr="00E1362D">
        <w:rPr>
          <w:rFonts w:ascii="GHEA Mariam" w:hAnsi="GHEA Mariam"/>
          <w:sz w:val="24"/>
          <w:lang w:val="fr-FR"/>
        </w:rPr>
        <w:t xml:space="preserve"> </w:t>
      </w:r>
      <w:r w:rsidRPr="00E1362D">
        <w:rPr>
          <w:rFonts w:ascii="GHEA Mariam" w:hAnsi="GHEA Mariam" w:cs="Sylfaen"/>
          <w:sz w:val="24"/>
        </w:rPr>
        <w:t>ԵՎ</w:t>
      </w:r>
      <w:r w:rsidRPr="00E1362D">
        <w:rPr>
          <w:rFonts w:ascii="GHEA Mariam" w:hAnsi="GHEA Mariam"/>
          <w:sz w:val="24"/>
          <w:lang w:val="fr-FR"/>
        </w:rPr>
        <w:t xml:space="preserve"> </w:t>
      </w:r>
      <w:r w:rsidRPr="00E1362D">
        <w:rPr>
          <w:rFonts w:ascii="GHEA Mariam" w:hAnsi="GHEA Mariam" w:cs="Sylfaen"/>
          <w:sz w:val="24"/>
        </w:rPr>
        <w:t>ՀԱՐԱԿԻՑ</w:t>
      </w:r>
      <w:r w:rsidRPr="00E1362D">
        <w:rPr>
          <w:rFonts w:ascii="GHEA Mariam" w:hAnsi="GHEA Mariam"/>
          <w:sz w:val="24"/>
          <w:lang w:val="fr-FR"/>
        </w:rPr>
        <w:t xml:space="preserve"> </w:t>
      </w:r>
      <w:r w:rsidRPr="00E1362D">
        <w:rPr>
          <w:rFonts w:ascii="GHEA Mariam" w:hAnsi="GHEA Mariam" w:cs="Sylfaen"/>
          <w:sz w:val="24"/>
        </w:rPr>
        <w:t>ՕՐԵՆՔՆԵՐԻ</w:t>
      </w:r>
      <w:r w:rsidRPr="00E1362D">
        <w:rPr>
          <w:rFonts w:ascii="GHEA Mariam" w:hAnsi="GHEA Mariam"/>
          <w:sz w:val="24"/>
          <w:lang w:val="fr-FR"/>
        </w:rPr>
        <w:t xml:space="preserve"> </w:t>
      </w:r>
      <w:r w:rsidRPr="00E1362D">
        <w:rPr>
          <w:rFonts w:ascii="GHEA Mariam" w:hAnsi="GHEA Mariam" w:cs="Sylfaen"/>
          <w:sz w:val="24"/>
        </w:rPr>
        <w:t>ՆԱԽԱԳԾԵՐԻՆ</w:t>
      </w:r>
      <w:r w:rsidRPr="00E1362D">
        <w:rPr>
          <w:rFonts w:ascii="GHEA Mariam" w:eastAsia="GHEA Grapalat" w:hAnsi="GHEA Mariam"/>
          <w:sz w:val="24"/>
          <w:lang w:val="fr-FR"/>
        </w:rPr>
        <w:t xml:space="preserve"> </w:t>
      </w:r>
      <w:r w:rsidRPr="00E1362D">
        <w:rPr>
          <w:rFonts w:ascii="GHEA Mariam" w:hAnsi="GHEA Mariam" w:cs="Sylfaen"/>
          <w:sz w:val="24"/>
          <w:lang w:val="smn-FI"/>
        </w:rPr>
        <w:t>ՀԱՎԱՆՈՒԹՅՈՒՆ</w:t>
      </w:r>
      <w:r w:rsidRPr="00E1362D">
        <w:rPr>
          <w:rFonts w:ascii="GHEA Mariam" w:hAnsi="GHEA Mariam"/>
          <w:sz w:val="24"/>
          <w:lang w:val="smn-FI"/>
        </w:rPr>
        <w:t xml:space="preserve"> </w:t>
      </w:r>
      <w:r w:rsidRPr="00E1362D">
        <w:rPr>
          <w:rFonts w:ascii="GHEA Mariam" w:hAnsi="GHEA Mariam" w:cs="Sylfaen"/>
          <w:sz w:val="24"/>
          <w:lang w:val="smn-FI"/>
        </w:rPr>
        <w:t>ՏԱԼՈՒ</w:t>
      </w:r>
      <w:r w:rsidRPr="00E1362D">
        <w:rPr>
          <w:rFonts w:ascii="GHEA Mariam" w:hAnsi="GHEA Mariam"/>
          <w:sz w:val="24"/>
          <w:lang w:val="smn-FI"/>
        </w:rPr>
        <w:t xml:space="preserve"> </w:t>
      </w:r>
      <w:r w:rsidRPr="00E1362D">
        <w:rPr>
          <w:rFonts w:ascii="GHEA Mariam" w:hAnsi="GHEA Mariam" w:cs="Sylfaen"/>
          <w:sz w:val="24"/>
          <w:lang w:val="smn-FI"/>
        </w:rPr>
        <w:t>ՄԱՍԻՆ</w:t>
      </w:r>
    </w:p>
    <w:p w:rsidR="00E1362D" w:rsidRPr="00961597" w:rsidRDefault="00E1362D" w:rsidP="000045DA">
      <w:pPr>
        <w:pStyle w:val="mechtex"/>
        <w:rPr>
          <w:rFonts w:ascii="GHEA Mariam" w:hAnsi="GHEA Mariam" w:cs="Sylfaen"/>
          <w:sz w:val="24"/>
          <w:lang w:val="smn-FI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1362D" w:rsidRPr="00E1362D" w:rsidRDefault="00E1362D" w:rsidP="00E1362D">
      <w:pPr>
        <w:pStyle w:val="mechtex"/>
        <w:rPr>
          <w:rFonts w:ascii="GHEA Mariam" w:eastAsia="GHEA Grapalat" w:hAnsi="GHEA Mariam"/>
          <w:color w:val="000000"/>
          <w:sz w:val="6"/>
          <w:lang w:val="smn-FI"/>
        </w:rPr>
      </w:pPr>
    </w:p>
    <w:p w:rsidR="00E1362D" w:rsidRPr="00E1362D" w:rsidRDefault="00E1362D" w:rsidP="00E1362D">
      <w:pPr>
        <w:pStyle w:val="mechtex"/>
        <w:rPr>
          <w:rFonts w:ascii="GHEA Mariam" w:eastAsia="GHEA Grapalat" w:hAnsi="GHEA Mariam"/>
          <w:color w:val="000000"/>
          <w:sz w:val="24"/>
          <w:lang w:val="smn-FI"/>
        </w:rPr>
      </w:pPr>
    </w:p>
    <w:p w:rsidR="00E1362D" w:rsidRPr="00E1362D" w:rsidRDefault="00E1362D" w:rsidP="00E1362D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Ղեկավարվելով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smn-FI"/>
        </w:rPr>
        <w:t xml:space="preserve"> «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Ազգային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ժողովի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կանոնակարգ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smn-FI"/>
        </w:rPr>
        <w:t xml:space="preserve">» 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սահմանադրական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օրենքի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65-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րդ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հոդվածի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3-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րդ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մասով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` </w:t>
      </w:r>
      <w:r w:rsidRPr="00E1362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1362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1362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1362D">
        <w:rPr>
          <w:rFonts w:ascii="GHEA Mariam" w:hAnsi="GHEA Mariam" w:cs="Sylfaen"/>
          <w:sz w:val="24"/>
          <w:szCs w:val="22"/>
          <w:lang w:val="de-DE"/>
        </w:rPr>
        <w:t>ո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1362D">
        <w:rPr>
          <w:rFonts w:ascii="GHEA Mariam" w:hAnsi="GHEA Mariam" w:cs="Sylfaen"/>
          <w:sz w:val="24"/>
          <w:szCs w:val="22"/>
          <w:lang w:val="de-DE"/>
        </w:rPr>
        <w:t>ր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1362D">
        <w:rPr>
          <w:rFonts w:ascii="GHEA Mariam" w:hAnsi="GHEA Mariam" w:cs="Sylfaen"/>
          <w:sz w:val="24"/>
          <w:szCs w:val="22"/>
          <w:lang w:val="de-DE"/>
        </w:rPr>
        <w:t>ո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1362D">
        <w:rPr>
          <w:rFonts w:ascii="GHEA Mariam" w:hAnsi="GHEA Mariam" w:cs="Sylfaen"/>
          <w:sz w:val="24"/>
          <w:szCs w:val="22"/>
          <w:lang w:val="de-DE"/>
        </w:rPr>
        <w:t>շ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1362D">
        <w:rPr>
          <w:rFonts w:ascii="GHEA Mariam" w:hAnsi="GHEA Mariam" w:cs="Sylfaen"/>
          <w:sz w:val="24"/>
          <w:szCs w:val="22"/>
          <w:lang w:val="de-DE"/>
        </w:rPr>
        <w:t>ու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1362D">
        <w:rPr>
          <w:rFonts w:ascii="GHEA Mariam" w:hAnsi="GHEA Mariam" w:cs="Sylfaen"/>
          <w:sz w:val="24"/>
          <w:szCs w:val="22"/>
          <w:lang w:val="de-DE"/>
        </w:rPr>
        <w:t>մ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1362D">
        <w:rPr>
          <w:rFonts w:ascii="GHEA Mariam" w:hAnsi="GHEA Mariam" w:cs="Sylfaen"/>
          <w:sz w:val="24"/>
          <w:szCs w:val="22"/>
          <w:lang w:val="de-DE"/>
        </w:rPr>
        <w:t>է</w:t>
      </w:r>
      <w:r w:rsidRPr="00E1362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1362D" w:rsidRPr="00E1362D" w:rsidRDefault="00E1362D" w:rsidP="00E136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smn-FI"/>
        </w:rPr>
      </w:pP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1.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Հավանություն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տալ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bookmarkStart w:id="1" w:name="_Hlk226391924"/>
      <w:r w:rsidR="005C2BAE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>«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Պրոբացիայի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ծառայության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մասին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»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օրենքում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լրացումներ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կատարելու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մասին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>»</w:t>
      </w:r>
      <w:r w:rsidRPr="00E1362D">
        <w:rPr>
          <w:rFonts w:ascii="GHEA Mariam" w:hAnsi="GHEA Mariam"/>
          <w:sz w:val="24"/>
          <w:szCs w:val="24"/>
          <w:lang w:val="smn-FI"/>
        </w:rPr>
        <w:t>, «</w:t>
      </w:r>
      <w:r w:rsidRPr="00E1362D">
        <w:rPr>
          <w:rFonts w:ascii="GHEA Mariam" w:hAnsi="GHEA Mariam"/>
          <w:sz w:val="24"/>
          <w:szCs w:val="24"/>
        </w:rPr>
        <w:t>Քրեակատարողական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hAnsi="GHEA Mariam"/>
          <w:sz w:val="24"/>
          <w:szCs w:val="24"/>
        </w:rPr>
        <w:t>ծառայության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hAnsi="GHEA Mariam"/>
          <w:sz w:val="24"/>
          <w:szCs w:val="24"/>
        </w:rPr>
        <w:t>մասին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» </w:t>
      </w:r>
      <w:r w:rsidRPr="00E1362D">
        <w:rPr>
          <w:rFonts w:ascii="GHEA Mariam" w:hAnsi="GHEA Mariam"/>
          <w:sz w:val="24"/>
          <w:szCs w:val="24"/>
        </w:rPr>
        <w:t>օրենքում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hAnsi="GHEA Mariam"/>
          <w:sz w:val="24"/>
          <w:szCs w:val="24"/>
        </w:rPr>
        <w:t>լրացում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hAnsi="GHEA Mariam"/>
          <w:sz w:val="24"/>
          <w:szCs w:val="24"/>
        </w:rPr>
        <w:t>կատարելու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hAnsi="GHEA Mariam"/>
          <w:sz w:val="24"/>
          <w:szCs w:val="24"/>
        </w:rPr>
        <w:t>մասին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» </w:t>
      </w:r>
      <w:r w:rsidRPr="00E1362D">
        <w:rPr>
          <w:rFonts w:ascii="GHEA Mariam" w:hAnsi="GHEA Mariam"/>
          <w:sz w:val="24"/>
          <w:szCs w:val="24"/>
        </w:rPr>
        <w:t>և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«</w:t>
      </w:r>
      <w:r w:rsidRPr="00E1362D">
        <w:rPr>
          <w:rFonts w:ascii="GHEA Mariam" w:hAnsi="GHEA Mariam"/>
          <w:sz w:val="24"/>
          <w:szCs w:val="24"/>
        </w:rPr>
        <w:t>Ոստիկանության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hAnsi="GHEA Mariam"/>
          <w:sz w:val="24"/>
          <w:szCs w:val="24"/>
        </w:rPr>
        <w:t>մասին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» </w:t>
      </w:r>
      <w:r w:rsidRPr="00E1362D">
        <w:rPr>
          <w:rFonts w:ascii="GHEA Mariam" w:hAnsi="GHEA Mariam"/>
          <w:sz w:val="24"/>
          <w:szCs w:val="24"/>
        </w:rPr>
        <w:t>օրենքում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hAnsi="GHEA Mariam"/>
          <w:sz w:val="24"/>
          <w:szCs w:val="24"/>
        </w:rPr>
        <w:t>լրացում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hAnsi="GHEA Mariam"/>
          <w:sz w:val="24"/>
          <w:szCs w:val="24"/>
        </w:rPr>
        <w:t>կատարելու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hAnsi="GHEA Mariam"/>
          <w:sz w:val="24"/>
          <w:szCs w:val="24"/>
        </w:rPr>
        <w:t>մասին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» </w:t>
      </w:r>
      <w:r w:rsidRPr="00E1362D">
        <w:rPr>
          <w:rFonts w:ascii="GHEA Mariam" w:hAnsi="GHEA Mariam"/>
          <w:sz w:val="24"/>
          <w:szCs w:val="24"/>
        </w:rPr>
        <w:t>օրենքների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bookmarkEnd w:id="1"/>
      <w:r w:rsidRPr="00E1362D">
        <w:rPr>
          <w:rFonts w:ascii="GHEA Mariam" w:hAnsi="GHEA Mariam"/>
          <w:sz w:val="24"/>
          <w:szCs w:val="24"/>
        </w:rPr>
        <w:t>նախագծերի</w:t>
      </w:r>
      <w:r w:rsidRPr="00E1362D">
        <w:rPr>
          <w:rFonts w:ascii="GHEA Mariam" w:hAnsi="GHEA Mariam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վերաբերյալ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կառավարության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օրենսդրական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նախաձեռնությանը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>:</w:t>
      </w:r>
    </w:p>
    <w:p w:rsidR="00E1362D" w:rsidRPr="00E1362D" w:rsidRDefault="00E1362D" w:rsidP="00E1362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smn-FI"/>
        </w:rPr>
      </w:pP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smn-FI"/>
        </w:rPr>
        <w:t xml:space="preserve">2. 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Հայաստանի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Հանրապետության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կառավարության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օրենսդրական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նախա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softHyphen/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ձեռնությունը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սահմանված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կարգով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ներկայացնել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Ազգային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 xml:space="preserve"> 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</w:rPr>
        <w:t>ժողով</w:t>
      </w:r>
      <w:r w:rsidRPr="00E1362D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>:</w:t>
      </w:r>
    </w:p>
    <w:p w:rsidR="00E1362D" w:rsidRPr="00B45A61" w:rsidRDefault="00E1362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1362D" w:rsidRPr="00B45A61" w:rsidRDefault="00E1362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1362D" w:rsidRPr="000F4671" w:rsidRDefault="00E1362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1362D" w:rsidRPr="00E1362D" w:rsidRDefault="00E1362D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E1362D" w:rsidRPr="000F4671" w:rsidRDefault="00E1362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1362D" w:rsidRPr="000F4671" w:rsidRDefault="00E1362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1362D" w:rsidRPr="000F4671" w:rsidRDefault="00E1362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E1362D" w:rsidRDefault="00E1362D" w:rsidP="00E1362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1362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4BE" w:rsidRDefault="003974BE">
      <w:r>
        <w:separator/>
      </w:r>
    </w:p>
  </w:endnote>
  <w:endnote w:type="continuationSeparator" w:id="0">
    <w:p w:rsidR="003974BE" w:rsidRDefault="00397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4ABE">
      <w:rPr>
        <w:noProof/>
        <w:sz w:val="18"/>
      </w:rPr>
      <w:t>voroshumMK-105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4ABE">
      <w:rPr>
        <w:noProof/>
        <w:sz w:val="18"/>
      </w:rPr>
      <w:t>voroshumMK-105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4BE" w:rsidRDefault="003974BE">
      <w:r>
        <w:separator/>
      </w:r>
    </w:p>
  </w:footnote>
  <w:footnote w:type="continuationSeparator" w:id="0">
    <w:p w:rsidR="003974BE" w:rsidRDefault="00397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362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62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4BE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BAE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ABE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D2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597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62D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C4F6B7"/>
  <w15:chartTrackingRefBased/>
  <w15:docId w15:val="{5581CCFC-361A-448E-8D2B-25D23B26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1362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1362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1362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54A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4AB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2026-04-15T07:18:00Z</cp:lastPrinted>
  <dcterms:created xsi:type="dcterms:W3CDTF">2026-04-15T07:16:00Z</dcterms:created>
  <dcterms:modified xsi:type="dcterms:W3CDTF">2026-04-16T12:00:00Z</dcterms:modified>
</cp:coreProperties>
</file>