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69A" w:rsidRDefault="0045369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69A" w:rsidRDefault="0045369A" w:rsidP="00A71CED">
      <w:pPr>
        <w:jc w:val="center"/>
      </w:pPr>
    </w:p>
    <w:p w:rsidR="0045369A" w:rsidRDefault="0045369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5369A" w:rsidRDefault="0045369A" w:rsidP="00A71CED">
      <w:pPr>
        <w:pStyle w:val="mechtex"/>
        <w:rPr>
          <w:rFonts w:ascii="GHEA Mariam" w:hAnsi="GHEA Mariam"/>
          <w:b/>
        </w:rPr>
      </w:pPr>
    </w:p>
    <w:p w:rsidR="0045369A" w:rsidRDefault="0045369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369A" w:rsidRPr="008E1B5A" w:rsidRDefault="0045369A" w:rsidP="00A71CED">
      <w:pPr>
        <w:jc w:val="center"/>
        <w:rPr>
          <w:rFonts w:ascii="GHEA Mariam" w:hAnsi="GHEA Mariam"/>
          <w:sz w:val="24"/>
          <w:szCs w:val="24"/>
        </w:rPr>
      </w:pPr>
    </w:p>
    <w:p w:rsidR="0045369A" w:rsidRPr="00691610" w:rsidRDefault="0045369A" w:rsidP="00A71CED">
      <w:pPr>
        <w:jc w:val="center"/>
        <w:rPr>
          <w:rFonts w:ascii="GHEA Mariam" w:hAnsi="GHEA Mariam"/>
          <w:sz w:val="12"/>
          <w:szCs w:val="24"/>
        </w:rPr>
      </w:pPr>
    </w:p>
    <w:p w:rsidR="0045369A" w:rsidRPr="008E1B5A" w:rsidRDefault="0045369A" w:rsidP="00A71CED">
      <w:pPr>
        <w:jc w:val="center"/>
        <w:rPr>
          <w:rFonts w:ascii="GHEA Mariam" w:hAnsi="GHEA Mariam"/>
          <w:sz w:val="24"/>
          <w:szCs w:val="24"/>
        </w:rPr>
      </w:pPr>
    </w:p>
    <w:p w:rsidR="0045369A" w:rsidRPr="0045369A" w:rsidRDefault="0045369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344D0A"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bookmarkStart w:id="0" w:name="_GoBack"/>
      <w:bookmarkEnd w:id="0"/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5369A" w:rsidRDefault="0045369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5369A" w:rsidRPr="0045369A" w:rsidRDefault="0045369A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45369A" w:rsidRDefault="0045369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5369A" w:rsidRDefault="0045369A" w:rsidP="0045369A">
      <w:pPr>
        <w:pStyle w:val="mechtex"/>
        <w:rPr>
          <w:rFonts w:ascii="GHEA Mariam" w:hAnsi="GHEA Mariam" w:cs="Sylfaen"/>
          <w:sz w:val="24"/>
          <w:lang w:val="hy-AM"/>
        </w:rPr>
      </w:pPr>
      <w:bookmarkStart w:id="1" w:name="_Hlk167118163"/>
      <w:r w:rsidRPr="0045369A">
        <w:rPr>
          <w:rFonts w:ascii="GHEA Mariam" w:hAnsi="GHEA Mariam"/>
          <w:bCs/>
          <w:sz w:val="24"/>
          <w:lang w:val="hy-AM"/>
        </w:rPr>
        <w:t>«</w:t>
      </w:r>
      <w:r w:rsidRPr="0045369A">
        <w:rPr>
          <w:rFonts w:ascii="GHEA Mariam" w:hAnsi="GHEA Mariam" w:cs="Sylfaen"/>
          <w:bCs/>
          <w:sz w:val="24"/>
          <w:lang w:val="hy-AM"/>
        </w:rPr>
        <w:t>ՈՍՏԻԿԱՆՈՒԹՅԱՆ</w:t>
      </w:r>
      <w:r w:rsidRPr="0045369A">
        <w:rPr>
          <w:rFonts w:ascii="GHEA Mariam" w:hAnsi="GHEA Mariam"/>
          <w:bCs/>
          <w:sz w:val="24"/>
          <w:lang w:val="hy-AM"/>
        </w:rPr>
        <w:t xml:space="preserve"> </w:t>
      </w:r>
      <w:r w:rsidRPr="0045369A">
        <w:rPr>
          <w:rFonts w:ascii="GHEA Mariam" w:hAnsi="GHEA Mariam" w:cs="Sylfaen"/>
          <w:bCs/>
          <w:sz w:val="24"/>
          <w:lang w:val="hy-AM"/>
        </w:rPr>
        <w:t>ՄԱՍԻՆ</w:t>
      </w:r>
      <w:r w:rsidRPr="0045369A">
        <w:rPr>
          <w:rFonts w:ascii="GHEA Mariam" w:hAnsi="GHEA Mariam" w:cs="Arial Armenian"/>
          <w:bCs/>
          <w:sz w:val="24"/>
          <w:lang w:val="hy-AM"/>
        </w:rPr>
        <w:t>»</w:t>
      </w:r>
      <w:r w:rsidRPr="0045369A">
        <w:rPr>
          <w:rFonts w:ascii="GHEA Mariam" w:hAnsi="GHEA Mariam"/>
          <w:bCs/>
          <w:sz w:val="24"/>
          <w:lang w:val="hy-AM"/>
        </w:rPr>
        <w:t xml:space="preserve"> </w:t>
      </w:r>
      <w:r w:rsidRPr="0045369A">
        <w:rPr>
          <w:rFonts w:ascii="GHEA Mariam" w:hAnsi="GHEA Mariam" w:cs="Sylfaen"/>
          <w:bCs/>
          <w:sz w:val="24"/>
          <w:lang w:val="hy-AM"/>
        </w:rPr>
        <w:t>ՕՐԵՆՔՈՒՄ</w:t>
      </w:r>
      <w:r w:rsidRPr="0045369A">
        <w:rPr>
          <w:rFonts w:ascii="GHEA Mariam" w:hAnsi="GHEA Mariam"/>
          <w:bCs/>
          <w:sz w:val="24"/>
          <w:lang w:val="hy-AM"/>
        </w:rPr>
        <w:t xml:space="preserve"> </w:t>
      </w:r>
      <w:r w:rsidRPr="0045369A">
        <w:rPr>
          <w:rFonts w:ascii="GHEA Mariam" w:hAnsi="GHEA Mariam" w:cs="Sylfaen"/>
          <w:bCs/>
          <w:sz w:val="24"/>
          <w:lang w:val="hy-AM"/>
        </w:rPr>
        <w:t>ՓՈՓՈԽՈՒԹՅՈՒՆ</w:t>
      </w:r>
      <w:r w:rsidRPr="0045369A">
        <w:rPr>
          <w:rFonts w:ascii="GHEA Mariam" w:hAnsi="GHEA Mariam"/>
          <w:bCs/>
          <w:sz w:val="24"/>
          <w:lang w:val="hy-AM"/>
        </w:rPr>
        <w:t xml:space="preserve"> </w:t>
      </w:r>
      <w:r w:rsidRPr="0045369A">
        <w:rPr>
          <w:rFonts w:ascii="GHEA Mariam" w:hAnsi="GHEA Mariam" w:cs="Sylfaen"/>
          <w:bCs/>
          <w:sz w:val="24"/>
          <w:lang w:val="hy-AM"/>
        </w:rPr>
        <w:t>ԿԱՏԱՐԵԼՈՒ</w:t>
      </w:r>
      <w:r w:rsidRPr="0045369A">
        <w:rPr>
          <w:rFonts w:ascii="GHEA Mariam" w:hAnsi="GHEA Mariam"/>
          <w:bCs/>
          <w:sz w:val="24"/>
          <w:lang w:val="hy-AM"/>
        </w:rPr>
        <w:t xml:space="preserve"> </w:t>
      </w:r>
      <w:r w:rsidRPr="0045369A">
        <w:rPr>
          <w:rFonts w:ascii="GHEA Mariam" w:hAnsi="GHEA Mariam" w:cs="Sylfaen"/>
          <w:bCs/>
          <w:sz w:val="24"/>
          <w:lang w:val="hy-AM"/>
        </w:rPr>
        <w:t>ՄԱՍԻՆ</w:t>
      </w:r>
      <w:r w:rsidRPr="0045369A">
        <w:rPr>
          <w:rFonts w:ascii="GHEA Mariam" w:hAnsi="GHEA Mariam" w:cs="Arial Armenian"/>
          <w:bCs/>
          <w:sz w:val="24"/>
          <w:lang w:val="hy-AM"/>
        </w:rPr>
        <w:t>»</w:t>
      </w:r>
      <w:r w:rsidRPr="0045369A">
        <w:rPr>
          <w:rFonts w:ascii="GHEA Mariam" w:hAnsi="GHEA Mariam"/>
          <w:bCs/>
          <w:sz w:val="24"/>
          <w:lang w:val="hy-AM"/>
        </w:rPr>
        <w:t xml:space="preserve"> </w:t>
      </w:r>
      <w:r w:rsidRPr="0045369A">
        <w:rPr>
          <w:rFonts w:ascii="GHEA Mariam" w:hAnsi="GHEA Mariam" w:cs="Sylfaen"/>
          <w:sz w:val="24"/>
          <w:lang w:val="hy-AM"/>
        </w:rPr>
        <w:t>ՕՐԵՆՔԻ</w:t>
      </w:r>
      <w:r w:rsidRPr="0045369A">
        <w:rPr>
          <w:rFonts w:ascii="GHEA Mariam" w:hAnsi="GHEA Mariam"/>
          <w:sz w:val="24"/>
          <w:lang w:val="hy-AM"/>
        </w:rPr>
        <w:t xml:space="preserve"> </w:t>
      </w:r>
      <w:r w:rsidRPr="0045369A">
        <w:rPr>
          <w:rFonts w:ascii="GHEA Mariam" w:hAnsi="GHEA Mariam" w:cs="Sylfaen"/>
          <w:sz w:val="24"/>
          <w:lang w:val="hy-AM"/>
        </w:rPr>
        <w:t>ՆԱԽԱԳԾԻՆ</w:t>
      </w:r>
      <w:r w:rsidRPr="0045369A">
        <w:rPr>
          <w:rFonts w:ascii="GHEA Mariam" w:hAnsi="GHEA Mariam"/>
          <w:sz w:val="24"/>
          <w:lang w:val="hy-AM"/>
        </w:rPr>
        <w:t xml:space="preserve"> </w:t>
      </w:r>
      <w:r w:rsidRPr="0045369A">
        <w:rPr>
          <w:rFonts w:ascii="GHEA Mariam" w:hAnsi="GHEA Mariam" w:cs="Sylfaen"/>
          <w:sz w:val="24"/>
          <w:lang w:val="hy-AM"/>
        </w:rPr>
        <w:t>ՀԱՎԱՆՈՒԹՅՈՒՆ</w:t>
      </w:r>
      <w:r w:rsidRPr="0045369A">
        <w:rPr>
          <w:rFonts w:ascii="GHEA Mariam" w:hAnsi="GHEA Mariam"/>
          <w:sz w:val="24"/>
          <w:lang w:val="hy-AM"/>
        </w:rPr>
        <w:t xml:space="preserve"> </w:t>
      </w:r>
      <w:r w:rsidRPr="0045369A">
        <w:rPr>
          <w:rFonts w:ascii="GHEA Mariam" w:hAnsi="GHEA Mariam" w:cs="Sylfaen"/>
          <w:sz w:val="24"/>
          <w:lang w:val="hy-AM"/>
        </w:rPr>
        <w:t>ՏԱԼՈՒ</w:t>
      </w:r>
      <w:r w:rsidRPr="0045369A">
        <w:rPr>
          <w:rFonts w:ascii="GHEA Mariam" w:hAnsi="GHEA Mariam"/>
          <w:sz w:val="24"/>
          <w:lang w:val="hy-AM"/>
        </w:rPr>
        <w:t xml:space="preserve"> </w:t>
      </w:r>
      <w:r w:rsidRPr="0045369A">
        <w:rPr>
          <w:rFonts w:ascii="GHEA Mariam" w:hAnsi="GHEA Mariam" w:cs="Sylfaen"/>
          <w:sz w:val="24"/>
          <w:lang w:val="hy-AM"/>
        </w:rPr>
        <w:t>ԵՎ</w:t>
      </w:r>
      <w:r w:rsidRPr="0045369A">
        <w:rPr>
          <w:rFonts w:ascii="GHEA Mariam" w:hAnsi="GHEA Mariam"/>
          <w:sz w:val="24"/>
          <w:lang w:val="hy-AM"/>
        </w:rPr>
        <w:t xml:space="preserve"> </w:t>
      </w:r>
      <w:r w:rsidRPr="0045369A">
        <w:rPr>
          <w:rFonts w:ascii="GHEA Mariam" w:hAnsi="GHEA Mariam" w:cs="Sylfaen"/>
          <w:sz w:val="24"/>
          <w:lang w:val="hy-AM"/>
        </w:rPr>
        <w:t>ԱՆՀԵՏԱՁԳԵԼԻ</w:t>
      </w:r>
      <w:r w:rsidRPr="0045369A">
        <w:rPr>
          <w:rFonts w:ascii="GHEA Mariam" w:hAnsi="GHEA Mariam"/>
          <w:sz w:val="24"/>
          <w:lang w:val="hy-AM"/>
        </w:rPr>
        <w:t xml:space="preserve"> </w:t>
      </w:r>
      <w:r w:rsidRPr="0045369A">
        <w:rPr>
          <w:rFonts w:ascii="GHEA Mariam" w:hAnsi="GHEA Mariam" w:cs="Sylfaen"/>
          <w:sz w:val="24"/>
          <w:lang w:val="hy-AM"/>
        </w:rPr>
        <w:t>ՀԱՄԱՐԵԼՈՒ</w:t>
      </w:r>
      <w:r w:rsidRPr="0045369A">
        <w:rPr>
          <w:rFonts w:ascii="GHEA Mariam" w:hAnsi="GHEA Mariam"/>
          <w:sz w:val="24"/>
          <w:lang w:val="hy-AM"/>
        </w:rPr>
        <w:t xml:space="preserve"> </w:t>
      </w:r>
      <w:r w:rsidRPr="0045369A">
        <w:rPr>
          <w:rFonts w:ascii="GHEA Mariam" w:hAnsi="GHEA Mariam" w:cs="Sylfaen"/>
          <w:sz w:val="24"/>
          <w:lang w:val="hy-AM"/>
        </w:rPr>
        <w:t>ՄԱՍԻՆ</w:t>
      </w:r>
    </w:p>
    <w:p w:rsidR="0045369A" w:rsidRPr="0045369A" w:rsidRDefault="0045369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---</w:t>
      </w:r>
      <w:r w:rsidRPr="000045DA">
        <w:rPr>
          <w:rFonts w:ascii="GHEA Mariam" w:hAnsi="GHEA Mariam"/>
          <w:sz w:val="24"/>
          <w:lang w:val="pt-BR" w:eastAsia="en-US"/>
        </w:rPr>
        <w:t>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bookmarkEnd w:id="1"/>
    <w:p w:rsidR="0045369A" w:rsidRDefault="0045369A" w:rsidP="0045369A">
      <w:pPr>
        <w:pStyle w:val="mechtex"/>
        <w:rPr>
          <w:rFonts w:ascii="GHEA Mariam" w:hAnsi="GHEA Mariam"/>
          <w:color w:val="000000"/>
          <w:sz w:val="24"/>
          <w:lang w:val="hy-AM"/>
        </w:rPr>
      </w:pPr>
    </w:p>
    <w:p w:rsidR="0045369A" w:rsidRPr="0045369A" w:rsidRDefault="0045369A" w:rsidP="0045369A">
      <w:pPr>
        <w:pStyle w:val="mechtex"/>
        <w:rPr>
          <w:rFonts w:ascii="GHEA Mariam" w:hAnsi="GHEA Mariam"/>
          <w:color w:val="000000"/>
          <w:sz w:val="12"/>
          <w:lang w:val="hy-AM"/>
        </w:rPr>
      </w:pPr>
    </w:p>
    <w:p w:rsidR="0045369A" w:rsidRPr="0045369A" w:rsidRDefault="0045369A" w:rsidP="0045369A">
      <w:pPr>
        <w:pStyle w:val="norm"/>
        <w:tabs>
          <w:tab w:val="left" w:pos="900"/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45369A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Հիմք ընդունելով Հայաստանի Հանրապետության Սահմանադրության 109-</w:t>
      </w:r>
      <w:r w:rsidRPr="0045369A">
        <w:rPr>
          <w:rFonts w:ascii="GHEA Mariam" w:hAnsi="GHEA Mariam" w:cs="GHEA Grapalat"/>
          <w:color w:val="000000"/>
          <w:sz w:val="24"/>
          <w:szCs w:val="24"/>
          <w:lang w:val="hy-AM"/>
        </w:rPr>
        <w:t>րդ հոդվածը</w:t>
      </w:r>
      <w:r w:rsidRPr="0045369A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45369A">
        <w:rPr>
          <w:rFonts w:ascii="GHEA Mariam" w:hAnsi="GHEA Mariam" w:cs="GHEA Grapalat"/>
          <w:color w:val="000000"/>
          <w:sz w:val="24"/>
          <w:szCs w:val="24"/>
          <w:lang w:val="hy-AM"/>
        </w:rPr>
        <w:t>և «Ազգային</w:t>
      </w:r>
      <w:r w:rsidRPr="004536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5369A">
        <w:rPr>
          <w:rFonts w:ascii="GHEA Mariam" w:hAnsi="GHEA Mariam" w:cs="GHEA Grapalat"/>
          <w:color w:val="000000"/>
          <w:sz w:val="24"/>
          <w:szCs w:val="24"/>
          <w:lang w:val="hy-AM"/>
        </w:rPr>
        <w:t>ժողովի</w:t>
      </w:r>
      <w:r w:rsidRPr="004536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5369A">
        <w:rPr>
          <w:rFonts w:ascii="GHEA Mariam" w:hAnsi="GHEA Mariam" w:cs="GHEA Grapalat"/>
          <w:color w:val="000000"/>
          <w:sz w:val="24"/>
          <w:szCs w:val="24"/>
          <w:lang w:val="hy-AM"/>
        </w:rPr>
        <w:t>կանոնակարգ»</w:t>
      </w:r>
      <w:r w:rsidRPr="004536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5369A">
        <w:rPr>
          <w:rFonts w:ascii="GHEA Mariam" w:hAnsi="GHEA Mariam" w:cs="GHEA Grapalat"/>
          <w:color w:val="000000"/>
          <w:sz w:val="24"/>
          <w:szCs w:val="24"/>
          <w:lang w:val="hy-AM"/>
        </w:rPr>
        <w:t>սահմանադրական</w:t>
      </w:r>
      <w:r w:rsidRPr="004536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5369A">
        <w:rPr>
          <w:rFonts w:ascii="GHEA Mariam" w:hAnsi="GHEA Mariam" w:cs="GHEA Grapalat"/>
          <w:color w:val="000000"/>
          <w:sz w:val="24"/>
          <w:szCs w:val="24"/>
          <w:lang w:val="hy-AM"/>
        </w:rPr>
        <w:t>օրենքի</w:t>
      </w:r>
      <w:r w:rsidRPr="0045369A">
        <w:rPr>
          <w:rFonts w:ascii="GHEA Mariam" w:hAnsi="GHEA Mariam"/>
          <w:color w:val="000000"/>
          <w:sz w:val="24"/>
          <w:szCs w:val="24"/>
          <w:lang w:val="hy-AM"/>
        </w:rPr>
        <w:t xml:space="preserve"> 65-</w:t>
      </w:r>
      <w:r w:rsidRPr="0045369A">
        <w:rPr>
          <w:rFonts w:ascii="GHEA Mariam" w:hAnsi="GHEA Mariam" w:cs="GHEA Grapalat"/>
          <w:color w:val="000000"/>
          <w:sz w:val="24"/>
          <w:szCs w:val="24"/>
          <w:lang w:val="hy-AM"/>
        </w:rPr>
        <w:t>րդ</w:t>
      </w:r>
      <w:r w:rsidRPr="004536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5369A">
        <w:rPr>
          <w:rFonts w:ascii="GHEA Mariam" w:hAnsi="GHEA Mariam" w:cs="GHEA Grapalat"/>
          <w:color w:val="000000"/>
          <w:sz w:val="24"/>
          <w:szCs w:val="24"/>
          <w:lang w:val="hy-AM"/>
        </w:rPr>
        <w:t>հոդվածի</w:t>
      </w:r>
      <w:r w:rsidRPr="0045369A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45369A">
        <w:rPr>
          <w:rFonts w:ascii="GHEA Mariam" w:hAnsi="GHEA Mariam" w:cs="GHEA Grapalat"/>
          <w:color w:val="000000"/>
          <w:sz w:val="24"/>
          <w:szCs w:val="24"/>
          <w:lang w:val="hy-AM"/>
        </w:rPr>
        <w:t>րդ</w:t>
      </w:r>
      <w:r w:rsidRPr="004536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5369A">
        <w:rPr>
          <w:rFonts w:ascii="GHEA Mariam" w:hAnsi="GHEA Mariam" w:cs="GHEA Grapalat"/>
          <w:color w:val="000000"/>
          <w:sz w:val="24"/>
          <w:szCs w:val="24"/>
          <w:lang w:val="hy-AM"/>
        </w:rPr>
        <w:t>մասը և 73-րդ հոդվածը՝</w:t>
      </w:r>
      <w:r w:rsidRPr="004536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5369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45369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5369A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45369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5369A">
        <w:rPr>
          <w:rFonts w:ascii="GHEA Mariam" w:hAnsi="GHEA Mariam" w:cs="Sylfaen"/>
          <w:sz w:val="24"/>
          <w:szCs w:val="24"/>
          <w:lang w:val="de-DE"/>
        </w:rPr>
        <w:t>կառա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45369A">
        <w:rPr>
          <w:rFonts w:ascii="GHEA Mariam" w:hAnsi="GHEA Mariam" w:cs="Sylfaen"/>
          <w:sz w:val="24"/>
          <w:szCs w:val="24"/>
          <w:lang w:val="de-DE"/>
        </w:rPr>
        <w:t>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45369A">
        <w:rPr>
          <w:rFonts w:ascii="GHEA Mariam" w:hAnsi="GHEA Mariam" w:cs="Sylfaen"/>
          <w:sz w:val="24"/>
          <w:szCs w:val="24"/>
          <w:lang w:val="de-DE"/>
        </w:rPr>
        <w:t>րությունը</w:t>
      </w:r>
      <w:r w:rsidRPr="0045369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45369A">
        <w:rPr>
          <w:rFonts w:ascii="GHEA Mariam" w:hAnsi="GHEA Mariam" w:cs="Sylfaen"/>
          <w:sz w:val="24"/>
          <w:szCs w:val="24"/>
          <w:lang w:val="de-DE"/>
        </w:rPr>
        <w:t>ո</w:t>
      </w:r>
      <w:r w:rsidRPr="0045369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5369A">
        <w:rPr>
          <w:rFonts w:ascii="GHEA Mariam" w:hAnsi="GHEA Mariam" w:cs="Sylfaen"/>
          <w:sz w:val="24"/>
          <w:szCs w:val="24"/>
          <w:lang w:val="de-DE"/>
        </w:rPr>
        <w:t>ր</w:t>
      </w:r>
      <w:r w:rsidRPr="0045369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5369A">
        <w:rPr>
          <w:rFonts w:ascii="GHEA Mariam" w:hAnsi="GHEA Mariam" w:cs="Sylfaen"/>
          <w:sz w:val="24"/>
          <w:szCs w:val="24"/>
          <w:lang w:val="de-DE"/>
        </w:rPr>
        <w:t>ո</w:t>
      </w:r>
      <w:r w:rsidRPr="0045369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5369A">
        <w:rPr>
          <w:rFonts w:ascii="GHEA Mariam" w:hAnsi="GHEA Mariam" w:cs="Sylfaen"/>
          <w:sz w:val="24"/>
          <w:szCs w:val="24"/>
          <w:lang w:val="de-DE"/>
        </w:rPr>
        <w:t>շ</w:t>
      </w:r>
      <w:r w:rsidRPr="0045369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5369A">
        <w:rPr>
          <w:rFonts w:ascii="GHEA Mariam" w:hAnsi="GHEA Mariam" w:cs="Sylfaen"/>
          <w:sz w:val="24"/>
          <w:szCs w:val="24"/>
          <w:lang w:val="de-DE"/>
        </w:rPr>
        <w:t>ու</w:t>
      </w:r>
      <w:r w:rsidRPr="0045369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5369A">
        <w:rPr>
          <w:rFonts w:ascii="GHEA Mariam" w:hAnsi="GHEA Mariam" w:cs="Sylfaen"/>
          <w:sz w:val="24"/>
          <w:szCs w:val="24"/>
          <w:lang w:val="de-DE"/>
        </w:rPr>
        <w:t>մ</w:t>
      </w:r>
      <w:r w:rsidRPr="0045369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45369A">
        <w:rPr>
          <w:rFonts w:ascii="GHEA Mariam" w:hAnsi="GHEA Mariam" w:cs="Sylfaen"/>
          <w:sz w:val="24"/>
          <w:szCs w:val="24"/>
          <w:lang w:val="de-DE"/>
        </w:rPr>
        <w:t>է</w:t>
      </w:r>
      <w:r w:rsidRPr="0045369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5369A" w:rsidRPr="0045369A" w:rsidRDefault="0045369A" w:rsidP="0045369A">
      <w:pPr>
        <w:pStyle w:val="NormalWeb"/>
        <w:numPr>
          <w:ilvl w:val="0"/>
          <w:numId w:val="1"/>
        </w:numPr>
        <w:shd w:val="clear" w:color="auto" w:fill="FFFFFF"/>
        <w:tabs>
          <w:tab w:val="left" w:pos="900"/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 w:cs="GHEA Grapalat"/>
          <w:color w:val="000000"/>
          <w:lang w:val="hy-AM"/>
        </w:rPr>
        <w:t xml:space="preserve"> </w:t>
      </w:r>
      <w:r w:rsidRPr="0045369A">
        <w:rPr>
          <w:rFonts w:ascii="GHEA Mariam" w:hAnsi="GHEA Mariam" w:cs="GHEA Grapalat"/>
          <w:color w:val="000000"/>
          <w:lang w:val="hy-AM"/>
        </w:rPr>
        <w:t>Հավանություն</w:t>
      </w:r>
      <w:r w:rsidRPr="0045369A">
        <w:rPr>
          <w:rFonts w:ascii="GHEA Mariam" w:hAnsi="GHEA Mariam"/>
          <w:color w:val="000000"/>
          <w:lang w:val="hy-AM"/>
        </w:rPr>
        <w:t xml:space="preserve"> </w:t>
      </w:r>
      <w:r w:rsidRPr="0045369A">
        <w:rPr>
          <w:rFonts w:ascii="GHEA Mariam" w:hAnsi="GHEA Mariam" w:cs="GHEA Grapalat"/>
          <w:color w:val="000000"/>
          <w:lang w:val="hy-AM"/>
        </w:rPr>
        <w:t>տալ</w:t>
      </w:r>
      <w:r w:rsidRPr="0045369A">
        <w:rPr>
          <w:rFonts w:ascii="GHEA Mariam" w:hAnsi="GHEA Mariam"/>
          <w:color w:val="000000"/>
          <w:lang w:val="hy-AM"/>
        </w:rPr>
        <w:t xml:space="preserve"> «Ոստիկանության մասին» </w:t>
      </w:r>
      <w:r w:rsidRPr="0045369A">
        <w:rPr>
          <w:rFonts w:ascii="GHEA Mariam" w:hAnsi="GHEA Mariam"/>
          <w:lang w:val="hy-AM"/>
        </w:rPr>
        <w:t xml:space="preserve">օրենքում փոփոխություն </w:t>
      </w:r>
      <w:r w:rsidRPr="0045369A">
        <w:rPr>
          <w:rFonts w:ascii="GHEA Mariam" w:hAnsi="GHEA Mariam"/>
          <w:spacing w:val="-8"/>
          <w:lang w:val="hy-AM"/>
        </w:rPr>
        <w:t>կատարելու մասին»</w:t>
      </w:r>
      <w:r w:rsidRPr="0045369A">
        <w:rPr>
          <w:rFonts w:ascii="GHEA Mariam" w:hAnsi="GHEA Mariam"/>
          <w:b/>
          <w:bCs/>
          <w:spacing w:val="-8"/>
          <w:lang w:val="hy-AM"/>
        </w:rPr>
        <w:t xml:space="preserve"> </w:t>
      </w:r>
      <w:r w:rsidRPr="0045369A">
        <w:rPr>
          <w:rFonts w:ascii="GHEA Mariam" w:hAnsi="GHEA Mariam"/>
          <w:color w:val="000000"/>
          <w:spacing w:val="-8"/>
          <w:lang w:val="hy-AM"/>
        </w:rPr>
        <w:t>օրենքի նախագծի վերաբերյալ Հայաստանի</w:t>
      </w:r>
      <w:r w:rsidRPr="0045369A">
        <w:rPr>
          <w:rFonts w:ascii="GHEA Mariam" w:hAnsi="GHEA Mariam"/>
          <w:color w:val="000000"/>
          <w:lang w:val="hy-AM"/>
        </w:rPr>
        <w:t xml:space="preserve"> Հանրապետության կառավարության օրենսդրական նախաձեռնությանը:</w:t>
      </w:r>
    </w:p>
    <w:p w:rsidR="0045369A" w:rsidRPr="0045369A" w:rsidRDefault="0045369A" w:rsidP="0045369A">
      <w:pPr>
        <w:pStyle w:val="NormalWeb"/>
        <w:numPr>
          <w:ilvl w:val="0"/>
          <w:numId w:val="1"/>
        </w:numPr>
        <w:shd w:val="clear" w:color="auto" w:fill="FFFFFF"/>
        <w:tabs>
          <w:tab w:val="left" w:pos="900"/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45369A">
        <w:rPr>
          <w:rFonts w:ascii="GHEA Mariam" w:hAnsi="GHEA Mariam"/>
          <w:color w:val="000000"/>
          <w:spacing w:val="-8"/>
          <w:lang w:val="hy-AM"/>
        </w:rPr>
        <w:t>Հայաստանի Հանրապետության կառավարության օրենսդրական</w:t>
      </w:r>
      <w:r w:rsidRPr="0045369A">
        <w:rPr>
          <w:rFonts w:ascii="GHEA Mariam" w:hAnsi="GHEA Mariam"/>
          <w:color w:val="000000"/>
          <w:lang w:val="hy-AM"/>
        </w:rPr>
        <w:t xml:space="preserve"> նախա</w:t>
      </w:r>
      <w:r>
        <w:rPr>
          <w:rFonts w:ascii="GHEA Mariam" w:hAnsi="GHEA Mariam"/>
          <w:color w:val="000000"/>
          <w:lang w:val="hy-AM"/>
        </w:rPr>
        <w:softHyphen/>
      </w:r>
      <w:r w:rsidRPr="0045369A">
        <w:rPr>
          <w:rFonts w:ascii="GHEA Mariam" w:hAnsi="GHEA Mariam"/>
          <w:color w:val="000000"/>
          <w:lang w:val="hy-AM"/>
        </w:rPr>
        <w:t>ձեռնությունը համարել անհետաձգելի և սահմանված կարգով ներկայացնել Հայաստանի Հանրապետության Ազգային ժողով:</w:t>
      </w:r>
    </w:p>
    <w:p w:rsidR="0045369A" w:rsidRPr="0045369A" w:rsidRDefault="0045369A" w:rsidP="00A71CED">
      <w:pPr>
        <w:jc w:val="center"/>
        <w:rPr>
          <w:rFonts w:ascii="GHEA Mariam" w:hAnsi="GHEA Mariam"/>
          <w:sz w:val="6"/>
          <w:szCs w:val="24"/>
          <w:lang w:val="hy-AM"/>
        </w:rPr>
      </w:pPr>
    </w:p>
    <w:p w:rsidR="0045369A" w:rsidRPr="00B45A61" w:rsidRDefault="0045369A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45369A" w:rsidRPr="00B45A61" w:rsidRDefault="0045369A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45369A" w:rsidRPr="000F4671" w:rsidRDefault="0045369A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45369A" w:rsidRPr="000F4671" w:rsidRDefault="0045369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5369A" w:rsidRPr="000F4671" w:rsidRDefault="0045369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5369A" w:rsidRPr="000F4671" w:rsidRDefault="0045369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5369A" w:rsidRPr="000F4671" w:rsidRDefault="0045369A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45369A" w:rsidRDefault="0045369A" w:rsidP="0045369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45369A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EC4" w:rsidRDefault="008D6EC4">
      <w:r>
        <w:separator/>
      </w:r>
    </w:p>
  </w:endnote>
  <w:endnote w:type="continuationSeparator" w:id="0">
    <w:p w:rsidR="008D6EC4" w:rsidRDefault="008D6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B3807">
      <w:rPr>
        <w:noProof/>
        <w:sz w:val="18"/>
      </w:rPr>
      <w:t>voroshumMK-106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B3807">
      <w:rPr>
        <w:noProof/>
        <w:sz w:val="18"/>
      </w:rPr>
      <w:t>voroshumMK-106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EC4" w:rsidRDefault="008D6EC4">
      <w:r>
        <w:separator/>
      </w:r>
    </w:p>
  </w:footnote>
  <w:footnote w:type="continuationSeparator" w:id="0">
    <w:p w:rsidR="008D6EC4" w:rsidRDefault="008D6E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5369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22321"/>
    <w:multiLevelType w:val="hybridMultilevel"/>
    <w:tmpl w:val="A70AB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69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807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0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69A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0C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6EC4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C44B69"/>
  <w15:chartTrackingRefBased/>
  <w15:docId w15:val="{6E206BED-9091-4AE7-92A1-5C96B38FC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5369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369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5369A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5369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5369A"/>
    <w:rPr>
      <w:sz w:val="24"/>
      <w:szCs w:val="24"/>
    </w:rPr>
  </w:style>
  <w:style w:type="paragraph" w:styleId="BalloonText">
    <w:name w:val="Balloon Text"/>
    <w:basedOn w:val="Normal"/>
    <w:link w:val="BalloonTextChar"/>
    <w:rsid w:val="001B38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B380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2026-04-16T05:28:00Z</cp:lastPrinted>
  <dcterms:created xsi:type="dcterms:W3CDTF">2026-04-16T05:24:00Z</dcterms:created>
  <dcterms:modified xsi:type="dcterms:W3CDTF">2026-04-16T12:02:00Z</dcterms:modified>
</cp:coreProperties>
</file>