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2D4440" w14:textId="77777777" w:rsidR="004C7D20" w:rsidRPr="00466FBC" w:rsidRDefault="00785190">
      <w:pPr>
        <w:spacing w:after="280" w:line="360" w:lineRule="auto"/>
        <w:jc w:val="center"/>
        <w:rPr>
          <w:rFonts w:ascii="GHEA Grapalat" w:eastAsia="GHEA Grapalat" w:hAnsi="GHEA Grapalat" w:cs="GHEA Grapalat"/>
          <w:b/>
          <w:bCs/>
        </w:rPr>
      </w:pPr>
      <w:r w:rsidRPr="00466FBC">
        <w:rPr>
          <w:rFonts w:ascii="GHEA Grapalat" w:eastAsia="GHEA Grapalat" w:hAnsi="GHEA Grapalat" w:cs="GHEA Grapalat"/>
          <w:b/>
          <w:bCs/>
        </w:rPr>
        <w:t>ԱՄՓՈՓԱԹԵՐԹ</w:t>
      </w:r>
    </w:p>
    <w:p w14:paraId="02A002ED" w14:textId="7FC85A48" w:rsidR="004C7D20" w:rsidRDefault="00785190" w:rsidP="00140875">
      <w:pPr>
        <w:jc w:val="center"/>
        <w:rPr>
          <w:rFonts w:ascii="GHEA Grapalat" w:eastAsia="GHEA Grapalat" w:hAnsi="GHEA Grapalat" w:cs="GHEA Grapalat"/>
          <w:b/>
          <w:bCs/>
          <w:color w:val="000000"/>
        </w:rPr>
      </w:pPr>
      <w:r w:rsidRPr="00466FBC">
        <w:rPr>
          <w:rFonts w:ascii="GHEA Grapalat" w:eastAsia="GHEA Grapalat" w:hAnsi="GHEA Grapalat" w:cs="GHEA Grapalat"/>
          <w:b/>
          <w:bCs/>
          <w:color w:val="000000"/>
        </w:rPr>
        <w:t xml:space="preserve">««ՍՈՑԻԱԼԱԿԱՆ ԱՋԱԿՑՈՒԹՅԱՆ ՄԱՍԻՆ» ՕՐԵՆՔՈՒՄ ԼՐԱՑՈՒՄՆԵՐ ԵՎ ՓՈՓՈԽՈՒԹՅՈՒՆՆԵՐ ԿԱՏԱՐԵԼՈՒ ՄԱՍԻՆ», ««ՍՈՑԻԱԼԱԿԱՆ ԱՋԱԿՑՈՒԹՅԱՆ ՄԱՍԻՆ» ՕՐԵՆՔՈՒՄ ՓՈՓՈԽՈՒԹՅՈՒՆ ԿԱՏԱՐԵԼՈՒ ՄԱՍԻՆ», «ՈՍՏԻԿԱՆՈՒԹՅԱՆ ՄԱՍԻՆ» ՕՐԵՆՔՈՒՄ ԼՐԱՑՈՒՄ ԿԱՏԱՐԵԼՈՒ ՄԱUԻՆ», «ՀԱՇՄԱՆԴԱՄՈՒԹՅՈՒՆ ՈՒՆԵՑՈՂ ԱՆՁԱՆՑ ԻՐԱՎՈՒՆՔՆԵՐԻ ՄԱՍԻՆ» ՕՐԵՆՔՈՒՄ ՓՈՓՈԽՈՒԹՅՈՒՆ ԵՎ ԼՐԱՑՈՒՄ ԿԱՏԱՐԵԼՈՒ ՄԱՍԻՆ», </w:t>
      </w:r>
      <w:r w:rsidR="00140875" w:rsidRPr="00466FBC">
        <w:rPr>
          <w:rFonts w:ascii="GHEA Grapalat" w:eastAsia="GHEA Grapalat" w:hAnsi="GHEA Grapalat" w:cs="GHEA Grapalat"/>
          <w:b/>
          <w:bCs/>
          <w:color w:val="000000"/>
        </w:rPr>
        <w:t xml:space="preserve">«ՎԱՐՉԱԿԱՆ ԻՐԱՎԱԽԱԽՏՈՒՄՆԵՐԻ ՎԵՐԱԲԵՐՅԱԼ ՀԱՅԱՍՏԱՆԻ ՀԱՆՐԱՊԵՏՈՒԹՅԱՆ ՕՐԵՆՍԳՐՔՈՒՄ ԼՐԱՑՈՒՄՆԵՐ ԿԱՏԱՐԵԼՈՒ ՄԱՍԻՆ»  2024 ԹՎԱԿԱՆԻ ՀՈԿՏԵՄԲԵՐԻ 24-Ի ՀՕ-427-Ն ՕՐԵՆՔՈՒՄ ԼՐԱՑՈՒՄՆԵՐ ԿԱՏԱՐԵԼՈՒ ՄԱՍԻՆ» </w:t>
      </w:r>
      <w:r w:rsidRPr="00466FBC">
        <w:rPr>
          <w:rFonts w:ascii="GHEA Grapalat" w:eastAsia="GHEA Grapalat" w:hAnsi="GHEA Grapalat" w:cs="GHEA Grapalat"/>
          <w:b/>
          <w:bCs/>
          <w:color w:val="000000"/>
        </w:rPr>
        <w:t xml:space="preserve">ՕՐԵՆՔՆԵՐԻ ՆԱԽԱԳԾԵՐԻ </w:t>
      </w:r>
    </w:p>
    <w:p w14:paraId="443C6E7F" w14:textId="5D67DF2B" w:rsidR="007F5676" w:rsidRDefault="007F5676" w:rsidP="00140875">
      <w:pPr>
        <w:jc w:val="center"/>
        <w:rPr>
          <w:rFonts w:ascii="GHEA Grapalat" w:eastAsia="GHEA Grapalat" w:hAnsi="GHEA Grapalat" w:cs="GHEA Grapalat"/>
          <w:b/>
          <w:bCs/>
          <w:color w:val="000000"/>
        </w:rPr>
      </w:pPr>
    </w:p>
    <w:p w14:paraId="74E95713" w14:textId="36BE67AB" w:rsidR="007F5676" w:rsidRDefault="007F5676" w:rsidP="00140875">
      <w:pPr>
        <w:jc w:val="center"/>
        <w:rPr>
          <w:rFonts w:ascii="GHEA Grapalat" w:eastAsia="GHEA Grapalat" w:hAnsi="GHEA Grapalat" w:cs="GHEA Grapalat"/>
          <w:b/>
          <w:bCs/>
          <w:color w:val="000000"/>
        </w:rPr>
      </w:pPr>
    </w:p>
    <w:p w14:paraId="419BD706" w14:textId="1294DB19" w:rsidR="007F5676" w:rsidRDefault="007F5676" w:rsidP="00140875">
      <w:pPr>
        <w:jc w:val="center"/>
        <w:rPr>
          <w:rFonts w:ascii="GHEA Grapalat" w:eastAsia="GHEA Grapalat" w:hAnsi="GHEA Grapalat" w:cs="GHEA Grapalat"/>
          <w:b/>
          <w:bCs/>
          <w:color w:val="000000"/>
        </w:rPr>
      </w:pPr>
    </w:p>
    <w:p w14:paraId="73A6005B" w14:textId="42689EB1" w:rsidR="007F5676" w:rsidRDefault="007F5676" w:rsidP="00140875">
      <w:pPr>
        <w:jc w:val="center"/>
        <w:rPr>
          <w:rFonts w:ascii="GHEA Grapalat" w:eastAsia="GHEA Grapalat" w:hAnsi="GHEA Grapalat" w:cs="GHEA Grapalat"/>
          <w:b/>
          <w:bCs/>
          <w:color w:val="000000"/>
        </w:rPr>
      </w:pPr>
    </w:p>
    <w:p w14:paraId="429CBB0D" w14:textId="77777777" w:rsidR="007F5676" w:rsidRPr="00466FBC" w:rsidRDefault="007F5676" w:rsidP="00140875">
      <w:pPr>
        <w:jc w:val="center"/>
        <w:rPr>
          <w:rFonts w:ascii="GHEA Grapalat" w:eastAsia="GHEA Grapalat" w:hAnsi="GHEA Grapalat" w:cs="GHEA Grapalat"/>
          <w:b/>
          <w:bCs/>
          <w:color w:val="000000"/>
        </w:rPr>
      </w:pPr>
    </w:p>
    <w:tbl>
      <w:tblPr>
        <w:tblStyle w:val="a"/>
        <w:tblW w:w="14670" w:type="dxa"/>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11"/>
        <w:gridCol w:w="1714"/>
        <w:gridCol w:w="3245"/>
      </w:tblGrid>
      <w:tr w:rsidR="007F5676" w:rsidRPr="00466FBC" w14:paraId="1F5B262F" w14:textId="77777777" w:rsidTr="000112E0">
        <w:trPr>
          <w:trHeight w:val="203"/>
        </w:trPr>
        <w:tc>
          <w:tcPr>
            <w:tcW w:w="11425" w:type="dxa"/>
            <w:gridSpan w:val="2"/>
            <w:vMerge w:val="restart"/>
            <w:tcBorders>
              <w:top w:val="single" w:sz="4" w:space="0" w:color="000000"/>
              <w:left w:val="single" w:sz="4" w:space="0" w:color="000000"/>
              <w:right w:val="single" w:sz="4" w:space="0" w:color="000000"/>
            </w:tcBorders>
            <w:shd w:val="clear" w:color="auto" w:fill="D9D9D9"/>
          </w:tcPr>
          <w:p w14:paraId="3596DC4B" w14:textId="0AF795F6" w:rsidR="007F5676" w:rsidRPr="007F5676" w:rsidRDefault="007F5676" w:rsidP="000112E0">
            <w:pPr>
              <w:spacing w:line="360" w:lineRule="auto"/>
              <w:ind w:left="75" w:firstLine="450"/>
              <w:rPr>
                <w:rFonts w:ascii="GHEA Grapalat" w:eastAsia="GHEA Grapalat" w:hAnsi="GHEA Grapalat" w:cs="GHEA Grapalat"/>
                <w:b/>
                <w:bCs/>
                <w:sz w:val="24"/>
                <w:szCs w:val="24"/>
                <w:shd w:val="clear" w:color="auto" w:fill="D9D9D9"/>
                <w:lang w:val="hy-AM"/>
              </w:rPr>
            </w:pPr>
            <w:r>
              <w:rPr>
                <w:rFonts w:ascii="GHEA Grapalat" w:eastAsia="GHEA Grapalat" w:hAnsi="GHEA Grapalat" w:cs="GHEA Grapalat"/>
                <w:b/>
                <w:bCs/>
                <w:sz w:val="24"/>
                <w:szCs w:val="24"/>
                <w:shd w:val="clear" w:color="auto" w:fill="D9D9D9"/>
                <w:lang w:val="hy-AM"/>
              </w:rPr>
              <w:t>Հայաստանի Հանրապետության վարչապետի աշխատակազմի քաղաքացիական ծառայության գրասենյակ</w:t>
            </w:r>
          </w:p>
        </w:tc>
        <w:tc>
          <w:tcPr>
            <w:tcW w:w="3245" w:type="dxa"/>
            <w:tcBorders>
              <w:top w:val="single" w:sz="4" w:space="0" w:color="000000"/>
              <w:left w:val="single" w:sz="4" w:space="0" w:color="000000"/>
              <w:right w:val="single" w:sz="4" w:space="0" w:color="000000"/>
            </w:tcBorders>
            <w:shd w:val="clear" w:color="auto" w:fill="D9D9D9"/>
          </w:tcPr>
          <w:p w14:paraId="778E0B79" w14:textId="01D45C2B" w:rsidR="007F5676" w:rsidRPr="004362CF" w:rsidRDefault="004362CF" w:rsidP="000112E0">
            <w:pPr>
              <w:spacing w:line="360" w:lineRule="auto"/>
              <w:ind w:firstLine="166"/>
              <w:jc w:val="center"/>
              <w:rPr>
                <w:rFonts w:ascii="GHEA Grapalat" w:eastAsia="GHEA Grapalat" w:hAnsi="GHEA Grapalat" w:cs="GHEA Grapalat"/>
                <w:b/>
                <w:bCs/>
                <w:sz w:val="24"/>
                <w:szCs w:val="24"/>
                <w:shd w:val="clear" w:color="auto" w:fill="D9D9D9"/>
                <w:lang w:val="en-US"/>
              </w:rPr>
            </w:pPr>
            <w:r>
              <w:rPr>
                <w:rFonts w:ascii="GHEA Grapalat" w:eastAsia="GHEA Grapalat" w:hAnsi="GHEA Grapalat" w:cs="GHEA Grapalat"/>
                <w:b/>
                <w:bCs/>
                <w:sz w:val="24"/>
                <w:szCs w:val="24"/>
                <w:shd w:val="clear" w:color="auto" w:fill="D9D9D9"/>
                <w:lang w:val="en-US"/>
              </w:rPr>
              <w:t>16.04.2026թ.</w:t>
            </w:r>
            <w:bookmarkStart w:id="0" w:name="_GoBack"/>
            <w:bookmarkEnd w:id="0"/>
          </w:p>
        </w:tc>
      </w:tr>
      <w:tr w:rsidR="007F5676" w:rsidRPr="00466FBC" w14:paraId="1F2DBAC5" w14:textId="77777777" w:rsidTr="000112E0">
        <w:trPr>
          <w:trHeight w:val="202"/>
        </w:trPr>
        <w:tc>
          <w:tcPr>
            <w:tcW w:w="11425" w:type="dxa"/>
            <w:gridSpan w:val="2"/>
            <w:vMerge/>
            <w:tcBorders>
              <w:top w:val="single" w:sz="4" w:space="0" w:color="000000"/>
              <w:left w:val="single" w:sz="4" w:space="0" w:color="000000"/>
              <w:right w:val="single" w:sz="4" w:space="0" w:color="000000"/>
            </w:tcBorders>
            <w:shd w:val="clear" w:color="auto" w:fill="D9D9D9"/>
          </w:tcPr>
          <w:p w14:paraId="06D48B0E" w14:textId="77777777" w:rsidR="007F5676" w:rsidRPr="00466FBC" w:rsidRDefault="007F5676" w:rsidP="000112E0">
            <w:pPr>
              <w:widowControl w:val="0"/>
              <w:pBdr>
                <w:top w:val="nil"/>
                <w:left w:val="nil"/>
                <w:bottom w:val="nil"/>
                <w:right w:val="nil"/>
                <w:between w:val="nil"/>
              </w:pBdr>
              <w:spacing w:line="276" w:lineRule="auto"/>
              <w:rPr>
                <w:rFonts w:ascii="GHEA Grapalat" w:eastAsia="GHEA Grapalat" w:hAnsi="GHEA Grapalat" w:cs="GHEA Grapalat"/>
                <w:b/>
                <w:bCs/>
                <w:sz w:val="24"/>
                <w:szCs w:val="24"/>
                <w:shd w:val="clear" w:color="auto" w:fill="D9D9D9"/>
              </w:rPr>
            </w:pPr>
          </w:p>
        </w:tc>
        <w:tc>
          <w:tcPr>
            <w:tcW w:w="3245" w:type="dxa"/>
            <w:tcBorders>
              <w:top w:val="single" w:sz="4" w:space="0" w:color="000000"/>
              <w:left w:val="single" w:sz="4" w:space="0" w:color="000000"/>
              <w:right w:val="single" w:sz="4" w:space="0" w:color="000000"/>
            </w:tcBorders>
            <w:shd w:val="clear" w:color="auto" w:fill="D9D9D9"/>
          </w:tcPr>
          <w:p w14:paraId="22E7517C" w14:textId="68BF93F5" w:rsidR="007F5676" w:rsidRPr="00466FBC" w:rsidRDefault="007F5676" w:rsidP="000112E0">
            <w:pPr>
              <w:spacing w:line="360" w:lineRule="auto"/>
              <w:ind w:firstLine="166"/>
              <w:jc w:val="center"/>
              <w:rPr>
                <w:rFonts w:ascii="GHEA Grapalat" w:eastAsia="GHEA Grapalat" w:hAnsi="GHEA Grapalat" w:cs="GHEA Grapalat"/>
                <w:b/>
                <w:bCs/>
                <w:sz w:val="24"/>
                <w:szCs w:val="24"/>
                <w:shd w:val="clear" w:color="auto" w:fill="D9D9D9"/>
              </w:rPr>
            </w:pPr>
          </w:p>
        </w:tc>
      </w:tr>
      <w:tr w:rsidR="007F5676" w:rsidRPr="00466FBC" w14:paraId="24542205" w14:textId="77777777" w:rsidTr="000112E0">
        <w:trPr>
          <w:trHeight w:val="377"/>
        </w:trPr>
        <w:tc>
          <w:tcPr>
            <w:tcW w:w="9711" w:type="dxa"/>
            <w:tcBorders>
              <w:left w:val="single" w:sz="4" w:space="0" w:color="000000"/>
              <w:bottom w:val="single" w:sz="4" w:space="0" w:color="000000"/>
              <w:right w:val="single" w:sz="4" w:space="0" w:color="000000"/>
            </w:tcBorders>
            <w:shd w:val="clear" w:color="auto" w:fill="auto"/>
          </w:tcPr>
          <w:p w14:paraId="43F6F56E" w14:textId="7F18F7C5" w:rsidR="007F5676" w:rsidRPr="007F5676" w:rsidRDefault="007F5676" w:rsidP="007F5676">
            <w:pPr>
              <w:pBdr>
                <w:top w:val="nil"/>
                <w:left w:val="nil"/>
                <w:bottom w:val="nil"/>
                <w:right w:val="nil"/>
                <w:between w:val="nil"/>
              </w:pBdr>
              <w:tabs>
                <w:tab w:val="left" w:pos="851"/>
                <w:tab w:val="left" w:pos="993"/>
              </w:tabs>
              <w:spacing w:line="360" w:lineRule="auto"/>
              <w:ind w:left="75" w:right="15" w:firstLine="450"/>
              <w:jc w:val="both"/>
              <w:rPr>
                <w:rFonts w:ascii="GHEA Grapalat" w:eastAsia="GHEA Grapalat" w:hAnsi="GHEA Grapalat" w:cs="GHEA Grapalat"/>
                <w:color w:val="000000"/>
                <w:sz w:val="24"/>
                <w:szCs w:val="24"/>
              </w:rPr>
            </w:pPr>
          </w:p>
          <w:p w14:paraId="4C60AB1A" w14:textId="77777777" w:rsidR="007F5676" w:rsidRPr="007F5676" w:rsidRDefault="007F5676" w:rsidP="007F5676">
            <w:pPr>
              <w:spacing w:line="360" w:lineRule="auto"/>
              <w:ind w:firstLine="720"/>
              <w:jc w:val="both"/>
              <w:rPr>
                <w:rFonts w:ascii="GHEA Grapalat" w:eastAsia="GHEA Grapalat" w:hAnsi="GHEA Grapalat" w:cs="GHEA Grapalat"/>
                <w:color w:val="000000"/>
                <w:sz w:val="24"/>
                <w:szCs w:val="24"/>
              </w:rPr>
            </w:pPr>
            <w:r w:rsidRPr="007F5676">
              <w:rPr>
                <w:rFonts w:ascii="GHEA Grapalat" w:eastAsia="GHEA Grapalat" w:hAnsi="GHEA Grapalat" w:cs="GHEA Grapalat"/>
                <w:color w:val="000000"/>
                <w:sz w:val="24"/>
                <w:szCs w:val="24"/>
              </w:rPr>
              <w:t>«Սոցիալական աջակցության մասին» օրենքում փոփոխություններ և լրացումներ կատարելու մասին» օրենքի նախագծի (այսուհետ՝ Նախագիծ) վերաբերյալ Վարչապետի աշխատակազմի Քաղաքացիական ծառայության գրասենյակը (այսուհետ՝ Գրասենյակ) հայտնում է հետևյալը</w:t>
            </w:r>
            <w:r w:rsidRPr="007F5676">
              <w:rPr>
                <w:rFonts w:ascii="Cambria Math" w:eastAsia="GHEA Grapalat" w:hAnsi="Cambria Math" w:cs="Cambria Math"/>
                <w:color w:val="000000"/>
                <w:sz w:val="24"/>
                <w:szCs w:val="24"/>
              </w:rPr>
              <w:t>․</w:t>
            </w:r>
          </w:p>
          <w:p w14:paraId="3390E3FB" w14:textId="77777777" w:rsidR="007F5676" w:rsidRPr="007F5676" w:rsidRDefault="007F5676" w:rsidP="007F5676">
            <w:pPr>
              <w:pStyle w:val="NormalWeb"/>
              <w:spacing w:before="0" w:beforeAutospacing="0" w:after="0" w:afterAutospacing="0" w:line="360" w:lineRule="auto"/>
              <w:ind w:firstLine="720"/>
              <w:jc w:val="both"/>
              <w:rPr>
                <w:rFonts w:ascii="GHEA Grapalat" w:eastAsia="GHEA Grapalat" w:hAnsi="GHEA Grapalat" w:cs="GHEA Grapalat"/>
                <w:color w:val="000000"/>
                <w:sz w:val="24"/>
                <w:szCs w:val="24"/>
                <w:lang w:val="hy" w:eastAsia="ru-RU"/>
              </w:rPr>
            </w:pPr>
            <w:r w:rsidRPr="007F5676">
              <w:rPr>
                <w:rFonts w:ascii="GHEA Grapalat" w:eastAsia="GHEA Grapalat" w:hAnsi="GHEA Grapalat" w:cs="GHEA Grapalat"/>
                <w:color w:val="000000"/>
                <w:sz w:val="24"/>
                <w:szCs w:val="24"/>
                <w:lang w:val="hy" w:eastAsia="ru-RU"/>
              </w:rPr>
              <w:t>Նախագծի 46</w:t>
            </w:r>
            <w:r w:rsidRPr="007F5676">
              <w:rPr>
                <w:rFonts w:ascii="Cambria Math" w:eastAsia="GHEA Grapalat" w:hAnsi="Cambria Math" w:cs="Cambria Math"/>
                <w:color w:val="000000"/>
                <w:sz w:val="24"/>
                <w:szCs w:val="24"/>
                <w:lang w:val="hy" w:eastAsia="ru-RU"/>
              </w:rPr>
              <w:t>․</w:t>
            </w:r>
            <w:r w:rsidRPr="007F5676">
              <w:rPr>
                <w:rFonts w:ascii="GHEA Grapalat" w:eastAsia="GHEA Grapalat" w:hAnsi="GHEA Grapalat" w:cs="GHEA Grapalat"/>
                <w:color w:val="000000"/>
                <w:sz w:val="24"/>
                <w:szCs w:val="24"/>
                <w:lang w:val="hy" w:eastAsia="ru-RU"/>
              </w:rPr>
              <w:t xml:space="preserve">1 հոդվածի 4-րդ մասով սահմանվում է, որ սոցիալական սպասարկողները, ըստ աշխատանքի իրականացման կամ ծառայությունների մատուցման կազմակերպաիրավական հիմքի, կարող են հանդիսանալ նաև քաղաքացիական ծառայող կամ համայնքային ծառայող։ Միաժամանակ, Նախագծին </w:t>
            </w:r>
            <w:r w:rsidRPr="007F5676">
              <w:rPr>
                <w:rFonts w:ascii="GHEA Grapalat" w:eastAsia="GHEA Grapalat" w:hAnsi="GHEA Grapalat" w:cs="GHEA Grapalat"/>
                <w:color w:val="000000"/>
                <w:sz w:val="24"/>
                <w:szCs w:val="24"/>
                <w:lang w:val="hy" w:eastAsia="ru-RU"/>
              </w:rPr>
              <w:lastRenderedPageBreak/>
              <w:t>կից ներկայացված հիմնավորմամբ ընդգծվում է, որ սոցիալական սպասարկողները (դայակները) իրականացնում են շահառուների հետ անմիջական շփման վրա հիմնված գործառույթներ՝ նրանց առօրյա կարիքների ապահովման շրջանակում (օրինակ՝ հագցնել, լողացնել, կենցաղային աջակցություն ցուցաբերել և այլն), այդ թվում՝ տնային պայմաններում կամ շուրջօրյա խնամք տրամադրող կազմակերպություններում։</w:t>
            </w:r>
          </w:p>
          <w:p w14:paraId="5886DE5D" w14:textId="77777777" w:rsidR="007F5676" w:rsidRPr="007F5676" w:rsidRDefault="007F5676" w:rsidP="007F5676">
            <w:pPr>
              <w:spacing w:line="360" w:lineRule="auto"/>
              <w:ind w:firstLine="720"/>
              <w:jc w:val="both"/>
              <w:rPr>
                <w:rFonts w:ascii="GHEA Grapalat" w:eastAsia="GHEA Grapalat" w:hAnsi="GHEA Grapalat" w:cs="GHEA Grapalat"/>
                <w:color w:val="000000"/>
                <w:sz w:val="24"/>
                <w:szCs w:val="24"/>
              </w:rPr>
            </w:pPr>
            <w:r w:rsidRPr="007F5676">
              <w:rPr>
                <w:rFonts w:ascii="GHEA Grapalat" w:eastAsia="GHEA Grapalat" w:hAnsi="GHEA Grapalat" w:cs="GHEA Grapalat"/>
                <w:color w:val="000000"/>
                <w:sz w:val="24"/>
                <w:szCs w:val="24"/>
              </w:rPr>
              <w:t xml:space="preserve">Վերոնշյալ կարգավորումների համադրական վերլուծությունը ցույց է տալիս, որ սոցիալական սպասարկողների գործունեությունն իր բովանդակությամբ և բնույթով ուղղված է առավելապես խնամքի և սոցիալական աջակցության ծառայությունների անմիջական մատուցմանը, այլ ոչ թե հանրային իշխանության մարմիններին վերապահված լիազորությունների իրականացմանը։ Մինչդեռ «Հանրային ծառայության մասին» օրենքի (այսուհետ՝ Օրենք) 3-րդ հոդվածի 1-ին մասի համաձայն՝ հանրային ծառայությունը հանրային իշխանության մարմիններին Հայաստանի Հանրապետության Սահմանադրությամբ և օրենքներով վերապահված լիազորությունների իրականացումն է, որն ընդգրկում է պետական ծառայությունը, համայնքային ծառայությունը և հանրային պաշտոնները։ </w:t>
            </w:r>
          </w:p>
          <w:p w14:paraId="490D68E1" w14:textId="77777777" w:rsidR="007F5676" w:rsidRPr="007F5676" w:rsidRDefault="007F5676" w:rsidP="007F5676">
            <w:pPr>
              <w:spacing w:line="360" w:lineRule="auto"/>
              <w:ind w:firstLine="720"/>
              <w:jc w:val="both"/>
              <w:rPr>
                <w:rFonts w:ascii="GHEA Grapalat" w:eastAsia="GHEA Grapalat" w:hAnsi="GHEA Grapalat" w:cs="GHEA Grapalat"/>
                <w:color w:val="000000"/>
                <w:sz w:val="24"/>
                <w:szCs w:val="24"/>
              </w:rPr>
            </w:pPr>
            <w:r w:rsidRPr="007F5676">
              <w:rPr>
                <w:rFonts w:ascii="GHEA Grapalat" w:eastAsia="GHEA Grapalat" w:hAnsi="GHEA Grapalat" w:cs="GHEA Grapalat"/>
                <w:color w:val="000000"/>
                <w:sz w:val="24"/>
                <w:szCs w:val="24"/>
              </w:rPr>
              <w:t xml:space="preserve">Օրենքի 3-րդ հոդվածի 6-րդ մասի համաձայն՝ հանրային ծառայող է համարվում հանրային ծառայության պաշտոն զբաղեցնող կամ օրենքով սահմանված դեպքերում և կարգով պետական կամ համայնքային ծառայության կադրերի համապատասխան ռեզերվում գտնվող անձը: Նույն հոդվածի 5-րդ մասի համաձայն՝ հանրային </w:t>
            </w:r>
            <w:r w:rsidRPr="007F5676">
              <w:rPr>
                <w:rFonts w:ascii="GHEA Grapalat" w:eastAsia="GHEA Grapalat" w:hAnsi="GHEA Grapalat" w:cs="GHEA Grapalat"/>
                <w:color w:val="000000"/>
                <w:sz w:val="24"/>
                <w:szCs w:val="24"/>
              </w:rPr>
              <w:lastRenderedPageBreak/>
              <w:t>ծառայության պաշտոնն արժանիքահեն, կարիերային առաջընթացով բնութագրվող, քաղաքական չեզոքություն, քաղաքական զսպվածություն</w:t>
            </w:r>
            <w:r w:rsidRPr="007F5676">
              <w:rPr>
                <w:rFonts w:ascii="Calibri" w:eastAsia="GHEA Grapalat" w:hAnsi="Calibri" w:cs="Calibri"/>
                <w:color w:val="000000"/>
                <w:sz w:val="24"/>
                <w:szCs w:val="24"/>
              </w:rPr>
              <w:t> </w:t>
            </w:r>
            <w:r w:rsidRPr="007F5676">
              <w:rPr>
                <w:rFonts w:ascii="GHEA Grapalat" w:eastAsia="GHEA Grapalat" w:hAnsi="GHEA Grapalat" w:cs="GHEA Grapalat"/>
                <w:color w:val="000000"/>
                <w:sz w:val="24"/>
                <w:szCs w:val="24"/>
              </w:rPr>
              <w:t>և մասնագիտական գործունեություն պահանջող հաստիքային միավոր է, որը նախատեսված է պետական ծառայության առանձին տեսակների համար նախատեսված պաշտոնների անվանացանկով կամ համայնքային ծառայության պաշտոնների անվանացանկով:</w:t>
            </w:r>
          </w:p>
          <w:p w14:paraId="227D6A70" w14:textId="77777777" w:rsidR="007F5676" w:rsidRPr="007F5676" w:rsidRDefault="007F5676" w:rsidP="007F5676">
            <w:pPr>
              <w:pStyle w:val="NormalWeb"/>
              <w:spacing w:before="0" w:beforeAutospacing="0" w:after="0" w:afterAutospacing="0" w:line="360" w:lineRule="auto"/>
              <w:ind w:firstLine="720"/>
              <w:jc w:val="both"/>
              <w:rPr>
                <w:rFonts w:ascii="GHEA Grapalat" w:eastAsia="GHEA Grapalat" w:hAnsi="GHEA Grapalat" w:cs="GHEA Grapalat"/>
                <w:color w:val="000000"/>
                <w:sz w:val="24"/>
                <w:szCs w:val="24"/>
                <w:lang w:val="hy" w:eastAsia="ru-RU"/>
              </w:rPr>
            </w:pPr>
            <w:r w:rsidRPr="007F5676">
              <w:rPr>
                <w:rFonts w:ascii="GHEA Grapalat" w:eastAsia="GHEA Grapalat" w:hAnsi="GHEA Grapalat" w:cs="GHEA Grapalat"/>
                <w:color w:val="000000"/>
                <w:sz w:val="24"/>
                <w:szCs w:val="24"/>
                <w:lang w:val="hy" w:eastAsia="ru-RU"/>
              </w:rPr>
              <w:t xml:space="preserve"> Միաժամանակ «Քաղաքացիական ծառայության մասին» օրենքի (այսուհետ՝ ՔԾ օրենք) 4-րդ հոդվածի 2-րդ և 4-րդ մասերի համաձայն՝ քաղաքացիական</w:t>
            </w:r>
            <w:r w:rsidRPr="007F5676">
              <w:rPr>
                <w:rFonts w:ascii="Calibri" w:eastAsia="GHEA Grapalat" w:hAnsi="Calibri" w:cs="Calibri"/>
                <w:color w:val="000000"/>
                <w:sz w:val="24"/>
                <w:szCs w:val="24"/>
                <w:lang w:val="hy" w:eastAsia="ru-RU"/>
              </w:rPr>
              <w:t> </w:t>
            </w:r>
            <w:r w:rsidRPr="007F5676">
              <w:rPr>
                <w:rFonts w:ascii="GHEA Grapalat" w:eastAsia="GHEA Grapalat" w:hAnsi="GHEA Grapalat" w:cs="GHEA Grapalat"/>
                <w:color w:val="000000"/>
                <w:sz w:val="24"/>
                <w:szCs w:val="24"/>
                <w:lang w:val="hy" w:eastAsia="ru-RU"/>
              </w:rPr>
              <w:t>ծառայության</w:t>
            </w:r>
            <w:r w:rsidRPr="007F5676">
              <w:rPr>
                <w:rFonts w:ascii="Calibri" w:eastAsia="GHEA Grapalat" w:hAnsi="Calibri" w:cs="Calibri"/>
                <w:color w:val="000000"/>
                <w:sz w:val="24"/>
                <w:szCs w:val="24"/>
                <w:lang w:val="hy" w:eastAsia="ru-RU"/>
              </w:rPr>
              <w:t> </w:t>
            </w:r>
            <w:r w:rsidRPr="007F5676">
              <w:rPr>
                <w:rFonts w:ascii="GHEA Grapalat" w:eastAsia="GHEA Grapalat" w:hAnsi="GHEA Grapalat" w:cs="GHEA Grapalat"/>
                <w:color w:val="000000"/>
                <w:sz w:val="24"/>
                <w:szCs w:val="24"/>
                <w:lang w:val="hy" w:eastAsia="ru-RU"/>
              </w:rPr>
              <w:t>պաշտոնը</w:t>
            </w:r>
            <w:r w:rsidRPr="007F5676">
              <w:rPr>
                <w:rFonts w:ascii="Calibri" w:eastAsia="GHEA Grapalat" w:hAnsi="Calibri" w:cs="Calibri"/>
                <w:color w:val="000000"/>
                <w:sz w:val="24"/>
                <w:szCs w:val="24"/>
                <w:lang w:val="hy" w:eastAsia="ru-RU"/>
              </w:rPr>
              <w:t> </w:t>
            </w:r>
            <w:r w:rsidRPr="007F5676">
              <w:rPr>
                <w:rFonts w:ascii="GHEA Grapalat" w:eastAsia="GHEA Grapalat" w:hAnsi="GHEA Grapalat" w:cs="GHEA Grapalat"/>
                <w:color w:val="000000"/>
                <w:sz w:val="24"/>
                <w:szCs w:val="24"/>
                <w:lang w:val="hy" w:eastAsia="ru-RU"/>
              </w:rPr>
              <w:t>համապատասխան մարմնի իրավասու-թյունը սահմանող իրավական ակտերից և խնդիրներից բխող իրավունքներ ու պարտականություններ, մասնագիտական գիտելիքներ ու կոմպետենցիաներ պահանջող կառավարման համակարգում տեղակայված, քաղաքացիական ծառայության պաշտոնների անվանացանկով նախատեսված հաստիքային միավոր է, իսկ քաղաքացիական</w:t>
            </w:r>
            <w:r w:rsidRPr="007F5676">
              <w:rPr>
                <w:rFonts w:ascii="Calibri" w:eastAsia="GHEA Grapalat" w:hAnsi="Calibri" w:cs="Calibri"/>
                <w:color w:val="000000"/>
                <w:sz w:val="24"/>
                <w:szCs w:val="24"/>
                <w:lang w:val="hy" w:eastAsia="ru-RU"/>
              </w:rPr>
              <w:t> </w:t>
            </w:r>
            <w:r w:rsidRPr="007F5676">
              <w:rPr>
                <w:rFonts w:ascii="GHEA Grapalat" w:eastAsia="GHEA Grapalat" w:hAnsi="GHEA Grapalat" w:cs="GHEA Grapalat"/>
                <w:color w:val="000000"/>
                <w:sz w:val="24"/>
                <w:szCs w:val="24"/>
                <w:lang w:val="hy" w:eastAsia="ru-RU"/>
              </w:rPr>
              <w:t xml:space="preserve">ծառայողը Հայաստանի Հանրապետության քաղաքացի է, որը ՔԾ օրենքով սահմանված կարգով զբաղեցնում է քաղաքացիական ծառայության պաշտոն և կատարում է այդ պաշտոնին վերապահված մասնագիտական գործունեություն կամ գրանցված է քաղաքացիական ծառայության կադրերի ռեզերվում և վարձատրվում է Հայաստանի Հանրապետության պետական բյուջեից։ Այս համատեքստում ակնհայտ է, որ սոցիալական սպասարկողների կողմից </w:t>
            </w:r>
            <w:r w:rsidRPr="007F5676">
              <w:rPr>
                <w:rFonts w:ascii="GHEA Grapalat" w:eastAsia="GHEA Grapalat" w:hAnsi="GHEA Grapalat" w:cs="GHEA Grapalat"/>
                <w:color w:val="000000"/>
                <w:sz w:val="24"/>
                <w:szCs w:val="24"/>
                <w:lang w:val="hy" w:eastAsia="ru-RU"/>
              </w:rPr>
              <w:lastRenderedPageBreak/>
              <w:t>իրականացվող գործառույթները չեն ներառվում հանրային ծառայության իրավական բնութագրերի շրջանակում։</w:t>
            </w:r>
          </w:p>
          <w:p w14:paraId="74326568" w14:textId="74F2B009" w:rsidR="007F5676" w:rsidRPr="007F5676" w:rsidRDefault="007F5676" w:rsidP="007F5676">
            <w:pPr>
              <w:pStyle w:val="NormalWeb"/>
              <w:spacing w:before="0" w:beforeAutospacing="0" w:after="0" w:afterAutospacing="0" w:line="360" w:lineRule="auto"/>
              <w:ind w:firstLine="720"/>
              <w:jc w:val="both"/>
              <w:rPr>
                <w:rFonts w:ascii="GHEA Grapalat" w:eastAsia="GHEA Grapalat" w:hAnsi="GHEA Grapalat" w:cs="GHEA Grapalat"/>
                <w:color w:val="000000"/>
                <w:sz w:val="24"/>
                <w:szCs w:val="24"/>
                <w:lang w:val="hy" w:eastAsia="ru-RU"/>
              </w:rPr>
            </w:pPr>
            <w:r w:rsidRPr="007F5676">
              <w:rPr>
                <w:rFonts w:ascii="GHEA Grapalat" w:eastAsia="GHEA Grapalat" w:hAnsi="GHEA Grapalat" w:cs="GHEA Grapalat"/>
                <w:color w:val="000000"/>
                <w:sz w:val="24"/>
                <w:szCs w:val="24"/>
                <w:lang w:val="hy" w:eastAsia="ru-RU"/>
              </w:rPr>
              <w:t>Ելնելով վերոգրյալից՝ առաջարկում ենք վերանայել Նախագծի 46</w:t>
            </w:r>
            <w:r w:rsidRPr="007F5676">
              <w:rPr>
                <w:rFonts w:ascii="Cambria Math" w:eastAsia="GHEA Grapalat" w:hAnsi="Cambria Math" w:cs="Cambria Math"/>
                <w:color w:val="000000"/>
                <w:sz w:val="24"/>
                <w:szCs w:val="24"/>
                <w:lang w:val="hy" w:eastAsia="ru-RU"/>
              </w:rPr>
              <w:t>․</w:t>
            </w:r>
            <w:r w:rsidRPr="007F5676">
              <w:rPr>
                <w:rFonts w:ascii="GHEA Grapalat" w:eastAsia="GHEA Grapalat" w:hAnsi="GHEA Grapalat" w:cs="GHEA Grapalat"/>
                <w:color w:val="000000"/>
                <w:sz w:val="24"/>
                <w:szCs w:val="24"/>
                <w:lang w:val="hy" w:eastAsia="ru-RU"/>
              </w:rPr>
              <w:t xml:space="preserve">1 հոդվածի 4-րդ մասով նախատեսվող կարգավորումները։ </w:t>
            </w:r>
          </w:p>
        </w:tc>
        <w:tc>
          <w:tcPr>
            <w:tcW w:w="4959" w:type="dxa"/>
            <w:gridSpan w:val="2"/>
            <w:tcBorders>
              <w:left w:val="single" w:sz="4" w:space="0" w:color="000000"/>
              <w:bottom w:val="single" w:sz="4" w:space="0" w:color="000000"/>
              <w:right w:val="single" w:sz="4" w:space="0" w:color="000000"/>
            </w:tcBorders>
            <w:shd w:val="clear" w:color="auto" w:fill="auto"/>
          </w:tcPr>
          <w:p w14:paraId="4AF14352" w14:textId="77777777" w:rsidR="007F5676" w:rsidRPr="00466FBC" w:rsidRDefault="007F5676" w:rsidP="000112E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lastRenderedPageBreak/>
              <w:t>Ընդունվել է։</w:t>
            </w:r>
          </w:p>
          <w:p w14:paraId="24B08E69" w14:textId="62B2B595" w:rsidR="007F5676" w:rsidRPr="007F5676" w:rsidRDefault="007F5676" w:rsidP="000112E0">
            <w:pPr>
              <w:spacing w:line="360" w:lineRule="auto"/>
              <w:jc w:val="both"/>
              <w:rPr>
                <w:rFonts w:ascii="GHEA Grapalat" w:eastAsia="GHEA Grapalat" w:hAnsi="GHEA Grapalat" w:cs="GHEA Grapalat"/>
                <w:sz w:val="24"/>
                <w:szCs w:val="24"/>
                <w:shd w:val="clear" w:color="auto" w:fill="D9D9D9"/>
                <w:lang w:val="hy-AM"/>
              </w:rPr>
            </w:pPr>
            <w:r>
              <w:rPr>
                <w:rFonts w:ascii="GHEA Grapalat" w:eastAsia="GHEA Grapalat" w:hAnsi="GHEA Grapalat" w:cs="GHEA Grapalat"/>
                <w:color w:val="000000"/>
                <w:sz w:val="24"/>
                <w:szCs w:val="24"/>
                <w:lang w:val="hy-AM"/>
              </w:rPr>
              <w:t>Նախագիծը խմբագրվել է։</w:t>
            </w:r>
          </w:p>
        </w:tc>
      </w:tr>
      <w:tr w:rsidR="007F5676" w:rsidRPr="00466FBC" w14:paraId="53A42E65" w14:textId="77777777" w:rsidTr="000112E0">
        <w:trPr>
          <w:trHeight w:val="377"/>
        </w:trPr>
        <w:tc>
          <w:tcPr>
            <w:tcW w:w="9711" w:type="dxa"/>
            <w:tcBorders>
              <w:left w:val="single" w:sz="4" w:space="0" w:color="000000"/>
              <w:bottom w:val="single" w:sz="4" w:space="0" w:color="000000"/>
              <w:right w:val="single" w:sz="4" w:space="0" w:color="000000"/>
            </w:tcBorders>
            <w:shd w:val="clear" w:color="auto" w:fill="auto"/>
          </w:tcPr>
          <w:p w14:paraId="71A960F7" w14:textId="797982FD" w:rsidR="007F5676" w:rsidRPr="007F5676" w:rsidRDefault="007F5676" w:rsidP="0095382E">
            <w:pPr>
              <w:shd w:val="clear" w:color="auto" w:fill="FFFFFF"/>
              <w:spacing w:line="360" w:lineRule="auto"/>
              <w:ind w:firstLine="630"/>
              <w:jc w:val="both"/>
              <w:rPr>
                <w:rFonts w:ascii="GHEA Grapalat" w:eastAsia="GHEA Grapalat" w:hAnsi="GHEA Grapalat" w:cs="GHEA Grapalat"/>
                <w:color w:val="000000"/>
                <w:sz w:val="24"/>
                <w:szCs w:val="24"/>
              </w:rPr>
            </w:pPr>
            <w:r w:rsidRPr="007F5676">
              <w:rPr>
                <w:rFonts w:ascii="GHEA Grapalat" w:eastAsia="GHEA Grapalat" w:hAnsi="GHEA Grapalat" w:cs="GHEA Grapalat"/>
                <w:color w:val="000000"/>
                <w:sz w:val="24"/>
                <w:szCs w:val="24"/>
              </w:rPr>
              <w:lastRenderedPageBreak/>
              <w:t>Միաժամանակ հայտնում ենք, որ Փաթեթում ներառված այլ հարակից օրենքների նախագծերի վերաբերյալ Գրասենյակն առաջարկություններ և դիտողություններ չունի:</w:t>
            </w:r>
          </w:p>
        </w:tc>
        <w:tc>
          <w:tcPr>
            <w:tcW w:w="4959" w:type="dxa"/>
            <w:gridSpan w:val="2"/>
            <w:tcBorders>
              <w:left w:val="single" w:sz="4" w:space="0" w:color="000000"/>
              <w:bottom w:val="single" w:sz="4" w:space="0" w:color="000000"/>
              <w:right w:val="single" w:sz="4" w:space="0" w:color="000000"/>
            </w:tcBorders>
            <w:shd w:val="clear" w:color="auto" w:fill="auto"/>
          </w:tcPr>
          <w:p w14:paraId="1D584FFE" w14:textId="12E9176A" w:rsidR="007F5676" w:rsidRPr="00466FBC" w:rsidRDefault="007F5676" w:rsidP="007F5676">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w:t>
            </w:r>
            <w:r>
              <w:rPr>
                <w:rFonts w:ascii="GHEA Grapalat" w:eastAsia="GHEA Grapalat" w:hAnsi="GHEA Grapalat" w:cs="GHEA Grapalat"/>
                <w:b/>
                <w:bCs/>
                <w:color w:val="000000"/>
                <w:sz w:val="24"/>
                <w:szCs w:val="24"/>
                <w:lang w:val="hy-AM"/>
              </w:rPr>
              <w:t xml:space="preserve"> ի գիտություն</w:t>
            </w:r>
            <w:r w:rsidRPr="00466FBC">
              <w:rPr>
                <w:rFonts w:ascii="GHEA Grapalat" w:eastAsia="GHEA Grapalat" w:hAnsi="GHEA Grapalat" w:cs="GHEA Grapalat"/>
                <w:b/>
                <w:bCs/>
                <w:color w:val="000000"/>
                <w:sz w:val="24"/>
                <w:szCs w:val="24"/>
              </w:rPr>
              <w:t>։</w:t>
            </w:r>
          </w:p>
          <w:p w14:paraId="09F9EA75" w14:textId="77777777" w:rsidR="007F5676" w:rsidRPr="00466FBC" w:rsidRDefault="007F5676" w:rsidP="000112E0">
            <w:pPr>
              <w:spacing w:line="360" w:lineRule="auto"/>
              <w:ind w:firstLine="166"/>
              <w:jc w:val="center"/>
              <w:rPr>
                <w:rFonts w:ascii="GHEA Grapalat" w:eastAsia="GHEA Grapalat" w:hAnsi="GHEA Grapalat" w:cs="GHEA Grapalat"/>
                <w:b/>
                <w:bCs/>
                <w:color w:val="000000"/>
              </w:rPr>
            </w:pPr>
          </w:p>
        </w:tc>
      </w:tr>
      <w:tr w:rsidR="004C7D20" w:rsidRPr="00466FBC" w14:paraId="3F51AF83" w14:textId="77777777">
        <w:trPr>
          <w:trHeight w:val="413"/>
        </w:trPr>
        <w:tc>
          <w:tcPr>
            <w:tcW w:w="11425" w:type="dxa"/>
            <w:gridSpan w:val="2"/>
            <w:vMerge w:val="restart"/>
            <w:tcBorders>
              <w:top w:val="single" w:sz="4" w:space="0" w:color="000000"/>
              <w:left w:val="single" w:sz="4" w:space="0" w:color="000000"/>
              <w:right w:val="single" w:sz="4" w:space="0" w:color="000000"/>
            </w:tcBorders>
            <w:shd w:val="clear" w:color="auto" w:fill="D9D9D9"/>
          </w:tcPr>
          <w:p w14:paraId="52B008CB" w14:textId="77777777" w:rsidR="004C7D20" w:rsidRPr="00466FBC" w:rsidRDefault="00785190">
            <w:pPr>
              <w:spacing w:line="360" w:lineRule="auto"/>
              <w:ind w:left="75" w:firstLine="450"/>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b/>
                <w:bCs/>
                <w:sz w:val="24"/>
                <w:szCs w:val="24"/>
              </w:rPr>
              <w:t>1. ՀՀ արդարադատության նախարարություն</w:t>
            </w:r>
          </w:p>
        </w:tc>
        <w:tc>
          <w:tcPr>
            <w:tcW w:w="3245" w:type="dxa"/>
            <w:tcBorders>
              <w:top w:val="single" w:sz="4" w:space="0" w:color="000000"/>
              <w:left w:val="single" w:sz="4" w:space="0" w:color="000000"/>
              <w:bottom w:val="single" w:sz="4" w:space="0" w:color="000000"/>
              <w:right w:val="single" w:sz="4" w:space="0" w:color="000000"/>
            </w:tcBorders>
            <w:shd w:val="clear" w:color="auto" w:fill="D9D9D9"/>
          </w:tcPr>
          <w:p w14:paraId="464E2797" w14:textId="77777777" w:rsidR="004C7D20" w:rsidRPr="00466FBC" w:rsidRDefault="00785190">
            <w:pPr>
              <w:spacing w:line="360" w:lineRule="auto"/>
              <w:ind w:firstLine="166"/>
              <w:jc w:val="center"/>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b/>
                <w:bCs/>
                <w:sz w:val="24"/>
                <w:szCs w:val="24"/>
                <w:shd w:val="clear" w:color="auto" w:fill="D9D9D9"/>
              </w:rPr>
              <w:t>02.04.2026</w:t>
            </w:r>
          </w:p>
        </w:tc>
      </w:tr>
      <w:tr w:rsidR="004C7D20" w:rsidRPr="00466FBC" w14:paraId="75FB92A3" w14:textId="77777777">
        <w:trPr>
          <w:trHeight w:val="377"/>
        </w:trPr>
        <w:tc>
          <w:tcPr>
            <w:tcW w:w="11425" w:type="dxa"/>
            <w:gridSpan w:val="2"/>
            <w:vMerge/>
            <w:tcBorders>
              <w:top w:val="single" w:sz="4" w:space="0" w:color="000000"/>
              <w:left w:val="single" w:sz="4" w:space="0" w:color="000000"/>
              <w:right w:val="single" w:sz="4" w:space="0" w:color="000000"/>
            </w:tcBorders>
            <w:shd w:val="clear" w:color="auto" w:fill="D9D9D9"/>
          </w:tcPr>
          <w:p w14:paraId="3BC6FE65" w14:textId="77777777" w:rsidR="004C7D20" w:rsidRPr="00466FBC" w:rsidRDefault="004C7D20">
            <w:pPr>
              <w:widowControl w:val="0"/>
              <w:pBdr>
                <w:top w:val="nil"/>
                <w:left w:val="nil"/>
                <w:bottom w:val="nil"/>
                <w:right w:val="nil"/>
                <w:between w:val="nil"/>
              </w:pBdr>
              <w:spacing w:line="276" w:lineRule="auto"/>
              <w:rPr>
                <w:rFonts w:ascii="GHEA Grapalat" w:eastAsia="GHEA Grapalat" w:hAnsi="GHEA Grapalat" w:cs="GHEA Grapalat"/>
                <w:b/>
                <w:bCs/>
                <w:sz w:val="24"/>
                <w:szCs w:val="24"/>
                <w:shd w:val="clear" w:color="auto" w:fill="D9D9D9"/>
              </w:rPr>
            </w:pPr>
          </w:p>
        </w:tc>
        <w:tc>
          <w:tcPr>
            <w:tcW w:w="3245" w:type="dxa"/>
            <w:tcBorders>
              <w:top w:val="single" w:sz="4" w:space="0" w:color="000000"/>
              <w:left w:val="single" w:sz="4" w:space="0" w:color="000000"/>
              <w:bottom w:val="single" w:sz="4" w:space="0" w:color="000000"/>
              <w:right w:val="single" w:sz="4" w:space="0" w:color="000000"/>
            </w:tcBorders>
            <w:shd w:val="clear" w:color="auto" w:fill="D9D9D9"/>
          </w:tcPr>
          <w:p w14:paraId="5C1A3F4F" w14:textId="77777777" w:rsidR="004C7D20" w:rsidRPr="00466FBC" w:rsidRDefault="00785190">
            <w:pPr>
              <w:spacing w:line="360" w:lineRule="auto"/>
              <w:ind w:firstLine="166"/>
              <w:jc w:val="center"/>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b/>
                <w:bCs/>
                <w:sz w:val="24"/>
                <w:szCs w:val="24"/>
                <w:shd w:val="clear" w:color="auto" w:fill="D9D9D9"/>
              </w:rPr>
              <w:t>N /27.2.2/16415-2026</w:t>
            </w:r>
          </w:p>
        </w:tc>
      </w:tr>
      <w:tr w:rsidR="004C7D20" w:rsidRPr="00466FBC" w14:paraId="42145210"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4F35685B" w14:textId="77777777" w:rsidR="004C7D20" w:rsidRPr="00466FBC" w:rsidRDefault="00785190">
            <w:pPr>
              <w:tabs>
                <w:tab w:val="left" w:pos="567"/>
                <w:tab w:val="left" w:pos="709"/>
              </w:tabs>
              <w:spacing w:line="360" w:lineRule="auto"/>
              <w:ind w:firstLine="284"/>
              <w:jc w:val="both"/>
              <w:rPr>
                <w:rFonts w:ascii="GHEA Grapalat" w:eastAsia="GHEA Grapalat" w:hAnsi="GHEA Grapalat" w:cs="GHEA Grapalat"/>
                <w:b/>
                <w:bCs/>
                <w:i/>
                <w:iCs/>
                <w:sz w:val="24"/>
                <w:szCs w:val="24"/>
              </w:rPr>
            </w:pPr>
            <w:r w:rsidRPr="00466FBC">
              <w:rPr>
                <w:rFonts w:ascii="GHEA Grapalat" w:eastAsia="GHEA Grapalat" w:hAnsi="GHEA Grapalat" w:cs="GHEA Grapalat"/>
                <w:b/>
                <w:bCs/>
                <w:i/>
                <w:iCs/>
                <w:sz w:val="24"/>
                <w:szCs w:val="24"/>
              </w:rPr>
              <w:t xml:space="preserve">««Սոցիալական աջակցության մասին» օրենքում լրացումներ և փոփոխություններ կատարելու մասին» (այսուհետ՝ Նախագիծ N 1), ««Սոցիալական աջակցության մասին» օրենքում փոփոխություն կատարելու մաuին» (այսուհետ՝ Նախագիծ N 2), ««Ոստիկանության մասին» օրենքում լրացում կատարելու մաuին» (այսուհետ՝ Նախագիծ N 3), ««Հաշմանդամություն ունեցող անձանց իրավունքների մասին» օրենքում փոփոխություն և լրացում կատարելու մասին» (այսուհետ՝ Նախագիծ N 4), «Վարչական իրավախախտումների վերաբերյալ Հայաստանի Հանրապետության օրենսգրքում լրացումներ կատարելու մասին» (այսուհետ՝ Նախագիծ N 5) օրենքների նախագծերի վերաբերյալ հայտնում ենք հետևյալը՝ </w:t>
            </w:r>
          </w:p>
          <w:p w14:paraId="4EF14FB0" w14:textId="77777777" w:rsidR="004C7D20" w:rsidRPr="00466FBC" w:rsidRDefault="00785190">
            <w:pPr>
              <w:numPr>
                <w:ilvl w:val="0"/>
                <w:numId w:val="4"/>
              </w:numPr>
              <w:tabs>
                <w:tab w:val="left" w:pos="567"/>
                <w:tab w:val="left" w:pos="709"/>
                <w:tab w:val="left" w:pos="851"/>
              </w:tabs>
              <w:spacing w:line="360" w:lineRule="auto"/>
              <w:ind w:left="0" w:firstLine="284"/>
              <w:jc w:val="both"/>
              <w:rPr>
                <w:rFonts w:ascii="GHEA Grapalat" w:eastAsia="GHEA Grapalat" w:hAnsi="GHEA Grapalat" w:cs="GHEA Grapalat"/>
                <w:sz w:val="24"/>
                <w:szCs w:val="24"/>
              </w:rPr>
            </w:pPr>
            <w:r w:rsidRPr="00466FBC">
              <w:rPr>
                <w:rFonts w:ascii="GHEA Grapalat" w:eastAsia="GHEA Grapalat" w:hAnsi="GHEA Grapalat" w:cs="GHEA Grapalat"/>
                <w:color w:val="000000"/>
                <w:sz w:val="24"/>
                <w:szCs w:val="24"/>
              </w:rPr>
              <w:t xml:space="preserve">Նախագիծ N 1-ի 1-ին հոդվածի 1-ին կետի համաձայն՝ </w:t>
            </w:r>
            <w:r w:rsidRPr="00466FBC">
              <w:rPr>
                <w:rFonts w:ascii="GHEA Grapalat" w:eastAsia="GHEA Grapalat" w:hAnsi="GHEA Grapalat" w:cs="GHEA Grapalat"/>
                <w:i/>
                <w:iCs/>
                <w:color w:val="000000"/>
                <w:sz w:val="24"/>
                <w:szCs w:val="24"/>
              </w:rPr>
              <w:t xml:space="preserve">անձը կամ ընտանիքը համարվում է սեփականության կամ անհատույց օգտագործման իրավունքով բնակելի </w:t>
            </w:r>
            <w:r w:rsidRPr="00466FBC">
              <w:rPr>
                <w:rFonts w:ascii="GHEA Grapalat" w:eastAsia="GHEA Grapalat" w:hAnsi="GHEA Grapalat" w:cs="GHEA Grapalat"/>
                <w:i/>
                <w:iCs/>
                <w:color w:val="000000"/>
                <w:sz w:val="24"/>
                <w:szCs w:val="24"/>
              </w:rPr>
              <w:lastRenderedPageBreak/>
              <w:t>տարածություն չունեցող նաև այն դեպքում, եթե միայնակ անձը կամ ընտանիքի անդամը կամ մի քանի անդամները միասին միևնույն գույքի նկատմամբ ունեն ընդհանուր համատեղ կամ բաժնային սեփականության կամ անհատույց օգտագործման իրավունքով 25 տոկոս և ցածր մասնաբաժնով պատկանող բնակության համար նախատեսված բնակելի անշարժ գույք:</w:t>
            </w:r>
          </w:p>
          <w:p w14:paraId="1A8AEA9B" w14:textId="77777777" w:rsidR="004C7D20" w:rsidRPr="00466FBC" w:rsidRDefault="00785190">
            <w:pPr>
              <w:tabs>
                <w:tab w:val="left" w:pos="567"/>
                <w:tab w:val="left" w:pos="709"/>
                <w:tab w:val="left" w:pos="851"/>
              </w:tabs>
              <w:spacing w:line="360" w:lineRule="auto"/>
              <w:ind w:firstLine="284"/>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Այս առումով հարկ ենք համարում ընգծել, որ տվյալ շեմի ընտրության հիմնավորվածությունը և դրա կիրառման չափանիշները պարզ չեն, ընդ որում Նախագիծ N 1-ի հիմնավորմամբ ևս բացակայում է նշված տոկոսի սահմանման վերաբերյալ որևէ պարզաբանում: Նման պայմաններում բացառապես տոկոսային շեմի հիման վրա կարգավորման սահմանումը կարող է հանգեցնել տարբեր մեկնաբանությունների և ոչ միատեսակ իրավակիրառ պրակտիկայի, ինչի արդյունքում կարող է խաթարվել իրավական որոշակիության և համաչափության սկզբունքների ապահովումը, ուստի անհրաժեշտ է պատշաճ կերպով հիմնավորել տվյալ շեմի ընտրությունը:</w:t>
            </w:r>
          </w:p>
          <w:p w14:paraId="5E5703B7"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 xml:space="preserve">Միաժամանակ, Նախագիծ N 1-ի 1-ին հոդվածի 1-ին կետում կիրառվող «միայնակ անձ» հասկացությունը հստակեցված չէ, ինչի արդյունքում անհասկանալի է, թե կոնկրետ ինչ է նկատի առնվում և ինչ իրավական կարգավիճակ ունեցող անձանց է այն վերաբերում, ինչը կարող է իրավակիրառ պրակտիկայում հանգեցնել տարբեր </w:t>
            </w:r>
            <w:r w:rsidRPr="00466FBC">
              <w:rPr>
                <w:rFonts w:ascii="GHEA Grapalat" w:eastAsia="GHEA Grapalat" w:hAnsi="GHEA Grapalat" w:cs="GHEA Grapalat"/>
                <w:color w:val="000000"/>
                <w:sz w:val="24"/>
                <w:szCs w:val="24"/>
              </w:rPr>
              <w:lastRenderedPageBreak/>
              <w:t>մեկնաբանությունների, ուստի իրավական որոշակիության սկզբունքի ապահովման նպատակով անհրաժեշտ է հստակեցնել տվյալ հասկացության բովանդակությունը:</w:t>
            </w:r>
          </w:p>
        </w:tc>
        <w:tc>
          <w:tcPr>
            <w:tcW w:w="4959" w:type="dxa"/>
            <w:gridSpan w:val="2"/>
            <w:tcBorders>
              <w:top w:val="single" w:sz="4" w:space="0" w:color="000000"/>
              <w:left w:val="single" w:sz="4" w:space="0" w:color="000000"/>
              <w:right w:val="single" w:sz="4" w:space="0" w:color="000000"/>
            </w:tcBorders>
            <w:shd w:val="clear" w:color="auto" w:fill="FFFFFF"/>
          </w:tcPr>
          <w:p w14:paraId="4B36614A"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003F3D9C"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152B4877"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3887B8F3"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49CF2191"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2A479B2F"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181915F2"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156B9D6A"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5C829D55"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19DABE11"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w:t>
            </w:r>
          </w:p>
          <w:p w14:paraId="77BA5323" w14:textId="77777777" w:rsidR="004C7D20" w:rsidRPr="00466FBC" w:rsidRDefault="00785190">
            <w:pPr>
              <w:spacing w:line="360" w:lineRule="auto"/>
              <w:jc w:val="both"/>
              <w:rPr>
                <w:rFonts w:ascii="GHEA Grapalat" w:eastAsia="GHEA Grapalat" w:hAnsi="GHEA Grapalat" w:cs="GHEA Grapalat"/>
                <w:b/>
                <w:bCs/>
                <w:color w:val="000000"/>
                <w:sz w:val="24"/>
                <w:szCs w:val="24"/>
              </w:rPr>
            </w:pPr>
            <w:r w:rsidRPr="00466FBC">
              <w:rPr>
                <w:rFonts w:ascii="GHEA Grapalat" w:eastAsia="GHEA Grapalat" w:hAnsi="GHEA Grapalat" w:cs="GHEA Grapalat"/>
                <w:color w:val="000000"/>
                <w:sz w:val="24"/>
                <w:szCs w:val="24"/>
              </w:rPr>
              <w:lastRenderedPageBreak/>
              <w:t>Տոկոսի սահմանման վերաբերյալ կարգավորումները հանվել են։</w:t>
            </w:r>
            <w:r w:rsidRPr="00466FBC">
              <w:rPr>
                <w:rFonts w:ascii="GHEA Grapalat" w:eastAsia="GHEA Grapalat" w:hAnsi="GHEA Grapalat" w:cs="GHEA Grapalat"/>
                <w:b/>
                <w:bCs/>
                <w:color w:val="000000"/>
                <w:sz w:val="24"/>
                <w:szCs w:val="24"/>
              </w:rPr>
              <w:t xml:space="preserve"> </w:t>
            </w:r>
          </w:p>
        </w:tc>
      </w:tr>
      <w:tr w:rsidR="004C7D20" w:rsidRPr="00466FBC" w14:paraId="2CF6C02D"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209CFC77"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lastRenderedPageBreak/>
              <w:t>2. Նախագիծ N 1-ի 5-րդ հոդվածի 1-ին մասով առաջարկվող փոփոխությամբ նախատեսվում է Սոցիալական աջակցության մասին օրենքի (այսուհետ՝ Օրենք) 16-րդ հոդվածի 4-րդ և 7-րդ մասերի 4-րդ կետերում «դեպքի» բառից հետո լրացնել «վարման» բառը, սակայն հարկ է նկատել, որ Օրենքի 16-րդ հոդվածի 4-րդ մասի 4-րդ կետում «դեպքի» բառը կիրառված է երկու անգամ, ուստի ինկորպորացման հետագա խնդիրներից խուսափելու նպատակով նպատակահարմար է վերջինս հստակեցնել:</w:t>
            </w:r>
          </w:p>
        </w:tc>
        <w:tc>
          <w:tcPr>
            <w:tcW w:w="4959" w:type="dxa"/>
            <w:gridSpan w:val="2"/>
            <w:tcBorders>
              <w:top w:val="single" w:sz="4" w:space="0" w:color="000000"/>
              <w:left w:val="single" w:sz="4" w:space="0" w:color="000000"/>
              <w:right w:val="single" w:sz="4" w:space="0" w:color="000000"/>
            </w:tcBorders>
            <w:shd w:val="clear" w:color="auto" w:fill="auto"/>
          </w:tcPr>
          <w:p w14:paraId="418E341A"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w:t>
            </w:r>
          </w:p>
          <w:p w14:paraId="07719F3E"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Նախագիծը խմբագրվել է։</w:t>
            </w:r>
          </w:p>
        </w:tc>
      </w:tr>
      <w:tr w:rsidR="004C7D20" w:rsidRPr="00466FBC" w14:paraId="767A5801"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11375019" w14:textId="77777777" w:rsidR="004C7D20" w:rsidRPr="00466FBC" w:rsidRDefault="00785190">
            <w:pPr>
              <w:shd w:val="clear" w:color="auto" w:fill="FFFFFF"/>
              <w:tabs>
                <w:tab w:val="left" w:pos="567"/>
                <w:tab w:val="left" w:pos="709"/>
                <w:tab w:val="left" w:pos="851"/>
              </w:tabs>
              <w:spacing w:line="360" w:lineRule="auto"/>
              <w:ind w:right="15"/>
              <w:jc w:val="both"/>
              <w:rPr>
                <w:rFonts w:ascii="GHEA Grapalat" w:eastAsia="GHEA Grapalat" w:hAnsi="GHEA Grapalat" w:cs="GHEA Grapalat"/>
                <w:i/>
                <w:iCs/>
                <w:sz w:val="24"/>
                <w:szCs w:val="24"/>
              </w:rPr>
            </w:pPr>
            <w:r w:rsidRPr="00466FBC">
              <w:rPr>
                <w:rFonts w:ascii="GHEA Grapalat" w:eastAsia="GHEA Grapalat" w:hAnsi="GHEA Grapalat" w:cs="GHEA Grapalat"/>
                <w:sz w:val="24"/>
                <w:szCs w:val="24"/>
              </w:rPr>
              <w:t xml:space="preserve">3. Նախագիծ N 1-ի 6-րդ հոդվածի 1-ին կետով Օրենքի 18-րդ հոդվածում լրացվող 11.1-ին մասի համաձայն՝ </w:t>
            </w:r>
            <w:r w:rsidRPr="00466FBC">
              <w:rPr>
                <w:rFonts w:ascii="GHEA Grapalat" w:eastAsia="GHEA Grapalat" w:hAnsi="GHEA Grapalat" w:cs="GHEA Grapalat"/>
                <w:i/>
                <w:iCs/>
                <w:color w:val="333333"/>
                <w:sz w:val="24"/>
                <w:szCs w:val="24"/>
              </w:rPr>
              <w:t>ընտանիքի անապահովության գնահատման համար ընտանիքի կազմը որոշելու նպատակով դիմումում նշված հասցեում դիմող ընտանիքի անդամներից բացի բնակվող կամ հաշվառված այլ անձանց անձնական կամ ընտանեկան տվյալները մշակվում են առանց նրանց համաձայնության։</w:t>
            </w:r>
          </w:p>
          <w:p w14:paraId="12088914" w14:textId="77777777" w:rsidR="004C7D20" w:rsidRPr="00466FBC" w:rsidRDefault="00785190">
            <w:pPr>
              <w:shd w:val="clear" w:color="auto" w:fill="FFFFFF"/>
              <w:tabs>
                <w:tab w:val="left" w:pos="567"/>
                <w:tab w:val="left" w:pos="709"/>
                <w:tab w:val="left" w:pos="851"/>
              </w:tabs>
              <w:spacing w:line="360" w:lineRule="auto"/>
              <w:ind w:right="15" w:firstLine="284"/>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 xml:space="preserve">Այս առումով հարկ ենք համարում անդրադառնալ իրավակարգավորումներին՝ «Անձնական տվյալների պաշտպանության մասին» օրենքի 3-րդ հոդվածի 1-ին մասի 2-րդ կետի համաձայն՝ </w:t>
            </w:r>
            <w:r w:rsidRPr="00466FBC">
              <w:rPr>
                <w:rFonts w:ascii="GHEA Grapalat" w:eastAsia="GHEA Grapalat" w:hAnsi="GHEA Grapalat" w:cs="GHEA Grapalat"/>
                <w:i/>
                <w:iCs/>
                <w:sz w:val="24"/>
                <w:szCs w:val="24"/>
              </w:rPr>
              <w:t xml:space="preserve">անձնական տվյալների </w:t>
            </w:r>
            <w:r w:rsidRPr="00466FBC">
              <w:rPr>
                <w:rFonts w:ascii="GHEA Grapalat" w:eastAsia="GHEA Grapalat" w:hAnsi="GHEA Grapalat" w:cs="GHEA Grapalat"/>
                <w:b/>
                <w:bCs/>
                <w:i/>
                <w:iCs/>
                <w:sz w:val="24"/>
                <w:szCs w:val="24"/>
              </w:rPr>
              <w:t>մշակումը</w:t>
            </w:r>
            <w:r w:rsidRPr="00466FBC">
              <w:rPr>
                <w:rFonts w:ascii="GHEA Grapalat" w:eastAsia="GHEA Grapalat" w:hAnsi="GHEA Grapalat" w:cs="GHEA Grapalat"/>
                <w:i/>
                <w:iCs/>
                <w:sz w:val="24"/>
                <w:szCs w:val="24"/>
              </w:rPr>
              <w:t xml:space="preserve"> անկախ իրականացման ձևից և եղանակից (այդ թվում՝ ավտոմատացված, տեխնիկական ցանկացած միջոցներ կիրառելու կամ առանց դրանց) ցանկացած գործողություն կամ գործողությունների խումբ է, որը կապված է անձնական տվյալները հավաքելու կամ ամրագրելու կամ </w:t>
            </w:r>
            <w:r w:rsidRPr="00466FBC">
              <w:rPr>
                <w:rFonts w:ascii="GHEA Grapalat" w:eastAsia="GHEA Grapalat" w:hAnsi="GHEA Grapalat" w:cs="GHEA Grapalat"/>
                <w:i/>
                <w:iCs/>
                <w:sz w:val="24"/>
                <w:szCs w:val="24"/>
              </w:rPr>
              <w:lastRenderedPageBreak/>
              <w:t>մուտքագրելու կամ համակարգելու կամ կազմակերպելու կամ պահպանելու կամ օգտագործելու կամ վերափոխելու կամ վերականգնելու կամ փոխանցելու կամ ուղղելու կամ ուղեփակելու կամ ոչնչացնելու կամ այլ գործողություններ կատարելու հետ։</w:t>
            </w:r>
          </w:p>
          <w:p w14:paraId="6C7F8E5E" w14:textId="77777777" w:rsidR="004C7D20" w:rsidRPr="00466FBC" w:rsidRDefault="00785190">
            <w:pPr>
              <w:shd w:val="clear" w:color="auto" w:fill="FFFFFF"/>
              <w:tabs>
                <w:tab w:val="left" w:pos="567"/>
                <w:tab w:val="left" w:pos="709"/>
                <w:tab w:val="left" w:pos="851"/>
              </w:tabs>
              <w:spacing w:line="360" w:lineRule="auto"/>
              <w:ind w:right="15" w:firstLine="284"/>
              <w:jc w:val="both"/>
              <w:rPr>
                <w:rFonts w:ascii="GHEA Grapalat" w:eastAsia="GHEA Grapalat" w:hAnsi="GHEA Grapalat" w:cs="GHEA Grapalat"/>
                <w:i/>
                <w:iCs/>
                <w:sz w:val="24"/>
                <w:szCs w:val="24"/>
              </w:rPr>
            </w:pPr>
            <w:r w:rsidRPr="00466FBC">
              <w:rPr>
                <w:rFonts w:ascii="GHEA Grapalat" w:eastAsia="GHEA Grapalat" w:hAnsi="GHEA Grapalat" w:cs="GHEA Grapalat"/>
                <w:sz w:val="24"/>
                <w:szCs w:val="24"/>
              </w:rPr>
              <w:t xml:space="preserve">Նույն Օրենքի 4-րդ հոդվածի 2-րդ մասի համաձայն՝ </w:t>
            </w:r>
            <w:r w:rsidRPr="00466FBC">
              <w:rPr>
                <w:rFonts w:ascii="GHEA Grapalat" w:eastAsia="GHEA Grapalat" w:hAnsi="GHEA Grapalat" w:cs="GHEA Grapalat"/>
                <w:i/>
                <w:iCs/>
                <w:sz w:val="24"/>
                <w:szCs w:val="24"/>
              </w:rPr>
              <w:t xml:space="preserve">անձնական տվյալները </w:t>
            </w:r>
            <w:r w:rsidRPr="00466FBC">
              <w:rPr>
                <w:rFonts w:ascii="GHEA Grapalat" w:eastAsia="GHEA Grapalat" w:hAnsi="GHEA Grapalat" w:cs="GHEA Grapalat"/>
                <w:b/>
                <w:bCs/>
                <w:i/>
                <w:iCs/>
                <w:sz w:val="24"/>
                <w:szCs w:val="24"/>
              </w:rPr>
              <w:t>մշակվում են օրինական և որոշակի նպատակներով և առանց տվյալների սուբյեկտի համաձայնության չեն կարող օգտագործվել այլ նպատակներով</w:t>
            </w:r>
            <w:r w:rsidRPr="00466FBC">
              <w:rPr>
                <w:rFonts w:ascii="GHEA Grapalat" w:eastAsia="GHEA Grapalat" w:hAnsi="GHEA Grapalat" w:cs="GHEA Grapalat"/>
                <w:i/>
                <w:iCs/>
                <w:sz w:val="24"/>
                <w:szCs w:val="24"/>
              </w:rPr>
              <w:t>:</w:t>
            </w:r>
            <w:r w:rsidRPr="00466FBC">
              <w:rPr>
                <w:rFonts w:ascii="GHEA Grapalat" w:eastAsia="GHEA Grapalat" w:hAnsi="GHEA Grapalat" w:cs="GHEA Grapalat"/>
                <w:sz w:val="24"/>
                <w:szCs w:val="24"/>
              </w:rPr>
              <w:t xml:space="preserve"> Իսկ Օրենքի 5-րդ հոդվածի 1-ին մասի համաձայն` </w:t>
            </w:r>
            <w:r w:rsidRPr="00466FBC">
              <w:rPr>
                <w:rFonts w:ascii="GHEA Grapalat" w:eastAsia="GHEA Grapalat" w:hAnsi="GHEA Grapalat" w:cs="GHEA Grapalat"/>
                <w:i/>
                <w:iCs/>
                <w:sz w:val="24"/>
                <w:szCs w:val="24"/>
              </w:rPr>
              <w:t xml:space="preserve">տվյալների մշակումը պետք է հետապնդի օրինական նպատակ, դրան հասնելու միջոցները պետք է լինեն պիտանի, անհրաժեշտ և չափավոր: </w:t>
            </w:r>
          </w:p>
          <w:p w14:paraId="74859EA3" w14:textId="77777777" w:rsidR="004C7D20" w:rsidRPr="00466FBC" w:rsidRDefault="00785190">
            <w:pPr>
              <w:shd w:val="clear" w:color="auto" w:fill="FFFFFF"/>
              <w:tabs>
                <w:tab w:val="left" w:pos="567"/>
                <w:tab w:val="left" w:pos="709"/>
                <w:tab w:val="left" w:pos="851"/>
              </w:tabs>
              <w:spacing w:line="360" w:lineRule="auto"/>
              <w:ind w:right="15" w:firstLine="284"/>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 xml:space="preserve">Թեև Նախագծով մատնանշված են կարգավորման ընդհանուր նպատակը և իրավական հիմքերը, այնուամենայնիվ բացակայում են տվյալների մշակման ծավալի, շրջանակի և մեխանիզմների հստակեցումներ, ընդ որում կիրառված </w:t>
            </w:r>
            <w:r w:rsidRPr="00466FBC">
              <w:rPr>
                <w:rFonts w:ascii="GHEA Grapalat" w:eastAsia="GHEA Grapalat" w:hAnsi="GHEA Grapalat" w:cs="GHEA Grapalat"/>
                <w:b/>
                <w:bCs/>
                <w:i/>
                <w:iCs/>
                <w:color w:val="000000"/>
                <w:sz w:val="24"/>
                <w:szCs w:val="24"/>
              </w:rPr>
              <w:t xml:space="preserve">«այլ անձնական կամ ընտանեկան տվյալներ» </w:t>
            </w:r>
            <w:r w:rsidRPr="00466FBC">
              <w:rPr>
                <w:rFonts w:ascii="GHEA Grapalat" w:eastAsia="GHEA Grapalat" w:hAnsi="GHEA Grapalat" w:cs="GHEA Grapalat"/>
                <w:color w:val="000000"/>
                <w:sz w:val="24"/>
                <w:szCs w:val="24"/>
              </w:rPr>
              <w:t>ձևակերպմամբ տվյալների շրջանակը սահմանված է չափազանց լայն և ոչ կոնկրետ, ինչը չի ապահովում իրավական որոշակիություն և կանխատեսելիություն։ Ավելին, գործող Օրենքով և ոլորտը կարգավորող օրենսդրությամբ «</w:t>
            </w:r>
            <w:r w:rsidRPr="00466FBC">
              <w:rPr>
                <w:rFonts w:ascii="GHEA Grapalat" w:eastAsia="GHEA Grapalat" w:hAnsi="GHEA Grapalat" w:cs="GHEA Grapalat"/>
                <w:b/>
                <w:bCs/>
                <w:i/>
                <w:iCs/>
                <w:color w:val="000000"/>
                <w:sz w:val="24"/>
                <w:szCs w:val="24"/>
              </w:rPr>
              <w:t xml:space="preserve">ընտանեկան տվյալներ» </w:t>
            </w:r>
            <w:r w:rsidRPr="00466FBC">
              <w:rPr>
                <w:rFonts w:ascii="GHEA Grapalat" w:eastAsia="GHEA Grapalat" w:hAnsi="GHEA Grapalat" w:cs="GHEA Grapalat"/>
                <w:color w:val="000000"/>
                <w:sz w:val="24"/>
                <w:szCs w:val="24"/>
              </w:rPr>
              <w:t>հասկացությունը չի սահմանվում և չի կիրառվում, ուստի անհասկանալի է թե դրանք ինչ տվյալներ են ենթադրում։</w:t>
            </w:r>
          </w:p>
          <w:p w14:paraId="4523C209" w14:textId="77777777" w:rsidR="004C7D20" w:rsidRPr="00466FBC" w:rsidRDefault="00785190">
            <w:pPr>
              <w:shd w:val="clear" w:color="auto" w:fill="FFFFFF"/>
              <w:tabs>
                <w:tab w:val="left" w:pos="567"/>
                <w:tab w:val="left" w:pos="709"/>
                <w:tab w:val="left" w:pos="851"/>
              </w:tabs>
              <w:spacing w:line="360" w:lineRule="auto"/>
              <w:ind w:right="15" w:firstLine="284"/>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 xml:space="preserve">Նման ձևակերպումը հնարավորություն է տալիս տարբեր մեկնաբանությունների և կարող է հանգեցնել տվյալների մշակման անհամաչափ ընդլայնման՝ դուրս գալով </w:t>
            </w:r>
            <w:r w:rsidRPr="00466FBC">
              <w:rPr>
                <w:rFonts w:ascii="GHEA Grapalat" w:eastAsia="GHEA Grapalat" w:hAnsi="GHEA Grapalat" w:cs="GHEA Grapalat"/>
                <w:color w:val="000000"/>
                <w:sz w:val="24"/>
                <w:szCs w:val="24"/>
              </w:rPr>
              <w:lastRenderedPageBreak/>
              <w:t xml:space="preserve">նախատեսված նպատակի սահմաններից, ուստի </w:t>
            </w:r>
            <w:r w:rsidRPr="00466FBC">
              <w:rPr>
                <w:rFonts w:ascii="GHEA Grapalat" w:eastAsia="GHEA Grapalat" w:hAnsi="GHEA Grapalat" w:cs="GHEA Grapalat"/>
                <w:sz w:val="24"/>
                <w:szCs w:val="24"/>
              </w:rPr>
              <w:t xml:space="preserve">նշվածի և իրավանորմերի համադրման արդյունքում </w:t>
            </w:r>
            <w:r w:rsidRPr="00466FBC">
              <w:rPr>
                <w:rFonts w:ascii="GHEA Grapalat" w:eastAsia="GHEA Grapalat" w:hAnsi="GHEA Grapalat" w:cs="GHEA Grapalat"/>
                <w:color w:val="000000"/>
                <w:sz w:val="24"/>
                <w:szCs w:val="24"/>
              </w:rPr>
              <w:t xml:space="preserve">անհրաժեշտ է հստակեցնել մշակման ենթակա տվյալների շրջանակը՝ այն սահմանափակելով կոնկրետ և նպատակի հետ անմիջականորեն կապված տվյալներով՝ ապահովելու դրանց համապատասխանությունը </w:t>
            </w:r>
            <w:r w:rsidRPr="00466FBC">
              <w:rPr>
                <w:rFonts w:ascii="GHEA Grapalat" w:eastAsia="GHEA Grapalat" w:hAnsi="GHEA Grapalat" w:cs="GHEA Grapalat"/>
                <w:sz w:val="24"/>
                <w:szCs w:val="24"/>
              </w:rPr>
              <w:t>«Անձնական տվյալների պաշտպանության մասին» օրենքի 14-րդ և 19-րդ հոդվածի</w:t>
            </w:r>
            <w:r w:rsidRPr="00466FBC">
              <w:rPr>
                <w:rFonts w:ascii="GHEA Grapalat" w:eastAsia="GHEA Grapalat" w:hAnsi="GHEA Grapalat" w:cs="GHEA Grapalat"/>
                <w:color w:val="000000"/>
                <w:sz w:val="24"/>
                <w:szCs w:val="24"/>
              </w:rPr>
              <w:t xml:space="preserve"> պահանջներին։</w:t>
            </w:r>
          </w:p>
          <w:p w14:paraId="07D79FA0" w14:textId="77777777" w:rsidR="004C7D20" w:rsidRPr="00466FBC" w:rsidRDefault="00785190">
            <w:pPr>
              <w:shd w:val="clear" w:color="auto" w:fill="FFFFFF"/>
              <w:tabs>
                <w:tab w:val="left" w:pos="567"/>
                <w:tab w:val="left" w:pos="709"/>
                <w:tab w:val="left" w:pos="851"/>
              </w:tabs>
              <w:spacing w:line="360" w:lineRule="auto"/>
              <w:ind w:right="15" w:firstLine="284"/>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Միաժամանակ, հարկ է նկատել, որ անձի պրոբացիայի ծառայությունում հաշվառված լինելու վերաբերյալ տվյալների փոխանցումը</w:t>
            </w:r>
            <w:r w:rsidRPr="00466FBC">
              <w:rPr>
                <w:rFonts w:ascii="Calibri" w:eastAsia="Calibri" w:hAnsi="Calibri" w:cs="Calibri"/>
                <w:sz w:val="24"/>
                <w:szCs w:val="24"/>
              </w:rPr>
              <w:t> </w:t>
            </w:r>
            <w:r w:rsidRPr="00466FBC">
              <w:rPr>
                <w:rFonts w:ascii="GHEA Grapalat" w:eastAsia="GHEA Grapalat" w:hAnsi="GHEA Grapalat" w:cs="GHEA Grapalat"/>
                <w:sz w:val="24"/>
                <w:szCs w:val="24"/>
              </w:rPr>
              <w:t xml:space="preserve"> Աշխատանքի և սոցիալական հարցերի նախարարությանը</w:t>
            </w:r>
            <w:r w:rsidRPr="00466FBC">
              <w:rPr>
                <w:rFonts w:ascii="Calibri" w:eastAsia="Calibri" w:hAnsi="Calibri" w:cs="Calibri"/>
                <w:sz w:val="24"/>
                <w:szCs w:val="24"/>
              </w:rPr>
              <w:t>  </w:t>
            </w:r>
            <w:r w:rsidRPr="00466FBC">
              <w:rPr>
                <w:rFonts w:ascii="GHEA Grapalat" w:eastAsia="GHEA Grapalat" w:hAnsi="GHEA Grapalat" w:cs="GHEA Grapalat"/>
                <w:sz w:val="24"/>
                <w:szCs w:val="24"/>
              </w:rPr>
              <w:t xml:space="preserve">կհակասի «Պրոբացիայի մասին» օրենքի 39-րդ հոդվածի 2-4-րդ մասերի կարգավորումներին։ Մասնավորապես, «Պրոբացիայի մասին» օրենքի 39-րդ հոդվածի 2-րդ մասը սահմանում է, որ պրոբացիայի շահառուի անձնական գործում առկա տեղեկությունները գաղտնի են, նույն հոդվածի 3-րդ մասը սահմանում է առանց շահառուի համաձայնության շահառուի անձնական գործին ծանոթանալու իրավունք ունեցող սուբյեկտներին («Պրոբացիայի մասին» օրենքի 50-րդ հոդվածի համաձայն՝ նույն օրենքի 39-րդ հոդվածի 3-րդ մասում նշված «համապատասխան նախարարություն» եզրույթի ներքո նկատի է առնվում միայն պրոբացիայի կատարման նկատմամբ գերատեսչական վերահսկողություն իրականացնելու իրավասություն ունեցող նախարարությունը), իսկ նույն հոդվածի 4-րդ մասը սահմանում է, որ 2-րդ մասում չնշված անձինք շահառուի անձնական գործին </w:t>
            </w:r>
            <w:r w:rsidRPr="00466FBC">
              <w:rPr>
                <w:rFonts w:ascii="GHEA Grapalat" w:eastAsia="GHEA Grapalat" w:hAnsi="GHEA Grapalat" w:cs="GHEA Grapalat"/>
                <w:sz w:val="24"/>
                <w:szCs w:val="24"/>
              </w:rPr>
              <w:lastRenderedPageBreak/>
              <w:t xml:space="preserve">կարող են ծանոթանալ </w:t>
            </w:r>
            <w:r w:rsidRPr="00466FBC">
              <w:rPr>
                <w:rFonts w:ascii="GHEA Grapalat" w:eastAsia="GHEA Grapalat" w:hAnsi="GHEA Grapalat" w:cs="GHEA Grapalat"/>
                <w:b/>
                <w:bCs/>
                <w:sz w:val="24"/>
                <w:szCs w:val="24"/>
              </w:rPr>
              <w:t>բացառապես վերջինիս գրավոր համաձայնությամբ</w:t>
            </w:r>
            <w:r w:rsidRPr="00466FBC">
              <w:rPr>
                <w:rFonts w:ascii="GHEA Grapalat" w:eastAsia="GHEA Grapalat" w:hAnsi="GHEA Grapalat" w:cs="GHEA Grapalat"/>
                <w:sz w:val="24"/>
                <w:szCs w:val="24"/>
              </w:rPr>
              <w:t xml:space="preserve"> կամ </w:t>
            </w:r>
            <w:r w:rsidRPr="00466FBC">
              <w:rPr>
                <w:rFonts w:ascii="GHEA Grapalat" w:eastAsia="GHEA Grapalat" w:hAnsi="GHEA Grapalat" w:cs="GHEA Grapalat"/>
                <w:b/>
                <w:bCs/>
                <w:sz w:val="24"/>
                <w:szCs w:val="24"/>
              </w:rPr>
              <w:t>դատական ակտի հիման վրա</w:t>
            </w:r>
            <w:r w:rsidRPr="00466FBC">
              <w:rPr>
                <w:rFonts w:ascii="GHEA Grapalat" w:eastAsia="GHEA Grapalat" w:hAnsi="GHEA Grapalat" w:cs="GHEA Grapalat"/>
                <w:sz w:val="24"/>
                <w:szCs w:val="24"/>
              </w:rPr>
              <w:t xml:space="preserve">: </w:t>
            </w:r>
          </w:p>
          <w:p w14:paraId="7613741F" w14:textId="77777777" w:rsidR="004C7D20" w:rsidRPr="00466FBC" w:rsidRDefault="00785190">
            <w:pPr>
              <w:spacing w:line="360" w:lineRule="auto"/>
              <w:ind w:firstLine="166"/>
              <w:jc w:val="both"/>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sz w:val="24"/>
                <w:szCs w:val="24"/>
              </w:rPr>
              <w:t>Ի տարբերություն Քրեակատարողական օրենսգրքի 62-րդ հոդվածի 4-րդ մասի, որը բլանկետային իրավանորմ է և հնարավորություն է տալիս այլ օրենքներով սահմանել դատապարտյալի անձնական գործին, այդ թվում՝ պատժի կատարմանը ծանոթանալու իրավասություն ունեցող մարմիններ, «Պրոբացիայի մասին» օրենքի 39-րդ հոդվածը նման հնարավորություն չի նախատեսում, քանի որ սահմանում է պրոբացիայի ծառայությունում հաշվառված լինելու վերաբերյալ տվյալներին ծանոթանալու իրավասություն ունեցող մարմինների սպառիչ ցանկը, իսկ այդ ցանկից դուրս գտնվող այլ մարմիները և անձինք կարող են նշված տեղեկությունները ստանալ միայն շահառուի գրավոր համաձայնությամբ կամ դատական ակտի հիման վրա։ Ելնելով վերոգրյալից՝ պետք է նշել, որ գործող իրավակարգավորումների շրջանակում պրոբացիայի ծառայության կողմից նույնականացված անձի պրոբացիայի ծառայությունում հաշվառված լինելու վերաբերյալ տվյալների փոխանցումը Աշխատանքի և սոցիալական հարցերի նախարարությանը չի համարվի օրինական, ուստի պրոբացիայի ծառայության կողմից հիշյալ տվյալների փոխանցման օրինականությունն ապահովելու համար անհրաժեշտ է կա՛մ «Պրոբացիայի մասին» օրենքի 39-րդ հոդվածի 3-րդ մասում նշված սուբյեկտների ցանկում ավելացնել նաև</w:t>
            </w:r>
            <w:r w:rsidRPr="00466FBC">
              <w:rPr>
                <w:rFonts w:ascii="Calibri" w:eastAsia="Calibri" w:hAnsi="Calibri" w:cs="Calibri"/>
                <w:sz w:val="24"/>
                <w:szCs w:val="24"/>
              </w:rPr>
              <w:t> </w:t>
            </w:r>
            <w:r w:rsidRPr="00466FBC">
              <w:rPr>
                <w:rFonts w:ascii="GHEA Grapalat" w:eastAsia="GHEA Grapalat" w:hAnsi="GHEA Grapalat" w:cs="GHEA Grapalat"/>
                <w:sz w:val="24"/>
                <w:szCs w:val="24"/>
              </w:rPr>
              <w:t xml:space="preserve">Աշխատանքի և սոցիալական հարցերի նախարարությանը («Բանկային </w:t>
            </w:r>
            <w:r w:rsidRPr="00466FBC">
              <w:rPr>
                <w:rFonts w:ascii="GHEA Grapalat" w:eastAsia="GHEA Grapalat" w:hAnsi="GHEA Grapalat" w:cs="GHEA Grapalat"/>
                <w:sz w:val="24"/>
                <w:szCs w:val="24"/>
              </w:rPr>
              <w:lastRenderedPageBreak/>
              <w:t>գաղտնիքի մասին» օրենքի 10-14-րդ հոդվածները նույնպես սպառիչ կերպով սահմանում են առանց անձի համաձայնության բանկային գաղտնիք ստանալու իրավասություն ունեցող մարմիններին և այլ օրենքներով բանկային գաղտնիք ստանալու հնարավորություն կարող է նախատեսվել, եթե այլ օրենքով բանկային գաղտնիք ստացող սուբյեկտը նշված է «Բանկային գաղտնիքի մասին» օրենքում բանկային գաղտնիքի ստանալու իրավասություն ունեցող մարմինների ցանկում), կա՛մ «Սոցիալական աջակցության մասին» օրենքով նախատեսել պրոբացիայի շահառուի գրավոր համաձայնության հիման վրա վերջինիս վերաբերյալ տվյալները Նախարարության կողմից ստանալու իրավասության վերաբերյալ իրավակարգավորում (ինչպես Օրենքի 19-րդ հոդվածի 5-րդ մասը սահմանում է բանկային գաղտնիք համար)։</w:t>
            </w:r>
          </w:p>
        </w:tc>
        <w:tc>
          <w:tcPr>
            <w:tcW w:w="4959" w:type="dxa"/>
            <w:gridSpan w:val="2"/>
            <w:tcBorders>
              <w:top w:val="single" w:sz="4" w:space="0" w:color="000000"/>
              <w:left w:val="single" w:sz="4" w:space="0" w:color="000000"/>
              <w:right w:val="single" w:sz="4" w:space="0" w:color="000000"/>
            </w:tcBorders>
            <w:shd w:val="clear" w:color="auto" w:fill="auto"/>
          </w:tcPr>
          <w:p w14:paraId="635AAF89"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lastRenderedPageBreak/>
              <w:t>Ընդունվել է։</w:t>
            </w:r>
          </w:p>
          <w:p w14:paraId="290D18BA" w14:textId="77777777" w:rsidR="004C7D20" w:rsidRPr="00466FBC" w:rsidRDefault="00785190">
            <w:pPr>
              <w:spacing w:line="360" w:lineRule="auto"/>
              <w:ind w:firstLine="166"/>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 xml:space="preserve">Նախագիծը խմբագրվել է։ Նախագծով սահմանվել է տվյալների շրջանակը, որոնք ենթակա են մշակման։ </w:t>
            </w:r>
            <w:r w:rsidRPr="00466FBC">
              <w:rPr>
                <w:rFonts w:ascii="GHEA Grapalat" w:eastAsia="GHEA Grapalat" w:hAnsi="GHEA Grapalat" w:cs="GHEA Grapalat"/>
                <w:sz w:val="24"/>
                <w:szCs w:val="24"/>
              </w:rPr>
              <w:t>Անձի պրոբացիայի ծառայությունում հաշվառված լինելու վերաբերյալ տվյալը չի մշակվում։</w:t>
            </w:r>
          </w:p>
        </w:tc>
      </w:tr>
      <w:tr w:rsidR="004C7D20" w:rsidRPr="00466FBC" w14:paraId="7ED55C38"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4E8F26A8"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lastRenderedPageBreak/>
              <w:t>4. Նախագիծ N 1-ի 6-րդ հոդվածի 1-ին մասի և Նախագիծ N 1-ի 8-րդ հոդվածի 3-ին մասի «խմբագրությամբ» բառն անհրաժեշտ է փոխարինել «բովանդակությամբ» բառով։</w:t>
            </w:r>
          </w:p>
        </w:tc>
        <w:tc>
          <w:tcPr>
            <w:tcW w:w="4959" w:type="dxa"/>
            <w:gridSpan w:val="2"/>
            <w:tcBorders>
              <w:top w:val="single" w:sz="4" w:space="0" w:color="000000"/>
              <w:left w:val="single" w:sz="4" w:space="0" w:color="000000"/>
              <w:right w:val="single" w:sz="4" w:space="0" w:color="000000"/>
            </w:tcBorders>
            <w:shd w:val="clear" w:color="auto" w:fill="auto"/>
          </w:tcPr>
          <w:p w14:paraId="64CAE474"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w:t>
            </w:r>
          </w:p>
          <w:p w14:paraId="56AB25C8"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Նախագիծը խմբագրվել է։</w:t>
            </w:r>
          </w:p>
        </w:tc>
      </w:tr>
      <w:tr w:rsidR="004C7D20" w:rsidRPr="00466FBC" w14:paraId="69F7D072"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5A3FC621"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 xml:space="preserve">5. Նախագիծ N 1-ի 6-րդ հոդվածի 2-րդ մասով սահմանված կարգավորումը, համաձայն որի՝ սահմանվում են դիմումը մերժելու մի քանի հիմքեր, այդ թվում՝ եթե դիմումը, դրանում ներկայացված տվյալները կամ փաստաթղթերը չեն համապատասխանում օրենսդրությամբ սահմանված պահանջներին, հավաստի չեն կամ կեղծ են։ Միաժամանակ, նույն դրույթով որպես առանձին մերժման հիմքեր նախատեսվում են </w:t>
            </w:r>
            <w:r w:rsidRPr="00466FBC">
              <w:rPr>
                <w:rFonts w:ascii="GHEA Grapalat" w:eastAsia="GHEA Grapalat" w:hAnsi="GHEA Grapalat" w:cs="GHEA Grapalat"/>
                <w:color w:val="000000"/>
                <w:sz w:val="24"/>
                <w:szCs w:val="24"/>
              </w:rPr>
              <w:lastRenderedPageBreak/>
              <w:t>նաև այն դեպքերը, երբ ընտանիքը (կամ նրա անդամները) չունեն հաշվառում դիմումում նշված հասցեում կամ ընտանիքի անդամը սահմանված կարգով չի հաշվառվել որպես աշխատանք փնտրող անձ։</w:t>
            </w:r>
          </w:p>
          <w:p w14:paraId="5BA0CE82" w14:textId="77777777" w:rsidR="004C7D20" w:rsidRPr="00466FBC" w:rsidRDefault="00785190">
            <w:pPr>
              <w:tabs>
                <w:tab w:val="left" w:pos="567"/>
                <w:tab w:val="left" w:pos="709"/>
                <w:tab w:val="left" w:pos="851"/>
              </w:tabs>
              <w:spacing w:line="360" w:lineRule="auto"/>
              <w:ind w:firstLine="284"/>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Այս առումով հարկ է նկատել, որ նշված վերջին հիմքերը, ըստ էության, բխում են «դիմումը, դրանում ներկայացված տվյալները կամ փաստաթղթերը չեն համապատասխանում օրենսդրությամբ սահմանված պահանջներին, հավաստի չեն կամ կեղծ են» ընդհանուր ձևակերպման շրջանակից։</w:t>
            </w:r>
          </w:p>
          <w:p w14:paraId="431F27FE" w14:textId="77777777" w:rsidR="004C7D20" w:rsidRPr="00466FBC" w:rsidRDefault="00785190">
            <w:pPr>
              <w:tabs>
                <w:tab w:val="left" w:pos="567"/>
                <w:tab w:val="left" w:pos="709"/>
                <w:tab w:val="left" w:pos="851"/>
              </w:tabs>
              <w:spacing w:line="360" w:lineRule="auto"/>
              <w:ind w:firstLine="284"/>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Միաժամանակ, «ընտանիքը (ընտանիքի բոլոր անդամները) չունի հաշվառում դիմումում նշված հասցեում» ձևակերպումը համաչափության տեսանկյունից խնդրահարույց է, քանի որ դրա բառացի կիրառումը կարող է հանգեցնել այն իրավիճակին, երբ ընտանիքի մեկ անդամի հաշվառման բացակայության դեպքում մերժվում է ամբողջ ընտանիքի դիմումը։ Նման մոտեցումը չի բխում համաչափության սկզբունքից, քանի որ մեկ անձի վարքագծով պայմանավորված հանգամանքը տարածվում է ողջ ընտանիքի վրա՝ առանց անհատական գնահատման, ուստի անհրաժեշտ է հստակեցնել կարգավորումը՝ բացառելու համար անհամաչափ սահմանափակումները։</w:t>
            </w:r>
          </w:p>
          <w:p w14:paraId="1D4E2227"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Այսպիսով, նկատի ունենալով վերոգրյալը անհրաժեշտ է նախատեսված կարգավորումը վերանայել։</w:t>
            </w:r>
          </w:p>
        </w:tc>
        <w:tc>
          <w:tcPr>
            <w:tcW w:w="4959" w:type="dxa"/>
            <w:gridSpan w:val="2"/>
            <w:tcBorders>
              <w:top w:val="single" w:sz="4" w:space="0" w:color="000000"/>
              <w:left w:val="single" w:sz="4" w:space="0" w:color="000000"/>
              <w:right w:val="single" w:sz="4" w:space="0" w:color="000000"/>
            </w:tcBorders>
            <w:shd w:val="clear" w:color="auto" w:fill="auto"/>
          </w:tcPr>
          <w:p w14:paraId="5980F4B4" w14:textId="01B3368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sz w:val="24"/>
                <w:szCs w:val="24"/>
              </w:rPr>
              <w:lastRenderedPageBreak/>
              <w:t>Ընդունվել է</w:t>
            </w:r>
            <w:r w:rsidRPr="00466FBC">
              <w:rPr>
                <w:rFonts w:ascii="GHEA Grapalat" w:eastAsia="GHEA Grapalat" w:hAnsi="GHEA Grapalat" w:cs="GHEA Grapalat"/>
                <w:b/>
                <w:bCs/>
                <w:color w:val="000000"/>
                <w:sz w:val="24"/>
                <w:szCs w:val="24"/>
              </w:rPr>
              <w:t>։</w:t>
            </w:r>
          </w:p>
          <w:p w14:paraId="4338829E" w14:textId="1F47DAC6" w:rsidR="004C7D20" w:rsidRPr="00466FBC" w:rsidRDefault="004837A3">
            <w:pPr>
              <w:spacing w:line="360" w:lineRule="auto"/>
              <w:ind w:firstLine="166"/>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lang w:val="hy-AM"/>
              </w:rPr>
              <w:t>Կ</w:t>
            </w:r>
            <w:r w:rsidR="00785190" w:rsidRPr="00466FBC">
              <w:rPr>
                <w:rFonts w:ascii="GHEA Grapalat" w:eastAsia="GHEA Grapalat" w:hAnsi="GHEA Grapalat" w:cs="GHEA Grapalat"/>
                <w:color w:val="000000"/>
                <w:sz w:val="24"/>
                <w:szCs w:val="24"/>
              </w:rPr>
              <w:t>արգավորումը վերանայվել է</w:t>
            </w:r>
            <w:r w:rsidRPr="00466FBC">
              <w:rPr>
                <w:rFonts w:ascii="GHEA Grapalat" w:eastAsia="GHEA Grapalat" w:hAnsi="GHEA Grapalat" w:cs="GHEA Grapalat"/>
                <w:color w:val="000000"/>
                <w:sz w:val="24"/>
                <w:szCs w:val="24"/>
              </w:rPr>
              <w:t>:</w:t>
            </w:r>
          </w:p>
        </w:tc>
      </w:tr>
      <w:tr w:rsidR="004C7D20" w:rsidRPr="00466FBC" w14:paraId="12036468"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63049894" w14:textId="77777777" w:rsidR="004C7D20" w:rsidRPr="00466FBC" w:rsidRDefault="00785190">
            <w:pPr>
              <w:spacing w:line="360" w:lineRule="auto"/>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lastRenderedPageBreak/>
              <w:t>6. Նախագիծ N 1-ի 6-րդ հոդվածի 4-րդ մասով նախատեսված լրացմամբ «կեղծ են» բառերից հետո սահմանվում է լրացնել «կամ եթե օրենսդրությամբ սահմանված դեպքերում ընտանիքը ներկայացրել է նոր դիմում» ձևակերպումը, որի արդյունքում ընտանիքի անապահովության գնահատման դադարեցումը նախատեսվում է նաև նոր դիմում ներկայացնելու դեպքում։ Այս առումով հարկ է նշել, որ նոր դիմում ներկայացնելը ինքնին հանդիսանում է Օրենքով նախատեսված իրավաչափ գործողություն և չի կարող հավասարեցվել այն հիմքերին, որոնք վերաբերում են պարտականությունների չկատարմանը կամ կեղծ տվյալների ներկայացմանը։ Նման կարգավորումը փաստացի անապահովության գնահատման համար նույն իրավական հետևանքն է նախատեսում՝ ինչպես իրավախախտման, այնպես էլ իրավաչափ վարքագծի դեպքում, ինչը չի բխում իրավական որոշակիության և համաչափության սկզբունքներից։ Ոստի վերոգրյալով պայմանավորված անհրաժեշտ է վերանայել նախատեսվող լրացումը:</w:t>
            </w:r>
          </w:p>
        </w:tc>
        <w:tc>
          <w:tcPr>
            <w:tcW w:w="4959" w:type="dxa"/>
            <w:gridSpan w:val="2"/>
            <w:tcBorders>
              <w:top w:val="single" w:sz="4" w:space="0" w:color="000000"/>
              <w:left w:val="single" w:sz="4" w:space="0" w:color="000000"/>
              <w:right w:val="single" w:sz="4" w:space="0" w:color="000000"/>
            </w:tcBorders>
            <w:shd w:val="clear" w:color="auto" w:fill="auto"/>
          </w:tcPr>
          <w:p w14:paraId="425E4693"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Չի ընդունվել։</w:t>
            </w:r>
          </w:p>
          <w:p w14:paraId="35C642F4" w14:textId="77777777" w:rsidR="004C7D20" w:rsidRPr="00466FBC" w:rsidRDefault="00785190">
            <w:pPr>
              <w:spacing w:line="360" w:lineRule="auto"/>
              <w:ind w:firstLine="166"/>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 xml:space="preserve">Օրենքի 18-րդ հոդվածի 17-րդ մասով  սահմանվում են այն դեպքերը, երբ ընտանիքի անապահովության գնահատումը դադարեցվում է։ Ընտանիքի անապահովության գնահատման նոր դիմում ներկայացնելիս օրենքով չէր կարգավորվում հին դիմումի ճակատագիրը, հետևաբար Նախագծում առաջարկվում է նոր դիմումի ներկայացման դեպքում հին դիմումով անապահովության գնահատման գործընթացի դադարեցում։ Հակառակ պարագայում երկու դիմումների առկայության դեպքում պարզ չէր, թե ընտանիքի անապահովության գնահատումը, որ դիմումի տվյալների հիման վրա պետք է իրականացվի։ </w:t>
            </w:r>
          </w:p>
        </w:tc>
      </w:tr>
      <w:tr w:rsidR="004C7D20" w:rsidRPr="00466FBC" w14:paraId="00C5FCD3"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272FB47D" w14:textId="77777777" w:rsidR="004C7D20" w:rsidRPr="00466FBC" w:rsidRDefault="00785190">
            <w:pPr>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lastRenderedPageBreak/>
              <w:t>7. Նախագիծ N 1-ի 8-րդ հոդվածի 2-րդ մասով նախատեսվում է Օրենքի 20-րդ հոդվածի 1-ին մասի 11-րդ կետից հանել «կամ վառելանյութ ձեռք բերելու համար հատուցումը» բառերը, սակայն Նախագիծ N 1-ի հիմնավորմամբ ներկայացված չէ նշված փոփոխության բավարար և ամբողջական հիմնավորումը։ Թեև նշվում է, որ անհրաժեշտ է վերանայել բնաիրային օգնության և կենցաղավարման օգնության տրամադրման ձևերը՝ հաշվի առնելով գործող պրակտիկան, այնուամենայնիվ չի պարզաբանվում, թե տվյալ վերանայման շրջանակում ինչ խնդիրներ են արձանագրվել գործող կարգավորման կիրառման ընթացքում, ինչու է անհրաժեշտ բացառել վառելանյութ ձեռք բերելու համար հատուցումը և ինչ ազդեցություն կունենա այդ փոփոխությունը շահառուների սոցիալական վիճակի վրա։ Նման պայմաններում առաջարկվող փոփոխության նպատակը և ակնկալվող արդյունքները մնում են անորոշ, ուստի նպատակահարմար է հիմնավորումը լրամշակել, նկատի ունենալով «Նորմատիվ իրավական ակտերի մասին» օրենքի 6-րդ հոդվածի 5-րդ մասի կարգավորումը։</w:t>
            </w:r>
          </w:p>
        </w:tc>
        <w:tc>
          <w:tcPr>
            <w:tcW w:w="4959" w:type="dxa"/>
            <w:gridSpan w:val="2"/>
            <w:tcBorders>
              <w:top w:val="single" w:sz="4" w:space="0" w:color="000000"/>
              <w:left w:val="single" w:sz="4" w:space="0" w:color="000000"/>
              <w:right w:val="single" w:sz="4" w:space="0" w:color="000000"/>
            </w:tcBorders>
            <w:shd w:val="clear" w:color="auto" w:fill="auto"/>
          </w:tcPr>
          <w:p w14:paraId="6C2BD68E" w14:textId="1DDC84D0"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sz w:val="24"/>
                <w:szCs w:val="24"/>
              </w:rPr>
              <w:t>Ընդունվել է:</w:t>
            </w:r>
          </w:p>
          <w:p w14:paraId="68D2F9CC" w14:textId="70A65B3F" w:rsidR="004C7D20" w:rsidRPr="00466FBC" w:rsidRDefault="00785190" w:rsidP="007B48FB">
            <w:pPr>
              <w:spacing w:line="360" w:lineRule="auto"/>
              <w:ind w:firstLine="166"/>
              <w:jc w:val="center"/>
              <w:rPr>
                <w:rFonts w:ascii="GHEA Grapalat" w:eastAsia="GHEA Grapalat" w:hAnsi="GHEA Grapalat" w:cs="GHEA Grapalat"/>
                <w:b/>
                <w:bCs/>
                <w:sz w:val="24"/>
                <w:szCs w:val="24"/>
              </w:rPr>
            </w:pPr>
            <w:r w:rsidRPr="00466FBC">
              <w:rPr>
                <w:rFonts w:ascii="GHEA Grapalat" w:eastAsia="GHEA Grapalat" w:hAnsi="GHEA Grapalat" w:cs="GHEA Grapalat"/>
                <w:sz w:val="24"/>
                <w:szCs w:val="24"/>
              </w:rPr>
              <w:t>Հիմնավորումը լրամշակվել է:</w:t>
            </w:r>
          </w:p>
        </w:tc>
      </w:tr>
      <w:tr w:rsidR="004C7D20" w:rsidRPr="00466FBC" w14:paraId="62B37B90"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4680EBD7" w14:textId="77777777" w:rsidR="004C7D20" w:rsidRPr="00466FBC" w:rsidRDefault="00785190">
            <w:pPr>
              <w:spacing w:line="360" w:lineRule="auto"/>
              <w:ind w:firstLine="166"/>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8. Նկատի ունենալով Նախագիծ N 1-ի 8-րդ հոդվածի 3-րդ մասով նախատեսված լրացումը, անհրաժեշտ է Նախագծում նախատեսել դրույթ, համաձայն որի՝ Օրենքի 20-րդ հոդվածի 3-րդ մասի վերջում վերջակետ կետադրական նշանը կփոխարինվի միջակետ կետադրական նշանով:</w:t>
            </w:r>
          </w:p>
        </w:tc>
        <w:tc>
          <w:tcPr>
            <w:tcW w:w="4959" w:type="dxa"/>
            <w:gridSpan w:val="2"/>
            <w:tcBorders>
              <w:top w:val="single" w:sz="4" w:space="0" w:color="000000"/>
              <w:left w:val="single" w:sz="4" w:space="0" w:color="000000"/>
              <w:right w:val="single" w:sz="4" w:space="0" w:color="000000"/>
            </w:tcBorders>
            <w:shd w:val="clear" w:color="auto" w:fill="auto"/>
          </w:tcPr>
          <w:p w14:paraId="5AE471FE"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Չի ընդունվել։</w:t>
            </w:r>
          </w:p>
          <w:p w14:paraId="08F60F3E" w14:textId="77777777" w:rsidR="004C7D20" w:rsidRPr="00466FBC" w:rsidRDefault="00785190">
            <w:pPr>
              <w:spacing w:line="360" w:lineRule="auto"/>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 xml:space="preserve">Նախագծով առաջարկվում է Օրենքի 20-րդ հոդվածը լրացնել նոր 4-րդ մասով, հետևաբար  3-րդ մասի վերջում վերջակետը մնալու է և չի կարող փոխարինվել միջակետով։ </w:t>
            </w:r>
          </w:p>
        </w:tc>
      </w:tr>
      <w:tr w:rsidR="004C7D20" w:rsidRPr="00466FBC" w14:paraId="2A29B091"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1A982C71"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lastRenderedPageBreak/>
              <w:t>9. Նախագիծ N 1-ի 8-րդ հոդվածի 4-րդ մասով նախատեսված լրացմամբ նախատեսվում է, որ</w:t>
            </w:r>
            <w:r w:rsidRPr="00466FBC">
              <w:rPr>
                <w:rFonts w:ascii="Calibri" w:eastAsia="Calibri" w:hAnsi="Calibri" w:cs="Calibri"/>
                <w:color w:val="000000"/>
                <w:sz w:val="24"/>
                <w:szCs w:val="24"/>
              </w:rPr>
              <w:t> </w:t>
            </w:r>
            <w:r w:rsidRPr="00466FBC">
              <w:rPr>
                <w:rFonts w:ascii="Calibri" w:eastAsia="Calibri" w:hAnsi="Calibri" w:cs="Calibri"/>
                <w:color w:val="333333"/>
                <w:sz w:val="24"/>
                <w:szCs w:val="24"/>
              </w:rPr>
              <w:t> </w:t>
            </w:r>
            <w:r w:rsidRPr="00466FBC">
              <w:rPr>
                <w:rFonts w:ascii="GHEA Grapalat" w:eastAsia="GHEA Grapalat" w:hAnsi="GHEA Grapalat" w:cs="GHEA Grapalat"/>
                <w:i/>
                <w:iCs/>
                <w:color w:val="333333"/>
                <w:sz w:val="24"/>
                <w:szCs w:val="24"/>
              </w:rPr>
              <w:t>խնամքը կարող է ներառել նաև սույն հոդվածի 1-ին մասով նախատեսված 1-5-րդ, 7-րդ, 9-րդ, 12-րդ, 14-րդ և 15-րդ կետերով նախատեսված ծառայությունների տրամադրումը՝ ելնելով անձի կամ ընտանիքի հիմնական պահանջմունքներից կամ սոցիալական կարիքներից:</w:t>
            </w:r>
          </w:p>
          <w:p w14:paraId="5AED9875" w14:textId="77777777" w:rsidR="004C7D20" w:rsidRPr="00466FBC" w:rsidRDefault="00785190">
            <w:pPr>
              <w:shd w:val="clear" w:color="auto" w:fill="FFFFFF"/>
              <w:tabs>
                <w:tab w:val="left" w:pos="567"/>
                <w:tab w:val="left" w:pos="709"/>
                <w:tab w:val="left" w:pos="851"/>
              </w:tabs>
              <w:spacing w:line="360" w:lineRule="auto"/>
              <w:ind w:firstLine="284"/>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Այս առումով հարկ է նշել, որ «ընտանիքի հիմնական պահանջմունքներ» ձևակերպումը կրում է գնահատողական և լայն բնույթ, ինչը կարող է հանգեցնել նորմի սուբյեկտիվ կիրառման և ոչ միատեսակ պրակտիկայի:</w:t>
            </w:r>
          </w:p>
          <w:p w14:paraId="67FE9D30"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Հաշվի առնելով, որ նշված չափանիշից է կախված ծառայությունների տրամադրման ծավալը և բովանդակությունը, ուստի անհրաժեշտ է ապահովել դրա առավել հստակ և որոշակի ձևակերպումը:</w:t>
            </w:r>
          </w:p>
        </w:tc>
        <w:tc>
          <w:tcPr>
            <w:tcW w:w="4959" w:type="dxa"/>
            <w:gridSpan w:val="2"/>
            <w:tcBorders>
              <w:top w:val="single" w:sz="4" w:space="0" w:color="000000"/>
              <w:left w:val="single" w:sz="4" w:space="0" w:color="000000"/>
              <w:right w:val="single" w:sz="4" w:space="0" w:color="000000"/>
            </w:tcBorders>
            <w:shd w:val="clear" w:color="auto" w:fill="auto"/>
          </w:tcPr>
          <w:p w14:paraId="2DE12EBA"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 ի գիտություն։</w:t>
            </w:r>
          </w:p>
          <w:p w14:paraId="32CA6BD0" w14:textId="77777777" w:rsidR="004C7D20" w:rsidRPr="00466FBC" w:rsidRDefault="00785190">
            <w:pPr>
              <w:spacing w:line="360" w:lineRule="auto"/>
              <w:ind w:firstLine="166"/>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Օրենքի 3-րդ հոդվածի 1-ին մասի 12-րդ կետում սահմանված է «հիմնական պահանջմունք» հասկացությունը, իսկ նույն մասի 24-րդ կետում սահմանված է «սոցիալական կարիք» հասկացությունը։ Այսինքն, նշված հասկացությունները սահմանված են օրենքով և կիրառվում են գործող օրենքի շրջանակում։</w:t>
            </w:r>
          </w:p>
          <w:p w14:paraId="1A96E707" w14:textId="77777777" w:rsidR="004C7D20" w:rsidRPr="00466FBC" w:rsidRDefault="004C7D20">
            <w:pPr>
              <w:spacing w:line="360" w:lineRule="auto"/>
              <w:ind w:firstLine="166"/>
              <w:jc w:val="both"/>
              <w:rPr>
                <w:rFonts w:ascii="GHEA Grapalat" w:eastAsia="GHEA Grapalat" w:hAnsi="GHEA Grapalat" w:cs="GHEA Grapalat"/>
                <w:b/>
                <w:bCs/>
                <w:sz w:val="24"/>
                <w:szCs w:val="24"/>
              </w:rPr>
            </w:pPr>
          </w:p>
        </w:tc>
      </w:tr>
      <w:tr w:rsidR="004C7D20" w:rsidRPr="00466FBC" w14:paraId="15C63217"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1C6766EC"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10. Նախագիծ N 1-ի 9-րդ հոդվածով խմբագրվող «3-րդ» կետի վերջում անհրաժեշտ է հանել միջակետ կետադրական նշանը:</w:t>
            </w:r>
          </w:p>
        </w:tc>
        <w:tc>
          <w:tcPr>
            <w:tcW w:w="4959" w:type="dxa"/>
            <w:gridSpan w:val="2"/>
            <w:tcBorders>
              <w:top w:val="single" w:sz="4" w:space="0" w:color="000000"/>
              <w:left w:val="single" w:sz="4" w:space="0" w:color="000000"/>
              <w:right w:val="single" w:sz="4" w:space="0" w:color="000000"/>
            </w:tcBorders>
            <w:shd w:val="clear" w:color="auto" w:fill="auto"/>
          </w:tcPr>
          <w:p w14:paraId="45E420B5"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w:t>
            </w:r>
          </w:p>
          <w:p w14:paraId="5BC7A9B3"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Նախագիծը խմբագրվել է։</w:t>
            </w:r>
          </w:p>
        </w:tc>
      </w:tr>
      <w:tr w:rsidR="004C7D20" w:rsidRPr="00466FBC" w14:paraId="3525D77B"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6F7C4BB5"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11. Նախագիծ N 1-ի 10-րդ հոդվածով նոր խմբագրվող «24-րդ հոդվածի» 1-ին մասի 3-րդ կետում «սոցիալական տաքսի» ձևակերպումը հստակեցման կարիք ունի, քանի որ պարզ չէ, թե ինչ տրանսպորտային միջոցների կամ ծառայությունների մասին է խոսքը։ Մասնավորապես, անհասկանալի է՝ արդյոք խոսքը վերաբերում է հատուկ կարգավիճակ ունեցող տաքսի ծառայություններին, սոցիալական ծրագրերի շրջանակում տրամադրվող փոխադրամիջոցներին, թե այլ տեսակի ծառայությունների։</w:t>
            </w:r>
          </w:p>
        </w:tc>
        <w:tc>
          <w:tcPr>
            <w:tcW w:w="4959" w:type="dxa"/>
            <w:gridSpan w:val="2"/>
            <w:tcBorders>
              <w:top w:val="single" w:sz="4" w:space="0" w:color="000000"/>
              <w:left w:val="single" w:sz="4" w:space="0" w:color="000000"/>
              <w:right w:val="single" w:sz="4" w:space="0" w:color="000000"/>
            </w:tcBorders>
            <w:shd w:val="clear" w:color="auto" w:fill="auto"/>
          </w:tcPr>
          <w:p w14:paraId="0E71572B"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 ի գիտություն։</w:t>
            </w:r>
          </w:p>
          <w:p w14:paraId="2D29BC34"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Սոցիալական ծառայությունների տրամադրման եղանակները, պայմանները և շահառուների խմբերն առավել մանրամասն հստակեցվելու են Կառավարության որոշումներով։</w:t>
            </w:r>
          </w:p>
        </w:tc>
      </w:tr>
      <w:tr w:rsidR="004C7D20" w:rsidRPr="00466FBC" w14:paraId="0B4D9105"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07C85331"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lastRenderedPageBreak/>
              <w:t>12. Նախագիծ N 1-ի 11-րդ հոդվածով խմբագրվող «որոշակի գումարի դիմաց» ձևակերպումը բավարար հստակություն չի ապահովում, քանի որ չի սահմանվում տվյալ գումարի չափը, հաշվարկման սկզբունքները կամ դրա որոշման մեխանիզմը։ Նման անորոշությունը կարող է հանգեցնել տարբերակված մոտեցումների կիրառման, ինչպես նաև չի երաշխավորում շահառուների նկատմամբ հավասար և կանխատեսելի մոտեցում։ Հաշվի առնելով, որ խոսքը վերաբերում է սոցիալական բնակարանային ֆոնդից կացարանի տրամադրմանը, նպատակահարմար է հստակեցնել տվյալ գումարի ձևավորման հիմքերը կամ սահմանման կարգը՝ ապահովելու համար կարգավորման թափանցիկությունն ու իրավական որոշակիությունը։</w:t>
            </w:r>
          </w:p>
        </w:tc>
        <w:tc>
          <w:tcPr>
            <w:tcW w:w="4959" w:type="dxa"/>
            <w:gridSpan w:val="2"/>
            <w:tcBorders>
              <w:top w:val="single" w:sz="4" w:space="0" w:color="000000"/>
              <w:left w:val="single" w:sz="4" w:space="0" w:color="000000"/>
              <w:right w:val="single" w:sz="4" w:space="0" w:color="000000"/>
            </w:tcBorders>
            <w:shd w:val="clear" w:color="auto" w:fill="auto"/>
          </w:tcPr>
          <w:p w14:paraId="2B2C398C"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 ի գիտություն։</w:t>
            </w:r>
          </w:p>
          <w:p w14:paraId="5AA872EB"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Օրենքի 25-րդ հոդվածի 6-րդ մասի համաձայն՝ պետական սոցիալական աջակցության ծրագրերի շրջանակում նույն հոդվածի 3-րդ մասի 1-ին, 2-րդ և 6-րդ կետերով նախատեսված կացարանով ապահովելու կարգերը և պայմանները, շահառուների խմբերը հաստատում է Կառավարությունը: Այսինքն, գումարի հաշվարկման կարգը կսահմանվի Կառավարության որոշումներով, իսկ համայնքներում և կազմակերպություններում նման ծառայություն տրամադրելու դեպքում՝ վերջիններիս լիազոր մարմինների որոշումներով։</w:t>
            </w:r>
          </w:p>
        </w:tc>
      </w:tr>
      <w:tr w:rsidR="004C7D20" w:rsidRPr="00466FBC" w14:paraId="21BD702A"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39C112A8"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13. Նախագիծ N 1-ի 12-րդ հոդվածով խմբագրվող «Հոդված 26»-ի 3-րդ մասի վերջում «միջոցով» բառի կրկնակի կիրառումը անհրաժեշտ է վերանայել:</w:t>
            </w:r>
          </w:p>
        </w:tc>
        <w:tc>
          <w:tcPr>
            <w:tcW w:w="4959" w:type="dxa"/>
            <w:gridSpan w:val="2"/>
            <w:tcBorders>
              <w:top w:val="single" w:sz="4" w:space="0" w:color="000000"/>
              <w:left w:val="single" w:sz="4" w:space="0" w:color="000000"/>
              <w:right w:val="single" w:sz="4" w:space="0" w:color="000000"/>
            </w:tcBorders>
            <w:shd w:val="clear" w:color="auto" w:fill="auto"/>
          </w:tcPr>
          <w:p w14:paraId="3EF58675"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w:t>
            </w:r>
          </w:p>
          <w:p w14:paraId="6C33FEA8"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Նախագիծը խմբագրվել է։</w:t>
            </w:r>
          </w:p>
        </w:tc>
      </w:tr>
      <w:tr w:rsidR="004C7D20" w:rsidRPr="00466FBC" w14:paraId="4CF2B988"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7B84BBEB" w14:textId="77777777" w:rsidR="004C7D20" w:rsidRPr="00466FBC" w:rsidRDefault="00785190">
            <w:pPr>
              <w:shd w:val="clear" w:color="auto" w:fill="FFFFFF"/>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lastRenderedPageBreak/>
              <w:t>14. Նախագիծ N 1-ի 12-րդ հոդվածով խմբագրվող «Հոդված 26»-ի 7-րդ մասի կարգավորմամբ Կառավարությանը վերապահվում է հստակ և բովանդակային լայն լիազորություն՝ սահմանելու պետական սոցիալական աջակցության ծրագրերի շրջանակում խնամքի տրամադրման կարգերը, պայմանները, ձևերը, տեսակները, սոցիալական ծառայությունների ցանկը և շահառուների խմբերը։</w:t>
            </w:r>
          </w:p>
          <w:p w14:paraId="2E2A1D35" w14:textId="77777777" w:rsidR="004C7D20" w:rsidRPr="00466FBC" w:rsidRDefault="00785190">
            <w:pPr>
              <w:shd w:val="clear" w:color="auto" w:fill="FFFFFF"/>
              <w:tabs>
                <w:tab w:val="left" w:pos="567"/>
                <w:tab w:val="left" w:pos="709"/>
                <w:tab w:val="left" w:pos="851"/>
              </w:tabs>
              <w:spacing w:line="360" w:lineRule="auto"/>
              <w:ind w:firstLine="284"/>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Միաժամանակ, նույն դրույթում կիրառված «ըստ անհրաժեշտության» ձևակերպումը, որը վերաբերում է կազմակերպությունների այլ տեսակների սահմանմանը, ըստ էության Կառավարությանը տրամադրում է հայեցողական լիազորություն՝ առանց համապատասխան չափանիշների կամ սահմանափակումների ամրագրման։</w:t>
            </w:r>
          </w:p>
          <w:p w14:paraId="20AF5764" w14:textId="77777777" w:rsidR="004C7D20" w:rsidRPr="00466FBC" w:rsidRDefault="00785190">
            <w:pPr>
              <w:shd w:val="clear" w:color="auto" w:fill="FFFFFF"/>
              <w:tabs>
                <w:tab w:val="left" w:pos="567"/>
                <w:tab w:val="left" w:pos="709"/>
                <w:tab w:val="left" w:pos="851"/>
              </w:tabs>
              <w:spacing w:line="360" w:lineRule="auto"/>
              <w:ind w:firstLine="284"/>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Այսպիսի մոտեցումը տվյալ կարգավորման համատեքստում խնդրահարույց է, քանի որ «անհրաժեշտության» չափանիշի բացակայությունը հանգեցնում է իրավական անորոշության և կարող է տարբերակված կամ ոչ միատեսակ կիրառման հիմք հանդիսանալ։ Արդյունքում, Կառավարությանը վերապահված լիազորությունը ստանում է չափազանց լայն և ոչ բավարար չափով կանխատեսելի բնույթ։</w:t>
            </w:r>
          </w:p>
          <w:p w14:paraId="01B868B4"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Ուստի, նպատակահարմար է լրամշակել դրույթը՝ հստակեցնելով «ըստ անհրաժեշտության» ձևակերպումը։</w:t>
            </w:r>
          </w:p>
        </w:tc>
        <w:tc>
          <w:tcPr>
            <w:tcW w:w="4959" w:type="dxa"/>
            <w:gridSpan w:val="2"/>
            <w:tcBorders>
              <w:top w:val="single" w:sz="4" w:space="0" w:color="000000"/>
              <w:left w:val="single" w:sz="4" w:space="0" w:color="000000"/>
              <w:right w:val="single" w:sz="4" w:space="0" w:color="000000"/>
            </w:tcBorders>
            <w:shd w:val="clear" w:color="auto" w:fill="auto"/>
          </w:tcPr>
          <w:p w14:paraId="1A957EE9"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 ի գիտություն։</w:t>
            </w:r>
          </w:p>
          <w:p w14:paraId="743268FD"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 xml:space="preserve">Օրենքի գործող խմբագրությունը նույնպես ունի նման ձևակերպում։ Նշված ձևակերպման անհրաժեշտությունը կայանում է նրանում, որ կազմակերպությունների տեսակներ կարող են սահմանվել և կարող են չսահմանվել՝ հաշվի առնելով պրակտիկ խնդիրները, իսկ խնամքի տրամադրման կարգը, պայմանները, շահառուների խմբերը պետք է իմպերատիվ կարգով սահմանվեն Կառավարության համապատասխան որոշումներով։  </w:t>
            </w:r>
          </w:p>
        </w:tc>
      </w:tr>
      <w:tr w:rsidR="004C7D20" w:rsidRPr="00466FBC" w14:paraId="4E5BB454"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16C4678E" w14:textId="77777777" w:rsidR="004C7D20" w:rsidRPr="00466FBC" w:rsidRDefault="00785190">
            <w:pPr>
              <w:shd w:val="clear" w:color="auto" w:fill="FFFFFF"/>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 xml:space="preserve">15. Նախագիծ N 1-ի 13-րդ հոդվածով առաջարկվող խմբագրության մեջ «աշխատանքային գործունեություն ծավալելու համար» ձևակերպումը խիստ </w:t>
            </w:r>
            <w:r w:rsidRPr="00466FBC">
              <w:rPr>
                <w:rFonts w:ascii="GHEA Grapalat" w:eastAsia="GHEA Grapalat" w:hAnsi="GHEA Grapalat" w:cs="GHEA Grapalat"/>
                <w:color w:val="000000"/>
                <w:sz w:val="24"/>
                <w:szCs w:val="24"/>
              </w:rPr>
              <w:lastRenderedPageBreak/>
              <w:t>ընդհանրական է և չհստակեցված, որը կարող է իրավակիրառ պրակտիկայում առաջացնել տարբեր մեկնաբանություններ։ Մասնավորապես, պարզ չէ, թե ինչ տեսակի գործունեության մասին է խոսքը (ձեռնարկատիրական, ինքնազբաղվածություն, վարձու աշխատանք և այլն)։</w:t>
            </w:r>
          </w:p>
          <w:p w14:paraId="07C58190"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Ուստի, անհրաժեշտ է ձևակերպումը հստակեցնել՝ սահմանելով գործունեության շրջանակը, միաժամանակ ապահովելով իրավական որոշակիության սկզբունքի կիրառումը։</w:t>
            </w:r>
          </w:p>
        </w:tc>
        <w:tc>
          <w:tcPr>
            <w:tcW w:w="4959" w:type="dxa"/>
            <w:gridSpan w:val="2"/>
            <w:tcBorders>
              <w:top w:val="single" w:sz="4" w:space="0" w:color="000000"/>
              <w:left w:val="single" w:sz="4" w:space="0" w:color="000000"/>
              <w:right w:val="single" w:sz="4" w:space="0" w:color="000000"/>
            </w:tcBorders>
            <w:shd w:val="clear" w:color="auto" w:fill="auto"/>
          </w:tcPr>
          <w:p w14:paraId="3F083606"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lastRenderedPageBreak/>
              <w:t>Ընդունվել է։</w:t>
            </w:r>
          </w:p>
          <w:p w14:paraId="390D4D4F"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Նախագիծը խմբագրվել է։</w:t>
            </w:r>
          </w:p>
        </w:tc>
      </w:tr>
      <w:tr w:rsidR="004C7D20" w:rsidRPr="00466FBC" w14:paraId="14E4CCF8"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2F21D22F" w14:textId="77777777" w:rsidR="004C7D20" w:rsidRPr="00466FBC" w:rsidRDefault="00785190">
            <w:pPr>
              <w:shd w:val="clear" w:color="auto" w:fill="FFFFFF"/>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16. Նախագիծ N 1-ի 19-րդ հոդվածի 2-րդ մասի կարգավորման առնչությամբ առաջարկում ենք նույն հոդվածի 5-րդ կետով նախատեսված դրույթը ներառել 2-րդ կետում՝ որպես բացառություն։</w:t>
            </w:r>
          </w:p>
          <w:p w14:paraId="3F891C7B" w14:textId="77777777" w:rsidR="004C7D20" w:rsidRPr="00466FBC" w:rsidRDefault="00785190">
            <w:pPr>
              <w:shd w:val="clear" w:color="auto" w:fill="FFFFFF"/>
              <w:tabs>
                <w:tab w:val="left" w:pos="567"/>
                <w:tab w:val="left" w:pos="709"/>
                <w:tab w:val="left" w:pos="851"/>
              </w:tabs>
              <w:spacing w:line="360" w:lineRule="auto"/>
              <w:ind w:firstLine="284"/>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Մասնավորապես, նպատակահարմար է 2-րդ կետում հավաստագրման պարտադիր պահանջը ձևակերպել այնպես, որ միաժամանակ հստակ ամրագրվի, որ այն չի տարածվում քաղաքացիական կամ համայնքային ծառայող հանդիսացող սոցիալական սպասարկողների վրա։</w:t>
            </w:r>
          </w:p>
          <w:p w14:paraId="0A16787F"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Այս ձևակերպումը կբացառի կրկնվող կարգավորումները և կնպաստի իրավական ակտի առավել պարզ և միանշանակ կիրառմանը։</w:t>
            </w:r>
          </w:p>
        </w:tc>
        <w:tc>
          <w:tcPr>
            <w:tcW w:w="4959" w:type="dxa"/>
            <w:gridSpan w:val="2"/>
            <w:tcBorders>
              <w:top w:val="single" w:sz="4" w:space="0" w:color="000000"/>
              <w:left w:val="single" w:sz="4" w:space="0" w:color="000000"/>
              <w:right w:val="single" w:sz="4" w:space="0" w:color="000000"/>
            </w:tcBorders>
            <w:shd w:val="clear" w:color="auto" w:fill="auto"/>
          </w:tcPr>
          <w:p w14:paraId="1B196380"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Չի ընդունվել։</w:t>
            </w:r>
          </w:p>
          <w:p w14:paraId="380AE44A"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Օրենքում նման սկզբունքով է կարգավորված և´ սոցիալական աշխատողների, և´ սոցիաական սպասարկողների մասով նմանատիպ կարգավորումները։</w:t>
            </w:r>
          </w:p>
        </w:tc>
      </w:tr>
      <w:tr w:rsidR="004C7D20" w:rsidRPr="00466FBC" w14:paraId="5EFBE352"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2897F0A8"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17. Նախագիծ N 1-ի 16-րդ հոդվածի 2-րդ մասում «բոլոր մասերից» բառերն անհրաժեշտ է վերանայել՝ հստակ նշել փոփոխման ենթակա մասերը, կետերը՝ ինկորպորացման հետագա խնդիրներից խուսափելու նպատակով։</w:t>
            </w:r>
          </w:p>
        </w:tc>
        <w:tc>
          <w:tcPr>
            <w:tcW w:w="4959" w:type="dxa"/>
            <w:gridSpan w:val="2"/>
            <w:tcBorders>
              <w:top w:val="single" w:sz="4" w:space="0" w:color="000000"/>
              <w:left w:val="single" w:sz="4" w:space="0" w:color="000000"/>
              <w:right w:val="single" w:sz="4" w:space="0" w:color="000000"/>
            </w:tcBorders>
            <w:shd w:val="clear" w:color="auto" w:fill="auto"/>
          </w:tcPr>
          <w:p w14:paraId="67F81719"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w:t>
            </w:r>
          </w:p>
          <w:p w14:paraId="339B1185"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Նախագիծը խմբագրվել է։</w:t>
            </w:r>
          </w:p>
        </w:tc>
      </w:tr>
      <w:tr w:rsidR="004C7D20" w:rsidRPr="00466FBC" w14:paraId="135A5CE5"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004CAFFD" w14:textId="77777777" w:rsidR="004C7D20" w:rsidRPr="00466FBC" w:rsidRDefault="00785190">
            <w:pPr>
              <w:shd w:val="clear" w:color="auto" w:fill="FFFFFF"/>
              <w:tabs>
                <w:tab w:val="left" w:pos="567"/>
                <w:tab w:val="left" w:pos="709"/>
                <w:tab w:val="left" w:pos="851"/>
              </w:tabs>
              <w:spacing w:line="360" w:lineRule="auto"/>
              <w:jc w:val="both"/>
              <w:rPr>
                <w:rFonts w:ascii="GHEA Grapalat" w:eastAsia="GHEA Grapalat" w:hAnsi="GHEA Grapalat" w:cs="GHEA Grapalat"/>
                <w:i/>
                <w:iCs/>
                <w:color w:val="000000"/>
                <w:sz w:val="24"/>
                <w:szCs w:val="24"/>
              </w:rPr>
            </w:pPr>
            <w:r w:rsidRPr="00466FBC">
              <w:rPr>
                <w:rFonts w:ascii="GHEA Grapalat" w:eastAsia="GHEA Grapalat" w:hAnsi="GHEA Grapalat" w:cs="GHEA Grapalat"/>
                <w:color w:val="000000"/>
                <w:sz w:val="24"/>
                <w:szCs w:val="24"/>
              </w:rPr>
              <w:lastRenderedPageBreak/>
              <w:t xml:space="preserve">18. Նախագիծ N 1-ի 26-րդ հոդվածում ամրագրված դրույթը անհրաժեշտ է նախատեսել անցումային դրույթների տեսքով նաև օրենսդրական ակտի այն մասերը, որոնք գործելու են ենթաօրսնդրական իրավական ակտերի ուժի մեջ մտնելու պահից, նկատի ունենալով՝ «Նորմատիվ իրավական ակտերի մասին» օրենքի 13-րդ հոդվածի 5-րդ մասը, համաձայն որի՝ </w:t>
            </w:r>
            <w:r w:rsidRPr="00466FBC">
              <w:rPr>
                <w:rFonts w:ascii="GHEA Grapalat" w:eastAsia="GHEA Grapalat" w:hAnsi="GHEA Grapalat" w:cs="GHEA Grapalat"/>
                <w:i/>
                <w:iCs/>
                <w:color w:val="000000"/>
                <w:sz w:val="24"/>
                <w:szCs w:val="24"/>
              </w:rPr>
              <w:t>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w:t>
            </w:r>
          </w:p>
          <w:p w14:paraId="19081F4E" w14:textId="77777777" w:rsidR="004C7D20" w:rsidRPr="00466FBC" w:rsidRDefault="00785190">
            <w:pPr>
              <w:shd w:val="clear" w:color="auto" w:fill="FFFFFF"/>
              <w:tabs>
                <w:tab w:val="left" w:pos="567"/>
                <w:tab w:val="left" w:pos="709"/>
                <w:tab w:val="left" w:pos="851"/>
              </w:tabs>
              <w:spacing w:line="360" w:lineRule="auto"/>
              <w:ind w:firstLine="284"/>
              <w:jc w:val="both"/>
              <w:rPr>
                <w:rFonts w:ascii="GHEA Grapalat" w:eastAsia="GHEA Grapalat" w:hAnsi="GHEA Grapalat" w:cs="GHEA Grapalat"/>
                <w:i/>
                <w:iCs/>
                <w:color w:val="000000"/>
                <w:sz w:val="24"/>
                <w:szCs w:val="24"/>
              </w:rPr>
            </w:pPr>
            <w:r w:rsidRPr="00466FBC">
              <w:rPr>
                <w:rFonts w:ascii="GHEA Grapalat" w:eastAsia="GHEA Grapalat" w:hAnsi="GHEA Grapalat" w:cs="GHEA Grapalat"/>
                <w:i/>
                <w:iCs/>
                <w:color w:val="000000"/>
                <w:sz w:val="24"/>
                <w:szCs w:val="24"/>
              </w:rPr>
              <w:t>1) օրենսդրական ակտի այն մասերը, որոնք գործելու են ենթաօրենսդրական նորմատիվ իրավական ակտն ուժի մեջ մտնելու պահից.</w:t>
            </w:r>
          </w:p>
          <w:p w14:paraId="67A5B51F"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i/>
                <w:iCs/>
                <w:color w:val="000000"/>
                <w:sz w:val="24"/>
                <w:szCs w:val="24"/>
              </w:rPr>
              <w:t>2) ենթաօրենսդրական նորմատիվ իրավական ակտի ընդունման նախատեսվող ժամկետը:</w:t>
            </w:r>
          </w:p>
        </w:tc>
        <w:tc>
          <w:tcPr>
            <w:tcW w:w="4959" w:type="dxa"/>
            <w:gridSpan w:val="2"/>
            <w:tcBorders>
              <w:top w:val="single" w:sz="4" w:space="0" w:color="000000"/>
              <w:left w:val="single" w:sz="4" w:space="0" w:color="000000"/>
              <w:right w:val="single" w:sz="4" w:space="0" w:color="000000"/>
            </w:tcBorders>
            <w:shd w:val="clear" w:color="auto" w:fill="auto"/>
          </w:tcPr>
          <w:p w14:paraId="5B2260E6"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w:t>
            </w:r>
          </w:p>
          <w:p w14:paraId="50EC4686" w14:textId="01808645" w:rsidR="004C7D20" w:rsidRPr="00466FBC" w:rsidRDefault="00785190">
            <w:pPr>
              <w:spacing w:line="360" w:lineRule="auto"/>
              <w:ind w:firstLine="166"/>
              <w:jc w:val="both"/>
              <w:rPr>
                <w:rFonts w:ascii="GHEA Grapalat" w:eastAsia="GHEA Grapalat" w:hAnsi="GHEA Grapalat" w:cs="GHEA Grapalat"/>
                <w:sz w:val="24"/>
                <w:szCs w:val="24"/>
                <w:lang w:val="hy-AM"/>
              </w:rPr>
            </w:pPr>
            <w:r w:rsidRPr="00466FBC">
              <w:rPr>
                <w:rFonts w:ascii="GHEA Grapalat" w:eastAsia="GHEA Grapalat" w:hAnsi="GHEA Grapalat" w:cs="GHEA Grapalat"/>
                <w:color w:val="000000"/>
                <w:sz w:val="24"/>
                <w:szCs w:val="24"/>
              </w:rPr>
              <w:t>Նախագիծը խմբագրվել է։</w:t>
            </w:r>
            <w:r w:rsidR="0031581F" w:rsidRPr="00466FBC">
              <w:rPr>
                <w:rFonts w:ascii="GHEA Grapalat" w:eastAsia="GHEA Grapalat" w:hAnsi="GHEA Grapalat" w:cs="GHEA Grapalat"/>
                <w:color w:val="000000"/>
                <w:sz w:val="24"/>
                <w:szCs w:val="24"/>
                <w:lang w:val="hy-AM"/>
              </w:rPr>
              <w:t xml:space="preserve"> Անհրաժեշտ է նկատի ունենալ նաև այն հանգամանքը, որ Հայաստանի Հանրապետության վարչապետի 2025 թվականի հունվարի 20-ի N 47-Ա որոշմամբ հաստատվել են «Սոցիալական աջակցության մասին» 2024 թվականի հոկտեմբերի 24-ի ՀՕ-414-Ն օրենքի կիրարկումն ապահովող միջոցառումների ցանկը։</w:t>
            </w:r>
            <w:r w:rsidR="0031581F" w:rsidRPr="00466FBC">
              <w:rPr>
                <w:rFonts w:ascii="Calibri" w:eastAsia="GHEA Grapalat" w:hAnsi="Calibri" w:cs="Calibri"/>
                <w:color w:val="000000"/>
                <w:sz w:val="24"/>
                <w:szCs w:val="24"/>
                <w:lang w:val="hy-AM"/>
              </w:rPr>
              <w:t> </w:t>
            </w:r>
            <w:r w:rsidR="0031581F" w:rsidRPr="00466FBC">
              <w:rPr>
                <w:rFonts w:ascii="GHEA Grapalat" w:eastAsia="GHEA Grapalat" w:hAnsi="GHEA Grapalat" w:cs="GHEA Grapalat"/>
                <w:color w:val="000000"/>
                <w:sz w:val="24"/>
                <w:szCs w:val="24"/>
                <w:lang w:val="hy-AM"/>
              </w:rPr>
              <w:t>Հետևաբար մի շարք ենթաօրենս</w:t>
            </w:r>
            <w:r w:rsidR="008E7B11" w:rsidRPr="00466FBC">
              <w:rPr>
                <w:rFonts w:ascii="GHEA Grapalat" w:eastAsia="GHEA Grapalat" w:hAnsi="GHEA Grapalat" w:cs="GHEA Grapalat"/>
                <w:color w:val="000000"/>
                <w:sz w:val="24"/>
                <w:szCs w:val="24"/>
                <w:lang w:val="hy-AM"/>
              </w:rPr>
              <w:t>դ</w:t>
            </w:r>
            <w:r w:rsidR="0031581F" w:rsidRPr="00466FBC">
              <w:rPr>
                <w:rFonts w:ascii="GHEA Grapalat" w:eastAsia="GHEA Grapalat" w:hAnsi="GHEA Grapalat" w:cs="GHEA Grapalat"/>
                <w:color w:val="000000"/>
                <w:sz w:val="24"/>
                <w:szCs w:val="24"/>
                <w:lang w:val="hy-AM"/>
              </w:rPr>
              <w:t xml:space="preserve">րական նորմատիվ իրավական ակտերի ընդունման ժամկետները արդեն իսկ սահմանված են նշված </w:t>
            </w:r>
            <w:r w:rsidR="00227F4B" w:rsidRPr="00466FBC">
              <w:rPr>
                <w:rFonts w:ascii="GHEA Grapalat" w:eastAsia="GHEA Grapalat" w:hAnsi="GHEA Grapalat" w:cs="GHEA Grapalat"/>
                <w:color w:val="000000"/>
                <w:sz w:val="24"/>
                <w:szCs w:val="24"/>
                <w:lang w:val="hy-AM"/>
              </w:rPr>
              <w:t xml:space="preserve">որոշմամբ, իսկ մի շարք անցումային </w:t>
            </w:r>
            <w:r w:rsidR="004D50AD" w:rsidRPr="00466FBC">
              <w:rPr>
                <w:rFonts w:ascii="GHEA Grapalat" w:eastAsia="GHEA Grapalat" w:hAnsi="GHEA Grapalat" w:cs="GHEA Grapalat"/>
                <w:color w:val="000000"/>
                <w:sz w:val="24"/>
                <w:szCs w:val="24"/>
                <w:lang w:val="hy-AM"/>
              </w:rPr>
              <w:t>դրույթներ</w:t>
            </w:r>
            <w:r w:rsidR="00227F4B" w:rsidRPr="00466FBC">
              <w:rPr>
                <w:rFonts w:ascii="GHEA Grapalat" w:eastAsia="GHEA Grapalat" w:hAnsi="GHEA Grapalat" w:cs="GHEA Grapalat"/>
                <w:color w:val="000000"/>
                <w:sz w:val="24"/>
                <w:szCs w:val="24"/>
                <w:lang w:val="hy-AM"/>
              </w:rPr>
              <w:t xml:space="preserve"> սահմանված են «Սոցիալական աջակցության մասին» 2024 թվականի հոկտեմբերի 24-ի ՀՕ-414-Ն օրենքի 59-րդ հոդվածով։</w:t>
            </w:r>
          </w:p>
        </w:tc>
      </w:tr>
      <w:tr w:rsidR="004C7D20" w:rsidRPr="00466FBC" w14:paraId="34978F20"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0CAA8B58"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lastRenderedPageBreak/>
              <w:t>19. Նախագիծ N 2-ի 1-ին հոդվածում անհրաժեշտ է ««Սոցիալական աշխատանք» մասնագիտության»» բառերից առաջ լրացնել չակերտ կետադրական նշանը:</w:t>
            </w:r>
          </w:p>
        </w:tc>
        <w:tc>
          <w:tcPr>
            <w:tcW w:w="4959" w:type="dxa"/>
            <w:gridSpan w:val="2"/>
            <w:tcBorders>
              <w:top w:val="single" w:sz="4" w:space="0" w:color="000000"/>
              <w:left w:val="single" w:sz="4" w:space="0" w:color="000000"/>
              <w:right w:val="single" w:sz="4" w:space="0" w:color="000000"/>
            </w:tcBorders>
            <w:shd w:val="clear" w:color="auto" w:fill="auto"/>
          </w:tcPr>
          <w:p w14:paraId="05B073C2"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w:t>
            </w:r>
          </w:p>
          <w:p w14:paraId="5D558336"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Նախագիծը խմբագրվել է։</w:t>
            </w:r>
          </w:p>
        </w:tc>
      </w:tr>
      <w:tr w:rsidR="004C7D20" w:rsidRPr="00466FBC" w14:paraId="75F157DD"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355A96AB"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20. Նախագիծ N 2-ի 1-ին հոդվածի «(այսուհետ՝ Օրենք)» բառերն ու կետադարական նշանները առաջարկում ենք հանել, քանի որ Նախագիծ N 2-ում Սոցիալական աջակցության մասին օրենքին այլևս հղում չի կատարվում։</w:t>
            </w:r>
          </w:p>
          <w:p w14:paraId="6F52E201"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 xml:space="preserve">Այս առումով հարկ է նկատել «Նորմատիվ իրավական ակտերի մասին» օրենքի 21-րդ հոդվածի 4-րդ մասի իրավակարգավորումը՝ </w:t>
            </w:r>
            <w:r w:rsidRPr="00466FBC">
              <w:rPr>
                <w:rFonts w:ascii="GHEA Grapalat" w:eastAsia="GHEA Grapalat" w:hAnsi="GHEA Grapalat" w:cs="GHEA Grapalat"/>
                <w:i/>
                <w:iCs/>
                <w:color w:val="000000"/>
                <w:sz w:val="24"/>
                <w:szCs w:val="24"/>
              </w:rPr>
              <w:t>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w:t>
            </w:r>
          </w:p>
        </w:tc>
        <w:tc>
          <w:tcPr>
            <w:tcW w:w="4959" w:type="dxa"/>
            <w:gridSpan w:val="2"/>
            <w:tcBorders>
              <w:top w:val="single" w:sz="4" w:space="0" w:color="000000"/>
              <w:left w:val="single" w:sz="4" w:space="0" w:color="000000"/>
              <w:right w:val="single" w:sz="4" w:space="0" w:color="000000"/>
            </w:tcBorders>
            <w:shd w:val="clear" w:color="auto" w:fill="auto"/>
          </w:tcPr>
          <w:p w14:paraId="59B52FEE"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w:t>
            </w:r>
          </w:p>
          <w:p w14:paraId="16FCA923"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Նախագիծը խմբագրվել է։</w:t>
            </w:r>
          </w:p>
        </w:tc>
      </w:tr>
      <w:tr w:rsidR="004C7D20" w:rsidRPr="00466FBC" w14:paraId="44FF30EA"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46C4A34F"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21. Նկատի ունենալով, որ Նախագիծ N 4-ի 1-ին հոդվածի 2-րդ մասով նախատեսվող լրացման համաձայն՝ սահմանվում են անկախ կյանքի կենտրոնի կողմից անկախ կյանքի ծառայություն տրամադրելու գործունեության հավաստագրման հետ կապված պահանջներ, առաջարկում ենք համապատասխան լրացումը նախատեսել նաև Օրենքի 3-րդ հոդվածի 12.2-րդ կետում:</w:t>
            </w:r>
          </w:p>
        </w:tc>
        <w:tc>
          <w:tcPr>
            <w:tcW w:w="4959" w:type="dxa"/>
            <w:gridSpan w:val="2"/>
            <w:tcBorders>
              <w:top w:val="single" w:sz="4" w:space="0" w:color="000000"/>
              <w:left w:val="single" w:sz="4" w:space="0" w:color="000000"/>
              <w:right w:val="single" w:sz="4" w:space="0" w:color="000000"/>
            </w:tcBorders>
            <w:shd w:val="clear" w:color="auto" w:fill="auto"/>
          </w:tcPr>
          <w:p w14:paraId="00B9E871"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Չի ընդունվել։</w:t>
            </w:r>
          </w:p>
          <w:p w14:paraId="7716E940"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 xml:space="preserve">Օրենքի 3-րդ հոդվածի 1-ին մասի 12.2-րդ կետում սահմանված է անկախ կյանքի կենտրոն հասկացությունը, որը նաև հղում է պարունակում Օրենքի 21-րդ հոդվածի 3.1-ին մասին։ Հետևաբար առաջարկի ընդունման դեպքում կունենանք </w:t>
            </w:r>
            <w:r w:rsidRPr="00466FBC">
              <w:rPr>
                <w:rFonts w:ascii="GHEA Grapalat" w:eastAsia="GHEA Grapalat" w:hAnsi="GHEA Grapalat" w:cs="GHEA Grapalat"/>
                <w:color w:val="000000"/>
                <w:sz w:val="24"/>
                <w:szCs w:val="24"/>
              </w:rPr>
              <w:lastRenderedPageBreak/>
              <w:t>իրավական նորմերում անհարկի կրկնություն։</w:t>
            </w:r>
          </w:p>
        </w:tc>
      </w:tr>
      <w:tr w:rsidR="004C7D20" w:rsidRPr="00466FBC" w14:paraId="5CDE152E"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0D045F59"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lastRenderedPageBreak/>
              <w:t xml:space="preserve">22. Նախագծերի փաթեթին կից ներկայացված հիմնավորմամաբ նշվում է հետևյալը՝ </w:t>
            </w:r>
            <w:r w:rsidRPr="00466FBC">
              <w:rPr>
                <w:rFonts w:ascii="GHEA Grapalat" w:eastAsia="GHEA Grapalat" w:hAnsi="GHEA Grapalat" w:cs="GHEA Grapalat"/>
                <w:i/>
                <w:iCs/>
                <w:color w:val="333333"/>
                <w:sz w:val="24"/>
                <w:szCs w:val="24"/>
              </w:rPr>
              <w:t>«</w:t>
            </w:r>
            <w:r w:rsidRPr="00466FBC">
              <w:rPr>
                <w:rFonts w:ascii="GHEA Grapalat" w:eastAsia="GHEA Grapalat" w:hAnsi="GHEA Grapalat" w:cs="GHEA Grapalat"/>
                <w:i/>
                <w:iCs/>
                <w:color w:val="000000"/>
                <w:sz w:val="24"/>
                <w:szCs w:val="24"/>
              </w:rPr>
              <w:t xml:space="preserve">Հաշմանդամություն ունեցող անձանց իրավունքների մասին» օրենքը, ապահովելով ՀՀ ստանձնած միջազգային պարտավորությունները, հաշմանդամություն ունեցող անձանց ապահովում է անկախ կյանքի իրավունքի իրացման հնարավոր միջոցներով: Դրանցից մեկը, անկախ կյանքի կենտրոններն են, որոնք ապահովում են անկախ կյանքի ծառայությունները: Հաշվի առնելով, որ այդ ծառայություններն անհրաժեշտ է հավաստագրել՝ միատեսակ մոտեցումներ և հաշմանդամություն ունեցող անձանց իրավունքների պաշտպանության համահավաարություն ապահվելու համար, Նախագծվ առաջարկվում է, որ անկախ կյանքի կենտրնն </w:t>
            </w:r>
            <w:r w:rsidRPr="00466FBC">
              <w:rPr>
                <w:rFonts w:ascii="GHEA Grapalat" w:eastAsia="GHEA Grapalat" w:hAnsi="GHEA Grapalat" w:cs="GHEA Grapalat"/>
                <w:b/>
                <w:bCs/>
                <w:i/>
                <w:iCs/>
                <w:color w:val="000000"/>
                <w:sz w:val="24"/>
                <w:szCs w:val="24"/>
              </w:rPr>
              <w:t>անկախ կյանքի ծառայությունը</w:t>
            </w:r>
            <w:r w:rsidRPr="00466FBC">
              <w:rPr>
                <w:rFonts w:ascii="GHEA Grapalat" w:eastAsia="GHEA Grapalat" w:hAnsi="GHEA Grapalat" w:cs="GHEA Grapalat"/>
                <w:i/>
                <w:iCs/>
                <w:color w:val="000000"/>
                <w:sz w:val="24"/>
                <w:szCs w:val="24"/>
              </w:rPr>
              <w:t xml:space="preserve"> կարող է տրամադրել միայն տվյալ ծառայություն տրամադրելու գործունեությունը լիազոր մարմնում հավաստագրելու դեպքում: Նման </w:t>
            </w:r>
            <w:r w:rsidRPr="00466FBC">
              <w:rPr>
                <w:rFonts w:ascii="GHEA Grapalat" w:eastAsia="GHEA Grapalat" w:hAnsi="GHEA Grapalat" w:cs="GHEA Grapalat"/>
                <w:i/>
                <w:iCs/>
                <w:sz w:val="24"/>
                <w:szCs w:val="24"/>
              </w:rPr>
              <w:t>գործունեության համար անհրաժեշտ կլինի նաև նվազագույն չափորոշիչների առկայություն, որոնք կհասատատվեն լիազոր մարմնի կողմից:</w:t>
            </w:r>
          </w:p>
          <w:p w14:paraId="7BCA80BE" w14:textId="77777777" w:rsidR="004C7D20" w:rsidRPr="00466FBC" w:rsidRDefault="00785190">
            <w:pPr>
              <w:pBdr>
                <w:top w:val="nil"/>
                <w:left w:val="nil"/>
                <w:bottom w:val="nil"/>
                <w:right w:val="nil"/>
                <w:between w:val="nil"/>
              </w:pBdr>
              <w:tabs>
                <w:tab w:val="left" w:pos="851"/>
                <w:tab w:val="left" w:pos="1418"/>
              </w:tabs>
              <w:spacing w:line="360" w:lineRule="auto"/>
              <w:jc w:val="both"/>
              <w:rPr>
                <w:rFonts w:ascii="GHEA Grapalat" w:eastAsia="GHEA Grapalat" w:hAnsi="GHEA Grapalat" w:cs="GHEA Grapalat"/>
                <w:i/>
                <w:iCs/>
                <w:sz w:val="24"/>
                <w:szCs w:val="24"/>
              </w:rPr>
            </w:pPr>
            <w:r w:rsidRPr="00466FBC">
              <w:rPr>
                <w:rFonts w:ascii="GHEA Grapalat" w:eastAsia="GHEA Grapalat" w:hAnsi="GHEA Grapalat" w:cs="GHEA Grapalat"/>
                <w:i/>
                <w:iCs/>
                <w:sz w:val="24"/>
                <w:szCs w:val="24"/>
              </w:rPr>
              <w:t xml:space="preserve">Հաշվի առնելով </w:t>
            </w:r>
            <w:r w:rsidRPr="00466FBC">
              <w:rPr>
                <w:rFonts w:ascii="GHEA Grapalat" w:eastAsia="GHEA Grapalat" w:hAnsi="GHEA Grapalat" w:cs="GHEA Grapalat"/>
                <w:i/>
                <w:iCs/>
                <w:color w:val="333333"/>
                <w:sz w:val="24"/>
                <w:szCs w:val="24"/>
              </w:rPr>
              <w:t>«</w:t>
            </w:r>
            <w:r w:rsidRPr="00466FBC">
              <w:rPr>
                <w:rFonts w:ascii="GHEA Grapalat" w:eastAsia="GHEA Grapalat" w:hAnsi="GHEA Grapalat" w:cs="GHEA Grapalat"/>
                <w:i/>
                <w:iCs/>
                <w:sz w:val="24"/>
                <w:szCs w:val="24"/>
              </w:rPr>
              <w:t xml:space="preserve">Հաշմանդամություն ունեցող անձանց իրավունքների մասին» օրենքում առաջարկվող փոփոխությունն ու լրացումը, որոնց արդյունքում անկախ կյանքի ծառայություն տրամադրող անկախ կյանքի կենտրոնները պարտադիր պետք է հավաստագրվեն և գործունեությունն իրականացնելիս առաջնորդվեն որոշակի </w:t>
            </w:r>
            <w:r w:rsidRPr="00466FBC">
              <w:rPr>
                <w:rFonts w:ascii="GHEA Grapalat" w:eastAsia="GHEA Grapalat" w:hAnsi="GHEA Grapalat" w:cs="GHEA Grapalat"/>
                <w:i/>
                <w:iCs/>
                <w:sz w:val="24"/>
                <w:szCs w:val="24"/>
              </w:rPr>
              <w:lastRenderedPageBreak/>
              <w:t xml:space="preserve">նվազագույն չափորոշիչներով, անհրաժեշտություն է առաջացնում այդ պահանջները չպահպանելու դեպքում նախատեսել գործուն մեխանիզմներ՝ սահմանված պահանջներն իրականացնելու համար: Նման մեխանիզմներից մեկը վարչական պատասխանատվության սահմանումն  է այնպես, ինչպես դա նախատեսված է «Սոցիալական աջակցության մասին» օրենքով սահմանված դեպքերում սոցիալական աջակցության ոլորտի սոցիալական ծառայություններ տրամադրողի համար: Ելնելով այդ հանգամանքից համապատասխան լրացումներ են կատարվել ՎԻՎՕ-ի 169.35-րդ և 169.36-րդ հոդվածներում:  </w:t>
            </w:r>
          </w:p>
          <w:p w14:paraId="22B9E7B2" w14:textId="77777777" w:rsidR="004C7D20" w:rsidRPr="00466FBC" w:rsidRDefault="00785190">
            <w:pPr>
              <w:pBdr>
                <w:top w:val="nil"/>
                <w:left w:val="nil"/>
                <w:bottom w:val="nil"/>
                <w:right w:val="nil"/>
                <w:between w:val="nil"/>
              </w:pBdr>
              <w:tabs>
                <w:tab w:val="left" w:pos="851"/>
                <w:tab w:val="left" w:pos="1418"/>
              </w:tabs>
              <w:spacing w:line="360" w:lineRule="auto"/>
              <w:ind w:firstLine="284"/>
              <w:jc w:val="both"/>
              <w:rPr>
                <w:rFonts w:ascii="GHEA Grapalat" w:eastAsia="GHEA Grapalat" w:hAnsi="GHEA Grapalat" w:cs="GHEA Grapalat"/>
                <w:i/>
                <w:iCs/>
                <w:sz w:val="24"/>
                <w:szCs w:val="24"/>
              </w:rPr>
            </w:pPr>
            <w:r w:rsidRPr="00466FBC">
              <w:rPr>
                <w:rFonts w:ascii="GHEA Grapalat" w:eastAsia="GHEA Grapalat" w:hAnsi="GHEA Grapalat" w:cs="GHEA Grapalat"/>
                <w:color w:val="000000"/>
                <w:sz w:val="24"/>
                <w:szCs w:val="24"/>
              </w:rPr>
              <w:t xml:space="preserve">Փաստացի նոր կարգավորումներվ Անկախ կյանքի ծառայություն տրամադրելու գործունեության հավաստագրման կարգը և պայմանները, հավաստագրի կասեցման, դադարեցման, վերաձևակերպման հիմքերն ու կարգը, ինչպես նաև հավաստագրված անձանց ռեեստրի վարման կարգը հաստատում է Կառավարությունը: Ուստի կատարվող փոփոխություններով նախատեսվում է ենթաօրենսդրական նորմատիվ իրավական ակտի ընդունման անհրաժեշտություն, ինչը պետք է սահմանվի Նախագիծ N 4-ի անցումային դրույթներով: </w:t>
            </w:r>
          </w:p>
          <w:p w14:paraId="50FA5614" w14:textId="77777777" w:rsidR="004C7D20" w:rsidRPr="00466FBC" w:rsidRDefault="00785190">
            <w:pPr>
              <w:tabs>
                <w:tab w:val="left" w:pos="567"/>
                <w:tab w:val="left" w:pos="709"/>
                <w:tab w:val="left" w:pos="851"/>
              </w:tabs>
              <w:spacing w:line="360" w:lineRule="auto"/>
              <w:ind w:firstLine="284"/>
              <w:jc w:val="both"/>
              <w:rPr>
                <w:rFonts w:ascii="GHEA Grapalat" w:eastAsia="GHEA Grapalat" w:hAnsi="GHEA Grapalat" w:cs="GHEA Grapalat"/>
                <w:i/>
                <w:iCs/>
                <w:color w:val="000000"/>
                <w:sz w:val="24"/>
                <w:szCs w:val="24"/>
              </w:rPr>
            </w:pPr>
            <w:r w:rsidRPr="00466FBC">
              <w:rPr>
                <w:rFonts w:ascii="GHEA Grapalat" w:eastAsia="GHEA Grapalat" w:hAnsi="GHEA Grapalat" w:cs="GHEA Grapalat"/>
                <w:color w:val="000000"/>
                <w:sz w:val="24"/>
                <w:szCs w:val="24"/>
              </w:rPr>
              <w:t>Նշված առաջարկը հիմնավորվում է «Նորմատիվ իրավական ակտերի մասին» օրենքի 13-րդ հոդվածի 5-րդ մասի համաձայն՝</w:t>
            </w:r>
            <w:r w:rsidRPr="00466FBC">
              <w:rPr>
                <w:rFonts w:ascii="GHEA Grapalat" w:eastAsia="GHEA Grapalat" w:hAnsi="GHEA Grapalat" w:cs="GHEA Grapalat"/>
                <w:i/>
                <w:iCs/>
                <w:color w:val="000000"/>
                <w:sz w:val="24"/>
                <w:szCs w:val="24"/>
              </w:rPr>
              <w:t xml:space="preserve">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w:t>
            </w:r>
            <w:r w:rsidRPr="00466FBC">
              <w:rPr>
                <w:rFonts w:ascii="GHEA Grapalat" w:eastAsia="GHEA Grapalat" w:hAnsi="GHEA Grapalat" w:cs="GHEA Grapalat"/>
                <w:i/>
                <w:iCs/>
                <w:color w:val="000000"/>
                <w:sz w:val="24"/>
                <w:szCs w:val="24"/>
              </w:rPr>
              <w:lastRenderedPageBreak/>
              <w:t>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w:t>
            </w:r>
          </w:p>
          <w:p w14:paraId="2EC522DF" w14:textId="77777777" w:rsidR="004C7D20" w:rsidRPr="00466FBC" w:rsidRDefault="00785190">
            <w:pPr>
              <w:pBdr>
                <w:top w:val="nil"/>
                <w:left w:val="nil"/>
                <w:bottom w:val="nil"/>
                <w:right w:val="nil"/>
                <w:between w:val="nil"/>
              </w:pBdr>
              <w:tabs>
                <w:tab w:val="left" w:pos="567"/>
                <w:tab w:val="left" w:pos="709"/>
                <w:tab w:val="left" w:pos="851"/>
              </w:tabs>
              <w:spacing w:line="360" w:lineRule="auto"/>
              <w:ind w:firstLine="284"/>
              <w:jc w:val="both"/>
              <w:rPr>
                <w:rFonts w:ascii="GHEA Grapalat" w:eastAsia="GHEA Grapalat" w:hAnsi="GHEA Grapalat" w:cs="GHEA Grapalat"/>
                <w:i/>
                <w:iCs/>
                <w:color w:val="000000"/>
                <w:sz w:val="24"/>
                <w:szCs w:val="24"/>
              </w:rPr>
            </w:pPr>
            <w:r w:rsidRPr="00466FBC">
              <w:rPr>
                <w:rFonts w:ascii="GHEA Grapalat" w:eastAsia="GHEA Grapalat" w:hAnsi="GHEA Grapalat" w:cs="GHEA Grapalat"/>
                <w:i/>
                <w:iCs/>
                <w:color w:val="000000"/>
                <w:sz w:val="24"/>
                <w:szCs w:val="24"/>
              </w:rPr>
              <w:t>1) օրենսդրական ակտի այն մասերը, որոնք գործելու են ենթաօրենսդրական նորմատիվ իրավական ակտն ուժի մեջ մտնելու պահից.</w:t>
            </w:r>
          </w:p>
          <w:p w14:paraId="5BD7842D" w14:textId="77777777" w:rsidR="004C7D20" w:rsidRPr="00466FBC" w:rsidRDefault="00785190">
            <w:pPr>
              <w:pBdr>
                <w:top w:val="nil"/>
                <w:left w:val="nil"/>
                <w:bottom w:val="nil"/>
                <w:right w:val="nil"/>
                <w:between w:val="nil"/>
              </w:pBdr>
              <w:tabs>
                <w:tab w:val="left" w:pos="567"/>
                <w:tab w:val="left" w:pos="709"/>
                <w:tab w:val="left" w:pos="851"/>
              </w:tabs>
              <w:spacing w:line="360" w:lineRule="auto"/>
              <w:ind w:firstLine="284"/>
              <w:jc w:val="both"/>
              <w:rPr>
                <w:rFonts w:ascii="GHEA Grapalat" w:eastAsia="GHEA Grapalat" w:hAnsi="GHEA Grapalat" w:cs="GHEA Grapalat"/>
                <w:i/>
                <w:iCs/>
                <w:color w:val="000000"/>
                <w:sz w:val="24"/>
                <w:szCs w:val="24"/>
              </w:rPr>
            </w:pPr>
            <w:r w:rsidRPr="00466FBC">
              <w:rPr>
                <w:rFonts w:ascii="GHEA Grapalat" w:eastAsia="GHEA Grapalat" w:hAnsi="GHEA Grapalat" w:cs="GHEA Grapalat"/>
                <w:i/>
                <w:iCs/>
                <w:color w:val="000000"/>
                <w:sz w:val="24"/>
                <w:szCs w:val="24"/>
              </w:rPr>
              <w:t>2) ենթաօրենսդրական նորմատիվ իրավական ակտի ընդունման նախատեսվող ժամկետը:</w:t>
            </w:r>
          </w:p>
          <w:p w14:paraId="75F690E7"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Նշված կարգավորումների նախատեսման անհրաժեշտությունը բխում է նաև կատարվող փոփոխությունների արդյունքում նախատեսվող վարչական պատասխանատվության կիրառման գործընթացում որոշակիության ապահովումից:</w:t>
            </w:r>
          </w:p>
        </w:tc>
        <w:tc>
          <w:tcPr>
            <w:tcW w:w="4959" w:type="dxa"/>
            <w:gridSpan w:val="2"/>
            <w:tcBorders>
              <w:top w:val="single" w:sz="4" w:space="0" w:color="000000"/>
              <w:left w:val="single" w:sz="4" w:space="0" w:color="000000"/>
              <w:right w:val="single" w:sz="4" w:space="0" w:color="000000"/>
            </w:tcBorders>
            <w:shd w:val="clear" w:color="auto" w:fill="auto"/>
          </w:tcPr>
          <w:p w14:paraId="0F21F6F7"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lastRenderedPageBreak/>
              <w:t>Ընդունվել է։</w:t>
            </w:r>
          </w:p>
          <w:p w14:paraId="29E6563E" w14:textId="6CB5FB91" w:rsidR="008C1C31" w:rsidRPr="00466FBC" w:rsidRDefault="00785190" w:rsidP="008C1C31">
            <w:pPr>
              <w:spacing w:line="360" w:lineRule="auto"/>
              <w:ind w:firstLine="425"/>
              <w:jc w:val="both"/>
              <w:rPr>
                <w:rFonts w:ascii="GHEA Grapalat" w:eastAsia="GHEA Grapalat" w:hAnsi="GHEA Grapalat" w:cs="GHEA Grapalat"/>
                <w:color w:val="000000"/>
                <w:sz w:val="24"/>
                <w:szCs w:val="24"/>
                <w:lang w:val="hy-AM"/>
              </w:rPr>
            </w:pPr>
            <w:r w:rsidRPr="00466FBC">
              <w:rPr>
                <w:rFonts w:ascii="GHEA Grapalat" w:eastAsia="GHEA Grapalat" w:hAnsi="GHEA Grapalat" w:cs="GHEA Grapalat"/>
                <w:color w:val="000000"/>
                <w:sz w:val="24"/>
                <w:szCs w:val="24"/>
              </w:rPr>
              <w:t xml:space="preserve">Նախագիծը խմբագրվել է։ </w:t>
            </w:r>
          </w:p>
          <w:p w14:paraId="250C1DC0" w14:textId="3FE72FC4" w:rsidR="004C7D20" w:rsidRPr="00466FBC" w:rsidRDefault="004C7D20">
            <w:pPr>
              <w:spacing w:line="360" w:lineRule="auto"/>
              <w:ind w:firstLine="166"/>
              <w:jc w:val="both"/>
              <w:rPr>
                <w:rFonts w:ascii="GHEA Grapalat" w:eastAsia="GHEA Grapalat" w:hAnsi="GHEA Grapalat" w:cs="GHEA Grapalat"/>
                <w:sz w:val="24"/>
                <w:szCs w:val="24"/>
              </w:rPr>
            </w:pPr>
          </w:p>
        </w:tc>
      </w:tr>
      <w:tr w:rsidR="004C7D20" w:rsidRPr="00466FBC" w14:paraId="2B059BE7"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4EDF7C06"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lastRenderedPageBreak/>
              <w:t>23. Նախագծերի փաթեթում ներառված նախագծերի պարագայում նախատեսվում են դրանց ուժի մեջ մտնելու համար տարբերակված ժամկետներ, ինչը, կարծում ենք, լրացուցիչ դիտարկման և հիմնավորման անհրաժեշտություն ունի:</w:t>
            </w:r>
          </w:p>
          <w:p w14:paraId="6EA5C4C0"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 xml:space="preserve">Միաժամանակ հարկ է նկատել, որ որոշակի խումբ գործունեության համար նախատեսվում են նոր պահանջներ՝ այդ թվում է հավատարմագրում, ուստի կարծում ենք անհրաժեշտ է վերանայել կարգավորումների համար ուժի մեջ մտնելու ժամկետը՝ նախատեսելով ողջամիտ ժամկետ՝ հիմք ընդունելով «Նորմտաիվ իրավական ակտերի մասին» օրենքի 23-րդ հոդվածի 1-ին և 2-րդ մասերը՝ </w:t>
            </w:r>
            <w:r w:rsidRPr="00466FBC">
              <w:rPr>
                <w:rFonts w:ascii="GHEA Grapalat" w:eastAsia="GHEA Grapalat" w:hAnsi="GHEA Grapalat" w:cs="GHEA Grapalat"/>
                <w:i/>
                <w:iCs/>
                <w:color w:val="000000"/>
                <w:sz w:val="24"/>
                <w:szCs w:val="24"/>
              </w:rPr>
              <w:t xml:space="preserve">նորմատիվ իրավական ակտերն ուժի մեջ են մտնում դրանցում սահմանված ժամկետներում, սակայն ոչ շուտ, քան </w:t>
            </w:r>
            <w:r w:rsidRPr="00466FBC">
              <w:rPr>
                <w:rFonts w:ascii="GHEA Grapalat" w:eastAsia="GHEA Grapalat" w:hAnsi="GHEA Grapalat" w:cs="GHEA Grapalat"/>
                <w:i/>
                <w:iCs/>
                <w:color w:val="000000"/>
                <w:sz w:val="24"/>
                <w:szCs w:val="24"/>
              </w:rPr>
              <w:lastRenderedPageBreak/>
              <w:t>դրանց պաշտոնական հրապարակմանը հաջորդող օրվանից,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tc>
        <w:tc>
          <w:tcPr>
            <w:tcW w:w="4959" w:type="dxa"/>
            <w:gridSpan w:val="2"/>
            <w:tcBorders>
              <w:top w:val="single" w:sz="4" w:space="0" w:color="000000"/>
              <w:left w:val="single" w:sz="4" w:space="0" w:color="000000"/>
              <w:right w:val="single" w:sz="4" w:space="0" w:color="000000"/>
            </w:tcBorders>
            <w:shd w:val="clear" w:color="auto" w:fill="auto"/>
          </w:tcPr>
          <w:p w14:paraId="6879DA08" w14:textId="77777777" w:rsidR="004C7D20" w:rsidRPr="00466FBC" w:rsidRDefault="00785190">
            <w:pPr>
              <w:tabs>
                <w:tab w:val="left" w:pos="567"/>
                <w:tab w:val="left" w:pos="709"/>
                <w:tab w:val="left" w:pos="851"/>
              </w:tabs>
              <w:spacing w:line="360" w:lineRule="auto"/>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lastRenderedPageBreak/>
              <w:t>Ընդունվել է մասնակի։</w:t>
            </w:r>
          </w:p>
          <w:p w14:paraId="25AE4E7B" w14:textId="3716CC95" w:rsidR="004C7D20" w:rsidRPr="00466FBC" w:rsidRDefault="00785190" w:rsidP="006E4070">
            <w:pPr>
              <w:tabs>
                <w:tab w:val="left" w:pos="567"/>
                <w:tab w:val="left" w:pos="709"/>
                <w:tab w:val="left" w:pos="851"/>
              </w:tabs>
              <w:spacing w:line="360" w:lineRule="auto"/>
              <w:jc w:val="both"/>
              <w:rPr>
                <w:rFonts w:ascii="GHEA Grapalat" w:eastAsia="GHEA Grapalat" w:hAnsi="GHEA Grapalat" w:cs="GHEA Grapalat"/>
                <w:sz w:val="24"/>
                <w:szCs w:val="24"/>
                <w:shd w:val="clear" w:color="auto" w:fill="D9D9D9"/>
              </w:rPr>
            </w:pPr>
            <w:r w:rsidRPr="00466FBC">
              <w:rPr>
                <w:rFonts w:ascii="GHEA Grapalat" w:eastAsia="GHEA Grapalat" w:hAnsi="GHEA Grapalat" w:cs="GHEA Grapalat"/>
                <w:color w:val="000000"/>
                <w:sz w:val="24"/>
                <w:szCs w:val="24"/>
              </w:rPr>
              <w:t xml:space="preserve">Փաթեթում ՎԻՎՕ-ում կատարվող փոփոխությունը կարգավորող օրենքի ուժի մեջ մտնելու համար սահմանվել </w:t>
            </w:r>
            <w:r w:rsidR="006E4070" w:rsidRPr="00466FBC">
              <w:rPr>
                <w:rFonts w:ascii="GHEA Grapalat" w:eastAsia="GHEA Grapalat" w:hAnsi="GHEA Grapalat" w:cs="GHEA Grapalat"/>
                <w:color w:val="000000"/>
                <w:sz w:val="24"/>
                <w:szCs w:val="24"/>
                <w:lang w:val="hy-AM"/>
              </w:rPr>
              <w:t xml:space="preserve">է </w:t>
            </w:r>
            <w:r w:rsidRPr="00466FBC">
              <w:rPr>
                <w:rFonts w:ascii="GHEA Grapalat" w:eastAsia="GHEA Grapalat" w:hAnsi="GHEA Grapalat" w:cs="GHEA Grapalat"/>
                <w:color w:val="000000"/>
                <w:sz w:val="24"/>
                <w:szCs w:val="24"/>
              </w:rPr>
              <w:t>այլ ժամկետ, քանի որ փոփոխվող հոդվածներն ուժի մեջ են մտնում 2026 թվականի մայիսի 14-ից։ Նախագծերը խմբագրվել են։</w:t>
            </w:r>
          </w:p>
        </w:tc>
      </w:tr>
      <w:tr w:rsidR="004C7D20" w:rsidRPr="00466FBC" w14:paraId="3E75322F"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113AB0E2"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24. Անդրադառնալով Նախագիծ N 5-ին հարկ ենք համարում ընդգծել հետևյալը, որ ամրագրված լրացումները անհրաժեշտ է նախատեսել ոչ թե 1985 թվականի դեկտեմբերի 6-ի Վարչական իրավախախտումների վերաբերյալ Հայաստանի Հանրապետության օրենսգրքի 169.35-րդ և 169</w:t>
            </w:r>
            <w:r w:rsidRPr="00466FBC">
              <w:rPr>
                <w:rFonts w:ascii="Cambria Math" w:eastAsia="Cambria Math" w:hAnsi="Cambria Math" w:cs="Cambria Math"/>
                <w:color w:val="000000"/>
                <w:sz w:val="24"/>
                <w:szCs w:val="24"/>
              </w:rPr>
              <w:t>․</w:t>
            </w:r>
            <w:r w:rsidRPr="00466FBC">
              <w:rPr>
                <w:rFonts w:ascii="GHEA Grapalat" w:eastAsia="GHEA Grapalat" w:hAnsi="GHEA Grapalat" w:cs="GHEA Grapalat"/>
                <w:color w:val="000000"/>
                <w:sz w:val="24"/>
                <w:szCs w:val="24"/>
              </w:rPr>
              <w:t>36-րդ հոդվածներում այլ «Վարչական իրավախախտումների վերաբերյալ Հայաստանի Հանրապետության օրենսգրքում լրացումներ կատարելու մասին»  2024 թվականի նոյեմբերի 11-ի ՀՕ-427-Ն օրենքում։</w:t>
            </w:r>
          </w:p>
        </w:tc>
        <w:tc>
          <w:tcPr>
            <w:tcW w:w="4959" w:type="dxa"/>
            <w:gridSpan w:val="2"/>
            <w:tcBorders>
              <w:top w:val="single" w:sz="4" w:space="0" w:color="000000"/>
              <w:left w:val="single" w:sz="4" w:space="0" w:color="000000"/>
              <w:right w:val="single" w:sz="4" w:space="0" w:color="000000"/>
            </w:tcBorders>
            <w:shd w:val="clear" w:color="auto" w:fill="auto"/>
          </w:tcPr>
          <w:p w14:paraId="13A077EA"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w:t>
            </w:r>
          </w:p>
          <w:p w14:paraId="0E250D20" w14:textId="77777777" w:rsidR="004C7D20" w:rsidRPr="00466FBC" w:rsidRDefault="00785190">
            <w:pPr>
              <w:spacing w:line="360" w:lineRule="auto"/>
              <w:ind w:firstLine="166"/>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Նախագիծը խմբագրվել է։</w:t>
            </w:r>
          </w:p>
        </w:tc>
      </w:tr>
      <w:tr w:rsidR="004C7D20" w:rsidRPr="00466FBC" w14:paraId="132CE418" w14:textId="77777777">
        <w:trPr>
          <w:trHeight w:val="377"/>
        </w:trPr>
        <w:tc>
          <w:tcPr>
            <w:tcW w:w="9711" w:type="dxa"/>
            <w:tcBorders>
              <w:top w:val="single" w:sz="4" w:space="0" w:color="000000"/>
              <w:left w:val="single" w:sz="4" w:space="0" w:color="000000"/>
              <w:right w:val="single" w:sz="4" w:space="0" w:color="000000"/>
            </w:tcBorders>
            <w:shd w:val="clear" w:color="auto" w:fill="auto"/>
          </w:tcPr>
          <w:p w14:paraId="3112F956" w14:textId="77777777" w:rsidR="004C7D20" w:rsidRPr="00466FBC" w:rsidRDefault="00785190">
            <w:pPr>
              <w:tabs>
                <w:tab w:val="left" w:pos="567"/>
                <w:tab w:val="left" w:pos="709"/>
                <w:tab w:val="left" w:pos="851"/>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25. Նախագիծ N 3-ի վերաբերյալ առարկություններ չունենք։</w:t>
            </w:r>
          </w:p>
        </w:tc>
        <w:tc>
          <w:tcPr>
            <w:tcW w:w="4959" w:type="dxa"/>
            <w:gridSpan w:val="2"/>
            <w:tcBorders>
              <w:top w:val="single" w:sz="4" w:space="0" w:color="000000"/>
              <w:left w:val="single" w:sz="4" w:space="0" w:color="000000"/>
              <w:right w:val="single" w:sz="4" w:space="0" w:color="000000"/>
            </w:tcBorders>
            <w:shd w:val="clear" w:color="auto" w:fill="auto"/>
          </w:tcPr>
          <w:p w14:paraId="3FF41DED"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 ի գիտություն։</w:t>
            </w:r>
          </w:p>
        </w:tc>
      </w:tr>
      <w:tr w:rsidR="004C7D20" w:rsidRPr="00466FBC" w14:paraId="64F55695" w14:textId="77777777">
        <w:trPr>
          <w:trHeight w:val="203"/>
        </w:trPr>
        <w:tc>
          <w:tcPr>
            <w:tcW w:w="11425" w:type="dxa"/>
            <w:gridSpan w:val="2"/>
            <w:vMerge w:val="restart"/>
            <w:tcBorders>
              <w:top w:val="single" w:sz="4" w:space="0" w:color="000000"/>
              <w:left w:val="single" w:sz="4" w:space="0" w:color="000000"/>
              <w:right w:val="single" w:sz="4" w:space="0" w:color="000000"/>
            </w:tcBorders>
            <w:shd w:val="clear" w:color="auto" w:fill="D9D9D9"/>
          </w:tcPr>
          <w:p w14:paraId="3C371BC6" w14:textId="77777777" w:rsidR="004C7D20" w:rsidRPr="00466FBC" w:rsidRDefault="00785190">
            <w:pPr>
              <w:spacing w:line="360" w:lineRule="auto"/>
              <w:ind w:left="75" w:firstLine="450"/>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b/>
                <w:bCs/>
                <w:sz w:val="24"/>
                <w:szCs w:val="24"/>
                <w:shd w:val="clear" w:color="auto" w:fill="D9D9D9"/>
              </w:rPr>
              <w:t>2. ՀՀ ներքին գործերի նախարարություն</w:t>
            </w:r>
          </w:p>
        </w:tc>
        <w:tc>
          <w:tcPr>
            <w:tcW w:w="3245" w:type="dxa"/>
            <w:tcBorders>
              <w:top w:val="single" w:sz="4" w:space="0" w:color="000000"/>
              <w:left w:val="single" w:sz="4" w:space="0" w:color="000000"/>
              <w:right w:val="single" w:sz="4" w:space="0" w:color="000000"/>
            </w:tcBorders>
            <w:shd w:val="clear" w:color="auto" w:fill="D9D9D9"/>
          </w:tcPr>
          <w:p w14:paraId="29315778" w14:textId="77777777" w:rsidR="004C7D20" w:rsidRPr="00466FBC" w:rsidRDefault="00785190">
            <w:pPr>
              <w:spacing w:line="360" w:lineRule="auto"/>
              <w:ind w:firstLine="166"/>
              <w:jc w:val="center"/>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b/>
                <w:bCs/>
                <w:sz w:val="24"/>
                <w:szCs w:val="24"/>
                <w:shd w:val="clear" w:color="auto" w:fill="D9D9D9"/>
              </w:rPr>
              <w:t>27.02.2026</w:t>
            </w:r>
          </w:p>
        </w:tc>
      </w:tr>
      <w:tr w:rsidR="004C7D20" w:rsidRPr="00466FBC" w14:paraId="7C740FCF" w14:textId="77777777">
        <w:trPr>
          <w:trHeight w:val="202"/>
        </w:trPr>
        <w:tc>
          <w:tcPr>
            <w:tcW w:w="11425" w:type="dxa"/>
            <w:gridSpan w:val="2"/>
            <w:vMerge/>
            <w:tcBorders>
              <w:top w:val="single" w:sz="4" w:space="0" w:color="000000"/>
              <w:left w:val="single" w:sz="4" w:space="0" w:color="000000"/>
              <w:right w:val="single" w:sz="4" w:space="0" w:color="000000"/>
            </w:tcBorders>
            <w:shd w:val="clear" w:color="auto" w:fill="D9D9D9"/>
          </w:tcPr>
          <w:p w14:paraId="3307709D" w14:textId="77777777" w:rsidR="004C7D20" w:rsidRPr="00466FBC" w:rsidRDefault="004C7D20">
            <w:pPr>
              <w:widowControl w:val="0"/>
              <w:pBdr>
                <w:top w:val="nil"/>
                <w:left w:val="nil"/>
                <w:bottom w:val="nil"/>
                <w:right w:val="nil"/>
                <w:between w:val="nil"/>
              </w:pBdr>
              <w:spacing w:line="276" w:lineRule="auto"/>
              <w:rPr>
                <w:rFonts w:ascii="GHEA Grapalat" w:eastAsia="GHEA Grapalat" w:hAnsi="GHEA Grapalat" w:cs="GHEA Grapalat"/>
                <w:b/>
                <w:bCs/>
                <w:sz w:val="24"/>
                <w:szCs w:val="24"/>
                <w:shd w:val="clear" w:color="auto" w:fill="D9D9D9"/>
              </w:rPr>
            </w:pPr>
          </w:p>
        </w:tc>
        <w:tc>
          <w:tcPr>
            <w:tcW w:w="3245" w:type="dxa"/>
            <w:tcBorders>
              <w:top w:val="single" w:sz="4" w:space="0" w:color="000000"/>
              <w:left w:val="single" w:sz="4" w:space="0" w:color="000000"/>
              <w:right w:val="single" w:sz="4" w:space="0" w:color="000000"/>
            </w:tcBorders>
            <w:shd w:val="clear" w:color="auto" w:fill="D9D9D9"/>
          </w:tcPr>
          <w:p w14:paraId="3F7812BF" w14:textId="77777777" w:rsidR="004C7D20" w:rsidRPr="00466FBC" w:rsidRDefault="00785190">
            <w:pPr>
              <w:spacing w:line="360" w:lineRule="auto"/>
              <w:ind w:firstLine="166"/>
              <w:jc w:val="center"/>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b/>
                <w:bCs/>
                <w:sz w:val="24"/>
                <w:szCs w:val="24"/>
                <w:shd w:val="clear" w:color="auto" w:fill="D9D9D9"/>
              </w:rPr>
              <w:t>N 43/6/53640-26</w:t>
            </w:r>
          </w:p>
        </w:tc>
      </w:tr>
      <w:tr w:rsidR="004C7D20" w:rsidRPr="00466FBC" w14:paraId="5DF41681" w14:textId="77777777">
        <w:trPr>
          <w:trHeight w:val="377"/>
        </w:trPr>
        <w:tc>
          <w:tcPr>
            <w:tcW w:w="9711" w:type="dxa"/>
            <w:tcBorders>
              <w:left w:val="single" w:sz="4" w:space="0" w:color="000000"/>
              <w:bottom w:val="single" w:sz="4" w:space="0" w:color="000000"/>
              <w:right w:val="single" w:sz="4" w:space="0" w:color="000000"/>
            </w:tcBorders>
            <w:shd w:val="clear" w:color="auto" w:fill="auto"/>
          </w:tcPr>
          <w:p w14:paraId="0B8F8405" w14:textId="77777777" w:rsidR="004C7D20" w:rsidRPr="00466FBC" w:rsidRDefault="00785190">
            <w:pPr>
              <w:spacing w:line="360" w:lineRule="auto"/>
              <w:ind w:left="75" w:firstLine="450"/>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 xml:space="preserve">Ի պատասխան Ձեր` 19.02.2026թ. թիվ ԱԹ/ԱՀ-1-1/5892-2026 գրության` ՀՀ ներքին գործերի նախարարությունում ուսումնասիրվել է «Սոցիալական աջակցության մասին» օրենքում լրացումներ և փոփոխություններ կատարելու մասին», </w:t>
            </w:r>
            <w:r w:rsidRPr="00466FBC">
              <w:rPr>
                <w:rFonts w:ascii="GHEA Grapalat" w:eastAsia="GHEA Grapalat" w:hAnsi="GHEA Grapalat" w:cs="GHEA Grapalat"/>
                <w:sz w:val="24"/>
                <w:szCs w:val="24"/>
              </w:rPr>
              <w:lastRenderedPageBreak/>
              <w:t>«Ոստիկանության մասին» օրենքում լրացում կատարելու մաuին», «Հաշմանդամություն ունեցող անձանց իրավունքների մասին» օրենքում փոփոխություն և լրացում կատարելու մասին» և «Վարչական իրավախախտումների վերաբերյալ Հայաստանի Հանրապետության օրենսգրքում լրացումներ կատարելու մասին» օրենքների նախագծերի փաթեթը, որի վերաբերյալ ՀՀ ներքին գործերի նախարարության նկատառումները ներկայացվում են՝</w:t>
            </w:r>
          </w:p>
          <w:p w14:paraId="1BC86532" w14:textId="77777777" w:rsidR="004C7D20" w:rsidRPr="00466FBC" w:rsidRDefault="00785190">
            <w:pPr>
              <w:pBdr>
                <w:top w:val="nil"/>
                <w:left w:val="nil"/>
                <w:bottom w:val="nil"/>
                <w:right w:val="nil"/>
                <w:between w:val="nil"/>
              </w:pBdr>
              <w:tabs>
                <w:tab w:val="left" w:pos="851"/>
                <w:tab w:val="left" w:pos="993"/>
              </w:tabs>
              <w:spacing w:line="360" w:lineRule="auto"/>
              <w:ind w:left="75" w:right="15" w:firstLine="450"/>
              <w:jc w:val="both"/>
              <w:rPr>
                <w:rFonts w:ascii="GHEA Grapalat" w:eastAsia="GHEA Grapalat" w:hAnsi="GHEA Grapalat" w:cs="GHEA Grapalat"/>
                <w:sz w:val="24"/>
                <w:szCs w:val="24"/>
              </w:rPr>
            </w:pPr>
            <w:r w:rsidRPr="00466FBC">
              <w:rPr>
                <w:rFonts w:ascii="GHEA Grapalat" w:eastAsia="GHEA Grapalat" w:hAnsi="GHEA Grapalat" w:cs="GHEA Grapalat"/>
                <w:b/>
                <w:bCs/>
                <w:sz w:val="24"/>
                <w:szCs w:val="24"/>
              </w:rPr>
              <w:t>1. «Սոցիալական աջակցության մասին» օրենքում լրացումներ և փոփոխություններ կատարելու մասին» օրենքի նախագծում՝</w:t>
            </w:r>
          </w:p>
          <w:p w14:paraId="71DEFD89" w14:textId="77777777" w:rsidR="004C7D20" w:rsidRPr="00466FBC" w:rsidRDefault="00785190">
            <w:pPr>
              <w:spacing w:line="360" w:lineRule="auto"/>
              <w:jc w:val="both"/>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sz w:val="24"/>
                <w:szCs w:val="24"/>
              </w:rPr>
              <w:t>1-ին հոդվածով նոր խմբագրությամբ շարադրվող Օրենքի 3-րդ հոդվածի 1-ին մասի 2-րդ կետում «անօթևան» հասկացության շրջանակներում 25 տոկոս և ցածր մասնաբաժնի վերաբերյալ ձևակերպումը կարող է առաջացնել իրավական անորոշություն և չարաշահումների ռիսկ։ Ուստի առաջարկվում է կետը լրացնել հետևյալ բովանդակությամբ նոր նախադասությամբ. «Սույն կետի իմաստով բնակելի անշարժ գույքը հաշվի չի առնվում, եթե այն փաստացի անհասանելի է բնակության համար կամ դրա օգտագործումն անհնար է օբյեկտիվ պատճառներով՝ Կառավարության սահմանած կարգով»։</w:t>
            </w:r>
          </w:p>
        </w:tc>
        <w:tc>
          <w:tcPr>
            <w:tcW w:w="4959" w:type="dxa"/>
            <w:gridSpan w:val="2"/>
            <w:tcBorders>
              <w:left w:val="single" w:sz="4" w:space="0" w:color="000000"/>
              <w:bottom w:val="single" w:sz="4" w:space="0" w:color="000000"/>
              <w:right w:val="single" w:sz="4" w:space="0" w:color="000000"/>
            </w:tcBorders>
            <w:shd w:val="clear" w:color="auto" w:fill="auto"/>
          </w:tcPr>
          <w:p w14:paraId="12B170D3"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3C421277"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4DCB2177"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04CFC1F4"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31505A73"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72AAB914"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1A8B2329"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66D0AF23"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14A3242A" w14:textId="77777777" w:rsidR="002078B0" w:rsidRPr="00466FBC" w:rsidRDefault="002078B0">
            <w:pPr>
              <w:spacing w:line="360" w:lineRule="auto"/>
              <w:ind w:firstLine="166"/>
              <w:jc w:val="center"/>
              <w:rPr>
                <w:rFonts w:ascii="GHEA Grapalat" w:eastAsia="GHEA Grapalat" w:hAnsi="GHEA Grapalat" w:cs="GHEA Grapalat"/>
                <w:b/>
                <w:bCs/>
                <w:color w:val="000000"/>
                <w:sz w:val="24"/>
                <w:szCs w:val="24"/>
              </w:rPr>
            </w:pPr>
          </w:p>
          <w:p w14:paraId="43F8AD45" w14:textId="77777777" w:rsidR="002078B0" w:rsidRPr="00466FBC" w:rsidRDefault="002078B0">
            <w:pPr>
              <w:spacing w:line="360" w:lineRule="auto"/>
              <w:ind w:firstLine="166"/>
              <w:jc w:val="center"/>
              <w:rPr>
                <w:rFonts w:ascii="GHEA Grapalat" w:eastAsia="GHEA Grapalat" w:hAnsi="GHEA Grapalat" w:cs="GHEA Grapalat"/>
                <w:b/>
                <w:bCs/>
                <w:color w:val="000000"/>
                <w:sz w:val="24"/>
                <w:szCs w:val="24"/>
              </w:rPr>
            </w:pPr>
          </w:p>
          <w:p w14:paraId="6EDBCA59" w14:textId="51AF0FA9"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w:t>
            </w:r>
          </w:p>
          <w:p w14:paraId="00EEA31C" w14:textId="77777777" w:rsidR="004C7D20" w:rsidRPr="00466FBC" w:rsidRDefault="00785190">
            <w:pPr>
              <w:spacing w:line="360" w:lineRule="auto"/>
              <w:jc w:val="both"/>
              <w:rPr>
                <w:rFonts w:ascii="GHEA Grapalat" w:eastAsia="GHEA Grapalat" w:hAnsi="GHEA Grapalat" w:cs="GHEA Grapalat"/>
                <w:sz w:val="24"/>
                <w:szCs w:val="24"/>
                <w:shd w:val="clear" w:color="auto" w:fill="D9D9D9"/>
              </w:rPr>
            </w:pPr>
            <w:r w:rsidRPr="00466FBC">
              <w:rPr>
                <w:rFonts w:ascii="GHEA Grapalat" w:eastAsia="GHEA Grapalat" w:hAnsi="GHEA Grapalat" w:cs="GHEA Grapalat"/>
                <w:color w:val="000000"/>
                <w:sz w:val="24"/>
                <w:szCs w:val="24"/>
              </w:rPr>
              <w:t>Տոկոսի սահմանման վերաբերյալ կարգավորումները հանվել են։</w:t>
            </w:r>
          </w:p>
        </w:tc>
      </w:tr>
      <w:tr w:rsidR="004C7D20" w:rsidRPr="00466FBC" w14:paraId="4A97717C" w14:textId="77777777">
        <w:trPr>
          <w:trHeight w:val="377"/>
        </w:trPr>
        <w:tc>
          <w:tcPr>
            <w:tcW w:w="9711" w:type="dxa"/>
            <w:tcBorders>
              <w:left w:val="single" w:sz="4" w:space="0" w:color="000000"/>
              <w:bottom w:val="single" w:sz="4" w:space="0" w:color="000000"/>
              <w:right w:val="single" w:sz="4" w:space="0" w:color="000000"/>
            </w:tcBorders>
            <w:shd w:val="clear" w:color="auto" w:fill="auto"/>
          </w:tcPr>
          <w:p w14:paraId="78102894" w14:textId="77777777" w:rsidR="004C7D20" w:rsidRPr="00466FBC" w:rsidRDefault="00785190">
            <w:pPr>
              <w:shd w:val="clear" w:color="auto" w:fill="FFFFFF"/>
              <w:spacing w:line="360" w:lineRule="auto"/>
              <w:ind w:right="15"/>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lastRenderedPageBreak/>
              <w:t xml:space="preserve">2. 6-րդ հոդվածի 1-ին կետով Օրենքի 18-րդ հոդվածում լրացվող 11.1-ին մասի առնչությամբ հարկ ենք համարում նշել, որ «Անձնական տվյալների պաշտպանության մասին» օրենքի 3-րդ հոդվածի 1-ին մասի 1-ին կետի համաձայն՝ </w:t>
            </w:r>
            <w:r w:rsidRPr="00466FBC">
              <w:rPr>
                <w:rFonts w:ascii="GHEA Grapalat" w:eastAsia="GHEA Grapalat" w:hAnsi="GHEA Grapalat" w:cs="GHEA Grapalat"/>
                <w:b/>
                <w:bCs/>
                <w:sz w:val="24"/>
                <w:szCs w:val="24"/>
              </w:rPr>
              <w:t>անձնական տվյալը</w:t>
            </w:r>
            <w:r w:rsidRPr="00466FBC">
              <w:rPr>
                <w:rFonts w:ascii="GHEA Grapalat" w:eastAsia="GHEA Grapalat" w:hAnsi="GHEA Grapalat" w:cs="GHEA Grapalat"/>
                <w:sz w:val="24"/>
                <w:szCs w:val="24"/>
              </w:rPr>
              <w:t xml:space="preserve"> </w:t>
            </w:r>
            <w:r w:rsidRPr="00466FBC">
              <w:rPr>
                <w:rFonts w:ascii="GHEA Grapalat" w:eastAsia="GHEA Grapalat" w:hAnsi="GHEA Grapalat" w:cs="GHEA Grapalat"/>
                <w:sz w:val="24"/>
                <w:szCs w:val="24"/>
              </w:rPr>
              <w:lastRenderedPageBreak/>
              <w:t>ֆիզիկական անձին վերաբերող ցանկացած տեղեկություն է, որը թույլ է տալիս կամ կարող է թույլ տալ ուղղակի կամ անուղղակի կերպով նույնականացնել անձի ինքնությունը։</w:t>
            </w:r>
          </w:p>
          <w:p w14:paraId="1EF1B9A4" w14:textId="77777777" w:rsidR="004C7D20" w:rsidRPr="00466FBC" w:rsidRDefault="00785190">
            <w:pPr>
              <w:shd w:val="clear" w:color="auto" w:fill="FFFFFF"/>
              <w:spacing w:line="360" w:lineRule="auto"/>
              <w:ind w:left="75" w:right="15" w:firstLine="450"/>
              <w:jc w:val="both"/>
              <w:rPr>
                <w:rFonts w:ascii="GHEA Grapalat" w:eastAsia="GHEA Grapalat" w:hAnsi="GHEA Grapalat" w:cs="GHEA Grapalat"/>
                <w:b/>
                <w:bCs/>
                <w:sz w:val="24"/>
                <w:szCs w:val="24"/>
              </w:rPr>
            </w:pPr>
            <w:r w:rsidRPr="00466FBC">
              <w:rPr>
                <w:rFonts w:ascii="GHEA Grapalat" w:eastAsia="GHEA Grapalat" w:hAnsi="GHEA Grapalat" w:cs="GHEA Grapalat"/>
                <w:sz w:val="24"/>
                <w:szCs w:val="24"/>
              </w:rPr>
              <w:t xml:space="preserve">Նույն մասի 2-րդ կետի համաձայն՝ </w:t>
            </w:r>
            <w:r w:rsidRPr="00466FBC">
              <w:rPr>
                <w:rFonts w:ascii="GHEA Grapalat" w:eastAsia="GHEA Grapalat" w:hAnsi="GHEA Grapalat" w:cs="GHEA Grapalat"/>
                <w:b/>
                <w:bCs/>
                <w:sz w:val="24"/>
                <w:szCs w:val="24"/>
              </w:rPr>
              <w:t xml:space="preserve">անձնական տվյալների մշակումը </w:t>
            </w:r>
            <w:r w:rsidRPr="00466FBC">
              <w:rPr>
                <w:rFonts w:ascii="GHEA Grapalat" w:eastAsia="GHEA Grapalat" w:hAnsi="GHEA Grapalat" w:cs="GHEA Grapalat"/>
                <w:sz w:val="24"/>
                <w:szCs w:val="24"/>
              </w:rPr>
              <w:t xml:space="preserve">անկախ իրականացման ձևից և եղանակից (այդ թվում՝ ավտոմատացված, տեխնիկական ցանկացած միջոցներ կիրառելու կամ առանց դրանց) ցանկացած գործողություն կամ գործողությունների խումբ է, որը կապված է </w:t>
            </w:r>
            <w:r w:rsidRPr="00466FBC">
              <w:rPr>
                <w:rFonts w:ascii="GHEA Grapalat" w:eastAsia="GHEA Grapalat" w:hAnsi="GHEA Grapalat" w:cs="GHEA Grapalat"/>
                <w:b/>
                <w:bCs/>
                <w:sz w:val="24"/>
                <w:szCs w:val="24"/>
              </w:rPr>
              <w:t>անձնական տվյալները հավաքելու կամ ամրագրելու կամ մուտքագրելու կամ համակարգելու կամ կազմակերպելու կամ պահպանելու կամ օգտագործելու կամ վերափոխելու կամ վերականգնելու կամ փոխանցելու կամ ուղղելու կամ ուղեփակելու կամ ոչնչացնելու կամ այլ գործողություններ կատարելու հետ։</w:t>
            </w:r>
          </w:p>
          <w:p w14:paraId="3A6B966E" w14:textId="77777777" w:rsidR="004C7D20" w:rsidRPr="00466FBC" w:rsidRDefault="00785190">
            <w:pPr>
              <w:shd w:val="clear" w:color="auto" w:fill="FFFFFF"/>
              <w:spacing w:line="360" w:lineRule="auto"/>
              <w:ind w:left="75" w:right="15" w:firstLine="450"/>
              <w:jc w:val="both"/>
              <w:rPr>
                <w:rFonts w:ascii="GHEA Grapalat" w:eastAsia="GHEA Grapalat" w:hAnsi="GHEA Grapalat" w:cs="GHEA Grapalat"/>
                <w:i/>
                <w:iCs/>
                <w:sz w:val="24"/>
                <w:szCs w:val="24"/>
              </w:rPr>
            </w:pPr>
            <w:r w:rsidRPr="00466FBC">
              <w:rPr>
                <w:rFonts w:ascii="GHEA Grapalat" w:eastAsia="GHEA Grapalat" w:hAnsi="GHEA Grapalat" w:cs="GHEA Grapalat"/>
                <w:sz w:val="24"/>
                <w:szCs w:val="24"/>
              </w:rPr>
              <w:t xml:space="preserve">Ուստի, վերոգրյալ կարգավորումների համատեքստում, առաջարկում ենք հստակեցնել 6-րդ հոդվածի 1-ին կետով Օրենքի 18-րդ հոդվածում լրացվող 11.1-ին մասում սահմանված «(....) անձնական տվյալների </w:t>
            </w:r>
            <w:r w:rsidRPr="00466FBC">
              <w:rPr>
                <w:rFonts w:ascii="GHEA Grapalat" w:eastAsia="GHEA Grapalat" w:hAnsi="GHEA Grapalat" w:cs="GHEA Grapalat"/>
                <w:b/>
                <w:bCs/>
                <w:sz w:val="24"/>
                <w:szCs w:val="24"/>
              </w:rPr>
              <w:t xml:space="preserve">մշակման </w:t>
            </w:r>
            <w:r w:rsidRPr="00466FBC">
              <w:rPr>
                <w:rFonts w:ascii="GHEA Grapalat" w:eastAsia="GHEA Grapalat" w:hAnsi="GHEA Grapalat" w:cs="GHEA Grapalat"/>
                <w:sz w:val="24"/>
                <w:szCs w:val="24"/>
              </w:rPr>
              <w:t>(....)» ձևակերպումը, այսինքն` մշակման գործառույթի կիրառման մեխանիզմը նաև այն հաշվառմամբ, որ ՀՀ կառավարության 2005 թվականի հուլիսի 14-ի N 1231-Ն որոշմամբ սահմանված հիմքերի առկայության դեպքում մշակումն իրականացվում է հաշվառված անձի կամ տարածքի սեփականատիրոջ կամ գրավոր դիմումի հիման վրա (բացառությամբ նույն որոշմամբ սահմանված դեպքերի)։</w:t>
            </w:r>
          </w:p>
          <w:p w14:paraId="4C76C93C" w14:textId="77777777" w:rsidR="004C7D20" w:rsidRPr="00466FBC" w:rsidRDefault="00785190">
            <w:pPr>
              <w:shd w:val="clear" w:color="auto" w:fill="FFFFFF"/>
              <w:spacing w:line="360" w:lineRule="auto"/>
              <w:ind w:left="75" w:right="15" w:firstLine="450"/>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lastRenderedPageBreak/>
              <w:t>Բացի այդ, «Անձնական տվյալների պաշտպանության մասին» օրենքի 4-րդ հոդվածի 2-րդ մասի համաձայն՝ անձնական տվյալները մշակվում են օրինական և որոշակի նպատակներով և առանց տվյալների սուբյեկտի համաձայնության չեն կարող օգտագործվել այլ նպատակներով:</w:t>
            </w:r>
          </w:p>
          <w:p w14:paraId="0412E362" w14:textId="77777777" w:rsidR="004C7D20" w:rsidRPr="00466FBC" w:rsidRDefault="00785190">
            <w:pPr>
              <w:shd w:val="clear" w:color="auto" w:fill="FFFFFF"/>
              <w:spacing w:line="360" w:lineRule="auto"/>
              <w:ind w:left="75" w:right="15" w:firstLine="450"/>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 xml:space="preserve">Նույն օրենքի 5-րդ հոդվածի 1-ին մասի համաձայն` տվյալների մշակումը պետք է հետապնդի օրինական նպատակ, դրան հասնելու միջոցները պետք է լինեն պիտանի, անհրաժեշտ և չափավոր: </w:t>
            </w:r>
          </w:p>
          <w:p w14:paraId="63A9DF3F" w14:textId="77777777" w:rsidR="004C7D20" w:rsidRPr="00466FBC" w:rsidRDefault="00785190">
            <w:pPr>
              <w:shd w:val="clear" w:color="auto" w:fill="FFFFFF"/>
              <w:spacing w:line="360" w:lineRule="auto"/>
              <w:ind w:left="75" w:right="15" w:firstLine="450"/>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Վերոգրյալ կարգավորումների համատեքստում, հիմնավորման կարիք ունի նաև նշված մասով սահմանված կարգավորման լրացնելու նպատակը՝ «</w:t>
            </w:r>
            <w:r w:rsidRPr="00466FBC">
              <w:rPr>
                <w:rFonts w:ascii="GHEA Grapalat" w:eastAsia="GHEA Grapalat" w:hAnsi="GHEA Grapalat" w:cs="GHEA Grapalat"/>
                <w:b/>
                <w:bCs/>
                <w:sz w:val="24"/>
                <w:szCs w:val="24"/>
              </w:rPr>
              <w:t>հաշվառված այլ անձանց անձնական կամ ընտանեկան տվյալները մշակվում են առանց նրանց համաձայնության</w:t>
            </w:r>
            <w:r w:rsidRPr="00466FBC">
              <w:rPr>
                <w:rFonts w:ascii="GHEA Grapalat" w:eastAsia="GHEA Grapalat" w:hAnsi="GHEA Grapalat" w:cs="GHEA Grapalat"/>
                <w:sz w:val="24"/>
                <w:szCs w:val="24"/>
              </w:rPr>
              <w:t>» ձևակերպման մասով։</w:t>
            </w:r>
          </w:p>
          <w:p w14:paraId="06E65A05" w14:textId="77777777" w:rsidR="004C7D20" w:rsidRPr="00466FBC" w:rsidRDefault="00785190">
            <w:pPr>
              <w:spacing w:line="360" w:lineRule="auto"/>
              <w:jc w:val="both"/>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sz w:val="24"/>
                <w:szCs w:val="24"/>
              </w:rPr>
              <w:t>Բացի այդ, Նախագծով անձնական տվյալների մշակումն առանց համաձայնության չի փոխկապակցվում տվյալների պաշտպանության օրենսդրության պահանջների հետ։ Ուստի առաջարկվում է այն լրացնել հետևյալ ձևակերպմամբ</w:t>
            </w:r>
            <w:r w:rsidRPr="00466FBC">
              <w:rPr>
                <w:rFonts w:ascii="Cambria Math" w:eastAsia="Cambria Math" w:hAnsi="Cambria Math" w:cs="Cambria Math"/>
                <w:sz w:val="24"/>
                <w:szCs w:val="24"/>
              </w:rPr>
              <w:t>․</w:t>
            </w:r>
            <w:r w:rsidRPr="00466FBC">
              <w:rPr>
                <w:rFonts w:ascii="GHEA Grapalat" w:eastAsia="GHEA Grapalat" w:hAnsi="GHEA Grapalat" w:cs="GHEA Grapalat"/>
                <w:sz w:val="24"/>
                <w:szCs w:val="24"/>
              </w:rPr>
              <w:t xml:space="preserve"> «(....) տվյալները մշակվում են բացառապես ընտանիքի կազմի և անապահովության գնահատման նպատակով՝ անձնական տվյալների պաշտպանության մասին օրենսդրության պահանջների պահպանմամբ»։</w:t>
            </w:r>
          </w:p>
        </w:tc>
        <w:tc>
          <w:tcPr>
            <w:tcW w:w="4959" w:type="dxa"/>
            <w:gridSpan w:val="2"/>
            <w:tcBorders>
              <w:left w:val="single" w:sz="4" w:space="0" w:color="000000"/>
              <w:bottom w:val="single" w:sz="4" w:space="0" w:color="000000"/>
              <w:right w:val="single" w:sz="4" w:space="0" w:color="000000"/>
            </w:tcBorders>
            <w:shd w:val="clear" w:color="auto" w:fill="auto"/>
          </w:tcPr>
          <w:p w14:paraId="4E181508" w14:textId="7BC64CF5" w:rsidR="004C7D20" w:rsidRPr="00466FBC" w:rsidRDefault="000238AF">
            <w:pPr>
              <w:spacing w:line="360" w:lineRule="auto"/>
              <w:jc w:val="center"/>
              <w:rPr>
                <w:rFonts w:ascii="GHEA Grapalat" w:eastAsia="GHEA Grapalat" w:hAnsi="GHEA Grapalat" w:cs="GHEA Grapalat"/>
                <w:b/>
                <w:bCs/>
                <w:sz w:val="24"/>
                <w:szCs w:val="24"/>
              </w:rPr>
            </w:pPr>
            <w:r w:rsidRPr="00466FBC">
              <w:rPr>
                <w:rFonts w:ascii="GHEA Grapalat" w:eastAsia="GHEA Grapalat" w:hAnsi="GHEA Grapalat" w:cs="GHEA Grapalat"/>
                <w:b/>
                <w:bCs/>
                <w:sz w:val="24"/>
                <w:szCs w:val="24"/>
                <w:lang w:val="hy-AM"/>
              </w:rPr>
              <w:lastRenderedPageBreak/>
              <w:t>Ընդունվել է մասնակի</w:t>
            </w:r>
            <w:r w:rsidR="00785190" w:rsidRPr="00466FBC">
              <w:rPr>
                <w:rFonts w:ascii="GHEA Grapalat" w:eastAsia="GHEA Grapalat" w:hAnsi="GHEA Grapalat" w:cs="GHEA Grapalat"/>
                <w:b/>
                <w:bCs/>
                <w:sz w:val="24"/>
                <w:szCs w:val="24"/>
              </w:rPr>
              <w:t>։</w:t>
            </w:r>
          </w:p>
          <w:p w14:paraId="0CEBBBFC" w14:textId="77777777" w:rsidR="004C7D20" w:rsidRPr="00466FBC" w:rsidRDefault="00785190">
            <w:pPr>
              <w:spacing w:line="360" w:lineRule="auto"/>
              <w:jc w:val="both"/>
              <w:rPr>
                <w:rFonts w:ascii="GHEA Grapalat" w:eastAsia="GHEA Grapalat" w:hAnsi="GHEA Grapalat" w:cs="GHEA Grapalat"/>
                <w:b/>
                <w:bCs/>
                <w:sz w:val="24"/>
                <w:szCs w:val="24"/>
              </w:rPr>
            </w:pPr>
            <w:r w:rsidRPr="00466FBC">
              <w:rPr>
                <w:rFonts w:ascii="GHEA Grapalat" w:eastAsia="GHEA Grapalat" w:hAnsi="GHEA Grapalat" w:cs="GHEA Grapalat"/>
                <w:sz w:val="24"/>
                <w:szCs w:val="24"/>
              </w:rPr>
              <w:t xml:space="preserve">Նախագծով նշված դրույթի կարգավորման նպատակն ընտանիքի անապահովության </w:t>
            </w:r>
            <w:r w:rsidRPr="00466FBC">
              <w:rPr>
                <w:rFonts w:ascii="GHEA Grapalat" w:eastAsia="GHEA Grapalat" w:hAnsi="GHEA Grapalat" w:cs="GHEA Grapalat"/>
                <w:sz w:val="24"/>
                <w:szCs w:val="24"/>
              </w:rPr>
              <w:lastRenderedPageBreak/>
              <w:t>գնահատման համար ընտանիքի կազմի հստակ որոշումն է</w:t>
            </w:r>
            <w:r w:rsidRPr="00466FBC">
              <w:rPr>
                <w:rFonts w:ascii="Cambria Math" w:eastAsia="Cambria Math" w:hAnsi="Cambria Math" w:cs="Cambria Math"/>
                <w:sz w:val="24"/>
                <w:szCs w:val="24"/>
              </w:rPr>
              <w:t>․</w:t>
            </w:r>
            <w:r w:rsidRPr="00466FBC">
              <w:rPr>
                <w:rFonts w:ascii="GHEA Grapalat" w:eastAsia="GHEA Grapalat" w:hAnsi="GHEA Grapalat" w:cs="GHEA Grapalat"/>
                <w:sz w:val="24"/>
                <w:szCs w:val="24"/>
              </w:rPr>
              <w:t xml:space="preserve"> ընտանիքի կազմն անմիջականորեն ազդում է ընտանիքի անապահովության աստիճանի վրա, իսկ անապահովության աստիճանից կախված ընտանիքին տրամադրվում է այս կամ այն սոցիալական ծառայությունը (անապահովության նպաստ, եռամսյա հրատապ օգնություն, կրթական կամ առողջապահական ծառայություններից օգտվելու արտոնություններ և այլն)։ Ընդ որում, այժմ մշակվող սոցիալական ծառայությունների տրամադրման կարգերի նախագծերում նախատեսվում է դրույթ, որ նշված ծառայությունների տրամադրման նախապայմաններից է անապահովության որևէ աստիճան ունենալը։ Ինչ վերաբերում է «Անձնական տվյալների պաշտպանության մասին» օրենքի </w:t>
            </w:r>
            <w:r w:rsidRPr="00466FBC">
              <w:rPr>
                <w:rFonts w:ascii="GHEA Grapalat" w:eastAsia="GHEA Grapalat" w:hAnsi="GHEA Grapalat" w:cs="GHEA Grapalat"/>
                <w:sz w:val="24"/>
                <w:szCs w:val="24"/>
              </w:rPr>
              <w:lastRenderedPageBreak/>
              <w:t>պահանջներին, ապա նույն օրենքի  8-րդ հոդվածի համաձայն՝ անձնական տվյալներ մշակելն օրինական է, եթե՝</w:t>
            </w:r>
            <w:r w:rsidRPr="00466FBC">
              <w:rPr>
                <w:rFonts w:ascii="GHEA Grapalat" w:eastAsia="GHEA Grapalat" w:hAnsi="GHEA Grapalat" w:cs="GHEA Grapalat"/>
                <w:b/>
                <w:bCs/>
                <w:sz w:val="24"/>
                <w:szCs w:val="24"/>
              </w:rPr>
              <w:t xml:space="preserve"> </w:t>
            </w:r>
            <w:r w:rsidRPr="00466FBC">
              <w:rPr>
                <w:rFonts w:ascii="GHEA Grapalat" w:eastAsia="GHEA Grapalat" w:hAnsi="GHEA Grapalat" w:cs="GHEA Grapalat"/>
                <w:sz w:val="24"/>
                <w:szCs w:val="24"/>
              </w:rPr>
              <w:t xml:space="preserve">տվյալները մշակվել են օրենքի պահանջների պահպանմամբ, և տվյալների սուբյեկտը տվել է իր համաձայնությունը, </w:t>
            </w:r>
            <w:r w:rsidRPr="00466FBC">
              <w:rPr>
                <w:rFonts w:ascii="GHEA Grapalat" w:eastAsia="GHEA Grapalat" w:hAnsi="GHEA Grapalat" w:cs="GHEA Grapalat"/>
                <w:b/>
                <w:bCs/>
                <w:sz w:val="24"/>
                <w:szCs w:val="24"/>
              </w:rPr>
              <w:t>բացառությամբ սույն օրենքով կամ այլ օրենքներով ուղղակիորեն նախատեսված դեպքերի։</w:t>
            </w:r>
            <w:r w:rsidRPr="00466FBC">
              <w:rPr>
                <w:rFonts w:ascii="GHEA Grapalat" w:eastAsia="GHEA Grapalat" w:hAnsi="GHEA Grapalat" w:cs="GHEA Grapalat"/>
                <w:sz w:val="24"/>
                <w:szCs w:val="24"/>
              </w:rPr>
              <w:t xml:space="preserve"> Այսինքն՝ օրենքով կարող են նախատեսվել դեպքեր, որոնց դեպքում անձնական տվյալները կարող են մշակվել առանց անձի համաձայնության։ </w:t>
            </w:r>
            <w:r w:rsidRPr="00466FBC">
              <w:rPr>
                <w:rFonts w:ascii="GHEA Grapalat" w:eastAsia="GHEA Grapalat" w:hAnsi="GHEA Grapalat" w:cs="GHEA Grapalat"/>
                <w:b/>
                <w:sz w:val="24"/>
                <w:szCs w:val="24"/>
              </w:rPr>
              <w:t>Նախագծում հստակ նշվել է նաև նպատակը, ինչպես նաև խմբագրվել է տվյալների շրջանակը։</w:t>
            </w:r>
          </w:p>
        </w:tc>
      </w:tr>
      <w:tr w:rsidR="004C7D20" w:rsidRPr="00466FBC" w14:paraId="39DBBB0E" w14:textId="77777777">
        <w:trPr>
          <w:trHeight w:val="377"/>
        </w:trPr>
        <w:tc>
          <w:tcPr>
            <w:tcW w:w="9711" w:type="dxa"/>
            <w:tcBorders>
              <w:left w:val="single" w:sz="4" w:space="0" w:color="000000"/>
              <w:bottom w:val="single" w:sz="4" w:space="0" w:color="000000"/>
              <w:right w:val="single" w:sz="4" w:space="0" w:color="000000"/>
            </w:tcBorders>
            <w:shd w:val="clear" w:color="auto" w:fill="auto"/>
          </w:tcPr>
          <w:p w14:paraId="2EE99211" w14:textId="77777777" w:rsidR="004C7D20" w:rsidRPr="00466FBC" w:rsidRDefault="00785190">
            <w:pPr>
              <w:spacing w:line="360" w:lineRule="auto"/>
              <w:jc w:val="both"/>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sz w:val="24"/>
                <w:szCs w:val="24"/>
              </w:rPr>
              <w:lastRenderedPageBreak/>
              <w:t xml:space="preserve">3. 6-րդ հոդվածի 2-րդ կետով նոր խմբագրությամբ շարադրվող Օրենքի 18-րդ հոդվածի 14-րդ մասում ընտանիքի բոլոր անդամների հաշվառման բացակայությունը կարող է </w:t>
            </w:r>
            <w:r w:rsidRPr="00466FBC">
              <w:rPr>
                <w:rFonts w:ascii="GHEA Grapalat" w:eastAsia="GHEA Grapalat" w:hAnsi="GHEA Grapalat" w:cs="GHEA Grapalat"/>
                <w:sz w:val="24"/>
                <w:szCs w:val="24"/>
              </w:rPr>
              <w:lastRenderedPageBreak/>
              <w:t>անհամաչափ մերժման հիմք հանդիսանալ։ Ուստի առաջարկվում է «ընտանիքը (ընտանիքի բոլոր անդամները) չունի հաշվառում» բառերից հետո լրացնել «, բացառությամբ օրենսդրությամբ նախատեսված ժամանակավոր բացակայության դեպքերի» բառերը։</w:t>
            </w:r>
          </w:p>
        </w:tc>
        <w:tc>
          <w:tcPr>
            <w:tcW w:w="4959" w:type="dxa"/>
            <w:gridSpan w:val="2"/>
            <w:tcBorders>
              <w:left w:val="single" w:sz="4" w:space="0" w:color="000000"/>
              <w:bottom w:val="single" w:sz="4" w:space="0" w:color="000000"/>
              <w:right w:val="single" w:sz="4" w:space="0" w:color="000000"/>
            </w:tcBorders>
            <w:shd w:val="clear" w:color="auto" w:fill="auto"/>
          </w:tcPr>
          <w:p w14:paraId="3E994155" w14:textId="77777777" w:rsidR="00C764E2" w:rsidRPr="00466FBC" w:rsidRDefault="00C764E2" w:rsidP="00C764E2">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lastRenderedPageBreak/>
              <w:t>Ընդունվել է։</w:t>
            </w:r>
          </w:p>
          <w:p w14:paraId="6A64D8BD" w14:textId="671F430B" w:rsidR="004C7D20" w:rsidRPr="00466FBC" w:rsidRDefault="00CB29F6" w:rsidP="00C764E2">
            <w:pPr>
              <w:spacing w:line="360" w:lineRule="auto"/>
              <w:jc w:val="both"/>
              <w:rPr>
                <w:rFonts w:ascii="GHEA Grapalat" w:eastAsia="GHEA Grapalat" w:hAnsi="GHEA Grapalat" w:cs="GHEA Grapalat"/>
                <w:b/>
                <w:bCs/>
                <w:sz w:val="24"/>
                <w:szCs w:val="24"/>
                <w:shd w:val="clear" w:color="auto" w:fill="D9D9D9"/>
                <w:lang w:val="hy-AM"/>
              </w:rPr>
            </w:pPr>
            <w:r w:rsidRPr="00466FBC">
              <w:rPr>
                <w:rFonts w:ascii="GHEA Grapalat" w:eastAsia="GHEA Grapalat" w:hAnsi="GHEA Grapalat" w:cs="GHEA Grapalat"/>
                <w:color w:val="000000"/>
                <w:sz w:val="24"/>
                <w:szCs w:val="24"/>
                <w:lang w:val="hy-AM"/>
              </w:rPr>
              <w:t>Նշված կարգավորումը հանվել է։</w:t>
            </w:r>
          </w:p>
        </w:tc>
      </w:tr>
      <w:tr w:rsidR="004C7D20" w:rsidRPr="00466FBC" w14:paraId="56F25544" w14:textId="77777777">
        <w:trPr>
          <w:trHeight w:val="377"/>
        </w:trPr>
        <w:tc>
          <w:tcPr>
            <w:tcW w:w="9711" w:type="dxa"/>
            <w:tcBorders>
              <w:left w:val="single" w:sz="4" w:space="0" w:color="000000"/>
              <w:bottom w:val="single" w:sz="4" w:space="0" w:color="000000"/>
              <w:right w:val="single" w:sz="4" w:space="0" w:color="000000"/>
            </w:tcBorders>
            <w:shd w:val="clear" w:color="auto" w:fill="auto"/>
          </w:tcPr>
          <w:p w14:paraId="3DA3CD3F" w14:textId="77777777" w:rsidR="004C7D20" w:rsidRPr="00466FBC" w:rsidRDefault="00785190">
            <w:pPr>
              <w:spacing w:line="360" w:lineRule="auto"/>
              <w:jc w:val="both"/>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sz w:val="24"/>
                <w:szCs w:val="24"/>
              </w:rPr>
              <w:t>4. 6-րդ հոդվածի 4-րդ կետում (Օրենքի 18-րդ հոդվածի 17-րդ մասում) նոր դիմում ներկայացնելու հիմքը կարող է հանգեցնել կարգավիճակի չարաշահման։ Ուստի առաջարկվում է այն լրացնել «առանց էական նոր հանգամանքների առկայության» բառերով։</w:t>
            </w:r>
          </w:p>
        </w:tc>
        <w:tc>
          <w:tcPr>
            <w:tcW w:w="4959" w:type="dxa"/>
            <w:gridSpan w:val="2"/>
            <w:tcBorders>
              <w:left w:val="single" w:sz="4" w:space="0" w:color="000000"/>
              <w:bottom w:val="single" w:sz="4" w:space="0" w:color="000000"/>
              <w:right w:val="single" w:sz="4" w:space="0" w:color="000000"/>
            </w:tcBorders>
            <w:shd w:val="clear" w:color="auto" w:fill="auto"/>
          </w:tcPr>
          <w:p w14:paraId="5005B676" w14:textId="77777777" w:rsidR="004C7D20" w:rsidRPr="00466FBC" w:rsidRDefault="00785190">
            <w:pPr>
              <w:spacing w:line="360" w:lineRule="auto"/>
              <w:jc w:val="center"/>
              <w:rPr>
                <w:rFonts w:ascii="GHEA Grapalat" w:eastAsia="GHEA Grapalat" w:hAnsi="GHEA Grapalat" w:cs="GHEA Grapalat"/>
                <w:b/>
                <w:bCs/>
                <w:sz w:val="24"/>
                <w:szCs w:val="24"/>
              </w:rPr>
            </w:pPr>
            <w:r w:rsidRPr="00466FBC">
              <w:rPr>
                <w:rFonts w:ascii="GHEA Grapalat" w:eastAsia="GHEA Grapalat" w:hAnsi="GHEA Grapalat" w:cs="GHEA Grapalat"/>
                <w:b/>
                <w:bCs/>
                <w:sz w:val="24"/>
                <w:szCs w:val="24"/>
              </w:rPr>
              <w:t>Չի ընդունվել։</w:t>
            </w:r>
          </w:p>
          <w:p w14:paraId="0635BF23" w14:textId="77777777" w:rsidR="004C7D20" w:rsidRPr="00466FBC" w:rsidRDefault="00785190">
            <w:pPr>
              <w:spacing w:line="360" w:lineRule="auto"/>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 xml:space="preserve">Օրենքի 18-րդ հոդվածի 15-րդ մասի համաձայն՝ </w:t>
            </w:r>
            <w:r w:rsidRPr="00466FBC">
              <w:rPr>
                <w:rFonts w:ascii="Calibri" w:eastAsia="Calibri" w:hAnsi="Calibri" w:cs="Calibri"/>
                <w:sz w:val="24"/>
                <w:szCs w:val="24"/>
              </w:rPr>
              <w:t> </w:t>
            </w:r>
            <w:r w:rsidRPr="00466FBC">
              <w:rPr>
                <w:rFonts w:ascii="GHEA Grapalat" w:eastAsia="GHEA Grapalat" w:hAnsi="GHEA Grapalat" w:cs="GHEA Grapalat"/>
                <w:sz w:val="24"/>
                <w:szCs w:val="24"/>
              </w:rPr>
              <w:t xml:space="preserve">ընտանիքի բնակության վայրի փոփոխության կամ ընտանիքում չափահաս անձանց թվի ավելացման դեպքում պետք է ներկայացվի ընտանիքի անապահովության գնահատման նոր դիմում՝ օրենսդրությամբ սահմանված կարգով։ Նոր դիմումի անհրաժեշտությունը պարտադիր է, քանի որ նշված հանգամանքները կարող են էականորեն ազդել ընտանիքի անապահովության աստիճանի վրա, այսինքն՝ օրենքով արդեն իսկ սահմանված են էական հանգամանքներ, որոնց փոփոխության </w:t>
            </w:r>
            <w:r w:rsidRPr="00466FBC">
              <w:rPr>
                <w:rFonts w:ascii="GHEA Grapalat" w:eastAsia="GHEA Grapalat" w:hAnsi="GHEA Grapalat" w:cs="GHEA Grapalat"/>
                <w:sz w:val="24"/>
                <w:szCs w:val="24"/>
              </w:rPr>
              <w:lastRenderedPageBreak/>
              <w:t>դեպքում է միայն նախատեսվում նոր դիմումի ներկայացումը։</w:t>
            </w:r>
          </w:p>
        </w:tc>
      </w:tr>
      <w:tr w:rsidR="004C7D20" w:rsidRPr="00466FBC" w14:paraId="79B36A24" w14:textId="77777777">
        <w:trPr>
          <w:trHeight w:val="377"/>
        </w:trPr>
        <w:tc>
          <w:tcPr>
            <w:tcW w:w="9711" w:type="dxa"/>
            <w:tcBorders>
              <w:left w:val="single" w:sz="4" w:space="0" w:color="000000"/>
              <w:bottom w:val="single" w:sz="4" w:space="0" w:color="000000"/>
              <w:right w:val="single" w:sz="4" w:space="0" w:color="000000"/>
            </w:tcBorders>
            <w:shd w:val="clear" w:color="auto" w:fill="auto"/>
          </w:tcPr>
          <w:p w14:paraId="29BDEA58" w14:textId="77777777" w:rsidR="004C7D20" w:rsidRPr="00466FBC" w:rsidRDefault="00785190">
            <w:pPr>
              <w:spacing w:line="360" w:lineRule="auto"/>
              <w:jc w:val="both"/>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sz w:val="24"/>
                <w:szCs w:val="24"/>
              </w:rPr>
              <w:lastRenderedPageBreak/>
              <w:t>5. 8-րդ հոդվածի 2-րդ կետով Օրենքի 20-րդ հոդվածում լրացվող 4-րդ մասում ծառայությունների տրամադրման շրջանակը, մեր գնահատմամբ, չափազանց լայն է։ Ուստի առաջարկվում է նախատեսվող մասը լրացնել հետևյալ նախադասությամբ. «Սույն մասով նախատեսված ծառայությունները տրամադրվում են անհատական սոցիալական աշխատանքի ծրագրի հիման վրա։»։</w:t>
            </w:r>
          </w:p>
        </w:tc>
        <w:tc>
          <w:tcPr>
            <w:tcW w:w="4959" w:type="dxa"/>
            <w:gridSpan w:val="2"/>
            <w:tcBorders>
              <w:left w:val="single" w:sz="4" w:space="0" w:color="000000"/>
              <w:bottom w:val="single" w:sz="4" w:space="0" w:color="000000"/>
              <w:right w:val="single" w:sz="4" w:space="0" w:color="000000"/>
            </w:tcBorders>
            <w:shd w:val="clear" w:color="auto" w:fill="auto"/>
          </w:tcPr>
          <w:p w14:paraId="75D4073C" w14:textId="77777777" w:rsidR="004C7D20" w:rsidRPr="00466FBC" w:rsidRDefault="00785190">
            <w:pPr>
              <w:spacing w:line="360" w:lineRule="auto"/>
              <w:jc w:val="center"/>
              <w:rPr>
                <w:rFonts w:ascii="GHEA Grapalat" w:eastAsia="GHEA Grapalat" w:hAnsi="GHEA Grapalat" w:cs="GHEA Grapalat"/>
                <w:b/>
                <w:bCs/>
                <w:sz w:val="24"/>
                <w:szCs w:val="24"/>
              </w:rPr>
            </w:pPr>
            <w:r w:rsidRPr="00466FBC">
              <w:rPr>
                <w:rFonts w:ascii="GHEA Grapalat" w:eastAsia="GHEA Grapalat" w:hAnsi="GHEA Grapalat" w:cs="GHEA Grapalat"/>
                <w:b/>
                <w:bCs/>
                <w:sz w:val="24"/>
                <w:szCs w:val="24"/>
              </w:rPr>
              <w:t>Չի ընդունվել:</w:t>
            </w:r>
          </w:p>
          <w:p w14:paraId="62267DC2" w14:textId="77777777" w:rsidR="004C7D20" w:rsidRPr="00466FBC" w:rsidRDefault="00785190">
            <w:pPr>
              <w:spacing w:line="360" w:lineRule="auto"/>
              <w:jc w:val="both"/>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sz w:val="24"/>
                <w:szCs w:val="24"/>
              </w:rPr>
              <w:t xml:space="preserve">Առաջարկը հիմնավոր չէ, քանի որ լրացվող մասում հստակ ամրագրված է, որ խնամքը </w:t>
            </w:r>
            <w:r w:rsidRPr="00466FBC">
              <w:rPr>
                <w:rFonts w:ascii="GHEA Grapalat" w:eastAsia="GHEA Grapalat" w:hAnsi="GHEA Grapalat" w:cs="GHEA Grapalat"/>
                <w:b/>
                <w:bCs/>
                <w:sz w:val="24"/>
                <w:szCs w:val="24"/>
              </w:rPr>
              <w:t>կարող է</w:t>
            </w:r>
            <w:r w:rsidRPr="00466FBC">
              <w:rPr>
                <w:rFonts w:ascii="GHEA Grapalat" w:eastAsia="GHEA Grapalat" w:hAnsi="GHEA Grapalat" w:cs="GHEA Grapalat"/>
                <w:sz w:val="24"/>
                <w:szCs w:val="24"/>
              </w:rPr>
              <w:t xml:space="preserve"> ներառել նաև նշված ծառայությունները։ Նախագծով սահմանված ձևակերպումը նշանակում է, որ խնամքը ոչ թե իմպերատիվ ձևով ներառում է այդ բոլոր ծառայությունները, այլ կարող է ներառել համապատասխան կարիքների գնահատման դեպքում, որն  իրականացվում է հենց անհատական աշխատանքի շնորհիվ:</w:t>
            </w:r>
          </w:p>
        </w:tc>
      </w:tr>
      <w:tr w:rsidR="004C7D20" w:rsidRPr="00466FBC" w14:paraId="566A7EE0" w14:textId="77777777">
        <w:trPr>
          <w:trHeight w:val="377"/>
        </w:trPr>
        <w:tc>
          <w:tcPr>
            <w:tcW w:w="9711" w:type="dxa"/>
            <w:tcBorders>
              <w:left w:val="single" w:sz="4" w:space="0" w:color="000000"/>
              <w:bottom w:val="single" w:sz="4" w:space="0" w:color="000000"/>
              <w:right w:val="single" w:sz="4" w:space="0" w:color="000000"/>
            </w:tcBorders>
            <w:shd w:val="clear" w:color="auto" w:fill="auto"/>
          </w:tcPr>
          <w:p w14:paraId="72FBF224" w14:textId="77777777" w:rsidR="004C7D20" w:rsidRPr="00466FBC" w:rsidRDefault="00785190">
            <w:pPr>
              <w:tabs>
                <w:tab w:val="left" w:pos="851"/>
                <w:tab w:val="left" w:pos="993"/>
              </w:tabs>
              <w:spacing w:line="360" w:lineRule="auto"/>
              <w:ind w:right="15"/>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 xml:space="preserve">6. Նախագծում բացակայում է արտակարգ իրավիճակի դեպքում սոցիալական աջակցության տրամադրման հատուկ կարգավորումը, ինչը կարող է հանգեցնել իրավակիրառ անորոշության և սոցիալական պաշտպանության միջոցառումների կազմակերպման ձգձգման։ Ուստի առաջարկվում է Օրենքի 18-րդ հոդվածը լրացնել հետևյալ բովանդակությամբ 11.2-րդ մասով. </w:t>
            </w:r>
          </w:p>
          <w:p w14:paraId="46855413" w14:textId="77777777" w:rsidR="004C7D20" w:rsidRPr="00466FBC" w:rsidRDefault="00785190">
            <w:pPr>
              <w:spacing w:line="360" w:lineRule="auto"/>
              <w:jc w:val="both"/>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sz w:val="24"/>
                <w:szCs w:val="24"/>
              </w:rPr>
              <w:lastRenderedPageBreak/>
              <w:t>«11.2. Օրենքով սահմանված արտակարգ իրավիճակի դեպքում ընտանիքի անապահովության գնահատումը և սոցիալական աջակցության տրամադրումը կարող են իրականացվել պարզեցված ընթացակարգով, այդ թվում՝ իրավասու մարմնի նախաձեռնությամբ՝ առանց շահառուի դիմումի՝ Կառավարության սահմանած կարգով»։</w:t>
            </w:r>
          </w:p>
        </w:tc>
        <w:tc>
          <w:tcPr>
            <w:tcW w:w="4959" w:type="dxa"/>
            <w:gridSpan w:val="2"/>
            <w:tcBorders>
              <w:left w:val="single" w:sz="4" w:space="0" w:color="000000"/>
              <w:bottom w:val="single" w:sz="4" w:space="0" w:color="000000"/>
              <w:right w:val="single" w:sz="4" w:space="0" w:color="000000"/>
            </w:tcBorders>
            <w:shd w:val="clear" w:color="auto" w:fill="auto"/>
          </w:tcPr>
          <w:p w14:paraId="03F746A1" w14:textId="77777777" w:rsidR="004C7D20" w:rsidRPr="00466FBC" w:rsidRDefault="00785190">
            <w:pPr>
              <w:spacing w:line="360" w:lineRule="auto"/>
              <w:jc w:val="center"/>
              <w:rPr>
                <w:rFonts w:ascii="GHEA Grapalat" w:eastAsia="GHEA Grapalat" w:hAnsi="GHEA Grapalat" w:cs="GHEA Grapalat"/>
                <w:b/>
                <w:bCs/>
                <w:sz w:val="24"/>
                <w:szCs w:val="24"/>
              </w:rPr>
            </w:pPr>
            <w:r w:rsidRPr="00466FBC">
              <w:rPr>
                <w:rFonts w:ascii="GHEA Grapalat" w:eastAsia="GHEA Grapalat" w:hAnsi="GHEA Grapalat" w:cs="GHEA Grapalat"/>
                <w:b/>
                <w:bCs/>
                <w:sz w:val="24"/>
                <w:szCs w:val="24"/>
              </w:rPr>
              <w:lastRenderedPageBreak/>
              <w:t>Չի ընդունվել։</w:t>
            </w:r>
          </w:p>
          <w:p w14:paraId="405D4D47" w14:textId="77777777" w:rsidR="004C7D20" w:rsidRPr="00466FBC" w:rsidRDefault="00785190">
            <w:pPr>
              <w:spacing w:line="360" w:lineRule="auto"/>
              <w:jc w:val="both"/>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sz w:val="24"/>
                <w:szCs w:val="24"/>
              </w:rPr>
              <w:t xml:space="preserve">Հրատապ արձագանք պահանջող իրավիճակներում իրականացվում է հրատապ գնահատում՝ Օրենքի 18-րդ հոդվածի 5-րդ մասի և ՀՀ աշխատանքի և </w:t>
            </w:r>
            <w:r w:rsidRPr="00466FBC">
              <w:rPr>
                <w:rFonts w:ascii="GHEA Grapalat" w:eastAsia="GHEA Grapalat" w:hAnsi="GHEA Grapalat" w:cs="GHEA Grapalat"/>
                <w:sz w:val="24"/>
                <w:szCs w:val="24"/>
              </w:rPr>
              <w:lastRenderedPageBreak/>
              <w:t>սոցիալական հարցերի նախարարի 2025 թվականի հուլիսի 23-ի N 75-Ն հրամանի համաձայն։ Իսկ հրատապ արձագանք պահանջող իրավիճակներում սոցիալական աջակցության տրամադրման կարգը և պայմանները հաստատող Կառավարության որոշման նախագիծը գտնվում է մշակման փուլում՝ համաձայն Օրենքի 7-րդ հոդվածի 1-ին մասի 4-րդ կետի։</w:t>
            </w:r>
          </w:p>
        </w:tc>
      </w:tr>
      <w:tr w:rsidR="004C7D20" w:rsidRPr="00466FBC" w14:paraId="7D409311" w14:textId="77777777">
        <w:trPr>
          <w:trHeight w:val="377"/>
        </w:trPr>
        <w:tc>
          <w:tcPr>
            <w:tcW w:w="9711" w:type="dxa"/>
            <w:tcBorders>
              <w:left w:val="single" w:sz="4" w:space="0" w:color="000000"/>
              <w:bottom w:val="single" w:sz="4" w:space="0" w:color="000000"/>
              <w:right w:val="single" w:sz="4" w:space="0" w:color="000000"/>
            </w:tcBorders>
            <w:shd w:val="clear" w:color="auto" w:fill="auto"/>
          </w:tcPr>
          <w:p w14:paraId="4E92284C" w14:textId="77777777" w:rsidR="004C7D20" w:rsidRPr="00466FBC" w:rsidRDefault="00785190">
            <w:pPr>
              <w:spacing w:line="360" w:lineRule="auto"/>
              <w:jc w:val="both"/>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b/>
                <w:bCs/>
                <w:sz w:val="24"/>
                <w:szCs w:val="24"/>
              </w:rPr>
              <w:lastRenderedPageBreak/>
              <w:t xml:space="preserve">7. II. </w:t>
            </w:r>
            <w:r w:rsidRPr="00466FBC">
              <w:rPr>
                <w:rFonts w:ascii="GHEA Grapalat" w:eastAsia="GHEA Grapalat" w:hAnsi="GHEA Grapalat" w:cs="GHEA Grapalat"/>
                <w:sz w:val="24"/>
                <w:szCs w:val="24"/>
              </w:rPr>
              <w:t>Փաթեթում ներառված մյուս նախագծերի վերաբերյալ դիտողություններ և առաջարկություններ առկա չեն։</w:t>
            </w:r>
          </w:p>
        </w:tc>
        <w:tc>
          <w:tcPr>
            <w:tcW w:w="4959" w:type="dxa"/>
            <w:gridSpan w:val="2"/>
            <w:tcBorders>
              <w:left w:val="single" w:sz="4" w:space="0" w:color="000000"/>
              <w:bottom w:val="single" w:sz="4" w:space="0" w:color="000000"/>
              <w:right w:val="single" w:sz="4" w:space="0" w:color="000000"/>
            </w:tcBorders>
            <w:shd w:val="clear" w:color="auto" w:fill="auto"/>
          </w:tcPr>
          <w:p w14:paraId="5820CC0A" w14:textId="77777777" w:rsidR="004C7D20" w:rsidRPr="00466FBC" w:rsidRDefault="00785190">
            <w:pPr>
              <w:spacing w:line="360" w:lineRule="auto"/>
              <w:jc w:val="both"/>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b/>
                <w:bCs/>
                <w:sz w:val="24"/>
                <w:szCs w:val="24"/>
              </w:rPr>
              <w:t>Ընդունվել է ի գիտություն:</w:t>
            </w:r>
          </w:p>
        </w:tc>
      </w:tr>
      <w:tr w:rsidR="004C7D20" w:rsidRPr="00466FBC" w14:paraId="39B3AEED" w14:textId="77777777">
        <w:trPr>
          <w:trHeight w:val="240"/>
        </w:trPr>
        <w:tc>
          <w:tcPr>
            <w:tcW w:w="11425" w:type="dxa"/>
            <w:gridSpan w:val="2"/>
            <w:vMerge w:val="restart"/>
            <w:tcBorders>
              <w:left w:val="single" w:sz="4" w:space="0" w:color="000000"/>
              <w:right w:val="single" w:sz="4" w:space="0" w:color="000000"/>
            </w:tcBorders>
            <w:shd w:val="clear" w:color="auto" w:fill="D9D9D9"/>
          </w:tcPr>
          <w:p w14:paraId="3156E18C" w14:textId="77777777" w:rsidR="004C7D20" w:rsidRPr="00466FBC" w:rsidRDefault="00785190">
            <w:pPr>
              <w:spacing w:line="360" w:lineRule="auto"/>
              <w:ind w:left="75" w:firstLine="450"/>
              <w:rPr>
                <w:rFonts w:ascii="GHEA Grapalat" w:eastAsia="GHEA Grapalat" w:hAnsi="GHEA Grapalat" w:cs="GHEA Grapalat"/>
                <w:b/>
                <w:bCs/>
                <w:sz w:val="24"/>
                <w:szCs w:val="24"/>
              </w:rPr>
            </w:pPr>
            <w:r w:rsidRPr="00466FBC">
              <w:rPr>
                <w:rFonts w:ascii="GHEA Grapalat" w:eastAsia="GHEA Grapalat" w:hAnsi="GHEA Grapalat" w:cs="GHEA Grapalat"/>
                <w:b/>
                <w:bCs/>
                <w:sz w:val="24"/>
                <w:szCs w:val="24"/>
                <w:shd w:val="clear" w:color="auto" w:fill="D9D9D9"/>
              </w:rPr>
              <w:t>3. ՀՀ տարածքային կառավարման և ենթակառուցվածքների նախարարություն</w:t>
            </w:r>
          </w:p>
        </w:tc>
        <w:tc>
          <w:tcPr>
            <w:tcW w:w="3245" w:type="dxa"/>
            <w:tcBorders>
              <w:top w:val="single" w:sz="4" w:space="0" w:color="000000"/>
              <w:left w:val="single" w:sz="4" w:space="0" w:color="000000"/>
              <w:bottom w:val="single" w:sz="4" w:space="0" w:color="000000"/>
              <w:right w:val="single" w:sz="4" w:space="0" w:color="000000"/>
            </w:tcBorders>
            <w:shd w:val="clear" w:color="auto" w:fill="D9D9D9"/>
          </w:tcPr>
          <w:p w14:paraId="6D1780C3" w14:textId="77777777" w:rsidR="004C7D20" w:rsidRPr="00466FBC" w:rsidRDefault="00785190">
            <w:pPr>
              <w:spacing w:line="360" w:lineRule="auto"/>
              <w:ind w:firstLine="166"/>
              <w:jc w:val="center"/>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b/>
                <w:bCs/>
                <w:sz w:val="24"/>
                <w:szCs w:val="24"/>
                <w:shd w:val="clear" w:color="auto" w:fill="D9D9D9"/>
              </w:rPr>
              <w:t>19.02.2026</w:t>
            </w:r>
          </w:p>
        </w:tc>
      </w:tr>
      <w:tr w:rsidR="004C7D20" w:rsidRPr="00466FBC" w14:paraId="2A132571" w14:textId="77777777">
        <w:trPr>
          <w:trHeight w:val="240"/>
        </w:trPr>
        <w:tc>
          <w:tcPr>
            <w:tcW w:w="11425" w:type="dxa"/>
            <w:gridSpan w:val="2"/>
            <w:vMerge/>
            <w:tcBorders>
              <w:left w:val="single" w:sz="4" w:space="0" w:color="000000"/>
              <w:right w:val="single" w:sz="4" w:space="0" w:color="000000"/>
            </w:tcBorders>
            <w:shd w:val="clear" w:color="auto" w:fill="D9D9D9"/>
          </w:tcPr>
          <w:p w14:paraId="3D4A9E21" w14:textId="77777777" w:rsidR="004C7D20" w:rsidRPr="00466FBC" w:rsidRDefault="004C7D20">
            <w:pPr>
              <w:widowControl w:val="0"/>
              <w:pBdr>
                <w:top w:val="nil"/>
                <w:left w:val="nil"/>
                <w:bottom w:val="nil"/>
                <w:right w:val="nil"/>
                <w:between w:val="nil"/>
              </w:pBdr>
              <w:spacing w:line="276" w:lineRule="auto"/>
              <w:rPr>
                <w:rFonts w:ascii="GHEA Grapalat" w:eastAsia="GHEA Grapalat" w:hAnsi="GHEA Grapalat" w:cs="GHEA Grapalat"/>
                <w:b/>
                <w:bCs/>
                <w:sz w:val="24"/>
                <w:szCs w:val="24"/>
                <w:shd w:val="clear" w:color="auto" w:fill="D9D9D9"/>
              </w:rPr>
            </w:pPr>
          </w:p>
        </w:tc>
        <w:tc>
          <w:tcPr>
            <w:tcW w:w="3245" w:type="dxa"/>
            <w:tcBorders>
              <w:top w:val="single" w:sz="4" w:space="0" w:color="000000"/>
              <w:left w:val="single" w:sz="4" w:space="0" w:color="000000"/>
              <w:bottom w:val="single" w:sz="4" w:space="0" w:color="000000"/>
              <w:right w:val="single" w:sz="4" w:space="0" w:color="000000"/>
            </w:tcBorders>
            <w:shd w:val="clear" w:color="auto" w:fill="D9D9D9"/>
          </w:tcPr>
          <w:p w14:paraId="72A11E45" w14:textId="77777777" w:rsidR="004C7D20" w:rsidRPr="00466FBC" w:rsidRDefault="00785190">
            <w:pPr>
              <w:spacing w:line="360" w:lineRule="auto"/>
              <w:ind w:firstLine="166"/>
              <w:jc w:val="center"/>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b/>
                <w:bCs/>
                <w:sz w:val="24"/>
                <w:szCs w:val="24"/>
                <w:shd w:val="clear" w:color="auto" w:fill="D9D9D9"/>
              </w:rPr>
              <w:t>N ԴԽ/15.4/7216-2026</w:t>
            </w:r>
          </w:p>
        </w:tc>
      </w:tr>
      <w:tr w:rsidR="004C7D20" w:rsidRPr="00466FBC" w14:paraId="4250DFE4" w14:textId="77777777">
        <w:trPr>
          <w:trHeight w:val="377"/>
        </w:trPr>
        <w:tc>
          <w:tcPr>
            <w:tcW w:w="9711" w:type="dxa"/>
            <w:tcBorders>
              <w:left w:val="single" w:sz="4" w:space="0" w:color="000000"/>
              <w:bottom w:val="single" w:sz="4" w:space="0" w:color="000000"/>
              <w:right w:val="single" w:sz="4" w:space="0" w:color="000000"/>
            </w:tcBorders>
            <w:shd w:val="clear" w:color="auto" w:fill="auto"/>
          </w:tcPr>
          <w:p w14:paraId="3B903AF0" w14:textId="77777777" w:rsidR="004C7D20" w:rsidRPr="00466FBC" w:rsidRDefault="00785190">
            <w:pPr>
              <w:numPr>
                <w:ilvl w:val="0"/>
                <w:numId w:val="1"/>
              </w:numPr>
              <w:pBdr>
                <w:top w:val="nil"/>
                <w:left w:val="nil"/>
                <w:bottom w:val="nil"/>
                <w:right w:val="nil"/>
                <w:between w:val="nil"/>
              </w:pBdr>
              <w:tabs>
                <w:tab w:val="left" w:pos="630"/>
              </w:tabs>
              <w:spacing w:line="360" w:lineRule="auto"/>
              <w:ind w:left="75" w:firstLine="450"/>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 xml:space="preserve">««Սոցիալական աջակցության մասին» օրենքում լրացումներ և փոփոխություններ կատարելու մասին», ««Ոստիկանության մասին» օրենքում լրացում կատարելու մաuին», ««Հաշմանդամություն ունեցող անձանց իրավունքների մասին» օրենքում փոփոխություն և լրացում կատարելու մասին», «Վարչական իրավախախտումների վերաբերյալ Հայաստանի Հանրապետության օրենսգրքում </w:t>
            </w:r>
            <w:r w:rsidRPr="00466FBC">
              <w:rPr>
                <w:rFonts w:ascii="GHEA Grapalat" w:eastAsia="GHEA Grapalat" w:hAnsi="GHEA Grapalat" w:cs="GHEA Grapalat"/>
                <w:sz w:val="24"/>
                <w:szCs w:val="24"/>
              </w:rPr>
              <w:lastRenderedPageBreak/>
              <w:t>լրացումներ կատարելու մասին» օրենքների նախագծերը քննարկվել են ՀՀ մարզպետների աշխատակազմերի և համայնքների ղեկավարների հետ։</w:t>
            </w:r>
          </w:p>
          <w:p w14:paraId="2731EFB1" w14:textId="77777777" w:rsidR="004C7D20" w:rsidRPr="00466FBC" w:rsidRDefault="00785190">
            <w:pPr>
              <w:pBdr>
                <w:top w:val="nil"/>
                <w:left w:val="nil"/>
                <w:bottom w:val="nil"/>
                <w:right w:val="nil"/>
                <w:between w:val="nil"/>
              </w:pBdr>
              <w:tabs>
                <w:tab w:val="left" w:pos="630"/>
              </w:tabs>
              <w:spacing w:line="360" w:lineRule="auto"/>
              <w:ind w:left="75" w:firstLine="450"/>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Քննարկման արդյունքում հայտնում ենք, որ վերոնշյալ նախագծերի վերաբերյալ առաջարկություններ և դիտողություններ չկան։</w:t>
            </w:r>
          </w:p>
        </w:tc>
        <w:tc>
          <w:tcPr>
            <w:tcW w:w="4959" w:type="dxa"/>
            <w:gridSpan w:val="2"/>
            <w:tcBorders>
              <w:left w:val="single" w:sz="4" w:space="0" w:color="000000"/>
              <w:bottom w:val="single" w:sz="4" w:space="0" w:color="000000"/>
              <w:right w:val="single" w:sz="4" w:space="0" w:color="000000"/>
            </w:tcBorders>
            <w:shd w:val="clear" w:color="auto" w:fill="auto"/>
          </w:tcPr>
          <w:p w14:paraId="41C51F5C" w14:textId="77777777" w:rsidR="004C7D20" w:rsidRPr="00466FBC" w:rsidRDefault="00785190">
            <w:pPr>
              <w:spacing w:line="360" w:lineRule="auto"/>
              <w:ind w:left="75" w:firstLine="450"/>
              <w:jc w:val="both"/>
              <w:rPr>
                <w:rFonts w:ascii="GHEA Grapalat" w:eastAsia="GHEA Grapalat" w:hAnsi="GHEA Grapalat" w:cs="GHEA Grapalat"/>
                <w:sz w:val="24"/>
                <w:szCs w:val="24"/>
              </w:rPr>
            </w:pPr>
            <w:r w:rsidRPr="00466FBC">
              <w:rPr>
                <w:rFonts w:ascii="GHEA Grapalat" w:eastAsia="GHEA Grapalat" w:hAnsi="GHEA Grapalat" w:cs="GHEA Grapalat"/>
                <w:b/>
                <w:bCs/>
                <w:sz w:val="24"/>
                <w:szCs w:val="24"/>
              </w:rPr>
              <w:lastRenderedPageBreak/>
              <w:t>Ընդունվել է ի գիտություն:</w:t>
            </w:r>
          </w:p>
        </w:tc>
      </w:tr>
      <w:tr w:rsidR="004C7D20" w:rsidRPr="00466FBC" w14:paraId="2A8871AD" w14:textId="77777777">
        <w:trPr>
          <w:trHeight w:val="240"/>
        </w:trPr>
        <w:tc>
          <w:tcPr>
            <w:tcW w:w="11425" w:type="dxa"/>
            <w:gridSpan w:val="2"/>
            <w:vMerge w:val="restart"/>
            <w:tcBorders>
              <w:left w:val="single" w:sz="4" w:space="0" w:color="000000"/>
              <w:right w:val="single" w:sz="4" w:space="0" w:color="000000"/>
            </w:tcBorders>
            <w:shd w:val="clear" w:color="auto" w:fill="D9D9D9"/>
          </w:tcPr>
          <w:p w14:paraId="33AA1501" w14:textId="77777777" w:rsidR="004C7D20" w:rsidRPr="00466FBC" w:rsidRDefault="00785190">
            <w:pPr>
              <w:spacing w:line="360" w:lineRule="auto"/>
              <w:ind w:firstLine="720"/>
              <w:rPr>
                <w:rFonts w:ascii="GHEA Grapalat" w:eastAsia="GHEA Grapalat" w:hAnsi="GHEA Grapalat" w:cs="GHEA Grapalat"/>
                <w:b/>
                <w:bCs/>
                <w:sz w:val="24"/>
                <w:szCs w:val="24"/>
              </w:rPr>
            </w:pPr>
            <w:r w:rsidRPr="00466FBC">
              <w:rPr>
                <w:rFonts w:ascii="GHEA Grapalat" w:eastAsia="GHEA Grapalat" w:hAnsi="GHEA Grapalat" w:cs="GHEA Grapalat"/>
                <w:b/>
                <w:bCs/>
                <w:sz w:val="24"/>
                <w:szCs w:val="24"/>
                <w:shd w:val="clear" w:color="auto" w:fill="D9D9D9"/>
              </w:rPr>
              <w:t>4. ՀՀ մարդու իրավունքների պաշտպան</w:t>
            </w:r>
          </w:p>
        </w:tc>
        <w:tc>
          <w:tcPr>
            <w:tcW w:w="3245" w:type="dxa"/>
            <w:tcBorders>
              <w:left w:val="single" w:sz="4" w:space="0" w:color="000000"/>
              <w:bottom w:val="single" w:sz="4" w:space="0" w:color="000000"/>
              <w:right w:val="single" w:sz="4" w:space="0" w:color="000000"/>
            </w:tcBorders>
            <w:shd w:val="clear" w:color="auto" w:fill="D9D9D9"/>
          </w:tcPr>
          <w:p w14:paraId="1EF4A5C6" w14:textId="77777777" w:rsidR="004C7D20" w:rsidRPr="00466FBC" w:rsidRDefault="00785190">
            <w:pPr>
              <w:spacing w:line="360" w:lineRule="auto"/>
              <w:ind w:firstLine="166"/>
              <w:jc w:val="center"/>
              <w:rPr>
                <w:rFonts w:ascii="GHEA Grapalat" w:eastAsia="GHEA Grapalat" w:hAnsi="GHEA Grapalat" w:cs="GHEA Grapalat"/>
                <w:sz w:val="24"/>
                <w:szCs w:val="24"/>
              </w:rPr>
            </w:pPr>
            <w:r w:rsidRPr="00466FBC">
              <w:rPr>
                <w:rFonts w:ascii="GHEA Grapalat" w:eastAsia="GHEA Grapalat" w:hAnsi="GHEA Grapalat" w:cs="GHEA Grapalat"/>
                <w:b/>
                <w:bCs/>
                <w:sz w:val="24"/>
                <w:szCs w:val="24"/>
                <w:shd w:val="clear" w:color="auto" w:fill="D9D9D9"/>
              </w:rPr>
              <w:t>05.03.2026</w:t>
            </w:r>
          </w:p>
        </w:tc>
      </w:tr>
      <w:tr w:rsidR="004C7D20" w:rsidRPr="00466FBC" w14:paraId="07BB27AA" w14:textId="77777777">
        <w:trPr>
          <w:trHeight w:val="240"/>
        </w:trPr>
        <w:tc>
          <w:tcPr>
            <w:tcW w:w="11425" w:type="dxa"/>
            <w:gridSpan w:val="2"/>
            <w:vMerge/>
            <w:tcBorders>
              <w:left w:val="single" w:sz="4" w:space="0" w:color="000000"/>
              <w:right w:val="single" w:sz="4" w:space="0" w:color="000000"/>
            </w:tcBorders>
            <w:shd w:val="clear" w:color="auto" w:fill="D9D9D9"/>
          </w:tcPr>
          <w:p w14:paraId="4F7DBE08" w14:textId="77777777" w:rsidR="004C7D20" w:rsidRPr="00466FBC" w:rsidRDefault="004C7D20">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3245" w:type="dxa"/>
            <w:tcBorders>
              <w:left w:val="single" w:sz="4" w:space="0" w:color="000000"/>
              <w:bottom w:val="single" w:sz="4" w:space="0" w:color="000000"/>
              <w:right w:val="single" w:sz="4" w:space="0" w:color="000000"/>
            </w:tcBorders>
            <w:shd w:val="clear" w:color="auto" w:fill="D9D9D9"/>
          </w:tcPr>
          <w:p w14:paraId="25F01DFD" w14:textId="77777777" w:rsidR="004C7D20" w:rsidRPr="00466FBC" w:rsidRDefault="00785190">
            <w:pPr>
              <w:spacing w:line="360" w:lineRule="auto"/>
              <w:ind w:firstLine="166"/>
              <w:jc w:val="center"/>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b/>
                <w:bCs/>
                <w:sz w:val="24"/>
                <w:szCs w:val="24"/>
                <w:shd w:val="clear" w:color="auto" w:fill="D9D9D9"/>
              </w:rPr>
              <w:t>N 01/13.3/1051-2026</w:t>
            </w:r>
          </w:p>
        </w:tc>
      </w:tr>
      <w:tr w:rsidR="004C7D20" w:rsidRPr="00466FBC" w14:paraId="2713FBC4" w14:textId="77777777">
        <w:trPr>
          <w:trHeight w:val="413"/>
        </w:trPr>
        <w:tc>
          <w:tcPr>
            <w:tcW w:w="9711" w:type="dxa"/>
            <w:tcBorders>
              <w:top w:val="single" w:sz="4" w:space="0" w:color="000000"/>
              <w:left w:val="single" w:sz="4" w:space="0" w:color="000000"/>
              <w:bottom w:val="single" w:sz="4" w:space="0" w:color="000000"/>
              <w:right w:val="single" w:sz="4" w:space="0" w:color="000000"/>
            </w:tcBorders>
          </w:tcPr>
          <w:p w14:paraId="31ED5370" w14:textId="77777777" w:rsidR="004C7D20" w:rsidRPr="00466FBC" w:rsidRDefault="00785190">
            <w:pPr>
              <w:spacing w:line="360" w:lineRule="auto"/>
              <w:ind w:firstLine="522"/>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««Սոցիալական աջակցության մասին» օրենքում լրացումներ և փոփոխություններ կատարելու մասին» (այսուհետ՝ նաև Նախագիծ), ««Ոստիկանության մասին» օրենքում լրացում կատարելու մաuին», ««Հաշմանդամություն ունեցող անձանց իրավունքների մասին» օրենքում փոփոխություն և լրացում կատարելու մասին», «Վարչական իրավախախտումների վերաբերյալ Հայաստանի Հանրապետության օրենսգրքում լրացումներ կատարելու մասին» օրենքների նախագծերի վերաբերյալ ՀՀ մարդու իրավունքների պաշտպանի աշխատակազմի նկատառումները հանգում են հետևյալին</w:t>
            </w:r>
            <w:r w:rsidRPr="00466FBC">
              <w:rPr>
                <w:rFonts w:ascii="Cambria Math" w:eastAsia="Cambria Math" w:hAnsi="Cambria Math" w:cs="Cambria Math"/>
                <w:sz w:val="24"/>
                <w:szCs w:val="24"/>
              </w:rPr>
              <w:t>․</w:t>
            </w:r>
          </w:p>
          <w:p w14:paraId="78A6CFBE" w14:textId="77777777" w:rsidR="004C7D20" w:rsidRPr="00466FBC" w:rsidRDefault="00785190">
            <w:pPr>
              <w:spacing w:line="360" w:lineRule="auto"/>
              <w:ind w:firstLine="342"/>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1. Նախագծով նախատեսվում է լրացնել «Սոցիալական աջակցության մասին» օրենքի (այսուհետ՝ նաև Օրենք) 18-րդ հոդվածը նոր 11</w:t>
            </w:r>
            <w:r w:rsidRPr="00466FBC">
              <w:rPr>
                <w:rFonts w:ascii="Cambria Math" w:eastAsia="Cambria Math" w:hAnsi="Cambria Math" w:cs="Cambria Math"/>
                <w:sz w:val="24"/>
                <w:szCs w:val="24"/>
              </w:rPr>
              <w:t>․</w:t>
            </w:r>
            <w:r w:rsidRPr="00466FBC">
              <w:rPr>
                <w:rFonts w:ascii="GHEA Grapalat" w:eastAsia="GHEA Grapalat" w:hAnsi="GHEA Grapalat" w:cs="GHEA Grapalat"/>
                <w:sz w:val="24"/>
                <w:szCs w:val="24"/>
              </w:rPr>
              <w:t>1-ին մասով, որի համաձայն՝ ընտանիքի անապահովության գնահատման համար ընտանիքի կազմը որոշելու նպատակով դիմումում նշված հասցեում դիմող ընտանիքի անդամներից բացի բնակվող կամ հաշվառված այլ անձանց անձնական կամ ընտանեկան տվյալները մշակվում են առանց նրանց համաձայնության։</w:t>
            </w:r>
          </w:p>
          <w:p w14:paraId="327CA6FB" w14:textId="77777777" w:rsidR="004C7D20" w:rsidRPr="00466FBC" w:rsidRDefault="00785190">
            <w:pPr>
              <w:tabs>
                <w:tab w:val="left" w:pos="270"/>
              </w:tabs>
              <w:spacing w:line="360" w:lineRule="auto"/>
              <w:ind w:firstLine="720"/>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lastRenderedPageBreak/>
              <w:t xml:space="preserve">Նախագծի նշված նորմի ու հիմնավորման ուսումնասիրությունից հետևում է, որ դիմումում նշված հասցեում դիմող ընտանիքի անդամներից բացի բնակվող կամ հաշվառված այլ անձանց անձնական կամ ընտանեկան տվյալները մշակումը առանց վերջիններիս համաձայնության իրականացվելու է ընտանիքի անապահովության գնահատման գործընթացում ընտանիքի կազմի ճշգրտման նպատակով։ Ստացվում է, որ նման կարգավորում նախատեսելու արդյունքում հնարավորություն է տրվում մշակելու այն անձանց անձնական տվյալները, ովքեր չեն համարվում ընտանիքի անդամներ և դուրս են ընտանիքի կազմից, քանի որ շատ հաճախ բնակության հասցեում կարող են հաշվառված լինել նաև ընտանիքի հետ որևէ առնչություն չունեցող անձինք։ Արդյունքում, ստացվում է այնպիսի իրավիճակ, որ օրենսդրությամբ նախատեսվում է հնարավորություն մշակելու երրորդ անձանց վերաբերյալ այնպիսի անձնական տվյալներ, որոնք չեն բխում օրենսդրությամբ նշված նպատակի անհրաժեշտությունից։ </w:t>
            </w:r>
          </w:p>
          <w:p w14:paraId="731EC7DE" w14:textId="77777777" w:rsidR="004C7D20" w:rsidRPr="00466FBC" w:rsidRDefault="00785190">
            <w:pPr>
              <w:tabs>
                <w:tab w:val="left" w:pos="270"/>
              </w:tabs>
              <w:spacing w:line="360" w:lineRule="auto"/>
              <w:ind w:firstLine="720"/>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Հատկանշական է, որ Մարդու իրավունքների եվրոպական դատարանը իր տվյալների պաշտպանության վերաբերյալ կիրառական ուղեցույցում անդրադառնում է տվյալների պաշտպանության հիմնարար սկզբունքներին՝ ընդգծելով նպատակային սահմանափակման, պահպանման ժամկետների սահմանափակման, նվազ տվյալների մշակման և տվյալների ճշգրտության սկզբունքների նշանակությունը</w:t>
            </w:r>
            <w:r w:rsidRPr="00466FBC">
              <w:rPr>
                <w:rFonts w:ascii="GHEA Grapalat" w:eastAsia="GHEA Grapalat" w:hAnsi="GHEA Grapalat" w:cs="GHEA Grapalat"/>
                <w:sz w:val="24"/>
                <w:szCs w:val="24"/>
                <w:vertAlign w:val="superscript"/>
              </w:rPr>
              <w:footnoteReference w:id="1"/>
            </w:r>
            <w:r w:rsidRPr="00466FBC">
              <w:rPr>
                <w:rFonts w:ascii="GHEA Grapalat" w:eastAsia="GHEA Grapalat" w:hAnsi="GHEA Grapalat" w:cs="GHEA Grapalat"/>
                <w:sz w:val="24"/>
                <w:szCs w:val="24"/>
              </w:rPr>
              <w:t>։</w:t>
            </w:r>
          </w:p>
          <w:p w14:paraId="7EE683EF" w14:textId="77777777" w:rsidR="004C7D20" w:rsidRPr="00466FBC" w:rsidRDefault="00785190">
            <w:pPr>
              <w:tabs>
                <w:tab w:val="left" w:pos="270"/>
              </w:tabs>
              <w:spacing w:line="360" w:lineRule="auto"/>
              <w:ind w:firstLine="720"/>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lastRenderedPageBreak/>
              <w:t>Միավորված ազգերի կազմակերպության Գլխավոր ասամբլեայի կողմից 1990 թվականի դեկտեմբերի 14-ին ընդունված՝ 45/95 բանաձևի (A/RES/45/95) համաձայն՝ հավաքագրվող և գրանցվող բոլոր անձնական տվյալները պետք է լինեն համապատասխան և համարժեք հստակ սահմանված նպատակներին, իսկ դրանց հետագա օգտագործումը կամ բացահայտումը, առանց տվյալների սուբյեկտի համաձայնության, չի կարող իրականացվել այնպիսի նպատակներով, որոնք անհամատեղելի են նախապես սահմանված նպատակների հետ</w:t>
            </w:r>
            <w:r w:rsidRPr="00466FBC">
              <w:rPr>
                <w:rFonts w:ascii="GHEA Grapalat" w:eastAsia="GHEA Grapalat" w:hAnsi="GHEA Grapalat" w:cs="GHEA Grapalat"/>
                <w:sz w:val="24"/>
                <w:szCs w:val="24"/>
                <w:vertAlign w:val="superscript"/>
              </w:rPr>
              <w:footnoteReference w:id="2"/>
            </w:r>
            <w:r w:rsidRPr="00466FBC">
              <w:rPr>
                <w:rFonts w:ascii="GHEA Grapalat" w:eastAsia="GHEA Grapalat" w:hAnsi="GHEA Grapalat" w:cs="GHEA Grapalat"/>
                <w:sz w:val="24"/>
                <w:szCs w:val="24"/>
              </w:rPr>
              <w:t>։</w:t>
            </w:r>
          </w:p>
          <w:p w14:paraId="6C60646D" w14:textId="77777777" w:rsidR="004C7D20" w:rsidRPr="00466FBC" w:rsidRDefault="00785190">
            <w:pPr>
              <w:spacing w:line="360" w:lineRule="auto"/>
              <w:ind w:firstLine="342"/>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Հաշվի առնելով վերոգրյալը՝ առաջարկում ենք նշված միջազգային չափորոշիչների համատեքստում վերանայել առաջարկվող կարգավորումը՝ բացառելով երրորդ անձանց վերաբերյալ օրենսդրությամբ նշված նպատակի անհրաժեշտությունից չբխող անձնական տվյալների մշակումը։</w:t>
            </w:r>
          </w:p>
        </w:tc>
        <w:tc>
          <w:tcPr>
            <w:tcW w:w="4959" w:type="dxa"/>
            <w:gridSpan w:val="2"/>
            <w:tcBorders>
              <w:top w:val="single" w:sz="4" w:space="0" w:color="000000"/>
              <w:left w:val="single" w:sz="4" w:space="0" w:color="000000"/>
              <w:bottom w:val="single" w:sz="4" w:space="0" w:color="000000"/>
              <w:right w:val="single" w:sz="4" w:space="0" w:color="000000"/>
            </w:tcBorders>
          </w:tcPr>
          <w:p w14:paraId="48F9AC7F" w14:textId="226CC159" w:rsidR="004C7D20" w:rsidRPr="00466FBC" w:rsidRDefault="00CB29F6">
            <w:pPr>
              <w:spacing w:line="360" w:lineRule="auto"/>
              <w:jc w:val="center"/>
              <w:rPr>
                <w:rFonts w:ascii="GHEA Grapalat" w:eastAsia="GHEA Grapalat" w:hAnsi="GHEA Grapalat" w:cs="GHEA Grapalat"/>
                <w:b/>
                <w:bCs/>
                <w:sz w:val="24"/>
                <w:szCs w:val="24"/>
              </w:rPr>
            </w:pPr>
            <w:r w:rsidRPr="00466FBC">
              <w:rPr>
                <w:rFonts w:ascii="GHEA Grapalat" w:eastAsia="GHEA Grapalat" w:hAnsi="GHEA Grapalat" w:cs="GHEA Grapalat"/>
                <w:b/>
                <w:bCs/>
                <w:sz w:val="24"/>
                <w:szCs w:val="24"/>
                <w:lang w:val="hy-AM"/>
              </w:rPr>
              <w:lastRenderedPageBreak/>
              <w:t>Ը</w:t>
            </w:r>
            <w:r w:rsidR="00785190" w:rsidRPr="00466FBC">
              <w:rPr>
                <w:rFonts w:ascii="GHEA Grapalat" w:eastAsia="GHEA Grapalat" w:hAnsi="GHEA Grapalat" w:cs="GHEA Grapalat"/>
                <w:b/>
                <w:bCs/>
                <w:sz w:val="24"/>
                <w:szCs w:val="24"/>
              </w:rPr>
              <w:t>նդունվել</w:t>
            </w:r>
            <w:r w:rsidRPr="00466FBC">
              <w:rPr>
                <w:rFonts w:ascii="GHEA Grapalat" w:eastAsia="GHEA Grapalat" w:hAnsi="GHEA Grapalat" w:cs="GHEA Grapalat"/>
                <w:b/>
                <w:bCs/>
                <w:sz w:val="24"/>
                <w:szCs w:val="24"/>
                <w:lang w:val="hy-AM"/>
              </w:rPr>
              <w:t xml:space="preserve">  է մասնակի</w:t>
            </w:r>
            <w:r w:rsidR="00785190" w:rsidRPr="00466FBC">
              <w:rPr>
                <w:rFonts w:ascii="GHEA Grapalat" w:eastAsia="GHEA Grapalat" w:hAnsi="GHEA Grapalat" w:cs="GHEA Grapalat"/>
                <w:b/>
                <w:bCs/>
                <w:sz w:val="24"/>
                <w:szCs w:val="24"/>
              </w:rPr>
              <w:t>։</w:t>
            </w:r>
          </w:p>
          <w:p w14:paraId="2D5B6A91" w14:textId="6A907EEE" w:rsidR="004C7D20" w:rsidRPr="00466FBC" w:rsidRDefault="00785190">
            <w:pPr>
              <w:spacing w:line="360" w:lineRule="auto"/>
              <w:jc w:val="both"/>
              <w:rPr>
                <w:rFonts w:ascii="GHEA Grapalat" w:eastAsia="GHEA Grapalat" w:hAnsi="GHEA Grapalat" w:cs="GHEA Grapalat"/>
                <w:b/>
                <w:bCs/>
                <w:sz w:val="24"/>
                <w:szCs w:val="24"/>
              </w:rPr>
            </w:pPr>
            <w:bookmarkStart w:id="1" w:name="_hw15p454031w" w:colFirst="0" w:colLast="0"/>
            <w:bookmarkEnd w:id="1"/>
            <w:r w:rsidRPr="00466FBC">
              <w:rPr>
                <w:rFonts w:ascii="GHEA Grapalat" w:eastAsia="GHEA Grapalat" w:hAnsi="GHEA Grapalat" w:cs="GHEA Grapalat"/>
                <w:sz w:val="24"/>
                <w:szCs w:val="24"/>
              </w:rPr>
              <w:t>Նախագծով նշված դրույթի կարգավորման նպատակն ընտանիքի անապահովության գնահատման համար ընտանիքի կազմի հստակ որոշումն է</w:t>
            </w:r>
            <w:r w:rsidRPr="00466FBC">
              <w:rPr>
                <w:rFonts w:ascii="Cambria Math" w:eastAsia="Cambria Math" w:hAnsi="Cambria Math" w:cs="Cambria Math"/>
                <w:sz w:val="24"/>
                <w:szCs w:val="24"/>
              </w:rPr>
              <w:t>․</w:t>
            </w:r>
            <w:r w:rsidRPr="00466FBC">
              <w:rPr>
                <w:rFonts w:ascii="GHEA Grapalat" w:eastAsia="GHEA Grapalat" w:hAnsi="GHEA Grapalat" w:cs="GHEA Grapalat"/>
                <w:sz w:val="24"/>
                <w:szCs w:val="24"/>
              </w:rPr>
              <w:t xml:space="preserve"> ընտանիքի կազմն անմիջականորեն ազդում է ընտանիքի անապահովության աստիճանի վրա, իսկ անապահովության աստիճանից կախված ընտանիքին տրամադրվում է այս կամ այն սոցիալական ծառայությունը (անապահովության նպաստ, եռամսյա հրատապ օգնություն, կրթական կամ առողջապահական ծառայություններից </w:t>
            </w:r>
            <w:r w:rsidRPr="00466FBC">
              <w:rPr>
                <w:rFonts w:ascii="GHEA Grapalat" w:eastAsia="GHEA Grapalat" w:hAnsi="GHEA Grapalat" w:cs="GHEA Grapalat"/>
                <w:sz w:val="24"/>
                <w:szCs w:val="24"/>
              </w:rPr>
              <w:lastRenderedPageBreak/>
              <w:t>օգտվելու արտոնություններ և այլն)։ Ընդ որում, այժմ մշակվող սոցիալական ծառայությունների տրամադրման կարգերի նախագծերում նախատեսվում է դրույթ, որ նշված ծառայությունների տրամադրման նախապայմաններից է անապահովության որևէ աստիճան ունենալը։ Ինչ վերաբերում է «Անձնական տվյալների պաշտպանության մասին» օրենքի պահանջներին, ապա նույն օրենքի  8-րդ հոդվածի համաձայն՝ անձնական տվյալներ մշակելն օրինական է, եթե՝</w:t>
            </w:r>
            <w:r w:rsidRPr="00466FBC">
              <w:rPr>
                <w:rFonts w:ascii="GHEA Grapalat" w:eastAsia="GHEA Grapalat" w:hAnsi="GHEA Grapalat" w:cs="GHEA Grapalat"/>
                <w:b/>
                <w:bCs/>
                <w:sz w:val="24"/>
                <w:szCs w:val="24"/>
              </w:rPr>
              <w:t xml:space="preserve"> </w:t>
            </w:r>
            <w:r w:rsidRPr="00466FBC">
              <w:rPr>
                <w:rFonts w:ascii="GHEA Grapalat" w:eastAsia="GHEA Grapalat" w:hAnsi="GHEA Grapalat" w:cs="GHEA Grapalat"/>
                <w:sz w:val="24"/>
                <w:szCs w:val="24"/>
              </w:rPr>
              <w:t xml:space="preserve">տվյալները մշակվել են օրենքի պահանջների պահպանմամբ, և տվյալների սուբյեկտը տվել է իր համաձայնությունը, բացառությամբ սույն օրենքով կամ այլ օրենքներով ուղղակիորեն նախատեսված դեպքերի։ Այսինքն օրենքով կարող է </w:t>
            </w:r>
            <w:r w:rsidRPr="00466FBC">
              <w:rPr>
                <w:rFonts w:ascii="GHEA Grapalat" w:eastAsia="GHEA Grapalat" w:hAnsi="GHEA Grapalat" w:cs="GHEA Grapalat"/>
                <w:sz w:val="24"/>
                <w:szCs w:val="24"/>
              </w:rPr>
              <w:lastRenderedPageBreak/>
              <w:t xml:space="preserve">նախատեսվել դեպքեր, որոնց դեպքում անձնական տվյալները կարող են մշակվել առանց անձի համաձայնության։ </w:t>
            </w:r>
            <w:r w:rsidRPr="00466FBC">
              <w:rPr>
                <w:rFonts w:ascii="GHEA Grapalat" w:eastAsia="GHEA Grapalat" w:hAnsi="GHEA Grapalat" w:cs="GHEA Grapalat"/>
                <w:b/>
                <w:sz w:val="24"/>
                <w:szCs w:val="24"/>
              </w:rPr>
              <w:t xml:space="preserve">Նախագծում հստակ նշվել է նաև </w:t>
            </w:r>
            <w:r w:rsidR="004D50AD" w:rsidRPr="00466FBC">
              <w:rPr>
                <w:rFonts w:ascii="GHEA Grapalat" w:eastAsia="GHEA Grapalat" w:hAnsi="GHEA Grapalat" w:cs="GHEA Grapalat"/>
                <w:b/>
                <w:sz w:val="24"/>
                <w:szCs w:val="24"/>
                <w:lang w:val="hy-AM"/>
              </w:rPr>
              <w:t xml:space="preserve">տվյալների մշակման </w:t>
            </w:r>
            <w:r w:rsidRPr="00466FBC">
              <w:rPr>
                <w:rFonts w:ascii="GHEA Grapalat" w:eastAsia="GHEA Grapalat" w:hAnsi="GHEA Grapalat" w:cs="GHEA Grapalat"/>
                <w:b/>
                <w:sz w:val="24"/>
                <w:szCs w:val="24"/>
              </w:rPr>
              <w:t>նպատակը, ինչպես նաև սահմանվել է մշակման ենթակա տվյալների շրջանակը</w:t>
            </w:r>
            <w:r w:rsidRPr="00466FBC">
              <w:rPr>
                <w:rFonts w:ascii="GHEA Grapalat" w:eastAsia="GHEA Grapalat" w:hAnsi="GHEA Grapalat" w:cs="GHEA Grapalat"/>
                <w:sz w:val="24"/>
                <w:szCs w:val="24"/>
              </w:rPr>
              <w:t>։</w:t>
            </w:r>
          </w:p>
        </w:tc>
      </w:tr>
      <w:tr w:rsidR="004C7D20" w:rsidRPr="00466FBC" w14:paraId="7088F3CA" w14:textId="77777777">
        <w:trPr>
          <w:trHeight w:val="440"/>
        </w:trPr>
        <w:tc>
          <w:tcPr>
            <w:tcW w:w="11425" w:type="dxa"/>
            <w:gridSpan w:val="2"/>
            <w:vMerge w:val="restart"/>
            <w:tcBorders>
              <w:top w:val="single" w:sz="4" w:space="0" w:color="000000"/>
              <w:left w:val="single" w:sz="4" w:space="0" w:color="000000"/>
              <w:right w:val="single" w:sz="4" w:space="0" w:color="000000"/>
            </w:tcBorders>
            <w:shd w:val="clear" w:color="auto" w:fill="D9D9D9"/>
          </w:tcPr>
          <w:p w14:paraId="44AE65CB" w14:textId="77777777" w:rsidR="004C7D20" w:rsidRPr="00466FBC" w:rsidRDefault="00785190">
            <w:pPr>
              <w:widowControl w:val="0"/>
              <w:tabs>
                <w:tab w:val="left" w:pos="0"/>
              </w:tabs>
              <w:spacing w:line="360" w:lineRule="auto"/>
              <w:ind w:firstLine="702"/>
              <w:rPr>
                <w:rFonts w:ascii="GHEA Grapalat" w:eastAsia="GHEA Grapalat" w:hAnsi="GHEA Grapalat" w:cs="GHEA Grapalat"/>
                <w:b/>
                <w:bCs/>
                <w:sz w:val="24"/>
                <w:szCs w:val="24"/>
              </w:rPr>
            </w:pPr>
            <w:r w:rsidRPr="00466FBC">
              <w:rPr>
                <w:rFonts w:ascii="GHEA Grapalat" w:eastAsia="GHEA Grapalat" w:hAnsi="GHEA Grapalat" w:cs="GHEA Grapalat"/>
                <w:b/>
                <w:bCs/>
                <w:sz w:val="24"/>
                <w:szCs w:val="24"/>
                <w:shd w:val="clear" w:color="auto" w:fill="D9D9D9"/>
              </w:rPr>
              <w:lastRenderedPageBreak/>
              <w:t xml:space="preserve">5. </w:t>
            </w:r>
            <w:r w:rsidRPr="00466FBC">
              <w:rPr>
                <w:rFonts w:ascii="GHEA Grapalat" w:eastAsia="GHEA Grapalat" w:hAnsi="GHEA Grapalat" w:cs="GHEA Grapalat"/>
                <w:b/>
                <w:bCs/>
                <w:sz w:val="24"/>
                <w:szCs w:val="24"/>
              </w:rPr>
              <w:t xml:space="preserve">ՀՀ </w:t>
            </w:r>
            <w:r w:rsidRPr="00466FBC">
              <w:rPr>
                <w:rFonts w:ascii="GHEA Grapalat" w:eastAsia="GHEA Grapalat" w:hAnsi="GHEA Grapalat" w:cs="GHEA Grapalat"/>
                <w:sz w:val="24"/>
                <w:szCs w:val="24"/>
              </w:rPr>
              <w:t>առողջապահական և աշխատանքի տեսչական մարմին</w:t>
            </w:r>
          </w:p>
        </w:tc>
        <w:tc>
          <w:tcPr>
            <w:tcW w:w="3245" w:type="dxa"/>
            <w:tcBorders>
              <w:top w:val="single" w:sz="4" w:space="0" w:color="000000"/>
              <w:left w:val="single" w:sz="4" w:space="0" w:color="000000"/>
              <w:bottom w:val="single" w:sz="4" w:space="0" w:color="000000"/>
              <w:right w:val="single" w:sz="4" w:space="0" w:color="000000"/>
            </w:tcBorders>
            <w:shd w:val="clear" w:color="auto" w:fill="D9D9D9"/>
          </w:tcPr>
          <w:p w14:paraId="7184038C" w14:textId="77777777" w:rsidR="004C7D20" w:rsidRPr="00466FBC" w:rsidRDefault="00785190">
            <w:pPr>
              <w:spacing w:line="360" w:lineRule="auto"/>
              <w:ind w:firstLine="166"/>
              <w:jc w:val="center"/>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b/>
                <w:bCs/>
                <w:sz w:val="24"/>
                <w:szCs w:val="24"/>
                <w:shd w:val="clear" w:color="auto" w:fill="D9D9D9"/>
              </w:rPr>
              <w:t>06.03.2026</w:t>
            </w:r>
          </w:p>
        </w:tc>
      </w:tr>
      <w:tr w:rsidR="004C7D20" w:rsidRPr="00466FBC" w14:paraId="7C01CDC1" w14:textId="77777777">
        <w:trPr>
          <w:trHeight w:val="377"/>
        </w:trPr>
        <w:tc>
          <w:tcPr>
            <w:tcW w:w="11425" w:type="dxa"/>
            <w:gridSpan w:val="2"/>
            <w:vMerge/>
            <w:tcBorders>
              <w:top w:val="single" w:sz="4" w:space="0" w:color="000000"/>
              <w:left w:val="single" w:sz="4" w:space="0" w:color="000000"/>
              <w:right w:val="single" w:sz="4" w:space="0" w:color="000000"/>
            </w:tcBorders>
            <w:shd w:val="clear" w:color="auto" w:fill="D9D9D9"/>
          </w:tcPr>
          <w:p w14:paraId="50FD75CE" w14:textId="77777777" w:rsidR="004C7D20" w:rsidRPr="00466FBC" w:rsidRDefault="004C7D20">
            <w:pPr>
              <w:widowControl w:val="0"/>
              <w:pBdr>
                <w:top w:val="nil"/>
                <w:left w:val="nil"/>
                <w:bottom w:val="nil"/>
                <w:right w:val="nil"/>
                <w:between w:val="nil"/>
              </w:pBdr>
              <w:spacing w:line="276" w:lineRule="auto"/>
              <w:rPr>
                <w:rFonts w:ascii="GHEA Grapalat" w:eastAsia="GHEA Grapalat" w:hAnsi="GHEA Grapalat" w:cs="GHEA Grapalat"/>
                <w:b/>
                <w:bCs/>
                <w:sz w:val="24"/>
                <w:szCs w:val="24"/>
                <w:shd w:val="clear" w:color="auto" w:fill="D9D9D9"/>
              </w:rPr>
            </w:pPr>
          </w:p>
        </w:tc>
        <w:tc>
          <w:tcPr>
            <w:tcW w:w="3245" w:type="dxa"/>
            <w:tcBorders>
              <w:top w:val="single" w:sz="4" w:space="0" w:color="000000"/>
              <w:left w:val="single" w:sz="4" w:space="0" w:color="000000"/>
              <w:bottom w:val="single" w:sz="4" w:space="0" w:color="000000"/>
              <w:right w:val="single" w:sz="4" w:space="0" w:color="000000"/>
            </w:tcBorders>
            <w:shd w:val="clear" w:color="auto" w:fill="D9D9D9"/>
          </w:tcPr>
          <w:p w14:paraId="269D4F8E" w14:textId="77777777" w:rsidR="004C7D20" w:rsidRPr="00466FBC" w:rsidRDefault="00785190">
            <w:pPr>
              <w:spacing w:line="360" w:lineRule="auto"/>
              <w:ind w:firstLine="166"/>
              <w:jc w:val="center"/>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b/>
                <w:bCs/>
                <w:sz w:val="24"/>
                <w:szCs w:val="24"/>
                <w:shd w:val="clear" w:color="auto" w:fill="D9D9D9"/>
              </w:rPr>
              <w:t>N 01/4317-2026</w:t>
            </w:r>
          </w:p>
        </w:tc>
      </w:tr>
      <w:tr w:rsidR="004C7D20" w:rsidRPr="00466FBC" w14:paraId="3C7D87A1" w14:textId="77777777">
        <w:trPr>
          <w:trHeight w:val="377"/>
        </w:trPr>
        <w:tc>
          <w:tcPr>
            <w:tcW w:w="9711" w:type="dxa"/>
            <w:tcBorders>
              <w:left w:val="single" w:sz="4" w:space="0" w:color="000000"/>
              <w:bottom w:val="single" w:sz="4" w:space="0" w:color="000000"/>
              <w:right w:val="single" w:sz="4" w:space="0" w:color="000000"/>
            </w:tcBorders>
            <w:shd w:val="clear" w:color="auto" w:fill="auto"/>
          </w:tcPr>
          <w:p w14:paraId="6C3F56C7" w14:textId="77777777" w:rsidR="004C7D20" w:rsidRPr="00466FBC" w:rsidRDefault="00785190">
            <w:pPr>
              <w:spacing w:line="360" w:lineRule="auto"/>
              <w:ind w:firstLine="522"/>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 xml:space="preserve">1. Առողջապահական և աշխատանքի տեսչական մարմնի կողմից ուսումնասիրվել են ««Սոցիալական աջակցության մասին» օրենքում լրացումներ և փոփոխություններ կատարելու մասին», ««Ոստիկանության մասին» օրենքում լրացում կատարելու մաuին», ««Հաշմանդամություն ունեցող անձանց իրավունքների մասին» օրենքում փոփոխություն և լրացում կատարելու մասին», «Վարչական իրավախախտումների </w:t>
            </w:r>
            <w:r w:rsidRPr="00466FBC">
              <w:rPr>
                <w:rFonts w:ascii="GHEA Grapalat" w:eastAsia="GHEA Grapalat" w:hAnsi="GHEA Grapalat" w:cs="GHEA Grapalat"/>
                <w:sz w:val="24"/>
                <w:szCs w:val="24"/>
              </w:rPr>
              <w:lastRenderedPageBreak/>
              <w:t>վերաբերյալ Հայաստանի Հանրապետության օրենսգրքում լրացումներ կատարելու մասին» օրենքների նախագծերի փաթեթը և օրենսդրությամբ նախատեսված փաստաթղթերը, որոնց վերաբերյալ առաջարկություններ չկան։</w:t>
            </w:r>
          </w:p>
        </w:tc>
        <w:tc>
          <w:tcPr>
            <w:tcW w:w="4959" w:type="dxa"/>
            <w:gridSpan w:val="2"/>
            <w:tcBorders>
              <w:left w:val="single" w:sz="4" w:space="0" w:color="000000"/>
              <w:bottom w:val="single" w:sz="4" w:space="0" w:color="000000"/>
              <w:right w:val="single" w:sz="4" w:space="0" w:color="000000"/>
            </w:tcBorders>
            <w:shd w:val="clear" w:color="auto" w:fill="auto"/>
          </w:tcPr>
          <w:p w14:paraId="54F0FF43" w14:textId="77777777" w:rsidR="004C7D20" w:rsidRPr="00466FBC" w:rsidRDefault="00785190">
            <w:pPr>
              <w:spacing w:line="360" w:lineRule="auto"/>
              <w:ind w:firstLine="166"/>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b/>
                <w:bCs/>
                <w:sz w:val="24"/>
                <w:szCs w:val="24"/>
              </w:rPr>
              <w:lastRenderedPageBreak/>
              <w:t>Ընդունվել է ի գիտություն:</w:t>
            </w:r>
          </w:p>
        </w:tc>
      </w:tr>
      <w:tr w:rsidR="004C7D20" w:rsidRPr="00466FBC" w14:paraId="3CF0B0B7" w14:textId="77777777">
        <w:trPr>
          <w:trHeight w:val="240"/>
        </w:trPr>
        <w:tc>
          <w:tcPr>
            <w:tcW w:w="11425" w:type="dxa"/>
            <w:gridSpan w:val="2"/>
            <w:vMerge w:val="restart"/>
            <w:tcBorders>
              <w:left w:val="single" w:sz="4" w:space="0" w:color="000000"/>
              <w:right w:val="single" w:sz="4" w:space="0" w:color="000000"/>
            </w:tcBorders>
            <w:shd w:val="clear" w:color="auto" w:fill="D9D9D9"/>
          </w:tcPr>
          <w:p w14:paraId="36C9009C" w14:textId="77777777" w:rsidR="004C7D20" w:rsidRPr="00466FBC" w:rsidRDefault="00785190">
            <w:pPr>
              <w:spacing w:line="360" w:lineRule="auto"/>
              <w:ind w:firstLine="522"/>
              <w:rPr>
                <w:rFonts w:ascii="GHEA Grapalat" w:eastAsia="GHEA Grapalat" w:hAnsi="GHEA Grapalat" w:cs="GHEA Grapalat"/>
                <w:b/>
                <w:bCs/>
                <w:sz w:val="24"/>
                <w:szCs w:val="24"/>
              </w:rPr>
            </w:pPr>
            <w:r w:rsidRPr="00466FBC">
              <w:rPr>
                <w:rFonts w:ascii="GHEA Grapalat" w:eastAsia="GHEA Grapalat" w:hAnsi="GHEA Grapalat" w:cs="GHEA Grapalat"/>
                <w:b/>
                <w:bCs/>
                <w:sz w:val="24"/>
                <w:szCs w:val="24"/>
              </w:rPr>
              <w:t>6. ՀՀ ֆինանսների նախարարություն</w:t>
            </w:r>
          </w:p>
        </w:tc>
        <w:tc>
          <w:tcPr>
            <w:tcW w:w="3245" w:type="dxa"/>
            <w:tcBorders>
              <w:left w:val="single" w:sz="4" w:space="0" w:color="000000"/>
              <w:bottom w:val="single" w:sz="4" w:space="0" w:color="000000"/>
              <w:right w:val="single" w:sz="4" w:space="0" w:color="000000"/>
            </w:tcBorders>
            <w:shd w:val="clear" w:color="auto" w:fill="D9D9D9"/>
          </w:tcPr>
          <w:p w14:paraId="58292155" w14:textId="77777777" w:rsidR="004C7D20" w:rsidRPr="00466FBC" w:rsidRDefault="00785190">
            <w:pPr>
              <w:spacing w:line="360" w:lineRule="auto"/>
              <w:ind w:firstLine="166"/>
              <w:jc w:val="center"/>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b/>
                <w:bCs/>
                <w:sz w:val="24"/>
                <w:szCs w:val="24"/>
                <w:shd w:val="clear" w:color="auto" w:fill="D9D9D9"/>
              </w:rPr>
              <w:t>23.03.2026</w:t>
            </w:r>
          </w:p>
        </w:tc>
      </w:tr>
      <w:tr w:rsidR="004C7D20" w:rsidRPr="00466FBC" w14:paraId="574D1CAA" w14:textId="77777777">
        <w:trPr>
          <w:trHeight w:val="240"/>
        </w:trPr>
        <w:tc>
          <w:tcPr>
            <w:tcW w:w="11425" w:type="dxa"/>
            <w:gridSpan w:val="2"/>
            <w:vMerge/>
            <w:tcBorders>
              <w:left w:val="single" w:sz="4" w:space="0" w:color="000000"/>
              <w:right w:val="single" w:sz="4" w:space="0" w:color="000000"/>
            </w:tcBorders>
            <w:shd w:val="clear" w:color="auto" w:fill="D9D9D9"/>
          </w:tcPr>
          <w:p w14:paraId="78B83977" w14:textId="77777777" w:rsidR="004C7D20" w:rsidRPr="00466FBC" w:rsidRDefault="004C7D20">
            <w:pPr>
              <w:widowControl w:val="0"/>
              <w:pBdr>
                <w:top w:val="nil"/>
                <w:left w:val="nil"/>
                <w:bottom w:val="nil"/>
                <w:right w:val="nil"/>
                <w:between w:val="nil"/>
              </w:pBdr>
              <w:spacing w:line="276" w:lineRule="auto"/>
              <w:rPr>
                <w:rFonts w:ascii="GHEA Grapalat" w:eastAsia="GHEA Grapalat" w:hAnsi="GHEA Grapalat" w:cs="GHEA Grapalat"/>
                <w:b/>
                <w:bCs/>
                <w:sz w:val="24"/>
                <w:szCs w:val="24"/>
                <w:shd w:val="clear" w:color="auto" w:fill="D9D9D9"/>
              </w:rPr>
            </w:pPr>
          </w:p>
        </w:tc>
        <w:tc>
          <w:tcPr>
            <w:tcW w:w="3245" w:type="dxa"/>
            <w:tcBorders>
              <w:left w:val="single" w:sz="4" w:space="0" w:color="000000"/>
              <w:bottom w:val="single" w:sz="4" w:space="0" w:color="000000"/>
              <w:right w:val="single" w:sz="4" w:space="0" w:color="000000"/>
            </w:tcBorders>
            <w:shd w:val="clear" w:color="auto" w:fill="D9D9D9"/>
          </w:tcPr>
          <w:p w14:paraId="4E817407" w14:textId="77777777" w:rsidR="004C7D20" w:rsidRPr="00466FBC" w:rsidRDefault="00785190">
            <w:pPr>
              <w:spacing w:line="360" w:lineRule="auto"/>
              <w:ind w:firstLine="166"/>
              <w:jc w:val="center"/>
              <w:rPr>
                <w:rFonts w:ascii="GHEA Grapalat" w:eastAsia="GHEA Grapalat" w:hAnsi="GHEA Grapalat" w:cs="GHEA Grapalat"/>
                <w:b/>
                <w:bCs/>
                <w:sz w:val="24"/>
                <w:szCs w:val="24"/>
                <w:shd w:val="clear" w:color="auto" w:fill="D9D9D9"/>
              </w:rPr>
            </w:pPr>
            <w:r w:rsidRPr="00466FBC">
              <w:rPr>
                <w:rFonts w:ascii="GHEA Grapalat" w:eastAsia="GHEA Grapalat" w:hAnsi="GHEA Grapalat" w:cs="GHEA Grapalat"/>
                <w:b/>
                <w:bCs/>
                <w:sz w:val="24"/>
                <w:szCs w:val="24"/>
                <w:shd w:val="clear" w:color="auto" w:fill="D9D9D9"/>
              </w:rPr>
              <w:t>N 01/34/5533-2026</w:t>
            </w:r>
          </w:p>
        </w:tc>
      </w:tr>
      <w:tr w:rsidR="004C7D20" w:rsidRPr="00466FBC" w14:paraId="797CB279" w14:textId="77777777">
        <w:trPr>
          <w:trHeight w:val="377"/>
        </w:trPr>
        <w:tc>
          <w:tcPr>
            <w:tcW w:w="9711" w:type="dxa"/>
            <w:tcBorders>
              <w:left w:val="single" w:sz="4" w:space="0" w:color="000000"/>
              <w:right w:val="single" w:sz="4" w:space="0" w:color="000000"/>
            </w:tcBorders>
            <w:shd w:val="clear" w:color="auto" w:fill="auto"/>
          </w:tcPr>
          <w:p w14:paraId="445183B8" w14:textId="77777777" w:rsidR="004C7D20" w:rsidRPr="00466FBC" w:rsidRDefault="00785190">
            <w:pPr>
              <w:spacing w:line="360" w:lineRule="auto"/>
              <w:ind w:firstLine="567"/>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 xml:space="preserve">Ձեր 19.02.2026թ. N ԱԹ/ԱՀ-1-1/5892-2026 գրությամբ ներկայացված՝ ««Սոցիալական աջակցության մասին» օրենքում լրացումներ և փոփոխություններ կատարելու մասին», ««Ոստիկանության մասին» օրենքում լրացում կատարելու մաuին», ««Հաշմանդամություն ունեցող անձանց իրավունքների մասին» օրենքում փոփոխություն և լրացում կատարելու մասին», Վարչական իրավախախտումների վերաբերյալ Հայաստանի Հանրապետության օրենսգրքում լրացումներ կատարելու մասին» օրենքների նախագծերի փաթեթի վերաբերյալ հայտնում ենք հետևյալը. </w:t>
            </w:r>
          </w:p>
          <w:p w14:paraId="0636FB25" w14:textId="77777777" w:rsidR="004C7D20" w:rsidRPr="00466FBC" w:rsidRDefault="00785190">
            <w:pPr>
              <w:numPr>
                <w:ilvl w:val="0"/>
                <w:numId w:val="2"/>
              </w:numPr>
              <w:pBdr>
                <w:top w:val="nil"/>
                <w:left w:val="nil"/>
                <w:bottom w:val="nil"/>
                <w:right w:val="nil"/>
                <w:between w:val="nil"/>
              </w:pBdr>
              <w:tabs>
                <w:tab w:val="left" w:pos="851"/>
              </w:tabs>
              <w:spacing w:line="360" w:lineRule="auto"/>
              <w:ind w:left="0" w:firstLine="567"/>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 xml:space="preserve">««Սոցիալական աջակցության մասին» օրենքում լրացումներ և փոփոխություններ կատարելու մասին» օրենքի նախագծի (այսուհետ՝ Նախագիծ) 1-ին հոդվածի 1-ին մասով անձը կամ ընտանիքը համարվում է սեփականության կամ անհատույց օգտագործման իրավունքով բնակելի տարածություն չունեցող նաև այն դեպքում, եթե միայնակ անձը կամ ընտանիքի մի քանի անդամները միասին միևնույն գույքի նկատմամբ ունեն ընդհանուր համատեղ կամ բաժնային սեփականության կամ անհատույց օգտագործման իրավունքով 25 տոկոս և ցածր մասնաբաժնով պատկանող </w:t>
            </w:r>
            <w:r w:rsidRPr="00466FBC">
              <w:rPr>
                <w:rFonts w:ascii="GHEA Grapalat" w:eastAsia="GHEA Grapalat" w:hAnsi="GHEA Grapalat" w:cs="GHEA Grapalat"/>
                <w:color w:val="000000"/>
                <w:sz w:val="24"/>
                <w:szCs w:val="24"/>
              </w:rPr>
              <w:lastRenderedPageBreak/>
              <w:t>բնակության համար նախատեսված բնակելի անշարժ գույք, կամ միայնակ անձը կամ ընտանիքի մի քանի անդամները միասին միևնույն գույքի նկատմամբ ունեն «Գույքի նկատմամբ իրավունքների պետական գրանցման մասին» օրենքով սահմանված կարգով գրանցված գնման իրավունք (միայնակ անձը կամ ընտանիքի անդամները միասին՝ 25 տոկոս և ցածր մասնաբաժնով):</w:t>
            </w:r>
          </w:p>
          <w:p w14:paraId="064D70FE" w14:textId="77777777" w:rsidR="004C7D20" w:rsidRPr="00466FBC" w:rsidRDefault="00785190">
            <w:pPr>
              <w:tabs>
                <w:tab w:val="left" w:pos="851"/>
              </w:tabs>
              <w:spacing w:line="360" w:lineRule="auto"/>
              <w:ind w:firstLine="567"/>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Վերոգրյալի կապակցությամբ հայտնում ենք, որ «Սոցիալական աջակցության մասին» օրենքի (այսուհետ՝ Օրենք)  նման լրացումը հավելյալ հիմնավորման և պարզաբանման կարիք ունի, քանի որ տոկոսային մասնաբաժնի առաստաղի սահմանումը դեռևս չի արտացոլում ընտանիքի մեկ հաշվարկային անդամի բնակության համար անհրաժեշտ նվազագույն տարածության մեծությունը: Ուստի առաջարկում ենք հարցին անդրադառնալ ընտանիքի մեկ անդամի հաշվարկով նվազագույն բնակմակերես սահմանելու միջոցով խնդրի նորմավորման տեսանկյունից:</w:t>
            </w:r>
          </w:p>
        </w:tc>
        <w:tc>
          <w:tcPr>
            <w:tcW w:w="4959" w:type="dxa"/>
            <w:gridSpan w:val="2"/>
            <w:tcBorders>
              <w:left w:val="single" w:sz="4" w:space="0" w:color="000000"/>
              <w:right w:val="single" w:sz="4" w:space="0" w:color="000000"/>
            </w:tcBorders>
            <w:shd w:val="clear" w:color="auto" w:fill="auto"/>
          </w:tcPr>
          <w:p w14:paraId="63F47CBD"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35624EE7"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1779D182"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376716AF"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08DE02BB"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481B7A87"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61386887" w14:textId="77777777" w:rsidR="004C7D20" w:rsidRPr="00466FBC" w:rsidRDefault="004C7D20">
            <w:pPr>
              <w:spacing w:line="360" w:lineRule="auto"/>
              <w:ind w:firstLine="166"/>
              <w:jc w:val="center"/>
              <w:rPr>
                <w:rFonts w:ascii="GHEA Grapalat" w:eastAsia="GHEA Grapalat" w:hAnsi="GHEA Grapalat" w:cs="GHEA Grapalat"/>
                <w:b/>
                <w:bCs/>
                <w:color w:val="000000"/>
                <w:sz w:val="24"/>
                <w:szCs w:val="24"/>
              </w:rPr>
            </w:pPr>
          </w:p>
          <w:p w14:paraId="4C0EFAEE" w14:textId="77777777" w:rsidR="004C7D20" w:rsidRPr="00466FBC" w:rsidRDefault="00785190">
            <w:pPr>
              <w:spacing w:line="360" w:lineRule="auto"/>
              <w:ind w:firstLine="166"/>
              <w:jc w:val="center"/>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w:t>
            </w:r>
          </w:p>
          <w:p w14:paraId="75BD47E9" w14:textId="77777777" w:rsidR="004C7D20" w:rsidRPr="00466FBC" w:rsidRDefault="00785190">
            <w:pPr>
              <w:spacing w:line="360" w:lineRule="auto"/>
              <w:jc w:val="both"/>
              <w:rPr>
                <w:rFonts w:ascii="GHEA Grapalat" w:eastAsia="GHEA Grapalat" w:hAnsi="GHEA Grapalat" w:cs="GHEA Grapalat"/>
                <w:b/>
                <w:bCs/>
                <w:sz w:val="24"/>
                <w:szCs w:val="24"/>
              </w:rPr>
            </w:pPr>
            <w:r w:rsidRPr="00466FBC">
              <w:rPr>
                <w:rFonts w:ascii="GHEA Grapalat" w:eastAsia="GHEA Grapalat" w:hAnsi="GHEA Grapalat" w:cs="GHEA Grapalat"/>
                <w:color w:val="000000"/>
                <w:sz w:val="24"/>
                <w:szCs w:val="24"/>
              </w:rPr>
              <w:t>Տոկոսի սահմանման վերաբերյալ կարգավորումները հանվել են։</w:t>
            </w:r>
          </w:p>
        </w:tc>
      </w:tr>
      <w:tr w:rsidR="004C7D20" w:rsidRPr="00466FBC" w14:paraId="75DDD6C5" w14:textId="77777777">
        <w:trPr>
          <w:trHeight w:val="377"/>
        </w:trPr>
        <w:tc>
          <w:tcPr>
            <w:tcW w:w="9711" w:type="dxa"/>
            <w:tcBorders>
              <w:left w:val="single" w:sz="4" w:space="0" w:color="000000"/>
              <w:right w:val="single" w:sz="4" w:space="0" w:color="000000"/>
            </w:tcBorders>
            <w:shd w:val="clear" w:color="auto" w:fill="auto"/>
          </w:tcPr>
          <w:p w14:paraId="3FD7BD79" w14:textId="77777777" w:rsidR="004C7D20" w:rsidRPr="00466FBC" w:rsidRDefault="00785190">
            <w:pPr>
              <w:pBdr>
                <w:top w:val="nil"/>
                <w:left w:val="nil"/>
                <w:bottom w:val="nil"/>
                <w:right w:val="nil"/>
                <w:between w:val="nil"/>
              </w:pBdr>
              <w:tabs>
                <w:tab w:val="left" w:pos="-30"/>
              </w:tabs>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 xml:space="preserve">2. Նախագծի 19-րդ հոդվածով Օրենքում ավելացվում է «սոցիալական սպասարկող» հասկացությունը, որի գործառույթները հստակ ներկայացված չեն Նախագծում: Հարկ է նշել, որ «սոցիալական սպասարկող» եզրույթը նախատեսված է ՀՀ կառավարության 10.11.2022թ. «Տարեց և (կամ) հաշմանդամություն ունեցող անձանց խնամքի տրամադրման կարգը, պայմանները, չափորոշիչները, տրամադրվող խնամքի ձևերը, խնամքի տրամադրումը մերժելու հիմք հանդիսացող հիվանդությունների ցանկը </w:t>
            </w:r>
            <w:r w:rsidRPr="00466FBC">
              <w:rPr>
                <w:rFonts w:ascii="GHEA Grapalat" w:eastAsia="GHEA Grapalat" w:hAnsi="GHEA Grapalat" w:cs="GHEA Grapalat"/>
                <w:color w:val="000000"/>
                <w:sz w:val="24"/>
                <w:szCs w:val="24"/>
              </w:rPr>
              <w:lastRenderedPageBreak/>
              <w:t xml:space="preserve">հաստատելու մասին» N 1744-Ն որոշմամբ, որի Հավելված 2-ի 74-րդ կետով «սոցիալական սպասարկող»-ի ծառայություններից օգտվում են միայն տնային պայմաններում և համայնքային փոքր տներում խնամվողները՝ գործառույթների հետևյալ ձևակերպմամբ. «Տնային պայմաններում ծառայությունների տրամադրում հետևյալ տեսքով՝ </w:t>
            </w:r>
            <w:r w:rsidRPr="00466FBC">
              <w:rPr>
                <w:rFonts w:ascii="GHEA Grapalat" w:eastAsia="GHEA Grapalat" w:hAnsi="GHEA Grapalat" w:cs="GHEA Grapalat"/>
                <w:b/>
                <w:bCs/>
                <w:color w:val="000000"/>
                <w:sz w:val="24"/>
                <w:szCs w:val="24"/>
              </w:rPr>
              <w:t>կենցաղային սպասարկում</w:t>
            </w:r>
            <w:r w:rsidRPr="00466FBC">
              <w:rPr>
                <w:rFonts w:ascii="GHEA Grapalat" w:eastAsia="GHEA Grapalat" w:hAnsi="GHEA Grapalat" w:cs="GHEA Grapalat"/>
                <w:color w:val="000000"/>
                <w:sz w:val="24"/>
                <w:szCs w:val="24"/>
              </w:rPr>
              <w:t xml:space="preserve">՝ </w:t>
            </w:r>
            <w:r w:rsidRPr="00466FBC">
              <w:rPr>
                <w:rFonts w:ascii="GHEA Grapalat" w:eastAsia="GHEA Grapalat" w:hAnsi="GHEA Grapalat" w:cs="GHEA Grapalat"/>
                <w:b/>
                <w:bCs/>
                <w:color w:val="000000"/>
                <w:sz w:val="24"/>
                <w:szCs w:val="24"/>
              </w:rPr>
              <w:t>սոցիալական սպասարկողի</w:t>
            </w:r>
            <w:r w:rsidRPr="00466FBC">
              <w:rPr>
                <w:rFonts w:ascii="GHEA Grapalat" w:eastAsia="GHEA Grapalat" w:hAnsi="GHEA Grapalat" w:cs="GHEA Grapalat"/>
                <w:color w:val="000000"/>
                <w:sz w:val="24"/>
                <w:szCs w:val="24"/>
              </w:rPr>
              <w:t xml:space="preserve"> կողմից շահառուի անձնական հիգիենայի ապահովում, բնակարանի մաքրում, լոգանքի կազմակերպում, գնումների իրականացում, կոմունալ վարձավճարների մուծում, սննդի կազմակերպում, սննդի կազմակերպման ծառայություն տրամադրող ճաշարանից կերակրի տուն բերում, անհրաժեշտության դեպքում՝ կերակրում, լրացուցիչ գործառույթներ՝ սոցիալական աշխատողի և բուժքրոջ ցուցումով»:</w:t>
            </w:r>
          </w:p>
          <w:p w14:paraId="528CABFD" w14:textId="77777777" w:rsidR="004C7D20" w:rsidRPr="00466FBC" w:rsidRDefault="00785190">
            <w:pPr>
              <w:tabs>
                <w:tab w:val="left" w:pos="-30"/>
                <w:tab w:val="left" w:pos="567"/>
              </w:tabs>
              <w:spacing w:line="360" w:lineRule="auto"/>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Սակայն շուրջօրյա խնամքի կենտրոնների համար նույնպես առաջարկվում է նախատեսել «սոցիալական սպասարկող»-ի գործառույթ՝ առանց գործառույթների հստակ ձևակերպան, սակայն սոցիալական երաշխիքներից օգտվելու ակնկալիքով:</w:t>
            </w:r>
          </w:p>
          <w:p w14:paraId="79AEEB5D" w14:textId="77777777" w:rsidR="004C7D20" w:rsidRPr="00466FBC" w:rsidRDefault="00785190">
            <w:pPr>
              <w:tabs>
                <w:tab w:val="left" w:pos="-30"/>
                <w:tab w:val="left" w:pos="567"/>
              </w:tabs>
              <w:spacing w:line="360" w:lineRule="auto"/>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Այս կապակցությամբ հայտնում ենք, որ Նախագծում պարզաբանված չէ, թե ինչ նոր ծառայություն պետք է մատուցվի սոցիալական սպասարկողի կողմից, որը մինչ այժմ չի իրականացվում խնամքի շուրջօրյա կենտրոններում, և կոնկրետ ո՞ր գնահատված կարիքն է, որ պետք ունի բավարարման: Հակառակ դեպքում անհրաժեշտ կլինի ներկայացնել այն գործառույթները, որոնց փոխարինելու է գալիս սոցիալական սպասարկողը և հաստիքների ինչպիսի օպտիմալացման սցենարներ է նախատեսվում:</w:t>
            </w:r>
          </w:p>
          <w:p w14:paraId="4688428D" w14:textId="77777777" w:rsidR="004C7D20" w:rsidRPr="00466FBC" w:rsidRDefault="00785190">
            <w:pPr>
              <w:tabs>
                <w:tab w:val="left" w:pos="-30"/>
                <w:tab w:val="left" w:pos="567"/>
              </w:tabs>
              <w:spacing w:line="360" w:lineRule="auto"/>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lastRenderedPageBreak/>
              <w:t xml:space="preserve"> Ավելին, Օրենքում </w:t>
            </w:r>
            <w:r w:rsidRPr="00466FBC">
              <w:rPr>
                <w:rFonts w:ascii="Calibri" w:eastAsia="Calibri" w:hAnsi="Calibri" w:cs="Calibri"/>
                <w:sz w:val="24"/>
                <w:szCs w:val="24"/>
              </w:rPr>
              <w:t> </w:t>
            </w:r>
            <w:r w:rsidRPr="00466FBC">
              <w:rPr>
                <w:rFonts w:ascii="GHEA Grapalat" w:eastAsia="GHEA Grapalat" w:hAnsi="GHEA Grapalat" w:cs="GHEA Grapalat"/>
                <w:sz w:val="24"/>
                <w:szCs w:val="24"/>
              </w:rPr>
              <w:t>ամրագրվում է, որ սոցիալական աշխատողների և պատրոնների համար նախատեսված սոցիալական երաշխիքներից օգտվելու են նաև «սոցիալական սպասարկող»-ները: Հայտնում ենք, որ վերջիններիս համար սոցիալական երաշխիքների նախատեսումը և խնամքի կենտրոնների մյուս աշխատակիցներից տարանջատումը լրացուցիչ հիմնավորման կարիք ունի, ընդ որում նույն լրացուցիչ երաշխիքների իմաստով «սոցիալական սպասարկող»-ները հավասարեցվում են սոցիալական աշխատողներին և սոցիալական սատարողներին:</w:t>
            </w:r>
          </w:p>
        </w:tc>
        <w:tc>
          <w:tcPr>
            <w:tcW w:w="4959" w:type="dxa"/>
            <w:gridSpan w:val="2"/>
            <w:tcBorders>
              <w:left w:val="single" w:sz="4" w:space="0" w:color="000000"/>
              <w:right w:val="single" w:sz="4" w:space="0" w:color="000000"/>
            </w:tcBorders>
            <w:shd w:val="clear" w:color="auto" w:fill="auto"/>
          </w:tcPr>
          <w:p w14:paraId="746DE71F" w14:textId="77777777" w:rsidR="004C7D20" w:rsidRPr="00466FBC" w:rsidRDefault="00785190">
            <w:pPr>
              <w:spacing w:line="360" w:lineRule="auto"/>
              <w:jc w:val="center"/>
              <w:rPr>
                <w:rFonts w:ascii="GHEA Grapalat" w:eastAsia="GHEA Grapalat" w:hAnsi="GHEA Grapalat" w:cs="GHEA Grapalat"/>
                <w:b/>
                <w:bCs/>
                <w:sz w:val="24"/>
                <w:szCs w:val="24"/>
              </w:rPr>
            </w:pPr>
            <w:r w:rsidRPr="00466FBC">
              <w:rPr>
                <w:rFonts w:ascii="GHEA Grapalat" w:eastAsia="GHEA Grapalat" w:hAnsi="GHEA Grapalat" w:cs="GHEA Grapalat"/>
                <w:b/>
                <w:bCs/>
                <w:sz w:val="24"/>
                <w:szCs w:val="24"/>
              </w:rPr>
              <w:lastRenderedPageBreak/>
              <w:t>Ընդունվել է ի գիտություն։</w:t>
            </w:r>
          </w:p>
          <w:p w14:paraId="3748908A" w14:textId="51932772" w:rsidR="004C7D20" w:rsidRPr="00466FBC" w:rsidRDefault="00785190" w:rsidP="002816E8">
            <w:pPr>
              <w:spacing w:line="360" w:lineRule="auto"/>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 xml:space="preserve">«Սոցիալական աջակցության մասին» օրենքում սահմանվել են իմպերատիվ կարգավորումներ այն հաստիքները զբաղեցնող աշխատողների համար, ովքեր անմիջապես աշխատում են խոցելի խմբերի </w:t>
            </w:r>
            <w:r w:rsidRPr="00466FBC">
              <w:rPr>
                <w:rFonts w:ascii="GHEA Grapalat" w:eastAsia="GHEA Grapalat" w:hAnsi="GHEA Grapalat" w:cs="GHEA Grapalat"/>
                <w:sz w:val="24"/>
                <w:szCs w:val="24"/>
              </w:rPr>
              <w:lastRenderedPageBreak/>
              <w:t xml:space="preserve">հետ (սոցիալական աշխատող, սոցիալական սատարող, սոցիալական </w:t>
            </w:r>
            <w:r w:rsidR="002816E8" w:rsidRPr="00466FBC">
              <w:rPr>
                <w:rFonts w:ascii="GHEA Grapalat" w:eastAsia="GHEA Grapalat" w:hAnsi="GHEA Grapalat" w:cs="GHEA Grapalat"/>
                <w:sz w:val="24"/>
                <w:szCs w:val="24"/>
              </w:rPr>
              <w:t>պատր</w:t>
            </w:r>
            <w:r w:rsidRPr="00466FBC">
              <w:rPr>
                <w:rFonts w:ascii="GHEA Grapalat" w:eastAsia="GHEA Grapalat" w:hAnsi="GHEA Grapalat" w:cs="GHEA Grapalat"/>
                <w:sz w:val="24"/>
                <w:szCs w:val="24"/>
              </w:rPr>
              <w:t xml:space="preserve">ոն, սոցիալական սպասարկող)։ Հարկ է նկատի ունենալ, որ նշված պահանջները տարածվում են ոչ միայն պետական համակարգի աշխատողների վրա, այլ համայնքներում և սոցիալական ծառայություններ տրամադրող կազմակերպությունների աշխատողների վրա։ Այսինքն, օրենքում հնարավորինս ամրագրվում են </w:t>
            </w:r>
            <w:r w:rsidR="002816E8" w:rsidRPr="00466FBC">
              <w:rPr>
                <w:rFonts w:ascii="GHEA Grapalat" w:eastAsia="GHEA Grapalat" w:hAnsi="GHEA Grapalat" w:cs="GHEA Grapalat"/>
                <w:sz w:val="24"/>
                <w:szCs w:val="24"/>
                <w:lang w:val="hy-AM"/>
              </w:rPr>
              <w:t>կրթությանը</w:t>
            </w:r>
            <w:r w:rsidRPr="00466FBC">
              <w:rPr>
                <w:rFonts w:ascii="GHEA Grapalat" w:eastAsia="GHEA Grapalat" w:hAnsi="GHEA Grapalat" w:cs="GHEA Grapalat"/>
                <w:sz w:val="24"/>
                <w:szCs w:val="24"/>
              </w:rPr>
              <w:t xml:space="preserve">  վերաբերող պարտադիր պահանջներ՝ խոցելի խմբերի հետ անմիջականորեն աշխատող մասնագետների համար։ Օրենքում հստակ սահմանված են սոցիալական աշխատողների հիմնական գործառույթները, իսկ մյուս մասնագետների մասով առկա են ընդհանուր կարգավորումներ</w:t>
            </w:r>
            <w:r w:rsidRPr="00466FBC">
              <w:rPr>
                <w:rFonts w:ascii="Cambria Math" w:eastAsia="Cambria Math" w:hAnsi="Cambria Math" w:cs="Cambria Math"/>
                <w:sz w:val="24"/>
                <w:szCs w:val="24"/>
              </w:rPr>
              <w:t>․</w:t>
            </w:r>
            <w:r w:rsidRPr="00466FBC">
              <w:rPr>
                <w:rFonts w:ascii="GHEA Grapalat" w:eastAsia="GHEA Grapalat" w:hAnsi="GHEA Grapalat" w:cs="GHEA Grapalat"/>
                <w:sz w:val="24"/>
                <w:szCs w:val="24"/>
              </w:rPr>
              <w:t xml:space="preserve"> առավել </w:t>
            </w:r>
            <w:r w:rsidRPr="00466FBC">
              <w:rPr>
                <w:rFonts w:ascii="GHEA Grapalat" w:eastAsia="GHEA Grapalat" w:hAnsi="GHEA Grapalat" w:cs="GHEA Grapalat"/>
                <w:sz w:val="24"/>
                <w:szCs w:val="24"/>
              </w:rPr>
              <w:lastRenderedPageBreak/>
              <w:t xml:space="preserve">մանրամասն կարգավորումները սահմանվելու են ԱՍՀ նախարարի հրամանով (Օրենքի 8-րդ հոդվածի 1-ին մասի 5-րդ կետի «ա» պարբերություն)։ Ինչպես արդեն իսկ նշվել է, սոցիալական սպասարկողները նոր գործառույթներ չեն իրականացնելու կամ սոցիալական սպասարկողի հաստիքը նոր հաստիք չէ, քանի որ այն արդեն իսկ առկա </w:t>
            </w:r>
            <w:r w:rsidR="002816E8" w:rsidRPr="00466FBC">
              <w:rPr>
                <w:rFonts w:ascii="GHEA Grapalat" w:eastAsia="GHEA Grapalat" w:hAnsi="GHEA Grapalat" w:cs="GHEA Grapalat"/>
                <w:sz w:val="24"/>
                <w:szCs w:val="24"/>
                <w:lang w:val="hy-AM"/>
              </w:rPr>
              <w:t xml:space="preserve">է </w:t>
            </w:r>
            <w:r w:rsidRPr="00466FBC">
              <w:rPr>
                <w:rFonts w:ascii="GHEA Grapalat" w:eastAsia="GHEA Grapalat" w:hAnsi="GHEA Grapalat" w:cs="GHEA Grapalat"/>
                <w:sz w:val="24"/>
                <w:szCs w:val="24"/>
              </w:rPr>
              <w:t>պետական կազմակերպություններում և իրականացնում է Նախագծում նշված աշխատանքը։</w:t>
            </w:r>
          </w:p>
        </w:tc>
      </w:tr>
      <w:tr w:rsidR="004C7D20" w:rsidRPr="00466FBC" w14:paraId="7C05A156" w14:textId="77777777">
        <w:trPr>
          <w:trHeight w:val="377"/>
        </w:trPr>
        <w:tc>
          <w:tcPr>
            <w:tcW w:w="9711" w:type="dxa"/>
            <w:tcBorders>
              <w:left w:val="single" w:sz="4" w:space="0" w:color="000000"/>
              <w:right w:val="single" w:sz="4" w:space="0" w:color="000000"/>
            </w:tcBorders>
            <w:shd w:val="clear" w:color="auto" w:fill="auto"/>
          </w:tcPr>
          <w:p w14:paraId="5A853F32" w14:textId="77777777" w:rsidR="004C7D20" w:rsidRPr="00466FBC" w:rsidRDefault="00785190">
            <w:pPr>
              <w:tabs>
                <w:tab w:val="left" w:pos="851"/>
              </w:tabs>
              <w:spacing w:line="360" w:lineRule="auto"/>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lastRenderedPageBreak/>
              <w:t>3. Օրենքով սահմանված են միայն «սոցիալական աշխատող»-ի հիմնական գործառույթները, իսկ «սոցիալական պատրոն»-ին, «սոցիալական սատարող»-ին և նոր ավելացվող «սոցիալական սպասարկող»-ին ներկայացվում են համադիր պահանջներ՝ առանց գործառութային հստակեցման, ինչը հիմք է հանդիսանում ենթադրելու, որ նախատեսվող հաստիքներում կարող են լինել կրկնվող, նույնական ծառայություններ:</w:t>
            </w:r>
          </w:p>
          <w:p w14:paraId="44D65647" w14:textId="77777777" w:rsidR="004C7D20" w:rsidRPr="00466FBC" w:rsidRDefault="00785190">
            <w:pPr>
              <w:tabs>
                <w:tab w:val="left" w:pos="851"/>
              </w:tabs>
              <w:spacing w:line="360" w:lineRule="auto"/>
              <w:ind w:firstLine="567"/>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lastRenderedPageBreak/>
              <w:t>Ելնելով վերոգրյալից և նպատակ ունենալով հստակեցնել և տարանջատել նախատեսվող հաստիքների գործառութային տարբերությունները և բացառել կրկնությունները՝ առաջարկում ենք.</w:t>
            </w:r>
          </w:p>
          <w:p w14:paraId="6DB8B7F5" w14:textId="77777777" w:rsidR="004C7D20" w:rsidRPr="00466FBC" w:rsidRDefault="00785190">
            <w:pPr>
              <w:numPr>
                <w:ilvl w:val="0"/>
                <w:numId w:val="3"/>
              </w:numPr>
              <w:pBdr>
                <w:top w:val="nil"/>
                <w:left w:val="nil"/>
                <w:bottom w:val="nil"/>
                <w:right w:val="nil"/>
                <w:between w:val="nil"/>
              </w:pBdr>
              <w:tabs>
                <w:tab w:val="left" w:pos="567"/>
                <w:tab w:val="left" w:pos="851"/>
              </w:tabs>
              <w:spacing w:line="360" w:lineRule="auto"/>
              <w:ind w:left="0" w:firstLine="567"/>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Օրենքում ամրագրել յուրաքանչյուր հաստիքի կողմից իրականացվող գործառույթների հստակ շրջանակը,</w:t>
            </w:r>
          </w:p>
          <w:p w14:paraId="62762DDC" w14:textId="77777777" w:rsidR="004C7D20" w:rsidRPr="00466FBC" w:rsidRDefault="004C7D20">
            <w:pPr>
              <w:pBdr>
                <w:top w:val="nil"/>
                <w:left w:val="nil"/>
                <w:bottom w:val="nil"/>
                <w:right w:val="nil"/>
                <w:between w:val="nil"/>
              </w:pBdr>
              <w:tabs>
                <w:tab w:val="left" w:pos="567"/>
                <w:tab w:val="left" w:pos="851"/>
              </w:tabs>
              <w:spacing w:line="360" w:lineRule="auto"/>
              <w:ind w:left="567"/>
              <w:jc w:val="both"/>
              <w:rPr>
                <w:rFonts w:ascii="GHEA Grapalat" w:eastAsia="GHEA Grapalat" w:hAnsi="GHEA Grapalat" w:cs="GHEA Grapalat"/>
                <w:color w:val="000000"/>
                <w:sz w:val="24"/>
                <w:szCs w:val="24"/>
              </w:rPr>
            </w:pPr>
          </w:p>
          <w:p w14:paraId="6ACA3480" w14:textId="77777777" w:rsidR="004C7D20" w:rsidRPr="00466FBC" w:rsidRDefault="004C7D20">
            <w:pPr>
              <w:pBdr>
                <w:top w:val="nil"/>
                <w:left w:val="nil"/>
                <w:bottom w:val="nil"/>
                <w:right w:val="nil"/>
                <w:between w:val="nil"/>
              </w:pBdr>
              <w:tabs>
                <w:tab w:val="left" w:pos="567"/>
                <w:tab w:val="left" w:pos="851"/>
              </w:tabs>
              <w:spacing w:line="360" w:lineRule="auto"/>
              <w:ind w:left="567"/>
              <w:jc w:val="both"/>
              <w:rPr>
                <w:rFonts w:ascii="GHEA Grapalat" w:eastAsia="GHEA Grapalat" w:hAnsi="GHEA Grapalat" w:cs="GHEA Grapalat"/>
                <w:color w:val="000000"/>
                <w:sz w:val="24"/>
                <w:szCs w:val="24"/>
              </w:rPr>
            </w:pPr>
          </w:p>
          <w:p w14:paraId="6A4CFBB2" w14:textId="77777777" w:rsidR="004C7D20" w:rsidRPr="00466FBC" w:rsidRDefault="004C7D20">
            <w:pPr>
              <w:pBdr>
                <w:top w:val="nil"/>
                <w:left w:val="nil"/>
                <w:bottom w:val="nil"/>
                <w:right w:val="nil"/>
                <w:between w:val="nil"/>
              </w:pBdr>
              <w:tabs>
                <w:tab w:val="left" w:pos="567"/>
                <w:tab w:val="left" w:pos="851"/>
              </w:tabs>
              <w:spacing w:line="360" w:lineRule="auto"/>
              <w:ind w:left="567"/>
              <w:jc w:val="both"/>
              <w:rPr>
                <w:rFonts w:ascii="GHEA Grapalat" w:eastAsia="GHEA Grapalat" w:hAnsi="GHEA Grapalat" w:cs="GHEA Grapalat"/>
                <w:color w:val="000000"/>
                <w:sz w:val="24"/>
                <w:szCs w:val="24"/>
              </w:rPr>
            </w:pPr>
          </w:p>
          <w:p w14:paraId="2660DCC4" w14:textId="77777777" w:rsidR="004C7D20" w:rsidRPr="00466FBC" w:rsidRDefault="004C7D20">
            <w:pPr>
              <w:pBdr>
                <w:top w:val="nil"/>
                <w:left w:val="nil"/>
                <w:bottom w:val="nil"/>
                <w:right w:val="nil"/>
                <w:between w:val="nil"/>
              </w:pBdr>
              <w:tabs>
                <w:tab w:val="left" w:pos="567"/>
                <w:tab w:val="left" w:pos="851"/>
              </w:tabs>
              <w:spacing w:line="360" w:lineRule="auto"/>
              <w:ind w:left="567"/>
              <w:jc w:val="both"/>
              <w:rPr>
                <w:rFonts w:ascii="GHEA Grapalat" w:eastAsia="GHEA Grapalat" w:hAnsi="GHEA Grapalat" w:cs="GHEA Grapalat"/>
                <w:color w:val="000000"/>
                <w:sz w:val="24"/>
                <w:szCs w:val="24"/>
              </w:rPr>
            </w:pPr>
          </w:p>
          <w:p w14:paraId="6D0223C4" w14:textId="77777777" w:rsidR="004C7D20" w:rsidRPr="00466FBC" w:rsidRDefault="004C7D20">
            <w:pPr>
              <w:pBdr>
                <w:top w:val="nil"/>
                <w:left w:val="nil"/>
                <w:bottom w:val="nil"/>
                <w:right w:val="nil"/>
                <w:between w:val="nil"/>
              </w:pBdr>
              <w:tabs>
                <w:tab w:val="left" w:pos="567"/>
                <w:tab w:val="left" w:pos="851"/>
              </w:tabs>
              <w:spacing w:line="360" w:lineRule="auto"/>
              <w:ind w:left="567"/>
              <w:jc w:val="both"/>
              <w:rPr>
                <w:rFonts w:ascii="GHEA Grapalat" w:eastAsia="GHEA Grapalat" w:hAnsi="GHEA Grapalat" w:cs="GHEA Grapalat"/>
                <w:color w:val="000000"/>
                <w:sz w:val="24"/>
                <w:szCs w:val="24"/>
              </w:rPr>
            </w:pPr>
          </w:p>
          <w:p w14:paraId="06230ADF" w14:textId="77777777" w:rsidR="004C7D20" w:rsidRPr="00466FBC" w:rsidRDefault="004C7D20">
            <w:pPr>
              <w:pBdr>
                <w:top w:val="nil"/>
                <w:left w:val="nil"/>
                <w:bottom w:val="nil"/>
                <w:right w:val="nil"/>
                <w:between w:val="nil"/>
              </w:pBdr>
              <w:tabs>
                <w:tab w:val="left" w:pos="567"/>
                <w:tab w:val="left" w:pos="851"/>
              </w:tabs>
              <w:spacing w:line="360" w:lineRule="auto"/>
              <w:ind w:left="567"/>
              <w:jc w:val="both"/>
              <w:rPr>
                <w:rFonts w:ascii="GHEA Grapalat" w:eastAsia="GHEA Grapalat" w:hAnsi="GHEA Grapalat" w:cs="GHEA Grapalat"/>
                <w:color w:val="000000"/>
                <w:sz w:val="24"/>
                <w:szCs w:val="24"/>
              </w:rPr>
            </w:pPr>
          </w:p>
          <w:p w14:paraId="0964B973" w14:textId="77777777" w:rsidR="004C7D20" w:rsidRPr="00466FBC" w:rsidRDefault="004C7D20">
            <w:pPr>
              <w:pBdr>
                <w:top w:val="nil"/>
                <w:left w:val="nil"/>
                <w:bottom w:val="nil"/>
                <w:right w:val="nil"/>
                <w:between w:val="nil"/>
              </w:pBdr>
              <w:tabs>
                <w:tab w:val="left" w:pos="567"/>
                <w:tab w:val="left" w:pos="851"/>
              </w:tabs>
              <w:spacing w:line="360" w:lineRule="auto"/>
              <w:ind w:left="567"/>
              <w:jc w:val="both"/>
              <w:rPr>
                <w:rFonts w:ascii="GHEA Grapalat" w:eastAsia="GHEA Grapalat" w:hAnsi="GHEA Grapalat" w:cs="GHEA Grapalat"/>
                <w:color w:val="000000"/>
                <w:sz w:val="24"/>
                <w:szCs w:val="24"/>
              </w:rPr>
            </w:pPr>
          </w:p>
          <w:p w14:paraId="782B193C" w14:textId="77777777" w:rsidR="004C7D20" w:rsidRPr="00466FBC" w:rsidRDefault="004C7D20">
            <w:pPr>
              <w:pBdr>
                <w:top w:val="nil"/>
                <w:left w:val="nil"/>
                <w:bottom w:val="nil"/>
                <w:right w:val="nil"/>
                <w:between w:val="nil"/>
              </w:pBdr>
              <w:tabs>
                <w:tab w:val="left" w:pos="567"/>
                <w:tab w:val="left" w:pos="851"/>
              </w:tabs>
              <w:spacing w:line="360" w:lineRule="auto"/>
              <w:ind w:left="567"/>
              <w:jc w:val="both"/>
              <w:rPr>
                <w:rFonts w:ascii="GHEA Grapalat" w:eastAsia="GHEA Grapalat" w:hAnsi="GHEA Grapalat" w:cs="GHEA Grapalat"/>
                <w:color w:val="000000"/>
                <w:sz w:val="24"/>
                <w:szCs w:val="24"/>
              </w:rPr>
            </w:pPr>
          </w:p>
          <w:p w14:paraId="2874164C" w14:textId="77777777" w:rsidR="004C7D20" w:rsidRPr="00466FBC" w:rsidRDefault="004C7D20">
            <w:pPr>
              <w:pBdr>
                <w:top w:val="nil"/>
                <w:left w:val="nil"/>
                <w:bottom w:val="nil"/>
                <w:right w:val="nil"/>
                <w:between w:val="nil"/>
              </w:pBdr>
              <w:tabs>
                <w:tab w:val="left" w:pos="567"/>
                <w:tab w:val="left" w:pos="851"/>
              </w:tabs>
              <w:spacing w:line="360" w:lineRule="auto"/>
              <w:ind w:left="567"/>
              <w:jc w:val="both"/>
              <w:rPr>
                <w:rFonts w:ascii="GHEA Grapalat" w:eastAsia="GHEA Grapalat" w:hAnsi="GHEA Grapalat" w:cs="GHEA Grapalat"/>
                <w:color w:val="000000"/>
                <w:sz w:val="24"/>
                <w:szCs w:val="24"/>
              </w:rPr>
            </w:pPr>
          </w:p>
          <w:p w14:paraId="0888330F" w14:textId="77777777" w:rsidR="004C7D20" w:rsidRPr="00466FBC" w:rsidRDefault="004C7D20">
            <w:pPr>
              <w:pBdr>
                <w:top w:val="nil"/>
                <w:left w:val="nil"/>
                <w:bottom w:val="nil"/>
                <w:right w:val="nil"/>
                <w:between w:val="nil"/>
              </w:pBdr>
              <w:tabs>
                <w:tab w:val="left" w:pos="567"/>
                <w:tab w:val="left" w:pos="851"/>
              </w:tabs>
              <w:spacing w:line="360" w:lineRule="auto"/>
              <w:ind w:left="567"/>
              <w:jc w:val="both"/>
              <w:rPr>
                <w:rFonts w:ascii="GHEA Grapalat" w:eastAsia="GHEA Grapalat" w:hAnsi="GHEA Grapalat" w:cs="GHEA Grapalat"/>
                <w:color w:val="000000"/>
                <w:sz w:val="24"/>
                <w:szCs w:val="24"/>
              </w:rPr>
            </w:pPr>
          </w:p>
          <w:p w14:paraId="6C1B8AEE" w14:textId="77777777" w:rsidR="004C7D20" w:rsidRPr="00466FBC" w:rsidRDefault="004C7D20">
            <w:pPr>
              <w:pBdr>
                <w:top w:val="nil"/>
                <w:left w:val="nil"/>
                <w:bottom w:val="nil"/>
                <w:right w:val="nil"/>
                <w:between w:val="nil"/>
              </w:pBdr>
              <w:tabs>
                <w:tab w:val="left" w:pos="567"/>
                <w:tab w:val="left" w:pos="851"/>
              </w:tabs>
              <w:spacing w:line="360" w:lineRule="auto"/>
              <w:ind w:left="567"/>
              <w:jc w:val="both"/>
              <w:rPr>
                <w:rFonts w:ascii="GHEA Grapalat" w:eastAsia="GHEA Grapalat" w:hAnsi="GHEA Grapalat" w:cs="GHEA Grapalat"/>
                <w:color w:val="000000"/>
                <w:sz w:val="24"/>
                <w:szCs w:val="24"/>
              </w:rPr>
            </w:pPr>
          </w:p>
          <w:p w14:paraId="77ADCD69" w14:textId="77777777" w:rsidR="004C7D20" w:rsidRPr="00466FBC" w:rsidRDefault="004C7D20">
            <w:pPr>
              <w:pBdr>
                <w:top w:val="nil"/>
                <w:left w:val="nil"/>
                <w:bottom w:val="nil"/>
                <w:right w:val="nil"/>
                <w:between w:val="nil"/>
              </w:pBdr>
              <w:tabs>
                <w:tab w:val="left" w:pos="567"/>
                <w:tab w:val="left" w:pos="851"/>
              </w:tabs>
              <w:spacing w:line="360" w:lineRule="auto"/>
              <w:ind w:left="567"/>
              <w:jc w:val="both"/>
              <w:rPr>
                <w:rFonts w:ascii="GHEA Grapalat" w:eastAsia="GHEA Grapalat" w:hAnsi="GHEA Grapalat" w:cs="GHEA Grapalat"/>
                <w:color w:val="000000"/>
                <w:sz w:val="24"/>
                <w:szCs w:val="24"/>
              </w:rPr>
            </w:pPr>
          </w:p>
          <w:p w14:paraId="61AE2636" w14:textId="77777777" w:rsidR="004C7D20" w:rsidRPr="00466FBC" w:rsidRDefault="004C7D20">
            <w:pPr>
              <w:pBdr>
                <w:top w:val="nil"/>
                <w:left w:val="nil"/>
                <w:bottom w:val="nil"/>
                <w:right w:val="nil"/>
                <w:between w:val="nil"/>
              </w:pBdr>
              <w:tabs>
                <w:tab w:val="left" w:pos="567"/>
                <w:tab w:val="left" w:pos="851"/>
              </w:tabs>
              <w:spacing w:line="360" w:lineRule="auto"/>
              <w:ind w:left="567"/>
              <w:jc w:val="both"/>
              <w:rPr>
                <w:rFonts w:ascii="GHEA Grapalat" w:eastAsia="GHEA Grapalat" w:hAnsi="GHEA Grapalat" w:cs="GHEA Grapalat"/>
                <w:color w:val="000000"/>
                <w:sz w:val="24"/>
                <w:szCs w:val="24"/>
              </w:rPr>
            </w:pPr>
          </w:p>
          <w:p w14:paraId="70FCC333" w14:textId="77777777" w:rsidR="004C7D20" w:rsidRPr="00466FBC" w:rsidRDefault="004C7D20">
            <w:pPr>
              <w:pBdr>
                <w:top w:val="nil"/>
                <w:left w:val="nil"/>
                <w:bottom w:val="nil"/>
                <w:right w:val="nil"/>
                <w:between w:val="nil"/>
              </w:pBdr>
              <w:tabs>
                <w:tab w:val="left" w:pos="567"/>
                <w:tab w:val="left" w:pos="851"/>
              </w:tabs>
              <w:spacing w:line="360" w:lineRule="auto"/>
              <w:ind w:left="567"/>
              <w:jc w:val="both"/>
              <w:rPr>
                <w:rFonts w:ascii="GHEA Grapalat" w:eastAsia="GHEA Grapalat" w:hAnsi="GHEA Grapalat" w:cs="GHEA Grapalat"/>
                <w:color w:val="000000"/>
                <w:sz w:val="24"/>
                <w:szCs w:val="24"/>
              </w:rPr>
            </w:pPr>
          </w:p>
          <w:p w14:paraId="7C3EC0AA" w14:textId="09F7662F" w:rsidR="004C7D20" w:rsidRPr="00466FBC" w:rsidRDefault="004C7D20" w:rsidP="004D50AD">
            <w:pPr>
              <w:pBdr>
                <w:top w:val="nil"/>
                <w:left w:val="nil"/>
                <w:bottom w:val="nil"/>
                <w:right w:val="nil"/>
                <w:between w:val="nil"/>
              </w:pBdr>
              <w:tabs>
                <w:tab w:val="left" w:pos="567"/>
                <w:tab w:val="left" w:pos="851"/>
              </w:tabs>
              <w:spacing w:line="360" w:lineRule="auto"/>
              <w:jc w:val="both"/>
              <w:rPr>
                <w:rFonts w:ascii="GHEA Grapalat" w:eastAsia="GHEA Grapalat" w:hAnsi="GHEA Grapalat" w:cs="GHEA Grapalat"/>
                <w:color w:val="000000"/>
                <w:sz w:val="24"/>
                <w:szCs w:val="24"/>
              </w:rPr>
            </w:pPr>
          </w:p>
          <w:p w14:paraId="0E7231B9" w14:textId="77777777" w:rsidR="004C7D20" w:rsidRPr="00466FBC" w:rsidRDefault="004C7D20">
            <w:pPr>
              <w:pBdr>
                <w:top w:val="nil"/>
                <w:left w:val="nil"/>
                <w:bottom w:val="nil"/>
                <w:right w:val="nil"/>
                <w:between w:val="nil"/>
              </w:pBdr>
              <w:tabs>
                <w:tab w:val="left" w:pos="567"/>
                <w:tab w:val="left" w:pos="851"/>
              </w:tabs>
              <w:spacing w:line="360" w:lineRule="auto"/>
              <w:ind w:left="567"/>
              <w:jc w:val="both"/>
              <w:rPr>
                <w:rFonts w:ascii="GHEA Grapalat" w:eastAsia="GHEA Grapalat" w:hAnsi="GHEA Grapalat" w:cs="GHEA Grapalat"/>
                <w:color w:val="000000"/>
                <w:sz w:val="24"/>
                <w:szCs w:val="24"/>
              </w:rPr>
            </w:pPr>
          </w:p>
          <w:p w14:paraId="4DEA3257" w14:textId="77777777" w:rsidR="004C7D20" w:rsidRPr="00466FBC" w:rsidRDefault="00785190">
            <w:pPr>
              <w:numPr>
                <w:ilvl w:val="0"/>
                <w:numId w:val="3"/>
              </w:numPr>
              <w:pBdr>
                <w:top w:val="nil"/>
                <w:left w:val="nil"/>
                <w:bottom w:val="nil"/>
                <w:right w:val="nil"/>
                <w:between w:val="nil"/>
              </w:pBdr>
              <w:tabs>
                <w:tab w:val="left" w:pos="851"/>
              </w:tabs>
              <w:spacing w:line="360" w:lineRule="auto"/>
              <w:ind w:left="0" w:firstLine="567"/>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Պարզաբանել, թե ինչ գնահատված և ախտորոշված կարիքի հիման վրա է նախատեսվում և ավելացվում «սոցիալական սպասարկող» հասկացությունը, ուսումնասիրված է արդյոք շահառուների շրջանակը, վերջինիս մեծությունը, որի համար նախատեսվում է հաստիքը, ինչ լրացուցիչ խնդիր պետք է լուծի վերջինս, որը հնարավոր չէ իրականացնել արդեն գոյություն ունեցող հաստիքների միջոցով այն իմաստով, որ շուրջօրյա խնամքի կենտրոններում հընթացս էլ իրականացվում են «սոցիալական սպասարկող»-ին վերապահվող գործառույթները:</w:t>
            </w:r>
          </w:p>
          <w:p w14:paraId="2C9A0CEC" w14:textId="77777777" w:rsidR="004C7D20" w:rsidRPr="00466FBC" w:rsidRDefault="004C7D20">
            <w:pPr>
              <w:pBdr>
                <w:top w:val="nil"/>
                <w:left w:val="nil"/>
                <w:bottom w:val="nil"/>
                <w:right w:val="nil"/>
                <w:between w:val="nil"/>
              </w:pBdr>
              <w:tabs>
                <w:tab w:val="left" w:pos="851"/>
              </w:tabs>
              <w:spacing w:line="360" w:lineRule="auto"/>
              <w:ind w:left="567"/>
              <w:jc w:val="both"/>
              <w:rPr>
                <w:rFonts w:ascii="GHEA Grapalat" w:eastAsia="GHEA Grapalat" w:hAnsi="GHEA Grapalat" w:cs="GHEA Grapalat"/>
                <w:color w:val="000000"/>
                <w:sz w:val="24"/>
                <w:szCs w:val="24"/>
              </w:rPr>
            </w:pPr>
          </w:p>
          <w:p w14:paraId="2CEE80FE" w14:textId="77777777" w:rsidR="004C7D20" w:rsidRPr="00466FBC" w:rsidRDefault="004C7D20">
            <w:pPr>
              <w:pBdr>
                <w:top w:val="nil"/>
                <w:left w:val="nil"/>
                <w:bottom w:val="nil"/>
                <w:right w:val="nil"/>
                <w:between w:val="nil"/>
              </w:pBdr>
              <w:tabs>
                <w:tab w:val="left" w:pos="851"/>
              </w:tabs>
              <w:spacing w:line="360" w:lineRule="auto"/>
              <w:ind w:left="567"/>
              <w:jc w:val="both"/>
              <w:rPr>
                <w:rFonts w:ascii="GHEA Grapalat" w:eastAsia="GHEA Grapalat" w:hAnsi="GHEA Grapalat" w:cs="GHEA Grapalat"/>
                <w:color w:val="000000"/>
                <w:sz w:val="24"/>
                <w:szCs w:val="24"/>
              </w:rPr>
            </w:pPr>
          </w:p>
          <w:p w14:paraId="54D76025" w14:textId="77777777" w:rsidR="004C7D20" w:rsidRPr="00466FBC" w:rsidRDefault="004C7D20">
            <w:pPr>
              <w:pBdr>
                <w:top w:val="nil"/>
                <w:left w:val="nil"/>
                <w:bottom w:val="nil"/>
                <w:right w:val="nil"/>
                <w:between w:val="nil"/>
              </w:pBdr>
              <w:tabs>
                <w:tab w:val="left" w:pos="851"/>
              </w:tabs>
              <w:spacing w:line="360" w:lineRule="auto"/>
              <w:ind w:left="567"/>
              <w:jc w:val="both"/>
              <w:rPr>
                <w:rFonts w:ascii="GHEA Grapalat" w:eastAsia="GHEA Grapalat" w:hAnsi="GHEA Grapalat" w:cs="GHEA Grapalat"/>
                <w:color w:val="000000"/>
                <w:sz w:val="24"/>
                <w:szCs w:val="24"/>
              </w:rPr>
            </w:pPr>
          </w:p>
          <w:p w14:paraId="65905D68" w14:textId="77777777" w:rsidR="004C7D20" w:rsidRPr="00466FBC" w:rsidRDefault="004C7D20">
            <w:pPr>
              <w:pBdr>
                <w:top w:val="nil"/>
                <w:left w:val="nil"/>
                <w:bottom w:val="nil"/>
                <w:right w:val="nil"/>
                <w:between w:val="nil"/>
              </w:pBdr>
              <w:tabs>
                <w:tab w:val="left" w:pos="851"/>
              </w:tabs>
              <w:spacing w:line="360" w:lineRule="auto"/>
              <w:ind w:left="567"/>
              <w:jc w:val="both"/>
              <w:rPr>
                <w:rFonts w:ascii="GHEA Grapalat" w:eastAsia="GHEA Grapalat" w:hAnsi="GHEA Grapalat" w:cs="GHEA Grapalat"/>
                <w:color w:val="000000"/>
                <w:sz w:val="24"/>
                <w:szCs w:val="24"/>
              </w:rPr>
            </w:pPr>
          </w:p>
          <w:p w14:paraId="6E5C432F" w14:textId="77777777" w:rsidR="004C7D20" w:rsidRPr="00466FBC" w:rsidRDefault="004C7D20">
            <w:pPr>
              <w:pBdr>
                <w:top w:val="nil"/>
                <w:left w:val="nil"/>
                <w:bottom w:val="nil"/>
                <w:right w:val="nil"/>
                <w:between w:val="nil"/>
              </w:pBdr>
              <w:tabs>
                <w:tab w:val="left" w:pos="851"/>
              </w:tabs>
              <w:spacing w:line="360" w:lineRule="auto"/>
              <w:ind w:left="567"/>
              <w:jc w:val="both"/>
              <w:rPr>
                <w:rFonts w:ascii="GHEA Grapalat" w:eastAsia="GHEA Grapalat" w:hAnsi="GHEA Grapalat" w:cs="GHEA Grapalat"/>
                <w:color w:val="000000"/>
                <w:sz w:val="24"/>
                <w:szCs w:val="24"/>
              </w:rPr>
            </w:pPr>
          </w:p>
          <w:p w14:paraId="648A4B32" w14:textId="77777777" w:rsidR="004C7D20" w:rsidRPr="00466FBC" w:rsidRDefault="004C7D20">
            <w:pPr>
              <w:pBdr>
                <w:top w:val="nil"/>
                <w:left w:val="nil"/>
                <w:bottom w:val="nil"/>
                <w:right w:val="nil"/>
                <w:between w:val="nil"/>
              </w:pBdr>
              <w:tabs>
                <w:tab w:val="left" w:pos="851"/>
              </w:tabs>
              <w:spacing w:line="360" w:lineRule="auto"/>
              <w:ind w:left="567"/>
              <w:jc w:val="both"/>
              <w:rPr>
                <w:rFonts w:ascii="GHEA Grapalat" w:eastAsia="GHEA Grapalat" w:hAnsi="GHEA Grapalat" w:cs="GHEA Grapalat"/>
                <w:color w:val="000000"/>
                <w:sz w:val="24"/>
                <w:szCs w:val="24"/>
              </w:rPr>
            </w:pPr>
          </w:p>
          <w:p w14:paraId="2873B760" w14:textId="77777777" w:rsidR="004C7D20" w:rsidRPr="00466FBC" w:rsidRDefault="004C7D20">
            <w:pPr>
              <w:pBdr>
                <w:top w:val="nil"/>
                <w:left w:val="nil"/>
                <w:bottom w:val="nil"/>
                <w:right w:val="nil"/>
                <w:between w:val="nil"/>
              </w:pBdr>
              <w:tabs>
                <w:tab w:val="left" w:pos="851"/>
              </w:tabs>
              <w:spacing w:line="360" w:lineRule="auto"/>
              <w:ind w:left="567"/>
              <w:jc w:val="both"/>
              <w:rPr>
                <w:rFonts w:ascii="GHEA Grapalat" w:eastAsia="GHEA Grapalat" w:hAnsi="GHEA Grapalat" w:cs="GHEA Grapalat"/>
                <w:color w:val="000000"/>
                <w:sz w:val="24"/>
                <w:szCs w:val="24"/>
              </w:rPr>
            </w:pPr>
          </w:p>
          <w:p w14:paraId="7A4E9B2A" w14:textId="77777777" w:rsidR="004C7D20" w:rsidRPr="00466FBC" w:rsidRDefault="004C7D20">
            <w:pPr>
              <w:pBdr>
                <w:top w:val="nil"/>
                <w:left w:val="nil"/>
                <w:bottom w:val="nil"/>
                <w:right w:val="nil"/>
                <w:between w:val="nil"/>
              </w:pBdr>
              <w:tabs>
                <w:tab w:val="left" w:pos="851"/>
              </w:tabs>
              <w:spacing w:line="360" w:lineRule="auto"/>
              <w:ind w:left="567"/>
              <w:jc w:val="both"/>
              <w:rPr>
                <w:rFonts w:ascii="GHEA Grapalat" w:eastAsia="GHEA Grapalat" w:hAnsi="GHEA Grapalat" w:cs="GHEA Grapalat"/>
                <w:color w:val="000000"/>
                <w:sz w:val="24"/>
                <w:szCs w:val="24"/>
              </w:rPr>
            </w:pPr>
          </w:p>
          <w:p w14:paraId="34A38A6D" w14:textId="77777777" w:rsidR="004C7D20" w:rsidRPr="00466FBC" w:rsidRDefault="004C7D20">
            <w:pPr>
              <w:pBdr>
                <w:top w:val="nil"/>
                <w:left w:val="nil"/>
                <w:bottom w:val="nil"/>
                <w:right w:val="nil"/>
                <w:between w:val="nil"/>
              </w:pBdr>
              <w:tabs>
                <w:tab w:val="left" w:pos="851"/>
              </w:tabs>
              <w:spacing w:line="360" w:lineRule="auto"/>
              <w:ind w:left="567"/>
              <w:jc w:val="both"/>
              <w:rPr>
                <w:rFonts w:ascii="GHEA Grapalat" w:eastAsia="GHEA Grapalat" w:hAnsi="GHEA Grapalat" w:cs="GHEA Grapalat"/>
                <w:color w:val="000000"/>
                <w:sz w:val="24"/>
                <w:szCs w:val="24"/>
              </w:rPr>
            </w:pPr>
          </w:p>
          <w:p w14:paraId="01024E4B" w14:textId="77777777" w:rsidR="004C7D20" w:rsidRPr="00466FBC" w:rsidRDefault="004C7D20">
            <w:pPr>
              <w:pBdr>
                <w:top w:val="nil"/>
                <w:left w:val="nil"/>
                <w:bottom w:val="nil"/>
                <w:right w:val="nil"/>
                <w:between w:val="nil"/>
              </w:pBdr>
              <w:tabs>
                <w:tab w:val="left" w:pos="851"/>
              </w:tabs>
              <w:spacing w:line="360" w:lineRule="auto"/>
              <w:ind w:left="567"/>
              <w:jc w:val="both"/>
              <w:rPr>
                <w:rFonts w:ascii="GHEA Grapalat" w:eastAsia="GHEA Grapalat" w:hAnsi="GHEA Grapalat" w:cs="GHEA Grapalat"/>
                <w:color w:val="000000"/>
                <w:sz w:val="24"/>
                <w:szCs w:val="24"/>
              </w:rPr>
            </w:pPr>
          </w:p>
          <w:p w14:paraId="50824CCA" w14:textId="77777777" w:rsidR="004C7D20" w:rsidRPr="00466FBC" w:rsidRDefault="004C7D20">
            <w:pPr>
              <w:pBdr>
                <w:top w:val="nil"/>
                <w:left w:val="nil"/>
                <w:bottom w:val="nil"/>
                <w:right w:val="nil"/>
                <w:between w:val="nil"/>
              </w:pBdr>
              <w:tabs>
                <w:tab w:val="left" w:pos="851"/>
              </w:tabs>
              <w:spacing w:line="360" w:lineRule="auto"/>
              <w:ind w:left="567"/>
              <w:jc w:val="both"/>
              <w:rPr>
                <w:rFonts w:ascii="GHEA Grapalat" w:eastAsia="GHEA Grapalat" w:hAnsi="GHEA Grapalat" w:cs="GHEA Grapalat"/>
                <w:color w:val="000000"/>
                <w:sz w:val="24"/>
                <w:szCs w:val="24"/>
              </w:rPr>
            </w:pPr>
          </w:p>
          <w:p w14:paraId="31C8CE68" w14:textId="77777777" w:rsidR="004C7D20" w:rsidRPr="00466FBC" w:rsidRDefault="004C7D20">
            <w:pPr>
              <w:pBdr>
                <w:top w:val="nil"/>
                <w:left w:val="nil"/>
                <w:bottom w:val="nil"/>
                <w:right w:val="nil"/>
                <w:between w:val="nil"/>
              </w:pBdr>
              <w:tabs>
                <w:tab w:val="left" w:pos="851"/>
              </w:tabs>
              <w:spacing w:line="360" w:lineRule="auto"/>
              <w:ind w:left="567"/>
              <w:jc w:val="both"/>
              <w:rPr>
                <w:rFonts w:ascii="GHEA Grapalat" w:eastAsia="GHEA Grapalat" w:hAnsi="GHEA Grapalat" w:cs="GHEA Grapalat"/>
                <w:color w:val="000000"/>
                <w:sz w:val="24"/>
                <w:szCs w:val="24"/>
              </w:rPr>
            </w:pPr>
          </w:p>
          <w:p w14:paraId="7FA335BB" w14:textId="77777777" w:rsidR="004C7D20" w:rsidRPr="00466FBC" w:rsidRDefault="004C7D20">
            <w:pPr>
              <w:pBdr>
                <w:top w:val="nil"/>
                <w:left w:val="nil"/>
                <w:bottom w:val="nil"/>
                <w:right w:val="nil"/>
                <w:between w:val="nil"/>
              </w:pBdr>
              <w:tabs>
                <w:tab w:val="left" w:pos="851"/>
              </w:tabs>
              <w:spacing w:line="360" w:lineRule="auto"/>
              <w:ind w:left="567"/>
              <w:jc w:val="both"/>
              <w:rPr>
                <w:rFonts w:ascii="GHEA Grapalat" w:eastAsia="GHEA Grapalat" w:hAnsi="GHEA Grapalat" w:cs="GHEA Grapalat"/>
                <w:color w:val="000000"/>
                <w:sz w:val="24"/>
                <w:szCs w:val="24"/>
              </w:rPr>
            </w:pPr>
          </w:p>
          <w:p w14:paraId="335151DA" w14:textId="77777777" w:rsidR="004C7D20" w:rsidRPr="00466FBC" w:rsidRDefault="004C7D20">
            <w:pPr>
              <w:pBdr>
                <w:top w:val="nil"/>
                <w:left w:val="nil"/>
                <w:bottom w:val="nil"/>
                <w:right w:val="nil"/>
                <w:between w:val="nil"/>
              </w:pBdr>
              <w:tabs>
                <w:tab w:val="left" w:pos="851"/>
              </w:tabs>
              <w:spacing w:line="360" w:lineRule="auto"/>
              <w:ind w:left="567"/>
              <w:jc w:val="both"/>
              <w:rPr>
                <w:rFonts w:ascii="GHEA Grapalat" w:eastAsia="GHEA Grapalat" w:hAnsi="GHEA Grapalat" w:cs="GHEA Grapalat"/>
                <w:color w:val="000000"/>
                <w:sz w:val="24"/>
                <w:szCs w:val="24"/>
              </w:rPr>
            </w:pPr>
          </w:p>
          <w:p w14:paraId="51BDE90B" w14:textId="77777777" w:rsidR="004C7D20" w:rsidRPr="00466FBC" w:rsidRDefault="00785190">
            <w:pPr>
              <w:numPr>
                <w:ilvl w:val="0"/>
                <w:numId w:val="3"/>
              </w:numPr>
              <w:pBdr>
                <w:top w:val="nil"/>
                <w:left w:val="nil"/>
                <w:bottom w:val="nil"/>
                <w:right w:val="nil"/>
                <w:between w:val="nil"/>
              </w:pBdr>
              <w:tabs>
                <w:tab w:val="left" w:pos="851"/>
              </w:tabs>
              <w:spacing w:line="360" w:lineRule="auto"/>
              <w:ind w:left="0" w:firstLine="567"/>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Հետագայում հաստիքի հնարավոր համալրման դեպքում ինչպես է նախատեսվում իրականացնել վերջինիս գծով աշխատավարձի որոշման և հաշվարկման հարցը:</w:t>
            </w:r>
          </w:p>
          <w:p w14:paraId="7DA22475" w14:textId="77777777" w:rsidR="004C7D20" w:rsidRPr="00466FBC" w:rsidRDefault="00785190">
            <w:pPr>
              <w:spacing w:line="360" w:lineRule="auto"/>
              <w:ind w:firstLine="570"/>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Պարզաբանել, թե «սոցիալական սպասարկող»-ի համար սահմանված պարտադիր հավաստագրման և ուսուցման մասով ով է կրելու ուսուցման և հավաստագրման ծախսերը (պետությու՞նը, զբաղվածության կենտրոննե՞րը, թե՞ ինքը՝ մասնագետը)։</w:t>
            </w:r>
          </w:p>
        </w:tc>
        <w:tc>
          <w:tcPr>
            <w:tcW w:w="4959" w:type="dxa"/>
            <w:gridSpan w:val="2"/>
            <w:tcBorders>
              <w:left w:val="single" w:sz="4" w:space="0" w:color="000000"/>
              <w:right w:val="single" w:sz="4" w:space="0" w:color="000000"/>
            </w:tcBorders>
            <w:shd w:val="clear" w:color="auto" w:fill="auto"/>
          </w:tcPr>
          <w:p w14:paraId="505D980F" w14:textId="77777777" w:rsidR="004C7D20" w:rsidRPr="00466FBC" w:rsidRDefault="004C7D20">
            <w:pPr>
              <w:pBdr>
                <w:top w:val="nil"/>
                <w:left w:val="nil"/>
                <w:bottom w:val="nil"/>
                <w:right w:val="nil"/>
                <w:between w:val="nil"/>
              </w:pBdr>
              <w:shd w:val="clear" w:color="auto" w:fill="FFFFFF"/>
              <w:ind w:firstLine="375"/>
              <w:jc w:val="both"/>
              <w:rPr>
                <w:rFonts w:ascii="GHEA Grapalat" w:eastAsia="GHEA Grapalat" w:hAnsi="GHEA Grapalat" w:cs="GHEA Grapalat"/>
                <w:color w:val="000000"/>
                <w:sz w:val="24"/>
                <w:szCs w:val="24"/>
              </w:rPr>
            </w:pPr>
          </w:p>
          <w:p w14:paraId="319F6585" w14:textId="77777777" w:rsidR="004C7D20" w:rsidRPr="00466FBC" w:rsidRDefault="004C7D20">
            <w:pPr>
              <w:pBdr>
                <w:top w:val="nil"/>
                <w:left w:val="nil"/>
                <w:bottom w:val="nil"/>
                <w:right w:val="nil"/>
                <w:between w:val="nil"/>
              </w:pBdr>
              <w:shd w:val="clear" w:color="auto" w:fill="FFFFFF"/>
              <w:ind w:firstLine="375"/>
              <w:jc w:val="both"/>
              <w:rPr>
                <w:rFonts w:ascii="GHEA Grapalat" w:eastAsia="GHEA Grapalat" w:hAnsi="GHEA Grapalat" w:cs="GHEA Grapalat"/>
                <w:color w:val="000000"/>
                <w:sz w:val="24"/>
                <w:szCs w:val="24"/>
              </w:rPr>
            </w:pPr>
          </w:p>
          <w:p w14:paraId="4B0672A3" w14:textId="77777777" w:rsidR="004C7D20" w:rsidRPr="00466FBC" w:rsidRDefault="004C7D20">
            <w:pPr>
              <w:pBdr>
                <w:top w:val="nil"/>
                <w:left w:val="nil"/>
                <w:bottom w:val="nil"/>
                <w:right w:val="nil"/>
                <w:between w:val="nil"/>
              </w:pBdr>
              <w:shd w:val="clear" w:color="auto" w:fill="FFFFFF"/>
              <w:ind w:firstLine="375"/>
              <w:jc w:val="both"/>
              <w:rPr>
                <w:rFonts w:ascii="GHEA Grapalat" w:eastAsia="GHEA Grapalat" w:hAnsi="GHEA Grapalat" w:cs="GHEA Grapalat"/>
                <w:color w:val="000000"/>
                <w:sz w:val="24"/>
                <w:szCs w:val="24"/>
              </w:rPr>
            </w:pPr>
          </w:p>
          <w:p w14:paraId="5168B074" w14:textId="77777777" w:rsidR="004C7D20" w:rsidRPr="00466FBC" w:rsidRDefault="004C7D20">
            <w:pPr>
              <w:pBdr>
                <w:top w:val="nil"/>
                <w:left w:val="nil"/>
                <w:bottom w:val="nil"/>
                <w:right w:val="nil"/>
                <w:between w:val="nil"/>
              </w:pBdr>
              <w:shd w:val="clear" w:color="auto" w:fill="FFFFFF"/>
              <w:ind w:firstLine="375"/>
              <w:jc w:val="both"/>
              <w:rPr>
                <w:rFonts w:ascii="GHEA Grapalat" w:eastAsia="GHEA Grapalat" w:hAnsi="GHEA Grapalat" w:cs="GHEA Grapalat"/>
                <w:color w:val="000000"/>
                <w:sz w:val="24"/>
                <w:szCs w:val="24"/>
              </w:rPr>
            </w:pPr>
          </w:p>
          <w:p w14:paraId="384638CB" w14:textId="77777777" w:rsidR="004C7D20" w:rsidRPr="00466FBC" w:rsidRDefault="004C7D20">
            <w:pPr>
              <w:pBdr>
                <w:top w:val="nil"/>
                <w:left w:val="nil"/>
                <w:bottom w:val="nil"/>
                <w:right w:val="nil"/>
                <w:between w:val="nil"/>
              </w:pBdr>
              <w:shd w:val="clear" w:color="auto" w:fill="FFFFFF"/>
              <w:ind w:firstLine="375"/>
              <w:jc w:val="both"/>
              <w:rPr>
                <w:rFonts w:ascii="GHEA Grapalat" w:eastAsia="GHEA Grapalat" w:hAnsi="GHEA Grapalat" w:cs="GHEA Grapalat"/>
                <w:color w:val="000000"/>
                <w:sz w:val="24"/>
                <w:szCs w:val="24"/>
              </w:rPr>
            </w:pPr>
          </w:p>
          <w:p w14:paraId="78FD97BD" w14:textId="77777777" w:rsidR="004C7D20" w:rsidRPr="00466FBC" w:rsidRDefault="004C7D20">
            <w:pPr>
              <w:pBdr>
                <w:top w:val="nil"/>
                <w:left w:val="nil"/>
                <w:bottom w:val="nil"/>
                <w:right w:val="nil"/>
                <w:between w:val="nil"/>
              </w:pBdr>
              <w:shd w:val="clear" w:color="auto" w:fill="FFFFFF"/>
              <w:ind w:firstLine="375"/>
              <w:jc w:val="both"/>
              <w:rPr>
                <w:rFonts w:ascii="GHEA Grapalat" w:eastAsia="GHEA Grapalat" w:hAnsi="GHEA Grapalat" w:cs="GHEA Grapalat"/>
                <w:color w:val="000000"/>
                <w:sz w:val="24"/>
                <w:szCs w:val="24"/>
              </w:rPr>
            </w:pPr>
          </w:p>
          <w:p w14:paraId="33B31F41" w14:textId="77777777" w:rsidR="004C7D20" w:rsidRPr="00466FBC" w:rsidRDefault="004C7D20">
            <w:pPr>
              <w:pBdr>
                <w:top w:val="nil"/>
                <w:left w:val="nil"/>
                <w:bottom w:val="nil"/>
                <w:right w:val="nil"/>
                <w:between w:val="nil"/>
              </w:pBdr>
              <w:shd w:val="clear" w:color="auto" w:fill="FFFFFF"/>
              <w:ind w:firstLine="375"/>
              <w:jc w:val="both"/>
              <w:rPr>
                <w:rFonts w:ascii="GHEA Grapalat" w:eastAsia="GHEA Grapalat" w:hAnsi="GHEA Grapalat" w:cs="GHEA Grapalat"/>
                <w:color w:val="000000"/>
                <w:sz w:val="24"/>
                <w:szCs w:val="24"/>
              </w:rPr>
            </w:pPr>
          </w:p>
          <w:p w14:paraId="79C2C22C" w14:textId="77777777" w:rsidR="004C7D20" w:rsidRPr="00466FBC" w:rsidRDefault="004C7D20">
            <w:pPr>
              <w:pBdr>
                <w:top w:val="nil"/>
                <w:left w:val="nil"/>
                <w:bottom w:val="nil"/>
                <w:right w:val="nil"/>
                <w:between w:val="nil"/>
              </w:pBdr>
              <w:shd w:val="clear" w:color="auto" w:fill="FFFFFF"/>
              <w:ind w:firstLine="375"/>
              <w:jc w:val="both"/>
              <w:rPr>
                <w:rFonts w:ascii="GHEA Grapalat" w:eastAsia="GHEA Grapalat" w:hAnsi="GHEA Grapalat" w:cs="GHEA Grapalat"/>
                <w:color w:val="000000"/>
                <w:sz w:val="24"/>
                <w:szCs w:val="24"/>
              </w:rPr>
            </w:pPr>
          </w:p>
          <w:p w14:paraId="3FA00FB7" w14:textId="77777777" w:rsidR="004C7D20" w:rsidRPr="00466FBC" w:rsidRDefault="004C7D20">
            <w:pPr>
              <w:pBdr>
                <w:top w:val="nil"/>
                <w:left w:val="nil"/>
                <w:bottom w:val="nil"/>
                <w:right w:val="nil"/>
                <w:between w:val="nil"/>
              </w:pBdr>
              <w:shd w:val="clear" w:color="auto" w:fill="FFFFFF"/>
              <w:ind w:firstLine="375"/>
              <w:jc w:val="both"/>
              <w:rPr>
                <w:rFonts w:ascii="GHEA Grapalat" w:eastAsia="GHEA Grapalat" w:hAnsi="GHEA Grapalat" w:cs="GHEA Grapalat"/>
                <w:color w:val="000000"/>
                <w:sz w:val="24"/>
                <w:szCs w:val="24"/>
              </w:rPr>
            </w:pPr>
          </w:p>
          <w:p w14:paraId="7A87B186" w14:textId="77777777" w:rsidR="004C7D20" w:rsidRPr="00466FBC" w:rsidRDefault="004C7D20">
            <w:pPr>
              <w:pBdr>
                <w:top w:val="nil"/>
                <w:left w:val="nil"/>
                <w:bottom w:val="nil"/>
                <w:right w:val="nil"/>
                <w:between w:val="nil"/>
              </w:pBdr>
              <w:shd w:val="clear" w:color="auto" w:fill="FFFFFF"/>
              <w:jc w:val="both"/>
              <w:rPr>
                <w:rFonts w:ascii="GHEA Grapalat" w:eastAsia="GHEA Grapalat" w:hAnsi="GHEA Grapalat" w:cs="GHEA Grapalat"/>
                <w:color w:val="000000"/>
                <w:sz w:val="24"/>
                <w:szCs w:val="24"/>
              </w:rPr>
            </w:pPr>
          </w:p>
          <w:p w14:paraId="42B25DE9" w14:textId="77777777" w:rsidR="004C7D20" w:rsidRPr="00466FBC" w:rsidRDefault="004C7D20">
            <w:pPr>
              <w:pBdr>
                <w:top w:val="nil"/>
                <w:left w:val="nil"/>
                <w:bottom w:val="nil"/>
                <w:right w:val="nil"/>
                <w:between w:val="nil"/>
              </w:pBdr>
              <w:shd w:val="clear" w:color="auto" w:fill="FFFFFF"/>
              <w:jc w:val="both"/>
              <w:rPr>
                <w:rFonts w:ascii="GHEA Grapalat" w:eastAsia="GHEA Grapalat" w:hAnsi="GHEA Grapalat" w:cs="GHEA Grapalat"/>
                <w:color w:val="000000"/>
                <w:sz w:val="24"/>
                <w:szCs w:val="24"/>
              </w:rPr>
            </w:pPr>
          </w:p>
          <w:p w14:paraId="4FC993C7" w14:textId="77777777" w:rsidR="004C7D20" w:rsidRPr="00466FBC" w:rsidRDefault="004C7D20">
            <w:pPr>
              <w:pBdr>
                <w:top w:val="nil"/>
                <w:left w:val="nil"/>
                <w:bottom w:val="nil"/>
                <w:right w:val="nil"/>
                <w:between w:val="nil"/>
              </w:pBdr>
              <w:shd w:val="clear" w:color="auto" w:fill="FFFFFF"/>
              <w:ind w:firstLine="375"/>
              <w:jc w:val="both"/>
              <w:rPr>
                <w:rFonts w:ascii="GHEA Grapalat" w:eastAsia="GHEA Grapalat" w:hAnsi="GHEA Grapalat" w:cs="GHEA Grapalat"/>
                <w:color w:val="000000"/>
                <w:sz w:val="24"/>
                <w:szCs w:val="24"/>
              </w:rPr>
            </w:pPr>
          </w:p>
          <w:p w14:paraId="033714DC" w14:textId="77777777" w:rsidR="004C7D20" w:rsidRPr="00466FBC" w:rsidRDefault="00785190">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b/>
                <w:bCs/>
                <w:color w:val="000000"/>
                <w:sz w:val="24"/>
                <w:szCs w:val="24"/>
              </w:rPr>
            </w:pPr>
            <w:r w:rsidRPr="00466FBC">
              <w:rPr>
                <w:rFonts w:ascii="GHEA Grapalat" w:eastAsia="GHEA Grapalat" w:hAnsi="GHEA Grapalat" w:cs="GHEA Grapalat"/>
                <w:color w:val="000000"/>
                <w:sz w:val="24"/>
                <w:szCs w:val="24"/>
              </w:rPr>
              <w:t xml:space="preserve">1) </w:t>
            </w:r>
            <w:r w:rsidRPr="00466FBC">
              <w:rPr>
                <w:rFonts w:ascii="GHEA Grapalat" w:eastAsia="GHEA Grapalat" w:hAnsi="GHEA Grapalat" w:cs="GHEA Grapalat"/>
                <w:b/>
                <w:bCs/>
                <w:color w:val="000000"/>
                <w:sz w:val="24"/>
                <w:szCs w:val="24"/>
              </w:rPr>
              <w:t>Չի ընդունվել։</w:t>
            </w:r>
          </w:p>
          <w:p w14:paraId="7327EE0C" w14:textId="77777777" w:rsidR="004C7D20" w:rsidRPr="00466FBC" w:rsidRDefault="00785190">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«Սոցիալական աջակցության մասին» օրենքի 8-րդ հոդվածի 1-ին մասի 5-րդ կետի համաձայն՝ ԱՍՀՆ</w:t>
            </w:r>
            <w:r w:rsidRPr="00466FBC">
              <w:rPr>
                <w:rFonts w:ascii="GHEA Grapalat" w:eastAsia="GHEA Grapalat" w:hAnsi="GHEA Grapalat" w:cs="GHEA Grapalat"/>
                <w:b/>
                <w:bCs/>
                <w:color w:val="000000"/>
                <w:sz w:val="24"/>
                <w:szCs w:val="24"/>
              </w:rPr>
              <w:t xml:space="preserve"> </w:t>
            </w:r>
            <w:r w:rsidRPr="00466FBC">
              <w:rPr>
                <w:rFonts w:ascii="GHEA Grapalat" w:eastAsia="GHEA Grapalat" w:hAnsi="GHEA Grapalat" w:cs="GHEA Grapalat"/>
                <w:color w:val="333333"/>
                <w:sz w:val="24"/>
                <w:szCs w:val="24"/>
              </w:rPr>
              <w:t xml:space="preserve">հաստատում է նաև սոցիալական աշխատողների, սոցիալական սատարողների և սոցիալական պատրոնի տվյալ պաշտոնները զբաղեցնողի մասնագիտական գործունեությունից բխող գործառույթները, իրավունքները, պարտականությունները, կարողություններին և հմտություններին ներկայացվող պահանջները, որոնք պարտադիր պետք է ընդգրկվեն պաշտոնների անձնագրերում կամ աշխատանքի բնութագրերում կամ աշխատանքային պայմանագրում։ Այսինքն, նշված իրավական ակտով </w:t>
            </w:r>
            <w:r w:rsidRPr="00466FBC">
              <w:rPr>
                <w:rFonts w:ascii="GHEA Grapalat" w:eastAsia="GHEA Grapalat" w:hAnsi="GHEA Grapalat" w:cs="GHEA Grapalat"/>
                <w:color w:val="333333"/>
                <w:sz w:val="24"/>
                <w:szCs w:val="24"/>
              </w:rPr>
              <w:lastRenderedPageBreak/>
              <w:t>կսահմանվեն յուրաքանչյուր դերակատարի գործառույթները։</w:t>
            </w:r>
          </w:p>
          <w:p w14:paraId="5DE4300E" w14:textId="77777777" w:rsidR="004C7D20" w:rsidRPr="00466FBC" w:rsidRDefault="00785190">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 ի գիտություն։</w:t>
            </w:r>
          </w:p>
          <w:p w14:paraId="16147702" w14:textId="77777777" w:rsidR="004C7D20" w:rsidRPr="00466FBC" w:rsidRDefault="00785190">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b/>
                <w:bCs/>
                <w:color w:val="000000"/>
                <w:sz w:val="24"/>
                <w:szCs w:val="24"/>
              </w:rPr>
            </w:pPr>
            <w:r w:rsidRPr="00466FBC">
              <w:rPr>
                <w:rFonts w:ascii="GHEA Grapalat" w:eastAsia="GHEA Grapalat" w:hAnsi="GHEA Grapalat" w:cs="GHEA Grapalat"/>
                <w:sz w:val="24"/>
                <w:szCs w:val="24"/>
              </w:rPr>
              <w:t>Ինչպես արդեն իսկ նշվել է, սոցիալական սպասարկողները նոր գործառույթներ չեն իրականացնելու կամ սոցիալական սպասարկողի հաստիքը նոր հաստիք չէ, քանի որ այն արդեն իսկ առկա պետական կազմակերպություններում և իրականացնում է Նախագծում նշված աշխատանքը։ Ավելին, նման հաստիքներ առկա են նաև մասնավոր կազմակերպություններում։</w:t>
            </w:r>
            <w:r w:rsidRPr="00466FBC">
              <w:rPr>
                <w:rFonts w:ascii="GHEA Grapalat" w:eastAsia="GHEA Grapalat" w:hAnsi="GHEA Grapalat" w:cs="GHEA Grapalat"/>
                <w:b/>
                <w:bCs/>
                <w:color w:val="000000"/>
                <w:sz w:val="24"/>
                <w:szCs w:val="24"/>
              </w:rPr>
              <w:t xml:space="preserve"> </w:t>
            </w:r>
            <w:r w:rsidRPr="00466FBC">
              <w:rPr>
                <w:rFonts w:ascii="GHEA Grapalat" w:eastAsia="GHEA Grapalat" w:hAnsi="GHEA Grapalat" w:cs="GHEA Grapalat"/>
                <w:sz w:val="24"/>
                <w:szCs w:val="24"/>
              </w:rPr>
              <w:t>Օրենքում հստակ սահմանված են սոցիալական աշխատողների հիմնական գործառույթները, իսկ մյուս մասնագետների մասով առկա են ընդհանուր կարգավորումներ</w:t>
            </w:r>
            <w:r w:rsidRPr="00466FBC">
              <w:rPr>
                <w:rFonts w:ascii="Cambria Math" w:eastAsia="Cambria Math" w:hAnsi="Cambria Math" w:cs="Cambria Math"/>
                <w:sz w:val="24"/>
                <w:szCs w:val="24"/>
              </w:rPr>
              <w:t>․</w:t>
            </w:r>
            <w:r w:rsidRPr="00466FBC">
              <w:rPr>
                <w:rFonts w:ascii="GHEA Grapalat" w:eastAsia="GHEA Grapalat" w:hAnsi="GHEA Grapalat" w:cs="GHEA Grapalat"/>
                <w:sz w:val="24"/>
                <w:szCs w:val="24"/>
              </w:rPr>
              <w:t xml:space="preserve"> առավել մանրամասն կարգավորումները </w:t>
            </w:r>
            <w:r w:rsidRPr="00466FBC">
              <w:rPr>
                <w:rFonts w:ascii="GHEA Grapalat" w:eastAsia="GHEA Grapalat" w:hAnsi="GHEA Grapalat" w:cs="GHEA Grapalat"/>
                <w:sz w:val="24"/>
                <w:szCs w:val="24"/>
              </w:rPr>
              <w:lastRenderedPageBreak/>
              <w:t xml:space="preserve">սահմանվելու են ԱՍՀ նախարարի հրամանով (Օրենքի 8-րդ հոդվածի 1-ին մասի 5-րդ կետի «ա» պարբերություն)։ </w:t>
            </w:r>
          </w:p>
          <w:p w14:paraId="2A264D1D" w14:textId="77777777" w:rsidR="004C7D20" w:rsidRPr="00466FBC" w:rsidRDefault="004C7D20">
            <w:pPr>
              <w:spacing w:line="360" w:lineRule="auto"/>
              <w:rPr>
                <w:rFonts w:ascii="GHEA Grapalat" w:eastAsia="GHEA Grapalat" w:hAnsi="GHEA Grapalat" w:cs="GHEA Grapalat"/>
                <w:b/>
                <w:bCs/>
                <w:sz w:val="24"/>
                <w:szCs w:val="24"/>
              </w:rPr>
            </w:pPr>
          </w:p>
          <w:p w14:paraId="1A690CA8" w14:textId="77777777" w:rsidR="004C7D20" w:rsidRPr="00466FBC" w:rsidRDefault="00785190">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b/>
                <w:bCs/>
                <w:color w:val="000000"/>
                <w:sz w:val="24"/>
                <w:szCs w:val="24"/>
              </w:rPr>
            </w:pPr>
            <w:r w:rsidRPr="00466FBC">
              <w:rPr>
                <w:rFonts w:ascii="GHEA Grapalat" w:eastAsia="GHEA Grapalat" w:hAnsi="GHEA Grapalat" w:cs="GHEA Grapalat"/>
                <w:b/>
                <w:bCs/>
                <w:color w:val="000000"/>
                <w:sz w:val="24"/>
                <w:szCs w:val="24"/>
              </w:rPr>
              <w:t>Ընդունվել է ի գիտություն։</w:t>
            </w:r>
          </w:p>
          <w:p w14:paraId="4B174892" w14:textId="77777777" w:rsidR="004C7D20" w:rsidRPr="00466FBC" w:rsidRDefault="00785190">
            <w:pPr>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Պետական համակարգի աշխատողների մասով աշխատավարձի հաշվարկն իրականացվելու է ընդհանուր սկզբունքներով, ինչպես մյուս հաստիքների դեպքում է, իսկ համայնքներում և կազմակերպություններում վերջիններիս աշխատավարձը որոշվելու է նշված մարմինների կամ կազմակերպությունների գործունեության ոլորտը կագավորող իրավական ակտերով։</w:t>
            </w:r>
          </w:p>
          <w:p w14:paraId="5747E413" w14:textId="77777777" w:rsidR="004C7D20" w:rsidRPr="00466FBC" w:rsidRDefault="00785190">
            <w:pPr>
              <w:spacing w:line="360" w:lineRule="auto"/>
              <w:jc w:val="both"/>
              <w:rPr>
                <w:rFonts w:ascii="GHEA Grapalat" w:eastAsia="GHEA Grapalat" w:hAnsi="GHEA Grapalat" w:cs="GHEA Grapalat"/>
                <w:color w:val="000000"/>
                <w:sz w:val="24"/>
                <w:szCs w:val="24"/>
              </w:rPr>
            </w:pPr>
            <w:r w:rsidRPr="00466FBC">
              <w:rPr>
                <w:rFonts w:ascii="GHEA Grapalat" w:eastAsia="GHEA Grapalat" w:hAnsi="GHEA Grapalat" w:cs="GHEA Grapalat"/>
                <w:color w:val="000000"/>
                <w:sz w:val="24"/>
                <w:szCs w:val="24"/>
              </w:rPr>
              <w:t xml:space="preserve">Սոցիալական սպասարկողների հավաստագրման կարգը և պայմանները կսահմանվեն ԱՍՀ նախարարի հրամանով, որի շրջանակում կքննարկվեն </w:t>
            </w:r>
            <w:r w:rsidRPr="00466FBC">
              <w:rPr>
                <w:rFonts w:ascii="GHEA Grapalat" w:eastAsia="GHEA Grapalat" w:hAnsi="GHEA Grapalat" w:cs="GHEA Grapalat"/>
                <w:color w:val="000000"/>
                <w:sz w:val="24"/>
                <w:szCs w:val="24"/>
              </w:rPr>
              <w:lastRenderedPageBreak/>
              <w:t>բարձրացված հարցերը (նշված հրամանով են կարգավորվելու նաև սոցիալական աշխատողների և սատարողների հավաստագրման գործընթացը)։</w:t>
            </w:r>
          </w:p>
        </w:tc>
      </w:tr>
      <w:tr w:rsidR="004C7D20" w:rsidRPr="00466FBC" w14:paraId="54879918" w14:textId="77777777">
        <w:trPr>
          <w:trHeight w:val="377"/>
        </w:trPr>
        <w:tc>
          <w:tcPr>
            <w:tcW w:w="9711" w:type="dxa"/>
            <w:tcBorders>
              <w:left w:val="single" w:sz="4" w:space="0" w:color="000000"/>
              <w:right w:val="single" w:sz="4" w:space="0" w:color="000000"/>
            </w:tcBorders>
            <w:shd w:val="clear" w:color="auto" w:fill="auto"/>
          </w:tcPr>
          <w:p w14:paraId="7F0B6AC8" w14:textId="77777777" w:rsidR="004C7D20" w:rsidRPr="00466FBC" w:rsidRDefault="00785190">
            <w:pPr>
              <w:tabs>
                <w:tab w:val="left" w:pos="567"/>
                <w:tab w:val="left" w:pos="851"/>
              </w:tabs>
              <w:spacing w:line="360" w:lineRule="auto"/>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lastRenderedPageBreak/>
              <w:t>4. Հարկ ենք համարում նշել նաև, որ «Հաշմանդամություն ունեցող անձանց իրավունքների մասին» օրենքի 21-րդ հոդվածի 4-րդ կետով ամրագրվել է «անձնական օգնական»-ի ծառայությունը, որի տրամադրման</w:t>
            </w:r>
            <w:r w:rsidRPr="00466FBC">
              <w:rPr>
                <w:rFonts w:ascii="Calibri" w:eastAsia="Calibri" w:hAnsi="Calibri" w:cs="Calibri"/>
                <w:sz w:val="24"/>
                <w:szCs w:val="24"/>
              </w:rPr>
              <w:t> </w:t>
            </w:r>
            <w:r w:rsidRPr="00466FBC">
              <w:rPr>
                <w:rFonts w:ascii="GHEA Grapalat" w:eastAsia="GHEA Grapalat" w:hAnsi="GHEA Grapalat" w:cs="GHEA Grapalat"/>
                <w:sz w:val="24"/>
                <w:szCs w:val="24"/>
              </w:rPr>
              <w:t xml:space="preserve">կարգն ու պայմանները սահմանված են ՀՀ կառավարության 11.08.2022թ. N 1264-Ն որոշմամբ, որտեղ նշվում են «անձնական օգնական»-ի գործառույթները: </w:t>
            </w:r>
          </w:p>
          <w:p w14:paraId="740C7550" w14:textId="77777777" w:rsidR="004C7D20" w:rsidRPr="00466FBC" w:rsidRDefault="00785190">
            <w:pPr>
              <w:tabs>
                <w:tab w:val="left" w:pos="851"/>
              </w:tabs>
              <w:spacing w:line="360" w:lineRule="auto"/>
              <w:ind w:firstLine="567"/>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 xml:space="preserve">Ընդ որում, վերջիններս գրեթե նույնական են «սոցիալական սպասարկող»-ի/«դայակների» պարտականություններին` բացառությամբ շահառուների շրջանակի, քանի որ «անձնական օգնական»-ի ծառայություն ստանալու իրավունք ունեն բացառապես այն անձինք, ովքեր սովորում կամ աշխատում են, մասնավորապես՝ հենաշարժական, տեսողության և հոգեկան առողջության կամ մտավոր խնդիրներով ֆունկցիոնալության խորը կամ ծանր աստիճանի (մտավոր խնդիրներով անձանց պարագայում նաև՝ միջին աստիճանի) սահմանափակում ունեցող 15 տարին լրացած սովորող կամ աշխատող հանդիսացող անձինք: </w:t>
            </w:r>
          </w:p>
          <w:p w14:paraId="1CFD653E" w14:textId="77777777" w:rsidR="004C7D20" w:rsidRPr="00466FBC" w:rsidRDefault="00785190">
            <w:pPr>
              <w:spacing w:line="360" w:lineRule="auto"/>
              <w:ind w:firstLine="570"/>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 xml:space="preserve">Հետևաբար, խնդրում ենք պարզաբանել, թե ինչով է մի ծառայությունը՝ «սոցիալական սպասարկող»-ը, </w:t>
            </w:r>
            <w:r w:rsidRPr="00466FBC">
              <w:rPr>
                <w:rFonts w:ascii="Calibri" w:eastAsia="Calibri" w:hAnsi="Calibri" w:cs="Calibri"/>
                <w:sz w:val="24"/>
                <w:szCs w:val="24"/>
              </w:rPr>
              <w:t> </w:t>
            </w:r>
            <w:r w:rsidRPr="00466FBC">
              <w:rPr>
                <w:rFonts w:ascii="GHEA Grapalat" w:eastAsia="GHEA Grapalat" w:hAnsi="GHEA Grapalat" w:cs="GHEA Grapalat"/>
                <w:sz w:val="24"/>
                <w:szCs w:val="24"/>
              </w:rPr>
              <w:t xml:space="preserve">տարբերվում մյուսից՝ «անձնական օգնականի» </w:t>
            </w:r>
            <w:r w:rsidRPr="00466FBC">
              <w:rPr>
                <w:rFonts w:ascii="GHEA Grapalat" w:eastAsia="GHEA Grapalat" w:hAnsi="GHEA Grapalat" w:cs="GHEA Grapalat"/>
                <w:sz w:val="24"/>
                <w:szCs w:val="24"/>
              </w:rPr>
              <w:lastRenderedPageBreak/>
              <w:t>ծառայությունից, հարկ եղած դեպքում կատարելով հասկացությունների միաձուլում և ձևակերպման պարզեցում Օրենքում և «Հաշմանդամություն ունեցող անձանց իրավունքների մասին» օրենքում, եթե նախատեսվող հաստիքները գործառութային առումով բովանդակային տարբերություններ չունեն, այլ միայն շահառուների շրջանակի տարբերություններով է եզրույթների տարանջատումը պայմանավորված:</w:t>
            </w:r>
          </w:p>
        </w:tc>
        <w:tc>
          <w:tcPr>
            <w:tcW w:w="4959" w:type="dxa"/>
            <w:gridSpan w:val="2"/>
            <w:tcBorders>
              <w:left w:val="single" w:sz="4" w:space="0" w:color="000000"/>
              <w:right w:val="single" w:sz="4" w:space="0" w:color="000000"/>
            </w:tcBorders>
            <w:shd w:val="clear" w:color="auto" w:fill="auto"/>
          </w:tcPr>
          <w:p w14:paraId="4021B3A5" w14:textId="77777777" w:rsidR="004C7D20" w:rsidRPr="00466FBC" w:rsidRDefault="00785190">
            <w:pPr>
              <w:spacing w:line="360" w:lineRule="auto"/>
              <w:jc w:val="center"/>
              <w:rPr>
                <w:rFonts w:ascii="GHEA Grapalat" w:eastAsia="GHEA Grapalat" w:hAnsi="GHEA Grapalat" w:cs="GHEA Grapalat"/>
                <w:b/>
                <w:bCs/>
                <w:sz w:val="24"/>
                <w:szCs w:val="24"/>
              </w:rPr>
            </w:pPr>
            <w:r w:rsidRPr="00466FBC">
              <w:rPr>
                <w:rFonts w:ascii="GHEA Grapalat" w:eastAsia="GHEA Grapalat" w:hAnsi="GHEA Grapalat" w:cs="GHEA Grapalat"/>
                <w:b/>
                <w:bCs/>
                <w:sz w:val="24"/>
                <w:szCs w:val="24"/>
              </w:rPr>
              <w:lastRenderedPageBreak/>
              <w:t>Ընդունվել է ի գիտություն։</w:t>
            </w:r>
          </w:p>
          <w:p w14:paraId="67F59CA7" w14:textId="77777777" w:rsidR="004C7D20" w:rsidRPr="00466FBC" w:rsidRDefault="00785190">
            <w:pPr>
              <w:spacing w:line="360" w:lineRule="auto"/>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Անձնական օգնականի ծառայությունը տրամադրվում է միայն հաշմանդամություն ունեցող անձանց և նշված ծառայության նպատակն է ապահովել շահառուների ինտեգրումը հասարակության մեջ։ Անձնական օգնականի գործառույթների մեջ կարող են մտնել նաև շահառուի խնամքի իրականացումը։ Իսկ սոցիալական սպասարկողները անմիջականորեն իրականացնում են միայն շահառուների խնամք (լողացնել, հագցնել և այլն)</w:t>
            </w:r>
            <w:r w:rsidRPr="00466FBC">
              <w:rPr>
                <w:rFonts w:ascii="Cambria Math" w:eastAsia="Cambria Math" w:hAnsi="Cambria Math" w:cs="Cambria Math"/>
                <w:sz w:val="24"/>
                <w:szCs w:val="24"/>
              </w:rPr>
              <w:t>․</w:t>
            </w:r>
            <w:r w:rsidRPr="00466FBC">
              <w:rPr>
                <w:rFonts w:ascii="GHEA Grapalat" w:eastAsia="GHEA Grapalat" w:hAnsi="GHEA Grapalat" w:cs="GHEA Grapalat"/>
                <w:sz w:val="24"/>
                <w:szCs w:val="24"/>
              </w:rPr>
              <w:t xml:space="preserve"> ընդ որում այս դեպքում շահառուների շրջանակն ավելի լայն է։</w:t>
            </w:r>
          </w:p>
        </w:tc>
      </w:tr>
      <w:tr w:rsidR="004C7D20" w:rsidRPr="00466FBC" w14:paraId="075688B2" w14:textId="77777777">
        <w:trPr>
          <w:trHeight w:val="377"/>
        </w:trPr>
        <w:tc>
          <w:tcPr>
            <w:tcW w:w="9711" w:type="dxa"/>
            <w:tcBorders>
              <w:left w:val="single" w:sz="4" w:space="0" w:color="000000"/>
              <w:right w:val="single" w:sz="4" w:space="0" w:color="000000"/>
            </w:tcBorders>
            <w:shd w:val="clear" w:color="auto" w:fill="auto"/>
          </w:tcPr>
          <w:p w14:paraId="7109132B" w14:textId="77777777" w:rsidR="004C7D20" w:rsidRPr="00466FBC" w:rsidRDefault="00785190">
            <w:pPr>
              <w:spacing w:line="360" w:lineRule="auto"/>
              <w:ind w:firstLine="570"/>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5. Միաժամանակ Օրենքում ավելացվում են կենցաղավարման օգնությունների նոր տեսակներ (տաքսի, լվացքատուն), խնամքի նոր ձևեր (աջակցության կենտրոններում, համայնքային փոքր տներում, խնամատար ընտանիքներում կամ</w:t>
            </w:r>
            <w:r w:rsidRPr="00466FBC">
              <w:rPr>
                <w:rFonts w:ascii="Calibri" w:eastAsia="Calibri" w:hAnsi="Calibri" w:cs="Calibri"/>
                <w:sz w:val="24"/>
                <w:szCs w:val="24"/>
              </w:rPr>
              <w:t>  </w:t>
            </w:r>
            <w:r w:rsidRPr="00466FBC">
              <w:rPr>
                <w:rFonts w:ascii="GHEA Grapalat" w:eastAsia="GHEA Grapalat" w:hAnsi="GHEA Grapalat" w:cs="GHEA Grapalat"/>
                <w:sz w:val="24"/>
                <w:szCs w:val="24"/>
              </w:rPr>
              <w:t>խնամակալի կամ հոգաբարձուի ընտանիքում, ինչպես նաև բազմապրոֆիլ ծառայություններ տրամադրող այլ կազմակերպություններում), որոնք անխուսափելիորեն լրացուցիչ ֆինանսական ծախսեր են նախատեսում, սակայն Նախագծին կից հիմնավորմամբ ներկայացված չեն:</w:t>
            </w:r>
          </w:p>
        </w:tc>
        <w:tc>
          <w:tcPr>
            <w:tcW w:w="4959" w:type="dxa"/>
            <w:gridSpan w:val="2"/>
            <w:tcBorders>
              <w:left w:val="single" w:sz="4" w:space="0" w:color="000000"/>
              <w:right w:val="single" w:sz="4" w:space="0" w:color="000000"/>
            </w:tcBorders>
            <w:shd w:val="clear" w:color="auto" w:fill="auto"/>
          </w:tcPr>
          <w:p w14:paraId="04315694" w14:textId="77777777" w:rsidR="004C7D20" w:rsidRPr="00466FBC" w:rsidRDefault="00785190">
            <w:pPr>
              <w:spacing w:line="360" w:lineRule="auto"/>
              <w:jc w:val="center"/>
              <w:rPr>
                <w:rFonts w:ascii="GHEA Grapalat" w:eastAsia="GHEA Grapalat" w:hAnsi="GHEA Grapalat" w:cs="GHEA Grapalat"/>
                <w:b/>
                <w:bCs/>
                <w:sz w:val="24"/>
                <w:szCs w:val="24"/>
              </w:rPr>
            </w:pPr>
            <w:r w:rsidRPr="00466FBC">
              <w:rPr>
                <w:rFonts w:ascii="GHEA Grapalat" w:eastAsia="GHEA Grapalat" w:hAnsi="GHEA Grapalat" w:cs="GHEA Grapalat"/>
                <w:b/>
                <w:bCs/>
                <w:sz w:val="24"/>
                <w:szCs w:val="24"/>
              </w:rPr>
              <w:t>Ընդունվել է ի գիտություն։</w:t>
            </w:r>
          </w:p>
          <w:p w14:paraId="73D32C47" w14:textId="36178C18" w:rsidR="004C7D20" w:rsidRPr="00466FBC" w:rsidRDefault="00785190" w:rsidP="004D50AD">
            <w:pPr>
              <w:spacing w:line="360" w:lineRule="auto"/>
              <w:jc w:val="both"/>
              <w:rPr>
                <w:rFonts w:ascii="GHEA Grapalat" w:eastAsia="GHEA Grapalat" w:hAnsi="GHEA Grapalat" w:cs="GHEA Grapalat"/>
                <w:b/>
                <w:bCs/>
                <w:sz w:val="24"/>
                <w:szCs w:val="24"/>
              </w:rPr>
            </w:pPr>
            <w:r w:rsidRPr="00466FBC">
              <w:rPr>
                <w:rFonts w:ascii="GHEA Grapalat" w:eastAsia="GHEA Grapalat" w:hAnsi="GHEA Grapalat" w:cs="GHEA Grapalat"/>
                <w:sz w:val="24"/>
                <w:szCs w:val="24"/>
              </w:rPr>
              <w:t xml:space="preserve">Նախագծով նոր ծառայություններ չեն սահմանվում, այլ  արդեն իսկ սահմանված սոցիալական ծառայությունների տրամադրման եղանակների փոփոխություններ են նախատեսվում։ Հարկ է նկատի ունենալ, որ Օրենքով հնարավորինս մանրամասն ներկայացվում են սոցիալական ծառայությունների հասկացությունները և տրամադրման եղանակները, քանի որ դրանք պարտադիր են </w:t>
            </w:r>
            <w:r w:rsidR="004D50AD" w:rsidRPr="00466FBC">
              <w:rPr>
                <w:rFonts w:ascii="GHEA Grapalat" w:eastAsia="GHEA Grapalat" w:hAnsi="GHEA Grapalat" w:cs="GHEA Grapalat"/>
                <w:sz w:val="24"/>
                <w:szCs w:val="24"/>
                <w:lang w:val="hy-AM"/>
              </w:rPr>
              <w:t xml:space="preserve">նաև </w:t>
            </w:r>
            <w:r w:rsidRPr="00466FBC">
              <w:rPr>
                <w:rFonts w:ascii="GHEA Grapalat" w:eastAsia="GHEA Grapalat" w:hAnsi="GHEA Grapalat" w:cs="GHEA Grapalat"/>
                <w:sz w:val="24"/>
                <w:szCs w:val="24"/>
              </w:rPr>
              <w:t xml:space="preserve">համայնքների և կազմակերպությունների համար։ Խնամակալությունը, խանամատարություն </w:t>
            </w:r>
            <w:r w:rsidRPr="00466FBC">
              <w:rPr>
                <w:rFonts w:ascii="GHEA Grapalat" w:eastAsia="GHEA Grapalat" w:hAnsi="GHEA Grapalat" w:cs="GHEA Grapalat"/>
                <w:sz w:val="24"/>
                <w:szCs w:val="24"/>
              </w:rPr>
              <w:lastRenderedPageBreak/>
              <w:t>սահմանված են ՀՀ օրենսդրությամբ, այսինքն, նոր ծառայություններ Նախագծով չեն նախատեսվում, պարզապես գործող օրենքով որպես սոցիալական աջակցություն տրամադրող դիտարկվում էր անհատ ձեռնակատերը՝ բացառելով ֆիզիկական անձի ներգրավվածությունը։ Հետևաբար փոփոխությունը կրում է զուտ տեխնիկական բնույթ։</w:t>
            </w:r>
          </w:p>
        </w:tc>
      </w:tr>
      <w:tr w:rsidR="004C7D20" w:rsidRPr="00466FBC" w14:paraId="4772A555" w14:textId="77777777">
        <w:trPr>
          <w:trHeight w:val="377"/>
        </w:trPr>
        <w:tc>
          <w:tcPr>
            <w:tcW w:w="9711" w:type="dxa"/>
            <w:tcBorders>
              <w:left w:val="single" w:sz="4" w:space="0" w:color="000000"/>
              <w:right w:val="single" w:sz="4" w:space="0" w:color="000000"/>
            </w:tcBorders>
            <w:shd w:val="clear" w:color="auto" w:fill="auto"/>
          </w:tcPr>
          <w:p w14:paraId="1DC6D388" w14:textId="77777777" w:rsidR="004C7D20" w:rsidRPr="00466FBC" w:rsidRDefault="00785190">
            <w:pPr>
              <w:tabs>
                <w:tab w:val="left" w:pos="851"/>
              </w:tabs>
              <w:spacing w:line="360" w:lineRule="auto"/>
              <w:ind w:left="60" w:firstLine="540"/>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lastRenderedPageBreak/>
              <w:t>6. «Հաշմանդամություն ունեցող անձանց իրավունքների մասին» և Վարչական իրավախախտումների վերաբերյալ օրենսգրքում ներմուծվում է անկախ կյանքի կենտրոնների գործունեության հավաստագրման նախատեսումը։</w:t>
            </w:r>
          </w:p>
          <w:p w14:paraId="6FADCB17" w14:textId="77777777" w:rsidR="004C7D20" w:rsidRPr="00466FBC" w:rsidRDefault="00785190">
            <w:pPr>
              <w:tabs>
                <w:tab w:val="left" w:pos="851"/>
              </w:tabs>
              <w:spacing w:line="360" w:lineRule="auto"/>
              <w:ind w:left="60" w:firstLine="567"/>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Մեծապես կարևորելով սոցիալական պաշտպանության ոլորտում որակի ապահովման համար նախատեսվող փոփոխությունները, այնուամենայնիվ, հայտնում ենք, որ հսկողություն իրականացնող մարմնի ռեսուրսային ապահովվածությունը (անձնակազմ, ստուգումներ) գնահատված և ներկայացված չէ, ինչը կարող է հանգեցնել պետական բյուջեից լրացուցիչ միջոցների հատկացման անհրաժեշտության։</w:t>
            </w:r>
          </w:p>
          <w:p w14:paraId="79552484" w14:textId="77777777" w:rsidR="004C7D20" w:rsidRPr="00466FBC" w:rsidRDefault="00785190">
            <w:pPr>
              <w:tabs>
                <w:tab w:val="left" w:pos="851"/>
              </w:tabs>
              <w:spacing w:line="360" w:lineRule="auto"/>
              <w:ind w:firstLine="567"/>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lastRenderedPageBreak/>
              <w:t xml:space="preserve">Ամփոփելով վերոգրյալը՝ խնդրում ենք ներկայացնել մանրամասն ֆինանսական հաշվարկ՝ ցույց տալով յուրաքանչյուր նոր դրույթի բյուջետային ազդեցությունը (ավելացող ծախսերի ծավալը) առնվազն 3 տարվա կտրվածքով։ </w:t>
            </w:r>
          </w:p>
          <w:p w14:paraId="5266E333" w14:textId="77777777" w:rsidR="004C7D20" w:rsidRPr="00466FBC" w:rsidRDefault="00785190">
            <w:pPr>
              <w:spacing w:line="360" w:lineRule="auto"/>
              <w:ind w:firstLine="570"/>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tc>
        <w:tc>
          <w:tcPr>
            <w:tcW w:w="4959" w:type="dxa"/>
            <w:gridSpan w:val="2"/>
            <w:tcBorders>
              <w:left w:val="single" w:sz="4" w:space="0" w:color="000000"/>
              <w:right w:val="single" w:sz="4" w:space="0" w:color="000000"/>
            </w:tcBorders>
            <w:shd w:val="clear" w:color="auto" w:fill="auto"/>
          </w:tcPr>
          <w:p w14:paraId="5026F01F" w14:textId="77777777" w:rsidR="004C7D20" w:rsidRPr="00466FBC" w:rsidRDefault="00785190">
            <w:pPr>
              <w:spacing w:line="360" w:lineRule="auto"/>
              <w:jc w:val="center"/>
              <w:rPr>
                <w:rFonts w:ascii="GHEA Grapalat" w:eastAsia="GHEA Grapalat" w:hAnsi="GHEA Grapalat" w:cs="GHEA Grapalat"/>
                <w:b/>
                <w:bCs/>
                <w:sz w:val="24"/>
                <w:szCs w:val="24"/>
              </w:rPr>
            </w:pPr>
            <w:r w:rsidRPr="00466FBC">
              <w:rPr>
                <w:rFonts w:ascii="GHEA Grapalat" w:eastAsia="GHEA Grapalat" w:hAnsi="GHEA Grapalat" w:cs="GHEA Grapalat"/>
                <w:b/>
                <w:bCs/>
                <w:sz w:val="24"/>
                <w:szCs w:val="24"/>
              </w:rPr>
              <w:lastRenderedPageBreak/>
              <w:t>Ընդունվել է ի գիտություն։</w:t>
            </w:r>
          </w:p>
          <w:p w14:paraId="00D6B1E1" w14:textId="77777777" w:rsidR="004C7D20" w:rsidRPr="00466FBC" w:rsidRDefault="00785190">
            <w:pPr>
              <w:spacing w:line="360" w:lineRule="auto"/>
              <w:jc w:val="both"/>
              <w:rPr>
                <w:rFonts w:ascii="GHEA Grapalat" w:eastAsia="GHEA Grapalat" w:hAnsi="GHEA Grapalat" w:cs="GHEA Grapalat"/>
                <w:sz w:val="24"/>
                <w:szCs w:val="24"/>
              </w:rPr>
            </w:pPr>
            <w:bookmarkStart w:id="2" w:name="_azxo0t3l6w1z" w:colFirst="0" w:colLast="0"/>
            <w:bookmarkEnd w:id="2"/>
            <w:r w:rsidRPr="00466FBC">
              <w:rPr>
                <w:rFonts w:ascii="GHEA Grapalat" w:eastAsia="GHEA Grapalat" w:hAnsi="GHEA Grapalat" w:cs="GHEA Grapalat"/>
                <w:sz w:val="24"/>
                <w:szCs w:val="24"/>
              </w:rPr>
              <w:t>«Սոցիալական աջակցության մասին» նոր օրենքով վերանայվեց սոցիալական աջակցության քաղաքականությունը</w:t>
            </w:r>
            <w:r w:rsidRPr="00466FBC">
              <w:rPr>
                <w:rFonts w:ascii="Cambria Math" w:eastAsia="GHEA Grapalat" w:hAnsi="Cambria Math" w:cs="Cambria Math"/>
                <w:sz w:val="24"/>
                <w:szCs w:val="24"/>
              </w:rPr>
              <w:t>․</w:t>
            </w:r>
            <w:r w:rsidRPr="00466FBC">
              <w:rPr>
                <w:rFonts w:ascii="GHEA Grapalat" w:eastAsia="GHEA Grapalat" w:hAnsi="GHEA Grapalat" w:cs="GHEA Grapalat"/>
                <w:sz w:val="24"/>
                <w:szCs w:val="24"/>
              </w:rPr>
              <w:t xml:space="preserve"> նոր կարգավորումների համաձայն սահմանվեցին սոցիալական ծառայությունների տրամադրման որակի և տրամադրման միանման ստանդարտների ներդման մեխանիզմը։ Հետևաբար, նշված </w:t>
            </w:r>
            <w:r w:rsidRPr="00466FBC">
              <w:rPr>
                <w:rFonts w:ascii="GHEA Grapalat" w:eastAsia="GHEA Grapalat" w:hAnsi="GHEA Grapalat" w:cs="GHEA Grapalat"/>
                <w:sz w:val="24"/>
                <w:szCs w:val="24"/>
              </w:rPr>
              <w:lastRenderedPageBreak/>
              <w:t>կարգավորումների նպատակն է ապահովել ոլորտում միատեսակ ստանդարտների կիրառումը, հատկապես հաշվի առնելով այն հանգամանքը, որ գործ ունեք խոցելի խմբերի հետ։</w:t>
            </w:r>
          </w:p>
        </w:tc>
      </w:tr>
      <w:tr w:rsidR="004C7D20" w:rsidRPr="00466FBC" w14:paraId="0743A5CB" w14:textId="77777777">
        <w:trPr>
          <w:trHeight w:val="207"/>
        </w:trPr>
        <w:tc>
          <w:tcPr>
            <w:tcW w:w="11425" w:type="dxa"/>
            <w:gridSpan w:val="2"/>
            <w:vMerge w:val="restart"/>
            <w:tcBorders>
              <w:left w:val="single" w:sz="4" w:space="0" w:color="000000"/>
              <w:right w:val="single" w:sz="4" w:space="0" w:color="000000"/>
            </w:tcBorders>
            <w:shd w:val="clear" w:color="auto" w:fill="D9D9D9"/>
          </w:tcPr>
          <w:p w14:paraId="143D883F" w14:textId="77777777" w:rsidR="004C7D20" w:rsidRPr="00466FBC" w:rsidRDefault="00785190">
            <w:pPr>
              <w:spacing w:line="360" w:lineRule="auto"/>
              <w:ind w:firstLine="522"/>
              <w:rPr>
                <w:rFonts w:ascii="GHEA Grapalat" w:eastAsia="GHEA Grapalat" w:hAnsi="GHEA Grapalat" w:cs="GHEA Grapalat"/>
                <w:b/>
                <w:bCs/>
                <w:sz w:val="24"/>
                <w:szCs w:val="24"/>
              </w:rPr>
            </w:pPr>
            <w:r w:rsidRPr="00466FBC">
              <w:rPr>
                <w:rFonts w:ascii="GHEA Grapalat" w:eastAsia="GHEA Grapalat" w:hAnsi="GHEA Grapalat" w:cs="GHEA Grapalat"/>
                <w:b/>
                <w:bCs/>
                <w:sz w:val="24"/>
                <w:szCs w:val="24"/>
              </w:rPr>
              <w:lastRenderedPageBreak/>
              <w:t>7. Երևանի քաղաքապետարան</w:t>
            </w:r>
          </w:p>
        </w:tc>
        <w:tc>
          <w:tcPr>
            <w:tcW w:w="3245" w:type="dxa"/>
            <w:tcBorders>
              <w:left w:val="single" w:sz="4" w:space="0" w:color="000000"/>
              <w:right w:val="single" w:sz="4" w:space="0" w:color="000000"/>
            </w:tcBorders>
            <w:shd w:val="clear" w:color="auto" w:fill="D9D9D9"/>
          </w:tcPr>
          <w:p w14:paraId="17A09A14" w14:textId="77777777" w:rsidR="004C7D20" w:rsidRPr="00466FBC" w:rsidRDefault="00785190">
            <w:pPr>
              <w:spacing w:line="360" w:lineRule="auto"/>
              <w:ind w:firstLine="522"/>
              <w:rPr>
                <w:rFonts w:ascii="GHEA Grapalat" w:eastAsia="GHEA Grapalat" w:hAnsi="GHEA Grapalat" w:cs="GHEA Grapalat"/>
                <w:b/>
                <w:bCs/>
                <w:sz w:val="24"/>
                <w:szCs w:val="24"/>
              </w:rPr>
            </w:pPr>
            <w:r w:rsidRPr="00466FBC">
              <w:rPr>
                <w:rFonts w:ascii="GHEA Grapalat" w:eastAsia="GHEA Grapalat" w:hAnsi="GHEA Grapalat" w:cs="GHEA Grapalat"/>
                <w:b/>
                <w:bCs/>
                <w:sz w:val="24"/>
                <w:szCs w:val="24"/>
                <w:shd w:val="clear" w:color="auto" w:fill="D9D9D9"/>
              </w:rPr>
              <w:t>11.03.2026</w:t>
            </w:r>
          </w:p>
        </w:tc>
      </w:tr>
      <w:tr w:rsidR="004C7D20" w:rsidRPr="00466FBC" w14:paraId="31FA4627" w14:textId="77777777">
        <w:trPr>
          <w:trHeight w:val="206"/>
        </w:trPr>
        <w:tc>
          <w:tcPr>
            <w:tcW w:w="11425" w:type="dxa"/>
            <w:gridSpan w:val="2"/>
            <w:vMerge/>
            <w:tcBorders>
              <w:left w:val="single" w:sz="4" w:space="0" w:color="000000"/>
              <w:right w:val="single" w:sz="4" w:space="0" w:color="000000"/>
            </w:tcBorders>
            <w:shd w:val="clear" w:color="auto" w:fill="D9D9D9"/>
          </w:tcPr>
          <w:p w14:paraId="493C1CE2" w14:textId="77777777" w:rsidR="004C7D20" w:rsidRPr="00466FBC" w:rsidRDefault="004C7D20">
            <w:pPr>
              <w:widowControl w:val="0"/>
              <w:pBdr>
                <w:top w:val="nil"/>
                <w:left w:val="nil"/>
                <w:bottom w:val="nil"/>
                <w:right w:val="nil"/>
                <w:between w:val="nil"/>
              </w:pBdr>
              <w:spacing w:line="276" w:lineRule="auto"/>
              <w:rPr>
                <w:rFonts w:ascii="GHEA Grapalat" w:eastAsia="GHEA Grapalat" w:hAnsi="GHEA Grapalat" w:cs="GHEA Grapalat"/>
                <w:b/>
                <w:bCs/>
                <w:sz w:val="24"/>
                <w:szCs w:val="24"/>
              </w:rPr>
            </w:pPr>
          </w:p>
        </w:tc>
        <w:tc>
          <w:tcPr>
            <w:tcW w:w="3245" w:type="dxa"/>
            <w:tcBorders>
              <w:left w:val="single" w:sz="4" w:space="0" w:color="000000"/>
              <w:right w:val="single" w:sz="4" w:space="0" w:color="000000"/>
            </w:tcBorders>
            <w:shd w:val="clear" w:color="auto" w:fill="D9D9D9"/>
          </w:tcPr>
          <w:p w14:paraId="222CF686" w14:textId="77777777" w:rsidR="004C7D20" w:rsidRPr="00466FBC" w:rsidRDefault="00785190">
            <w:pPr>
              <w:spacing w:line="360" w:lineRule="auto"/>
              <w:ind w:firstLine="522"/>
              <w:rPr>
                <w:rFonts w:ascii="GHEA Grapalat" w:eastAsia="GHEA Grapalat" w:hAnsi="GHEA Grapalat" w:cs="GHEA Grapalat"/>
                <w:b/>
                <w:bCs/>
                <w:sz w:val="24"/>
                <w:szCs w:val="24"/>
              </w:rPr>
            </w:pPr>
            <w:r w:rsidRPr="00466FBC">
              <w:rPr>
                <w:rFonts w:ascii="GHEA Grapalat" w:eastAsia="GHEA Grapalat" w:hAnsi="GHEA Grapalat" w:cs="GHEA Grapalat"/>
                <w:b/>
                <w:bCs/>
                <w:sz w:val="24"/>
                <w:szCs w:val="24"/>
                <w:shd w:val="clear" w:color="auto" w:fill="D9D9D9"/>
              </w:rPr>
              <w:t>N 01/28062-26</w:t>
            </w:r>
          </w:p>
        </w:tc>
      </w:tr>
      <w:tr w:rsidR="004C7D20" w:rsidRPr="00466FBC" w14:paraId="112100F7" w14:textId="77777777">
        <w:trPr>
          <w:trHeight w:val="377"/>
        </w:trPr>
        <w:tc>
          <w:tcPr>
            <w:tcW w:w="9711" w:type="dxa"/>
            <w:tcBorders>
              <w:left w:val="single" w:sz="4" w:space="0" w:color="000000"/>
              <w:right w:val="single" w:sz="4" w:space="0" w:color="000000"/>
            </w:tcBorders>
            <w:shd w:val="clear" w:color="auto" w:fill="auto"/>
          </w:tcPr>
          <w:p w14:paraId="696206FB" w14:textId="77777777" w:rsidR="004C7D20" w:rsidRPr="00466FBC" w:rsidRDefault="00785190">
            <w:pPr>
              <w:spacing w:line="360" w:lineRule="auto"/>
              <w:ind w:firstLine="570"/>
              <w:jc w:val="both"/>
              <w:rPr>
                <w:rFonts w:ascii="GHEA Grapalat" w:eastAsia="GHEA Grapalat" w:hAnsi="GHEA Grapalat" w:cs="GHEA Grapalat"/>
                <w:sz w:val="24"/>
                <w:szCs w:val="24"/>
              </w:rPr>
            </w:pPr>
            <w:r w:rsidRPr="00466FBC">
              <w:rPr>
                <w:rFonts w:ascii="GHEA Grapalat" w:eastAsia="GHEA Grapalat" w:hAnsi="GHEA Grapalat" w:cs="GHEA Grapalat"/>
                <w:sz w:val="24"/>
                <w:szCs w:val="24"/>
              </w:rPr>
              <w:t>1. Ի պատասխան Ձեր՝ 2026 թվականի փետրվարի 19-ի թիվ ԱԹ/ԱՀ-1-1/5892-2026 գրության՝ հայտնում ենք, որ ««Սոցիալական աջակցության մասին» օրենքում լրացումներ և փոփոխություններ կատարելու մասին», ««Ոստիկանության մասին» օրենքում լրացում կատարելու մասին», ««Հաշմանդամություն ունեցող անձանց իրավունքների մասին» օրենքում փոփոխություն և լրացում կատարելու մասին», «Վարչական իրավախախտումների վերաբերյալ Հայաստանի Հանրապետության օրնսգրքում լրացումներ կատարելու մասին» օրենքների նախագծերի վերաբերյալ դիտողություններ և առաջարկություններ չկան:</w:t>
            </w:r>
          </w:p>
        </w:tc>
        <w:tc>
          <w:tcPr>
            <w:tcW w:w="4959" w:type="dxa"/>
            <w:gridSpan w:val="2"/>
            <w:tcBorders>
              <w:left w:val="single" w:sz="4" w:space="0" w:color="000000"/>
              <w:right w:val="single" w:sz="4" w:space="0" w:color="000000"/>
            </w:tcBorders>
            <w:shd w:val="clear" w:color="auto" w:fill="auto"/>
          </w:tcPr>
          <w:p w14:paraId="70B2A997" w14:textId="77777777" w:rsidR="004C7D20" w:rsidRPr="00466FBC" w:rsidRDefault="00785190">
            <w:pPr>
              <w:spacing w:line="360" w:lineRule="auto"/>
              <w:ind w:firstLine="121"/>
              <w:jc w:val="both"/>
              <w:rPr>
                <w:rFonts w:ascii="GHEA Grapalat" w:eastAsia="GHEA Grapalat" w:hAnsi="GHEA Grapalat" w:cs="GHEA Grapalat"/>
                <w:b/>
                <w:bCs/>
                <w:sz w:val="24"/>
                <w:szCs w:val="24"/>
              </w:rPr>
            </w:pPr>
            <w:r w:rsidRPr="00466FBC">
              <w:rPr>
                <w:rFonts w:ascii="GHEA Grapalat" w:eastAsia="GHEA Grapalat" w:hAnsi="GHEA Grapalat" w:cs="GHEA Grapalat"/>
                <w:b/>
                <w:bCs/>
                <w:sz w:val="24"/>
                <w:szCs w:val="24"/>
              </w:rPr>
              <w:t>Ընդունվել է ի գիտություն:</w:t>
            </w:r>
          </w:p>
        </w:tc>
      </w:tr>
    </w:tbl>
    <w:p w14:paraId="3A2EC7FE" w14:textId="77777777" w:rsidR="004C7D20" w:rsidRPr="00466FBC" w:rsidRDefault="004C7D20">
      <w:pPr>
        <w:tabs>
          <w:tab w:val="left" w:pos="11520"/>
        </w:tabs>
        <w:spacing w:before="280" w:line="360" w:lineRule="auto"/>
        <w:rPr>
          <w:rFonts w:ascii="GHEA Grapalat" w:eastAsia="GHEA Grapalat" w:hAnsi="GHEA Grapalat" w:cs="GHEA Grapalat"/>
        </w:rPr>
      </w:pPr>
      <w:bookmarkStart w:id="3" w:name="_ct5zo5jjzcbc" w:colFirst="0" w:colLast="0"/>
      <w:bookmarkEnd w:id="3"/>
    </w:p>
    <w:sectPr w:rsidR="004C7D20" w:rsidRPr="00466FBC">
      <w:pgSz w:w="16838" w:h="11906" w:orient="landscape"/>
      <w:pgMar w:top="1080" w:right="1268" w:bottom="990" w:left="1138"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8F1992" w14:textId="77777777" w:rsidR="00083B3D" w:rsidRDefault="00083B3D">
      <w:r>
        <w:separator/>
      </w:r>
    </w:p>
  </w:endnote>
  <w:endnote w:type="continuationSeparator" w:id="0">
    <w:p w14:paraId="773DD32B" w14:textId="77777777" w:rsidR="00083B3D" w:rsidRDefault="0008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embedItalic r:id="rId1" w:fontKey="{D1281D09-6A07-438F-A474-201DE58ECAC4}"/>
  </w:font>
  <w:font w:name="Segoe UI">
    <w:panose1 w:val="020B0502040204020203"/>
    <w:charset w:val="00"/>
    <w:family w:val="swiss"/>
    <w:pitch w:val="variable"/>
    <w:sig w:usb0="E4002EFF" w:usb1="C000E47F" w:usb2="00000009" w:usb3="00000000" w:csb0="000001FF" w:csb1="00000000"/>
    <w:embedRegular r:id="rId2" w:fontKey="{86C4CDD9-D785-46FF-B812-7959DC167F56}"/>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embedRegular r:id="rId3" w:fontKey="{55DDE44C-30E3-4C9B-8333-BCBE605E03B4}"/>
  </w:font>
  <w:font w:name="Calibri">
    <w:panose1 w:val="020F0502020204030204"/>
    <w:charset w:val="00"/>
    <w:family w:val="swiss"/>
    <w:pitch w:val="variable"/>
    <w:sig w:usb0="E4002EFF" w:usb1="C000247B" w:usb2="00000009" w:usb3="00000000" w:csb0="000001FF" w:csb1="00000000"/>
    <w:embedRegular r:id="rId4" w:fontKey="{403AFFA3-9798-4F58-BD9E-83CAA7255482}"/>
  </w:font>
  <w:font w:name="Cambria">
    <w:panose1 w:val="02040503050406030204"/>
    <w:charset w:val="00"/>
    <w:family w:val="roman"/>
    <w:pitch w:val="variable"/>
    <w:sig w:usb0="E00006FF" w:usb1="420024FF" w:usb2="02000000" w:usb3="00000000" w:csb0="0000019F" w:csb1="00000000"/>
    <w:embedRegular r:id="rId5" w:fontKey="{E8D82A5C-D3A4-4024-8289-2882CAFA3473}"/>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2F6526" w14:textId="77777777" w:rsidR="00083B3D" w:rsidRDefault="00083B3D">
      <w:r>
        <w:separator/>
      </w:r>
    </w:p>
  </w:footnote>
  <w:footnote w:type="continuationSeparator" w:id="0">
    <w:p w14:paraId="11C9FD70" w14:textId="77777777" w:rsidR="00083B3D" w:rsidRDefault="00083B3D">
      <w:r>
        <w:continuationSeparator/>
      </w:r>
    </w:p>
  </w:footnote>
  <w:footnote w:id="1">
    <w:p w14:paraId="3CB8F5CE" w14:textId="77777777" w:rsidR="004C7D20" w:rsidRDefault="00785190">
      <w:pPr>
        <w:pBdr>
          <w:top w:val="nil"/>
          <w:left w:val="nil"/>
          <w:bottom w:val="nil"/>
          <w:right w:val="nil"/>
          <w:between w:val="nil"/>
        </w:pBdr>
        <w:ind w:firstLine="720"/>
        <w:jc w:val="both"/>
        <w:rPr>
          <w:rFonts w:ascii="GHEA Grapalat" w:eastAsia="GHEA Grapalat" w:hAnsi="GHEA Grapalat" w:cs="GHEA Grapalat"/>
          <w:color w:val="000000"/>
          <w:sz w:val="20"/>
          <w:szCs w:val="20"/>
        </w:rPr>
      </w:pPr>
      <w:r>
        <w:rPr>
          <w:vertAlign w:val="superscript"/>
        </w:rPr>
        <w:footnoteRef/>
      </w:r>
      <w:r>
        <w:rPr>
          <w:rFonts w:ascii="Calibri" w:eastAsia="Calibri" w:hAnsi="Calibri" w:cs="Calibri"/>
          <w:color w:val="000000"/>
          <w:sz w:val="20"/>
          <w:szCs w:val="20"/>
        </w:rPr>
        <w:t xml:space="preserve"> </w:t>
      </w:r>
      <w:r>
        <w:rPr>
          <w:rFonts w:ascii="GHEA Grapalat" w:eastAsia="GHEA Grapalat" w:hAnsi="GHEA Grapalat" w:cs="GHEA Grapalat"/>
          <w:color w:val="000000"/>
          <w:sz w:val="20"/>
          <w:szCs w:val="20"/>
        </w:rPr>
        <w:t xml:space="preserve">Ուղեցույցը հասանելի է </w:t>
      </w:r>
      <w:hyperlink r:id="rId1">
        <w:r>
          <w:rPr>
            <w:rFonts w:ascii="GHEA Grapalat" w:eastAsia="GHEA Grapalat" w:hAnsi="GHEA Grapalat" w:cs="GHEA Grapalat"/>
            <w:color w:val="0000FF"/>
            <w:sz w:val="20"/>
            <w:szCs w:val="20"/>
            <w:u w:val="single"/>
          </w:rPr>
          <w:t>https://ks.echr.coe.int/documents/d/echr-ks/guide_data_protection_eng</w:t>
        </w:r>
      </w:hyperlink>
      <w:r>
        <w:rPr>
          <w:rFonts w:ascii="GHEA Grapalat" w:eastAsia="GHEA Grapalat" w:hAnsi="GHEA Grapalat" w:cs="GHEA Grapalat"/>
          <w:color w:val="000000"/>
          <w:sz w:val="20"/>
          <w:szCs w:val="20"/>
        </w:rPr>
        <w:t xml:space="preserve"> հղումով։ </w:t>
      </w:r>
    </w:p>
  </w:footnote>
  <w:footnote w:id="2">
    <w:p w14:paraId="1EBAA4EC" w14:textId="77777777" w:rsidR="004C7D20" w:rsidRDefault="00785190">
      <w:pPr>
        <w:pBdr>
          <w:top w:val="nil"/>
          <w:left w:val="nil"/>
          <w:bottom w:val="nil"/>
          <w:right w:val="nil"/>
          <w:between w:val="nil"/>
        </w:pBdr>
        <w:ind w:firstLine="720"/>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Բանաձևը հասանելի է </w:t>
      </w:r>
      <w:hyperlink r:id="rId2">
        <w:r>
          <w:rPr>
            <w:rFonts w:ascii="GHEA Grapalat" w:eastAsia="GHEA Grapalat" w:hAnsi="GHEA Grapalat" w:cs="GHEA Grapalat"/>
            <w:color w:val="0000FF"/>
            <w:sz w:val="20"/>
            <w:szCs w:val="20"/>
            <w:u w:val="single"/>
          </w:rPr>
          <w:t>https://www.refworld.org/policy/legalguidance/unga/1990/13761</w:t>
        </w:r>
      </w:hyperlink>
      <w:r>
        <w:rPr>
          <w:rFonts w:ascii="GHEA Grapalat" w:eastAsia="GHEA Grapalat" w:hAnsi="GHEA Grapalat" w:cs="GHEA Grapalat"/>
          <w:color w:val="000000"/>
          <w:sz w:val="20"/>
          <w:szCs w:val="20"/>
        </w:rPr>
        <w:t xml:space="preserve"> հղումով։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759A1"/>
    <w:multiLevelType w:val="multilevel"/>
    <w:tmpl w:val="9E4C406E"/>
    <w:lvl w:ilvl="0">
      <w:start w:val="1"/>
      <w:numFmt w:val="decimal"/>
      <w:lvlText w:val="%1."/>
      <w:lvlJc w:val="left"/>
      <w:pPr>
        <w:ind w:left="1146" w:hanging="360"/>
      </w:pPr>
      <w:rPr>
        <w:i w:val="0"/>
        <w:iCs w:val="0"/>
        <w:color w:val="000000"/>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 w15:restartNumberingAfterBreak="0">
    <w:nsid w:val="18D37D56"/>
    <w:multiLevelType w:val="multilevel"/>
    <w:tmpl w:val="3DE014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D9144C0"/>
    <w:multiLevelType w:val="multilevel"/>
    <w:tmpl w:val="844010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F41D24"/>
    <w:multiLevelType w:val="multilevel"/>
    <w:tmpl w:val="4C7A4D3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TrueTypeFont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D20"/>
    <w:rsid w:val="000238AF"/>
    <w:rsid w:val="00083B3D"/>
    <w:rsid w:val="00140875"/>
    <w:rsid w:val="002078B0"/>
    <w:rsid w:val="00227F4B"/>
    <w:rsid w:val="002816E8"/>
    <w:rsid w:val="00294C5E"/>
    <w:rsid w:val="0031581F"/>
    <w:rsid w:val="003F61CC"/>
    <w:rsid w:val="004362CF"/>
    <w:rsid w:val="00466FBC"/>
    <w:rsid w:val="004837A3"/>
    <w:rsid w:val="004C7D20"/>
    <w:rsid w:val="004D50AD"/>
    <w:rsid w:val="005A7B2F"/>
    <w:rsid w:val="005A7E6A"/>
    <w:rsid w:val="006E4070"/>
    <w:rsid w:val="00785190"/>
    <w:rsid w:val="007B48FB"/>
    <w:rsid w:val="007F5676"/>
    <w:rsid w:val="008C1C31"/>
    <w:rsid w:val="008E7B11"/>
    <w:rsid w:val="0095382E"/>
    <w:rsid w:val="0097355D"/>
    <w:rsid w:val="00AA55AA"/>
    <w:rsid w:val="00AF6F24"/>
    <w:rsid w:val="00B37331"/>
    <w:rsid w:val="00C764E2"/>
    <w:rsid w:val="00CB29F6"/>
    <w:rsid w:val="00CC5ABE"/>
    <w:rsid w:val="00CE4207"/>
    <w:rsid w:val="00FD6C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02ADC"/>
  <w15:docId w15:val="{966B86CD-B53B-4E52-A51F-F4F495CFF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408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875"/>
    <w:rPr>
      <w:rFonts w:ascii="Segoe UI" w:hAnsi="Segoe UI" w:cs="Segoe UI"/>
      <w:sz w:val="18"/>
      <w:szCs w:val="18"/>
    </w:rPr>
  </w:style>
  <w:style w:type="paragraph" w:styleId="NormalWeb">
    <w:name w:val="Normal (Web)"/>
    <w:basedOn w:val="Normal"/>
    <w:uiPriority w:val="99"/>
    <w:unhideWhenUsed/>
    <w:rsid w:val="007F5676"/>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2" Type="http://schemas.openxmlformats.org/officeDocument/2006/relationships/hyperlink" Target="https://www.refworld.org/policy/legalguidance/unga/1990/13761" TargetMode="External"/><Relationship Id="rId1" Type="http://schemas.openxmlformats.org/officeDocument/2006/relationships/hyperlink" Target="https://ks.echr.coe.int/documents/d/echr-ks/guide_data_protection_e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43</Pages>
  <Words>6693</Words>
  <Characters>48921</Characters>
  <Application>Microsoft Office Word</Application>
  <DocSecurity>0</DocSecurity>
  <Lines>1209</Lines>
  <Paragraphs>221</Paragraphs>
  <ScaleCrop>false</ScaleCrop>
  <Company/>
  <LinksUpToDate>false</LinksUpToDate>
  <CharactersWithSpaces>55435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https://mul2.gov.am/tasks/1313255/oneclick?token=6a4e9f6fb493d77c24ba262489494725</cp:keywords>
  <cp:lastModifiedBy>Artak.Harutyunyan</cp:lastModifiedBy>
  <cp:revision>37</cp:revision>
  <dcterms:created xsi:type="dcterms:W3CDTF">2026-04-08T05:52:00Z</dcterms:created>
  <dcterms:modified xsi:type="dcterms:W3CDTF">2026-04-16T10:09:00Z</dcterms:modified>
</cp:coreProperties>
</file>