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8AA" w:rsidRPr="00FE0123" w:rsidRDefault="00E248AA" w:rsidP="00E248AA">
      <w:pPr>
        <w:spacing w:after="0"/>
        <w:ind w:left="90" w:right="818" w:firstLine="540"/>
        <w:jc w:val="center"/>
        <w:outlineLvl w:val="2"/>
        <w:rPr>
          <w:rFonts w:ascii="GHEA Grapalat" w:hAnsi="GHEA Grapalat"/>
          <w:b/>
          <w:bCs/>
          <w:color w:val="000000"/>
          <w:lang w:val="hy-AM" w:eastAsia="en-GB"/>
        </w:rPr>
      </w:pPr>
      <w:r w:rsidRPr="00FE0123">
        <w:rPr>
          <w:rFonts w:ascii="GHEA Grapalat" w:hAnsi="GHEA Grapalat"/>
          <w:b/>
          <w:color w:val="000000"/>
          <w:shd w:val="clear" w:color="auto" w:fill="FFFFFF"/>
          <w:lang w:val="hy-AM"/>
        </w:rPr>
        <w:t>ԱՄՓՈՓԱԹԵՐԹ</w:t>
      </w:r>
      <w:r w:rsidRPr="00FE0123">
        <w:rPr>
          <w:rFonts w:ascii="GHEA Grapalat" w:hAnsi="GHEA Grapalat"/>
        </w:rPr>
        <w:br/>
      </w:r>
      <w:r w:rsidRPr="00FE0123">
        <w:rPr>
          <w:rFonts w:ascii="GHEA Grapalat" w:hAnsi="GHEA Grapalat"/>
          <w:b/>
          <w:color w:val="000000"/>
          <w:shd w:val="clear" w:color="auto" w:fill="FFFFFF"/>
        </w:rPr>
        <w:t>«</w:t>
      </w:r>
      <w:r w:rsidRPr="00FE0123">
        <w:rPr>
          <w:rFonts w:ascii="GHEA Grapalat" w:hAnsi="GHEA Grapalat"/>
          <w:b/>
          <w:bCs/>
          <w:color w:val="000000"/>
          <w:lang w:val="hy-AM" w:eastAsia="en-GB"/>
        </w:rPr>
        <w:t xml:space="preserve">ՀԱՅԱՍՏԱՆԻ ՀԱՆՐԱՊԵՏՈՒԹՅԱՆ ԿԱՌԱՎԱՐՈՒԹՅԱՆ 2015 ԹՎԱԿԱՆԻ </w:t>
      </w:r>
    </w:p>
    <w:p w:rsidR="00E248AA" w:rsidRPr="00FE0123" w:rsidRDefault="00E248AA" w:rsidP="00E248AA">
      <w:pPr>
        <w:spacing w:after="0"/>
        <w:ind w:left="90" w:right="818" w:firstLine="540"/>
        <w:jc w:val="center"/>
        <w:outlineLvl w:val="2"/>
        <w:rPr>
          <w:rFonts w:ascii="GHEA Grapalat" w:hAnsi="GHEA Grapalat"/>
          <w:b/>
          <w:bCs/>
          <w:color w:val="000000"/>
          <w:lang w:val="hy-AM" w:eastAsia="en-GB"/>
        </w:rPr>
      </w:pPr>
      <w:r w:rsidRPr="00FE0123">
        <w:rPr>
          <w:rFonts w:ascii="GHEA Grapalat" w:hAnsi="GHEA Grapalat"/>
          <w:b/>
          <w:bCs/>
          <w:color w:val="000000"/>
          <w:lang w:val="hy-AM" w:eastAsia="en-GB"/>
        </w:rPr>
        <w:t xml:space="preserve">ՄԱՐՏԻ 19-Ի N 596-Ն ՈՐՈՇՄԱՆ ՄԵՋ </w:t>
      </w:r>
      <w:r>
        <w:rPr>
          <w:rFonts w:ascii="GHEA Grapalat" w:hAnsi="GHEA Grapalat"/>
          <w:b/>
          <w:bCs/>
          <w:color w:val="000000"/>
          <w:lang w:val="hy-AM" w:eastAsia="en-GB"/>
        </w:rPr>
        <w:t xml:space="preserve">ՓՈՓՈՊՈՒԹՅՈՒՆՆԵՐ ԵՎ </w:t>
      </w:r>
      <w:r w:rsidRPr="00FE0123">
        <w:rPr>
          <w:rFonts w:ascii="GHEA Grapalat" w:hAnsi="GHEA Grapalat"/>
          <w:b/>
          <w:bCs/>
          <w:color w:val="000000"/>
          <w:lang w:val="hy-AM" w:eastAsia="en-GB"/>
        </w:rPr>
        <w:t>ԼՐԱՑՈՒՄՆԵՐ ԿԱՏԱՐԵԼՈՒ ՄԱՍԻՆ</w:t>
      </w:r>
      <w:r w:rsidRPr="00FE0123">
        <w:rPr>
          <w:rFonts w:ascii="GHEA Grapalat" w:hAnsi="GHEA Grapalat" w:cs="Verdana"/>
          <w:b/>
          <w:color w:val="000000"/>
          <w:shd w:val="clear" w:color="auto" w:fill="FFFFFF"/>
          <w:lang w:val="hy-AM"/>
        </w:rPr>
        <w:t xml:space="preserve">» </w:t>
      </w:r>
    </w:p>
    <w:p w:rsidR="00E248AA" w:rsidRPr="00FE0123" w:rsidRDefault="00E248AA" w:rsidP="00E248AA">
      <w:pPr>
        <w:spacing w:after="0"/>
        <w:ind w:left="90" w:right="818" w:firstLine="540"/>
        <w:jc w:val="center"/>
        <w:outlineLvl w:val="2"/>
        <w:rPr>
          <w:rFonts w:ascii="GHEA Grapalat" w:hAnsi="GHEA Grapalat"/>
          <w:b/>
          <w:bCs/>
          <w:lang w:val="hy-AM"/>
        </w:rPr>
      </w:pPr>
      <w:r w:rsidRPr="00FE0123">
        <w:rPr>
          <w:rFonts w:ascii="GHEA Grapalat" w:hAnsi="GHEA Grapalat"/>
          <w:b/>
          <w:color w:val="000000"/>
          <w:lang w:val="hy-AM"/>
        </w:rPr>
        <w:t xml:space="preserve"> </w:t>
      </w:r>
      <w:r w:rsidRPr="00FE0123">
        <w:rPr>
          <w:rFonts w:ascii="GHEA Grapalat" w:hAnsi="GHEA Grapalat"/>
          <w:b/>
          <w:bCs/>
          <w:lang w:val="hy-AM"/>
        </w:rPr>
        <w:t xml:space="preserve">ՀՀ ԿԱՌԱՎԱՐՈՒԹՅԱՆ ՈՐՈՇՄԱՆ ՆԱԽԱԳԾԻ </w:t>
      </w:r>
    </w:p>
    <w:p w:rsidR="00E248AA" w:rsidRPr="00FE0123" w:rsidRDefault="00E248AA" w:rsidP="00E248AA">
      <w:pPr>
        <w:spacing w:after="0"/>
        <w:ind w:left="90" w:firstLine="540"/>
        <w:jc w:val="center"/>
        <w:outlineLvl w:val="2"/>
        <w:rPr>
          <w:rFonts w:ascii="GHEA Grapalat" w:hAnsi="GHEA Grapalat"/>
          <w:b/>
          <w:bCs/>
          <w:color w:val="000000"/>
          <w:lang w:val="hy-AM" w:eastAsia="en-GB"/>
        </w:rPr>
      </w:pPr>
    </w:p>
    <w:tbl>
      <w:tblPr>
        <w:tblW w:w="1450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613"/>
        <w:gridCol w:w="3896"/>
      </w:tblGrid>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lang w:val="hy-AM"/>
              </w:rPr>
            </w:pPr>
            <w:r w:rsidRPr="00FE0123">
              <w:rPr>
                <w:rFonts w:ascii="GHEA Grapalat" w:hAnsi="GHEA Grapalat" w:cs="Sylfaen"/>
                <w:b/>
                <w:lang w:val="hy-AM"/>
              </w:rPr>
              <w:t>1</w:t>
            </w:r>
            <w:r w:rsidRPr="00FE0123">
              <w:rPr>
                <w:rFonts w:ascii="MS Mincho" w:eastAsia="MS Mincho" w:hAnsi="MS Mincho" w:cs="MS Mincho" w:hint="eastAsia"/>
                <w:b/>
                <w:lang w:val="hy-AM"/>
              </w:rPr>
              <w:t>․</w:t>
            </w:r>
            <w:r w:rsidRPr="00FE0123">
              <w:rPr>
                <w:rFonts w:ascii="GHEA Grapalat" w:hAnsi="GHEA Grapalat" w:cs="Sylfaen"/>
                <w:b/>
                <w:lang w:val="hy-AM"/>
              </w:rPr>
              <w:t xml:space="preserve"> </w:t>
            </w:r>
            <w:r w:rsidRPr="00FE0123">
              <w:rPr>
                <w:rFonts w:ascii="GHEA Grapalat" w:hAnsi="GHEA Grapalat" w:cs="GHEA Grapalat"/>
                <w:b/>
                <w:lang w:val="hy-AM"/>
              </w:rPr>
              <w:t>ՀՀ</w:t>
            </w:r>
            <w:r w:rsidRPr="00FE0123">
              <w:rPr>
                <w:rFonts w:ascii="GHEA Grapalat" w:hAnsi="GHEA Grapalat" w:cs="Sylfaen"/>
                <w:b/>
                <w:lang w:val="hy-AM"/>
              </w:rPr>
              <w:t xml:space="preserve"> Արմավիրի մարզպետարան </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11</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2025թ</w:t>
            </w:r>
            <w:r w:rsidRPr="00FE0123">
              <w:rPr>
                <w:rFonts w:ascii="MS Mincho" w:eastAsia="MS Mincho" w:hAnsi="MS Mincho" w:cs="MS Mincho" w:hint="eastAsia"/>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lang w:val="hy-AM"/>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N 01/11</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6/20415-2025</w:t>
            </w:r>
          </w:p>
        </w:tc>
      </w:tr>
      <w:tr w:rsidR="00E248AA" w:rsidRPr="00FE0123" w:rsidTr="007B1017">
        <w:trPr>
          <w:trHeight w:val="154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cs="Sylfaen"/>
                <w:lang w:val="hy-AM"/>
              </w:rPr>
            </w:pPr>
            <w:r w:rsidRPr="00FE0123">
              <w:rPr>
                <w:rFonts w:ascii="GHEA Grapalat" w:hAnsi="GHEA Grapalat"/>
                <w:lang w:val="hy-AM"/>
              </w:rPr>
              <w:t>Հայտնում եմ Ձեզ, որ</w:t>
            </w:r>
            <w:r w:rsidRPr="00FE0123">
              <w:rPr>
                <w:rFonts w:ascii="GHEA Grapalat" w:hAnsi="GHEA Grapalat"/>
                <w:bCs/>
                <w:lang w:val="eu-ES"/>
              </w:rPr>
              <w:t xml:space="preserve"> </w:t>
            </w:r>
            <w:r w:rsidRPr="00FE0123">
              <w:rPr>
                <w:rFonts w:ascii="GHEA Grapalat" w:hAnsi="GHEA Grapalat"/>
                <w:bCs/>
                <w:lang w:val="hy-AM"/>
              </w:rPr>
              <w:t>Արմավիրի</w:t>
            </w:r>
            <w:r w:rsidRPr="00FE0123">
              <w:rPr>
                <w:rFonts w:ascii="GHEA Grapalat" w:hAnsi="GHEA Grapalat"/>
                <w:bCs/>
                <w:lang w:val="eu-ES"/>
              </w:rPr>
              <w:t xml:space="preserve"> </w:t>
            </w:r>
            <w:r w:rsidRPr="00FE0123">
              <w:rPr>
                <w:rFonts w:ascii="GHEA Grapalat" w:hAnsi="GHEA Grapalat"/>
                <w:bCs/>
                <w:lang w:val="hy-AM"/>
              </w:rPr>
              <w:t>մարզպետի աշխատակազմում</w:t>
            </w:r>
            <w:r w:rsidRPr="00FE0123">
              <w:rPr>
                <w:rFonts w:ascii="GHEA Grapalat" w:hAnsi="GHEA Grapalat"/>
                <w:bCs/>
                <w:lang w:val="eu-ES"/>
              </w:rPr>
              <w:t xml:space="preserve"> </w:t>
            </w:r>
            <w:r w:rsidRPr="00FE0123">
              <w:rPr>
                <w:rFonts w:ascii="GHEA Grapalat" w:hAnsi="GHEA Grapalat"/>
                <w:bCs/>
                <w:lang w:val="hy-AM"/>
              </w:rPr>
              <w:t xml:space="preserve">ուսումնասիրվել է </w:t>
            </w:r>
            <w:r w:rsidRPr="00FE0123">
              <w:rPr>
                <w:rFonts w:ascii="GHEA Grapalat" w:hAnsi="GHEA Grapalat" w:cs="Arial Unicode"/>
                <w:color w:val="000000"/>
                <w:lang w:val="hy-AM"/>
              </w:rPr>
              <w:t xml:space="preserve">«Հայաստանի հանրապետության կառավարության 2015 թվականի մարտի 19-ի N596-Ն որոշման մեջ լրացումներ կատարելու մասին» </w:t>
            </w:r>
            <w:r w:rsidRPr="00FE0123">
              <w:rPr>
                <w:rFonts w:ascii="GHEA Grapalat" w:hAnsi="GHEA Grapalat"/>
                <w:bCs/>
                <w:lang w:val="hy-AM"/>
              </w:rPr>
              <w:t xml:space="preserve">Հայաստանի Հանրապետության կառավարության որոշման նախագիծը, որի վերաբերյալ </w:t>
            </w:r>
            <w:r w:rsidRPr="00FE0123">
              <w:rPr>
                <w:rFonts w:ascii="GHEA Grapalat" w:hAnsi="GHEA Grapalat" w:cs="GHEA Grapalat"/>
                <w:lang w:val="eu-ES"/>
              </w:rPr>
              <w:t>առաջարկություններ չկան</w:t>
            </w:r>
            <w:r w:rsidRPr="00FE0123">
              <w:rPr>
                <w:rFonts w:ascii="GHEA Grapalat" w:hAnsi="GHEA Grapalat" w:cs="GHEA Grapalat"/>
                <w:lang w:val="hy-AM"/>
              </w:rPr>
              <w:t>։</w:t>
            </w:r>
            <w:r w:rsidRPr="00FE0123">
              <w:rPr>
                <w:rFonts w:ascii="GHEA Grapalat" w:hAnsi="GHEA Grapalat"/>
                <w:noProof/>
                <w:lang w:val="eu-ES"/>
              </w:rPr>
              <w:t xml:space="preserve"> </w:t>
            </w:r>
            <w:r w:rsidRPr="00FE0123">
              <w:rPr>
                <w:rFonts w:ascii="GHEA Grapalat" w:hAnsi="GHEA Grapalat"/>
                <w:bCs/>
                <w:lang w:val="hy-AM"/>
              </w:rPr>
              <w:t xml:space="preserve"> </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r w:rsidRPr="00FE0123">
              <w:rPr>
                <w:rFonts w:ascii="GHEA Grapalat" w:hAnsi="GHEA Grapalat" w:cs="Calibri"/>
                <w:b/>
                <w:color w:val="000000"/>
                <w:sz w:val="22"/>
                <w:szCs w:val="22"/>
              </w:rPr>
              <w:t>Ընդունվել է ի գիտություն</w:t>
            </w:r>
            <w:r w:rsidRPr="00FE0123">
              <w:rPr>
                <w:rFonts w:ascii="GHEA Grapalat" w:hAnsi="GHEA Grapalat" w:cs="Calibri"/>
                <w:b/>
                <w:color w:val="000000"/>
                <w:sz w:val="22"/>
                <w:szCs w:val="22"/>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lang w:val="hy-AM"/>
              </w:rPr>
            </w:pPr>
            <w:r w:rsidRPr="00FE0123">
              <w:rPr>
                <w:rFonts w:ascii="GHEA Grapalat" w:hAnsi="GHEA Grapalat" w:cs="Sylfaen"/>
                <w:b/>
                <w:lang w:val="hy-AM"/>
              </w:rPr>
              <w:t>2</w:t>
            </w:r>
            <w:r w:rsidRPr="00FE0123">
              <w:rPr>
                <w:rFonts w:ascii="MS Mincho" w:eastAsia="MS Mincho" w:hAnsi="MS Mincho" w:cs="MS Mincho" w:hint="eastAsia"/>
                <w:b/>
                <w:lang w:val="hy-AM"/>
              </w:rPr>
              <w:t>․</w:t>
            </w:r>
            <w:r w:rsidRPr="00FE0123">
              <w:rPr>
                <w:rFonts w:ascii="GHEA Grapalat" w:hAnsi="GHEA Grapalat" w:cs="Sylfaen"/>
                <w:b/>
                <w:lang w:val="hy-AM"/>
              </w:rPr>
              <w:t xml:space="preserve"> ՀՀ Լոռու մարզպետարան</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11</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2025թ</w:t>
            </w:r>
            <w:r w:rsidRPr="00FE0123">
              <w:rPr>
                <w:rFonts w:ascii="MS Mincho" w:eastAsia="MS Mincho" w:hAnsi="MS Mincho" w:cs="MS Mincho" w:hint="eastAsia"/>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lang w:val="hy-AM"/>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N 01/108,3/10652-2025</w:t>
            </w:r>
          </w:p>
        </w:tc>
      </w:tr>
      <w:tr w:rsidR="00E248AA" w:rsidRPr="00FE0123" w:rsidTr="007B1017">
        <w:trPr>
          <w:trHeight w:val="563"/>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NormalWeb"/>
              <w:spacing w:before="0" w:beforeAutospacing="0" w:after="0" w:afterAutospacing="0" w:line="276" w:lineRule="auto"/>
              <w:ind w:left="157" w:right="166" w:firstLine="540"/>
              <w:jc w:val="both"/>
              <w:rPr>
                <w:rFonts w:ascii="GHEA Grapalat" w:hAnsi="GHEA Grapalat"/>
                <w:color w:val="000000"/>
                <w:sz w:val="22"/>
                <w:szCs w:val="22"/>
                <w:shd w:val="clear" w:color="auto" w:fill="FFFFFF"/>
              </w:rPr>
            </w:pPr>
            <w:r w:rsidRPr="00FE0123">
              <w:rPr>
                <w:rFonts w:ascii="GHEA Grapalat" w:hAnsi="GHEA Grapalat"/>
                <w:sz w:val="22"/>
                <w:szCs w:val="22"/>
                <w:lang w:val="hy-AM"/>
              </w:rPr>
              <w:t xml:space="preserve">  Ի պատասխան Ձեր՝ 10</w:t>
            </w:r>
            <w:r w:rsidRPr="00FE0123">
              <w:rPr>
                <w:rFonts w:ascii="MS Mincho" w:eastAsia="MS Mincho" w:hAnsi="MS Mincho" w:cs="MS Mincho" w:hint="eastAsia"/>
                <w:sz w:val="22"/>
                <w:szCs w:val="22"/>
                <w:lang w:val="hy-AM"/>
              </w:rPr>
              <w:t>․</w:t>
            </w:r>
            <w:r w:rsidRPr="00FE0123">
              <w:rPr>
                <w:rFonts w:ascii="GHEA Grapalat" w:hAnsi="GHEA Grapalat"/>
                <w:sz w:val="22"/>
                <w:szCs w:val="22"/>
                <w:lang w:val="hy-AM"/>
              </w:rPr>
              <w:t>12</w:t>
            </w:r>
            <w:r w:rsidRPr="00FE0123">
              <w:rPr>
                <w:rFonts w:ascii="MS Mincho" w:eastAsia="MS Mincho" w:hAnsi="MS Mincho" w:cs="MS Mincho" w:hint="eastAsia"/>
                <w:sz w:val="22"/>
                <w:szCs w:val="22"/>
                <w:lang w:val="hy-AM"/>
              </w:rPr>
              <w:t>․</w:t>
            </w:r>
            <w:r w:rsidRPr="00FE0123">
              <w:rPr>
                <w:rFonts w:ascii="GHEA Grapalat" w:hAnsi="GHEA Grapalat"/>
                <w:sz w:val="22"/>
                <w:szCs w:val="22"/>
                <w:lang w:val="hy-AM"/>
              </w:rPr>
              <w:t>2025թ</w:t>
            </w:r>
            <w:r w:rsidRPr="00FE0123">
              <w:rPr>
                <w:rFonts w:ascii="MS Mincho" w:eastAsia="MS Mincho" w:hAnsi="MS Mincho" w:cs="MS Mincho" w:hint="eastAsia"/>
                <w:sz w:val="22"/>
                <w:szCs w:val="22"/>
                <w:lang w:val="hy-AM"/>
              </w:rPr>
              <w:t>․</w:t>
            </w:r>
            <w:r w:rsidRPr="00FE0123">
              <w:rPr>
                <w:rFonts w:ascii="GHEA Grapalat" w:hAnsi="GHEA Grapalat"/>
                <w:sz w:val="22"/>
                <w:szCs w:val="22"/>
                <w:lang w:val="hy-AM"/>
              </w:rPr>
              <w:t xml:space="preserve"> թիվ </w:t>
            </w:r>
            <w:r w:rsidRPr="00FE0123">
              <w:rPr>
                <w:rFonts w:ascii="GHEA Grapalat" w:hAnsi="GHEA Grapalat"/>
                <w:color w:val="000000"/>
                <w:sz w:val="22"/>
                <w:szCs w:val="22"/>
                <w:shd w:val="clear" w:color="auto" w:fill="FFFFFF"/>
                <w:lang w:val="hy-AM"/>
              </w:rPr>
              <w:t>01/11.6/20415-2025 գրության, հայտնում եմ, որ «Հայաստանի հանրապետության կառավարության 2015 թվականի մարտի 19-ի N596-Ն որոշման մեջ լրացումներ կատարելու մասին» Հայաստանի Հանրապետության կառավարության որոշման նախագծի լրամշակված փաթեթի վերաբերյալ դիտողություններ կամ առաջարկություններ չկան։</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r w:rsidRPr="00FE0123">
              <w:rPr>
                <w:rFonts w:ascii="GHEA Grapalat" w:hAnsi="GHEA Grapalat" w:cs="Calibri"/>
                <w:b/>
                <w:color w:val="000000"/>
                <w:sz w:val="22"/>
                <w:szCs w:val="22"/>
              </w:rPr>
              <w:t>Ընդունվել է ի գիտություն</w:t>
            </w:r>
            <w:r w:rsidRPr="00FE0123">
              <w:rPr>
                <w:rFonts w:ascii="GHEA Grapalat" w:hAnsi="GHEA Grapalat" w:cs="Calibri"/>
                <w:b/>
                <w:color w:val="000000"/>
                <w:sz w:val="22"/>
                <w:szCs w:val="22"/>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r w:rsidRPr="00FE0123">
              <w:rPr>
                <w:rFonts w:ascii="GHEA Grapalat" w:hAnsi="GHEA Grapalat"/>
                <w:b/>
                <w:sz w:val="22"/>
                <w:szCs w:val="22"/>
                <w:lang w:val="hy-AM"/>
              </w:rPr>
              <w:t>3</w:t>
            </w:r>
            <w:r w:rsidRPr="00FE0123">
              <w:rPr>
                <w:rFonts w:ascii="MS Mincho" w:eastAsia="MS Mincho" w:hAnsi="MS Mincho" w:cs="MS Mincho" w:hint="eastAsia"/>
                <w:b/>
                <w:sz w:val="22"/>
                <w:szCs w:val="22"/>
                <w:lang w:val="hy-AM"/>
              </w:rPr>
              <w:t>․</w:t>
            </w:r>
            <w:r w:rsidRPr="00FE0123">
              <w:rPr>
                <w:rFonts w:ascii="GHEA Grapalat" w:hAnsi="GHEA Grapalat" w:cs="Sylfaen"/>
                <w:b/>
                <w:sz w:val="22"/>
                <w:szCs w:val="22"/>
                <w:lang w:val="hy-AM"/>
              </w:rPr>
              <w:t xml:space="preserve"> ՀՀ Շիրակի մարզպետարան</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rPr>
            </w:pPr>
            <w:r w:rsidRPr="00FE0123">
              <w:rPr>
                <w:rFonts w:ascii="GHEA Grapalat" w:hAnsi="GHEA Grapalat" w:cs="Calibri"/>
                <w:b/>
                <w:color w:val="000000"/>
              </w:rPr>
              <w:t>12</w:t>
            </w:r>
            <w:r w:rsidRPr="00FE0123">
              <w:rPr>
                <w:rFonts w:ascii="MS Mincho" w:eastAsia="MS Mincho" w:hAnsi="MS Mincho" w:cs="MS Mincho" w:hint="eastAsia"/>
                <w:b/>
                <w:color w:val="000000"/>
              </w:rPr>
              <w:t>․</w:t>
            </w:r>
            <w:r w:rsidRPr="00FE0123">
              <w:rPr>
                <w:rFonts w:ascii="GHEA Grapalat" w:hAnsi="GHEA Grapalat" w:cs="Calibri"/>
                <w:b/>
                <w:color w:val="000000"/>
              </w:rPr>
              <w:t>12</w:t>
            </w:r>
            <w:r w:rsidRPr="00FE0123">
              <w:rPr>
                <w:rFonts w:ascii="MS Mincho" w:eastAsia="MS Mincho" w:hAnsi="MS Mincho" w:cs="MS Mincho" w:hint="eastAsia"/>
                <w:b/>
                <w:color w:val="000000"/>
              </w:rPr>
              <w:t>․</w:t>
            </w:r>
            <w:r w:rsidRPr="00FE0123">
              <w:rPr>
                <w:rFonts w:ascii="GHEA Grapalat" w:hAnsi="GHEA Grapalat" w:cs="Calibri"/>
                <w:b/>
                <w:color w:val="000000"/>
              </w:rPr>
              <w:t>2025թ</w:t>
            </w:r>
            <w:r w:rsidRPr="00FE0123">
              <w:rPr>
                <w:rFonts w:ascii="MS Mincho" w:eastAsia="MS Mincho" w:hAnsi="MS Mincho" w:cs="MS Mincho" w:hint="eastAsia"/>
                <w:b/>
                <w:color w:val="000000"/>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rPr>
            </w:pPr>
            <w:r w:rsidRPr="00FE0123">
              <w:rPr>
                <w:rFonts w:ascii="GHEA Grapalat" w:hAnsi="GHEA Grapalat" w:cs="Calibri"/>
                <w:b/>
                <w:color w:val="000000"/>
              </w:rPr>
              <w:t>N 01//10727-2025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spacing w:line="276" w:lineRule="auto"/>
              <w:ind w:left="157" w:right="166" w:firstLine="540"/>
              <w:jc w:val="both"/>
              <w:rPr>
                <w:rFonts w:ascii="GHEA Grapalat" w:hAnsi="GHEA Grapalat" w:cs="Sylfaen"/>
                <w:color w:val="000000"/>
                <w:sz w:val="22"/>
                <w:szCs w:val="22"/>
                <w:shd w:val="clear" w:color="auto" w:fill="FFFFFF"/>
                <w:lang w:val="hy-AM"/>
              </w:rPr>
            </w:pPr>
            <w:r w:rsidRPr="00FE0123">
              <w:rPr>
                <w:rFonts w:ascii="GHEA Grapalat" w:hAnsi="GHEA Grapalat" w:cs="Sylfaen"/>
                <w:color w:val="000000"/>
                <w:sz w:val="22"/>
                <w:szCs w:val="22"/>
                <w:shd w:val="clear" w:color="auto" w:fill="FFFFFF"/>
                <w:lang w:val="hy-AM"/>
              </w:rPr>
              <w:t>Ձեր ս/թ դեկտեմբերի 10-ի № 01/11</w:t>
            </w:r>
            <w:r w:rsidRPr="00FE0123">
              <w:rPr>
                <w:rFonts w:ascii="MS Mincho" w:eastAsia="MS Mincho" w:hAnsi="MS Mincho" w:cs="MS Mincho" w:hint="eastAsia"/>
                <w:color w:val="000000"/>
                <w:sz w:val="22"/>
                <w:szCs w:val="22"/>
                <w:shd w:val="clear" w:color="auto" w:fill="FFFFFF"/>
                <w:lang w:val="hy-AM"/>
              </w:rPr>
              <w:t>․</w:t>
            </w:r>
            <w:r w:rsidRPr="00FE0123">
              <w:rPr>
                <w:rFonts w:ascii="GHEA Grapalat" w:hAnsi="GHEA Grapalat" w:cs="Sylfaen"/>
                <w:color w:val="000000"/>
                <w:sz w:val="22"/>
                <w:szCs w:val="22"/>
                <w:shd w:val="clear" w:color="auto" w:fill="FFFFFF"/>
                <w:lang w:val="hy-AM"/>
              </w:rPr>
              <w:t>6/20415-2025 գրությանն ի պատասխան հայտնում ենք</w:t>
            </w:r>
            <w:r w:rsidRPr="00FE0123">
              <w:rPr>
                <w:rFonts w:ascii="MS Mincho" w:eastAsia="MS Mincho" w:hAnsi="MS Mincho" w:cs="MS Mincho" w:hint="eastAsia"/>
                <w:color w:val="000000"/>
                <w:sz w:val="22"/>
                <w:szCs w:val="22"/>
                <w:shd w:val="clear" w:color="auto" w:fill="FFFFFF"/>
                <w:lang w:val="hy-AM"/>
              </w:rPr>
              <w:t>․</w:t>
            </w:r>
          </w:p>
          <w:p w:rsidR="00E248AA" w:rsidRPr="00FE0123" w:rsidRDefault="00E248AA" w:rsidP="007B1017">
            <w:pPr>
              <w:pStyle w:val="mechtex"/>
              <w:spacing w:line="276" w:lineRule="auto"/>
              <w:ind w:left="157" w:right="166" w:firstLine="540"/>
              <w:jc w:val="both"/>
              <w:rPr>
                <w:rFonts w:ascii="GHEA Grapalat" w:hAnsi="GHEA Grapalat" w:cs="GHEA Grapalat"/>
                <w:sz w:val="22"/>
                <w:szCs w:val="22"/>
                <w:lang w:val="hy-AM"/>
              </w:rPr>
            </w:pPr>
            <w:r w:rsidRPr="00FE0123">
              <w:rPr>
                <w:rFonts w:ascii="GHEA Grapalat" w:hAnsi="GHEA Grapalat" w:cs="Arial Unicode"/>
                <w:color w:val="000000"/>
                <w:sz w:val="22"/>
                <w:szCs w:val="22"/>
                <w:lang w:val="hy-AM"/>
              </w:rPr>
              <w:t>«Հայաստանի հանրապետության կառավարության 2015 թվականի մարտի 19-ի № 596-Ն որոշման մեջ լրացումներ կատարելու մասին» Հայաստանի Հանրապետության կառավարության որոշման նախագծի լրամշակված փաթեթի վերաբերյալ դիտողություն և առաջարկություն չունենք։</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rPr>
              <w:t>Ընդունվել է ի գիտություն</w:t>
            </w:r>
            <w:r w:rsidRPr="00FE0123">
              <w:rPr>
                <w:rFonts w:ascii="GHEA Grapalat" w:hAnsi="GHEA Grapalat" w:cs="Calibri"/>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sz w:val="22"/>
                <w:szCs w:val="22"/>
              </w:rPr>
            </w:pPr>
            <w:r w:rsidRPr="00FE0123">
              <w:rPr>
                <w:rFonts w:ascii="GHEA Grapalat" w:hAnsi="GHEA Grapalat"/>
                <w:b/>
                <w:sz w:val="22"/>
                <w:szCs w:val="22"/>
                <w:lang w:val="hy-AM"/>
              </w:rPr>
              <w:t>4</w:t>
            </w:r>
            <w:r w:rsidRPr="00FE0123">
              <w:rPr>
                <w:rFonts w:ascii="MS Mincho" w:eastAsia="MS Mincho" w:hAnsi="MS Mincho" w:cs="MS Mincho" w:hint="eastAsia"/>
                <w:b/>
                <w:sz w:val="22"/>
                <w:szCs w:val="22"/>
                <w:lang w:val="hy-AM"/>
              </w:rPr>
              <w:t>․</w:t>
            </w:r>
            <w:r w:rsidRPr="00FE0123">
              <w:rPr>
                <w:rFonts w:ascii="GHEA Grapalat" w:hAnsi="GHEA Grapalat" w:cs="Cambria Math"/>
                <w:b/>
                <w:sz w:val="22"/>
                <w:szCs w:val="22"/>
                <w:lang w:val="hy-AM"/>
              </w:rPr>
              <w:t xml:space="preserve"> </w:t>
            </w:r>
            <w:r w:rsidRPr="00FE0123">
              <w:rPr>
                <w:rFonts w:ascii="GHEA Grapalat" w:hAnsi="GHEA Grapalat" w:cs="Sylfaen"/>
                <w:b/>
                <w:sz w:val="22"/>
                <w:szCs w:val="22"/>
                <w:lang w:val="hy-AM"/>
              </w:rPr>
              <w:t>ՀՀ Վայոց ձորի մարզպետարան</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rPr>
            </w:pPr>
            <w:r w:rsidRPr="00FE0123">
              <w:rPr>
                <w:rFonts w:ascii="GHEA Grapalat" w:hAnsi="GHEA Grapalat" w:cs="Calibri"/>
                <w:b/>
                <w:color w:val="000000"/>
              </w:rPr>
              <w:t>12</w:t>
            </w:r>
            <w:r w:rsidRPr="00FE0123">
              <w:rPr>
                <w:rFonts w:ascii="MS Mincho" w:eastAsia="MS Mincho" w:hAnsi="MS Mincho" w:cs="MS Mincho" w:hint="eastAsia"/>
                <w:b/>
                <w:color w:val="000000"/>
              </w:rPr>
              <w:t>․</w:t>
            </w:r>
            <w:r w:rsidRPr="00FE0123">
              <w:rPr>
                <w:rFonts w:ascii="GHEA Grapalat" w:hAnsi="GHEA Grapalat" w:cs="Calibri"/>
                <w:b/>
                <w:color w:val="000000"/>
              </w:rPr>
              <w:t>12</w:t>
            </w:r>
            <w:r w:rsidRPr="00FE0123">
              <w:rPr>
                <w:rFonts w:ascii="MS Mincho" w:eastAsia="MS Mincho" w:hAnsi="MS Mincho" w:cs="MS Mincho" w:hint="eastAsia"/>
                <w:b/>
                <w:color w:val="000000"/>
              </w:rPr>
              <w:t>․</w:t>
            </w:r>
            <w:r w:rsidRPr="00FE0123">
              <w:rPr>
                <w:rFonts w:ascii="GHEA Grapalat" w:hAnsi="GHEA Grapalat" w:cs="Calibri"/>
                <w:b/>
                <w:color w:val="000000"/>
              </w:rPr>
              <w:t>2025թ</w:t>
            </w:r>
            <w:r w:rsidRPr="00FE0123">
              <w:rPr>
                <w:rFonts w:ascii="MS Mincho" w:eastAsia="MS Mincho" w:hAnsi="MS Mincho" w:cs="MS Mincho" w:hint="eastAsia"/>
                <w:b/>
                <w:color w:val="000000"/>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rPr>
            </w:pPr>
            <w:r w:rsidRPr="00FE0123">
              <w:rPr>
                <w:rFonts w:ascii="GHEA Grapalat" w:hAnsi="GHEA Grapalat" w:cs="Calibri"/>
                <w:b/>
                <w:color w:val="000000"/>
              </w:rPr>
              <w:t>N 01/06.1/7551-2025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tabs>
                <w:tab w:val="left" w:pos="142"/>
                <w:tab w:val="left" w:pos="284"/>
              </w:tabs>
              <w:spacing w:after="0"/>
              <w:ind w:left="157" w:right="166" w:firstLine="540"/>
              <w:jc w:val="both"/>
              <w:rPr>
                <w:rFonts w:ascii="GHEA Grapalat" w:hAnsi="GHEA Grapalat" w:cs="GHEA Grapalat"/>
                <w:bCs/>
                <w:lang w:val="hy-AM"/>
              </w:rPr>
            </w:pPr>
            <w:r w:rsidRPr="00FE0123">
              <w:rPr>
                <w:rFonts w:ascii="GHEA Grapalat" w:hAnsi="GHEA Grapalat"/>
                <w:lang w:val="hy-AM"/>
              </w:rPr>
              <w:lastRenderedPageBreak/>
              <w:t xml:space="preserve">       Ի պատասխան Ձեր 10.12.2025թ. թիվ 01/11.6/20415-2025 գրության՝ </w:t>
            </w:r>
            <w:r w:rsidRPr="00FE0123">
              <w:rPr>
                <w:rFonts w:ascii="GHEA Grapalat" w:hAnsi="GHEA Grapalat"/>
                <w:color w:val="000000"/>
                <w:shd w:val="clear" w:color="auto" w:fill="FFFFFF"/>
                <w:lang w:val="hy-AM"/>
              </w:rPr>
              <w:t>«Հայաստանի հանրապետության կառավարության 2015 թվականի մարտի 19-ի N596-Ն որոշման մեջ լրացումներ կատարելու մասին» Հայաստանի Հանրապետության կառավարության որոշման նախագծի</w:t>
            </w:r>
            <w:r w:rsidRPr="00FE0123">
              <w:rPr>
                <w:rFonts w:ascii="GHEA Grapalat" w:hAnsi="GHEA Grapalat" w:cs="GHEA Grapalat"/>
                <w:bCs/>
                <w:lang w:val="hy-AM"/>
              </w:rPr>
              <w:t xml:space="preserve"> վերաբերյալ հայտնում եմ, որ այն ուսումնասիրվել և քննարկվել է մարզպետի աշխատակազմում: </w:t>
            </w:r>
          </w:p>
          <w:p w:rsidR="00E248AA" w:rsidRPr="00FE0123" w:rsidRDefault="00E248AA" w:rsidP="007B1017">
            <w:pPr>
              <w:tabs>
                <w:tab w:val="left" w:pos="142"/>
                <w:tab w:val="left" w:pos="284"/>
                <w:tab w:val="left" w:pos="567"/>
              </w:tabs>
              <w:spacing w:after="0"/>
              <w:ind w:left="157" w:right="166" w:firstLine="540"/>
              <w:jc w:val="both"/>
              <w:rPr>
                <w:rFonts w:ascii="GHEA Grapalat" w:hAnsi="GHEA Grapalat" w:cs="Sylfaen"/>
                <w:lang w:val="hy-AM"/>
              </w:rPr>
            </w:pPr>
            <w:r w:rsidRPr="00FE0123">
              <w:rPr>
                <w:rFonts w:ascii="GHEA Grapalat" w:hAnsi="GHEA Grapalat"/>
                <w:color w:val="191919"/>
                <w:shd w:val="clear" w:color="auto" w:fill="FFFFFF"/>
                <w:lang w:val="hy-AM"/>
              </w:rPr>
              <w:t xml:space="preserve">    Նախագծի վերաբերյալ առարկություն և առաջարկություններ չունենք:</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r w:rsidRPr="00FE0123">
              <w:rPr>
                <w:rFonts w:ascii="GHEA Grapalat" w:hAnsi="GHEA Grapalat" w:cs="Calibri"/>
                <w:b/>
                <w:color w:val="000000"/>
                <w:sz w:val="22"/>
                <w:szCs w:val="22"/>
              </w:rPr>
              <w:t>Ընդունվել է ի գիտություն</w:t>
            </w:r>
            <w:r w:rsidRPr="00FE0123">
              <w:rPr>
                <w:rFonts w:ascii="GHEA Grapalat" w:hAnsi="GHEA Grapalat" w:cs="Calibri"/>
                <w:b/>
                <w:color w:val="000000"/>
                <w:sz w:val="22"/>
                <w:szCs w:val="22"/>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r w:rsidRPr="00FE0123">
              <w:rPr>
                <w:rFonts w:ascii="GHEA Grapalat" w:hAnsi="GHEA Grapalat" w:cs="Cambria Math"/>
                <w:b/>
                <w:sz w:val="22"/>
                <w:szCs w:val="22"/>
              </w:rPr>
              <w:t>5</w:t>
            </w:r>
            <w:r w:rsidRPr="00FE0123">
              <w:rPr>
                <w:rFonts w:ascii="MS Mincho" w:eastAsia="MS Mincho" w:hAnsi="MS Mincho" w:cs="MS Mincho" w:hint="eastAsia"/>
                <w:b/>
                <w:sz w:val="22"/>
                <w:szCs w:val="22"/>
                <w:lang w:val="hy-AM"/>
              </w:rPr>
              <w:t>․</w:t>
            </w:r>
            <w:r w:rsidRPr="00FE0123">
              <w:rPr>
                <w:rFonts w:ascii="GHEA Grapalat" w:hAnsi="GHEA Grapalat"/>
                <w:b/>
                <w:sz w:val="22"/>
                <w:szCs w:val="22"/>
                <w:lang w:val="hy-AM"/>
              </w:rPr>
              <w:t xml:space="preserve"> ՀՀ Կոտայքի մարզպետարան</w:t>
            </w: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16</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2025թ</w:t>
            </w:r>
            <w:r w:rsidRPr="00FE0123">
              <w:rPr>
                <w:rFonts w:ascii="MS Mincho" w:eastAsia="MS Mincho" w:hAnsi="MS Mincho" w:cs="MS Mincho" w:hint="eastAsia"/>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N 01/03/11857-2025</w:t>
            </w:r>
          </w:p>
        </w:tc>
      </w:tr>
      <w:tr w:rsidR="00E248AA" w:rsidRPr="00FE0123" w:rsidTr="007B1017">
        <w:trPr>
          <w:trHeight w:val="1434"/>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cs="Sylfaen"/>
                <w:noProof/>
                <w:lang w:val="hy-AM"/>
              </w:rPr>
            </w:pPr>
            <w:r w:rsidRPr="00FE0123">
              <w:rPr>
                <w:rFonts w:ascii="GHEA Grapalat" w:hAnsi="GHEA Grapalat" w:cs="Sylfaen"/>
                <w:noProof/>
                <w:lang w:val="hy-AM"/>
              </w:rPr>
              <w:t xml:space="preserve">  «Հայաստանի Հանրապետության կառավարության 2015 թվականի մարտի 19-ի N596-Ն որոշման մեջ լրացումներ կատարելու մասին» Հայաստանի Հանրապետության կառավարության որոշման նախագծի լրամշակված փաթեթի վերաբերյալ առաջարկություն չկա:</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r w:rsidRPr="00FE0123">
              <w:rPr>
                <w:rFonts w:ascii="GHEA Grapalat" w:hAnsi="GHEA Grapalat" w:cs="Calibri"/>
                <w:b/>
                <w:color w:val="000000"/>
                <w:sz w:val="22"/>
                <w:szCs w:val="22"/>
              </w:rPr>
              <w:t>Ընդունվել է ի գիտություն</w:t>
            </w:r>
            <w:r w:rsidRPr="00FE0123">
              <w:rPr>
                <w:rFonts w:ascii="GHEA Grapalat" w:hAnsi="GHEA Grapalat" w:cs="Calibri"/>
                <w:b/>
                <w:color w:val="000000"/>
                <w:sz w:val="22"/>
                <w:szCs w:val="22"/>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r w:rsidRPr="00FE0123">
              <w:rPr>
                <w:rFonts w:ascii="GHEA Grapalat" w:hAnsi="GHEA Grapalat"/>
                <w:b/>
                <w:sz w:val="22"/>
                <w:szCs w:val="22"/>
              </w:rPr>
              <w:t xml:space="preserve">6. </w:t>
            </w:r>
            <w:r w:rsidRPr="00FE0123">
              <w:rPr>
                <w:rFonts w:ascii="GHEA Grapalat" w:hAnsi="GHEA Grapalat"/>
                <w:b/>
                <w:sz w:val="22"/>
                <w:szCs w:val="22"/>
                <w:lang w:val="hy-AM"/>
              </w:rPr>
              <w:t>ՀՀ Սյունիքի մարզպետարան</w:t>
            </w: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2025թ</w:t>
            </w:r>
            <w:r w:rsidRPr="00FE0123">
              <w:rPr>
                <w:rFonts w:ascii="MS Mincho" w:eastAsia="MS Mincho" w:hAnsi="MS Mincho" w:cs="MS Mincho" w:hint="eastAsia"/>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N 01/11.6/20415-2025</w:t>
            </w:r>
          </w:p>
        </w:tc>
      </w:tr>
      <w:tr w:rsidR="00E248AA" w:rsidRPr="00FE0123" w:rsidTr="007B1017">
        <w:trPr>
          <w:trHeight w:val="1434"/>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NormalWeb"/>
              <w:shd w:val="clear" w:color="auto" w:fill="FFFFFF"/>
              <w:tabs>
                <w:tab w:val="left" w:pos="567"/>
              </w:tabs>
              <w:spacing w:before="0" w:beforeAutospacing="0" w:after="0" w:afterAutospacing="0" w:line="276" w:lineRule="auto"/>
              <w:ind w:left="157" w:right="166" w:firstLine="540"/>
              <w:jc w:val="both"/>
              <w:rPr>
                <w:rFonts w:ascii="GHEA Grapalat" w:hAnsi="GHEA Grapalat"/>
                <w:b/>
                <w:sz w:val="22"/>
                <w:szCs w:val="22"/>
                <w:lang w:val="af-ZA"/>
              </w:rPr>
            </w:pPr>
            <w:r w:rsidRPr="00FE0123">
              <w:rPr>
                <w:rFonts w:ascii="GHEA Grapalat" w:hAnsi="GHEA Grapalat" w:cs="GHEA Grapalat"/>
                <w:sz w:val="22"/>
                <w:szCs w:val="22"/>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w:t>
            </w:r>
            <w:r w:rsidRPr="00FE0123">
              <w:rPr>
                <w:rFonts w:ascii="GHEA Grapalat" w:hAnsi="GHEA Grapalat" w:cs="Arial"/>
                <w:color w:val="000000"/>
                <w:sz w:val="22"/>
                <w:szCs w:val="22"/>
                <w:shd w:val="clear" w:color="auto" w:fill="FFFFFF"/>
                <w:lang w:val="hy-AM"/>
              </w:rPr>
              <w:t xml:space="preserve"> առաջարկություններ չունենք։</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r w:rsidRPr="00FE0123">
              <w:rPr>
                <w:rFonts w:ascii="GHEA Grapalat" w:hAnsi="GHEA Grapalat" w:cs="Calibri"/>
                <w:b/>
                <w:color w:val="000000"/>
                <w:sz w:val="22"/>
                <w:szCs w:val="22"/>
              </w:rPr>
              <w:t>Ընդունվել է ի գիտություն</w:t>
            </w:r>
            <w:r w:rsidRPr="00FE0123">
              <w:rPr>
                <w:rFonts w:ascii="GHEA Grapalat" w:hAnsi="GHEA Grapalat" w:cs="Calibri"/>
                <w:b/>
                <w:color w:val="000000"/>
                <w:sz w:val="22"/>
                <w:szCs w:val="22"/>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r w:rsidRPr="00FE0123">
              <w:rPr>
                <w:rFonts w:ascii="GHEA Grapalat" w:hAnsi="GHEA Grapalat" w:cs="Cambria Math"/>
                <w:b/>
                <w:sz w:val="22"/>
                <w:szCs w:val="22"/>
              </w:rPr>
              <w:t>7</w:t>
            </w:r>
            <w:r w:rsidRPr="00FE0123">
              <w:rPr>
                <w:rFonts w:ascii="MS Mincho" w:eastAsia="MS Mincho" w:hAnsi="MS Mincho" w:cs="MS Mincho" w:hint="eastAsia"/>
                <w:b/>
                <w:sz w:val="22"/>
                <w:szCs w:val="22"/>
                <w:lang w:val="hy-AM"/>
              </w:rPr>
              <w:t>․</w:t>
            </w:r>
            <w:r w:rsidRPr="00FE0123">
              <w:rPr>
                <w:rFonts w:ascii="GHEA Grapalat" w:hAnsi="GHEA Grapalat"/>
                <w:b/>
                <w:sz w:val="22"/>
                <w:szCs w:val="22"/>
                <w:lang w:val="hy-AM"/>
              </w:rPr>
              <w:t xml:space="preserve"> ՀՀ Տավուշի մարզպետարան</w:t>
            </w: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2025թ</w:t>
            </w:r>
            <w:r w:rsidRPr="00FE0123">
              <w:rPr>
                <w:rFonts w:ascii="MS Mincho" w:eastAsia="MS Mincho" w:hAnsi="MS Mincho" w:cs="MS Mincho" w:hint="eastAsia"/>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N 01//05945-2025</w:t>
            </w:r>
          </w:p>
        </w:tc>
      </w:tr>
      <w:tr w:rsidR="00E248AA" w:rsidRPr="00FE0123" w:rsidTr="007B1017">
        <w:trPr>
          <w:trHeight w:val="838"/>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hd w:val="clear" w:color="auto" w:fill="FFFFFF"/>
              <w:spacing w:after="0"/>
              <w:ind w:left="157" w:right="166" w:firstLine="540"/>
              <w:jc w:val="both"/>
              <w:rPr>
                <w:rFonts w:ascii="GHEA Grapalat" w:hAnsi="GHEA Grapalat" w:cs="GHEA Grapalat"/>
                <w:i/>
                <w:iCs/>
                <w:color w:val="00000A"/>
                <w:lang w:val="af-ZA"/>
              </w:rPr>
            </w:pPr>
            <w:r w:rsidRPr="00FE0123">
              <w:rPr>
                <w:rFonts w:ascii="GHEA Grapalat" w:hAnsi="GHEA Grapalat"/>
                <w:lang w:val="hy-AM"/>
              </w:rPr>
              <w:t xml:space="preserve">Ի պատասխան Ձեր </w:t>
            </w:r>
            <w:r w:rsidRPr="00FE0123">
              <w:rPr>
                <w:rFonts w:ascii="GHEA Grapalat" w:hAnsi="GHEA Grapalat" w:cs="Arian AMU"/>
                <w:lang w:val="hy-AM"/>
              </w:rPr>
              <w:t>10</w:t>
            </w:r>
            <w:r w:rsidRPr="00FE0123">
              <w:rPr>
                <w:rFonts w:ascii="GHEA Grapalat" w:hAnsi="GHEA Grapalat" w:cs="Arian AMU"/>
                <w:lang w:val="af-ZA"/>
              </w:rPr>
              <w:t>.</w:t>
            </w:r>
            <w:r w:rsidRPr="00FE0123">
              <w:rPr>
                <w:rFonts w:ascii="GHEA Grapalat" w:hAnsi="GHEA Grapalat" w:cs="Arian AMU"/>
                <w:lang w:val="hy-AM"/>
              </w:rPr>
              <w:t>12</w:t>
            </w:r>
            <w:r w:rsidRPr="00FE0123">
              <w:rPr>
                <w:rFonts w:ascii="GHEA Grapalat" w:hAnsi="GHEA Grapalat" w:cs="Arian AMU"/>
                <w:lang w:val="af-ZA"/>
              </w:rPr>
              <w:t>.202</w:t>
            </w:r>
            <w:r w:rsidRPr="00FE0123">
              <w:rPr>
                <w:rFonts w:ascii="GHEA Grapalat" w:hAnsi="GHEA Grapalat" w:cs="Arian AMU"/>
                <w:lang w:val="hy-AM"/>
              </w:rPr>
              <w:t>5թ</w:t>
            </w:r>
            <w:r w:rsidRPr="00FE0123">
              <w:rPr>
                <w:rFonts w:ascii="GHEA Grapalat" w:hAnsi="GHEA Grapalat"/>
                <w:iCs/>
                <w:lang w:val="nb-NO"/>
              </w:rPr>
              <w:t>.</w:t>
            </w:r>
            <w:r w:rsidRPr="00FE0123">
              <w:rPr>
                <w:rFonts w:ascii="GHEA Grapalat" w:hAnsi="GHEA Grapalat"/>
                <w:lang w:val="hy-AM"/>
              </w:rPr>
              <w:t xml:space="preserve"> </w:t>
            </w:r>
            <w:r w:rsidRPr="00FE0123">
              <w:rPr>
                <w:rFonts w:ascii="GHEA Grapalat" w:hAnsi="GHEA Grapalat" w:cs="Sylfaen"/>
                <w:lang w:val="hy-AM"/>
              </w:rPr>
              <w:t>թիվ</w:t>
            </w:r>
            <w:r w:rsidRPr="00FE0123">
              <w:rPr>
                <w:rFonts w:ascii="GHEA Grapalat" w:hAnsi="GHEA Grapalat" w:cs="Sylfaen"/>
                <w:lang w:val="af-ZA"/>
              </w:rPr>
              <w:t xml:space="preserve"> </w:t>
            </w:r>
            <w:r w:rsidRPr="00FE0123">
              <w:rPr>
                <w:rFonts w:ascii="GHEA Grapalat" w:hAnsi="GHEA Grapalat"/>
                <w:color w:val="000000"/>
                <w:lang w:val="hy-AM"/>
              </w:rPr>
              <w:t xml:space="preserve">01/11.6/20415-2025 </w:t>
            </w:r>
            <w:r w:rsidRPr="00FE0123">
              <w:rPr>
                <w:rFonts w:ascii="GHEA Grapalat" w:hAnsi="GHEA Grapalat"/>
                <w:spacing w:val="16"/>
                <w:lang w:val="hy-AM"/>
              </w:rPr>
              <w:t>գրության՝</w:t>
            </w:r>
            <w:r w:rsidRPr="00FE0123">
              <w:rPr>
                <w:rFonts w:ascii="GHEA Grapalat" w:hAnsi="GHEA Grapalat"/>
                <w:color w:val="000000"/>
                <w:shd w:val="clear" w:color="auto" w:fill="FFFFFF"/>
                <w:lang w:val="hy-AM"/>
              </w:rPr>
              <w:t xml:space="preserve"> «Հայաստանի հանրապետության կառավարության 2015 թվականի մարտի 19-ի N596-Ն որոշման մեջ լրացումներ կատարելու մասին» Հայաստանի Հանրապետության կառավարության որոշման նախագծի</w:t>
            </w:r>
            <w:r w:rsidRPr="00FE0123">
              <w:rPr>
                <w:rFonts w:ascii="GHEA Grapalat" w:hAnsi="GHEA Grapalat"/>
                <w:lang w:val="hy-AM"/>
              </w:rPr>
              <w:t xml:space="preserve"> </w:t>
            </w:r>
            <w:r w:rsidRPr="00FE0123">
              <w:rPr>
                <w:rFonts w:ascii="GHEA Grapalat" w:hAnsi="GHEA Grapalat"/>
                <w:color w:val="000000"/>
                <w:shd w:val="clear" w:color="auto" w:fill="FFFFFF"/>
                <w:lang w:val="hy-AM"/>
              </w:rPr>
              <w:t>վերաբերյալ</w:t>
            </w:r>
            <w:r w:rsidRPr="00FE0123">
              <w:rPr>
                <w:rFonts w:ascii="GHEA Grapalat" w:hAnsi="GHEA Grapalat" w:cs="Sylfaen"/>
                <w:lang w:val="hy-AM"/>
              </w:rPr>
              <w:t xml:space="preserve"> հայտնում եմ, </w:t>
            </w:r>
            <w:r w:rsidRPr="00FE0123">
              <w:rPr>
                <w:rFonts w:ascii="GHEA Grapalat" w:hAnsi="GHEA Grapalat"/>
                <w:lang w:val="hy-AM"/>
              </w:rPr>
              <w:t xml:space="preserve"> որ մարզպետի աշխատակազմը ներկայացնում է դրական կարծիք</w:t>
            </w:r>
            <w:r w:rsidRPr="00FE0123">
              <w:rPr>
                <w:rFonts w:ascii="GHEA Grapalat" w:hAnsi="GHEA Grapalat"/>
                <w:lang w:val="af-ZA"/>
              </w:rPr>
              <w:t>:</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r w:rsidRPr="00FE0123">
              <w:rPr>
                <w:rFonts w:ascii="GHEA Grapalat" w:hAnsi="GHEA Grapalat" w:cs="Calibri"/>
                <w:b/>
                <w:color w:val="000000"/>
                <w:sz w:val="22"/>
                <w:szCs w:val="22"/>
              </w:rPr>
              <w:t>Ընդունվել է ի գիտություն</w:t>
            </w:r>
            <w:r w:rsidRPr="00FE0123">
              <w:rPr>
                <w:rFonts w:ascii="GHEA Grapalat" w:hAnsi="GHEA Grapalat" w:cs="Calibri"/>
                <w:b/>
                <w:color w:val="000000"/>
                <w:sz w:val="22"/>
                <w:szCs w:val="22"/>
                <w:lang w:val="hy-AM"/>
              </w:rPr>
              <w:t>։</w:t>
            </w:r>
          </w:p>
        </w:tc>
      </w:tr>
      <w:tr w:rsidR="00E248AA" w:rsidRPr="00FE0123" w:rsidTr="007B1017">
        <w:trPr>
          <w:trHeight w:val="226"/>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spacing w:after="0"/>
              <w:ind w:left="157" w:right="166" w:firstLine="540"/>
              <w:contextualSpacing/>
              <w:jc w:val="both"/>
              <w:rPr>
                <w:rFonts w:ascii="GHEA Grapalat" w:eastAsia="Calibri" w:hAnsi="GHEA Grapalat"/>
                <w:b/>
                <w:lang w:val="hy-AM"/>
              </w:rPr>
            </w:pPr>
            <w:r w:rsidRPr="00FE0123">
              <w:rPr>
                <w:rFonts w:ascii="GHEA Grapalat" w:hAnsi="GHEA Grapalat"/>
                <w:b/>
              </w:rPr>
              <w:t>8</w:t>
            </w:r>
            <w:r w:rsidRPr="00FE0123">
              <w:rPr>
                <w:rFonts w:ascii="GHEA Grapalat" w:hAnsi="GHEA Grapalat"/>
                <w:b/>
                <w:lang w:val="hy-AM"/>
              </w:rPr>
              <w:t>. ՀՀ Գեղարքունիքի մարզպետարան</w:t>
            </w: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12</w:t>
            </w:r>
            <w:r w:rsidRPr="00FE0123">
              <w:rPr>
                <w:rFonts w:ascii="MS Mincho" w:eastAsia="MS Mincho" w:hAnsi="MS Mincho" w:cs="MS Mincho" w:hint="eastAsia"/>
                <w:b/>
                <w:color w:val="000000"/>
                <w:lang w:val="hy-AM"/>
              </w:rPr>
              <w:t>․</w:t>
            </w:r>
            <w:r w:rsidRPr="00FE0123">
              <w:rPr>
                <w:rFonts w:ascii="GHEA Grapalat" w:hAnsi="GHEA Grapalat" w:cs="Calibri"/>
                <w:b/>
                <w:color w:val="000000"/>
                <w:lang w:val="hy-AM"/>
              </w:rPr>
              <w:t>2025թ</w:t>
            </w:r>
            <w:r w:rsidRPr="00FE0123">
              <w:rPr>
                <w:rFonts w:ascii="MS Mincho" w:eastAsia="MS Mincho" w:hAnsi="MS Mincho" w:cs="MS Mincho" w:hint="eastAsia"/>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spacing w:after="0"/>
              <w:ind w:left="157" w:right="166" w:firstLine="540"/>
              <w:contextualSpacing/>
              <w:jc w:val="both"/>
              <w:rPr>
                <w:rFonts w:ascii="GHEA Grapalat" w:eastAsia="Calibri" w:hAnsi="GHEA Grapalat"/>
                <w:b/>
                <w:lang w:val="hy-AM"/>
              </w:rPr>
            </w:pP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N 01/11.6/20415-2025</w:t>
            </w:r>
          </w:p>
        </w:tc>
      </w:tr>
      <w:tr w:rsidR="00E248AA" w:rsidRPr="00FE0123" w:rsidTr="007B1017">
        <w:trPr>
          <w:trHeight w:val="553"/>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NormalWeb"/>
              <w:shd w:val="clear" w:color="auto" w:fill="FFFFFF"/>
              <w:spacing w:before="0" w:beforeAutospacing="0" w:after="0" w:afterAutospacing="0" w:line="276" w:lineRule="auto"/>
              <w:ind w:left="157" w:right="166" w:firstLine="540"/>
              <w:jc w:val="both"/>
              <w:rPr>
                <w:rFonts w:ascii="GHEA Grapalat" w:hAnsi="GHEA Grapalat" w:cs="Arial Unicode"/>
                <w:color w:val="000000"/>
                <w:sz w:val="22"/>
                <w:szCs w:val="22"/>
                <w:lang w:val="hy-AM"/>
              </w:rPr>
            </w:pPr>
            <w:r w:rsidRPr="00FE0123">
              <w:rPr>
                <w:rFonts w:ascii="GHEA Grapalat" w:hAnsi="GHEA Grapalat" w:cs="Sylfaen"/>
                <w:sz w:val="22"/>
                <w:szCs w:val="22"/>
                <w:lang w:val="hy-AM"/>
              </w:rPr>
              <w:t xml:space="preserve">    </w:t>
            </w:r>
            <w:r w:rsidRPr="00FE0123">
              <w:rPr>
                <w:rFonts w:ascii="GHEA Grapalat" w:hAnsi="GHEA Grapalat"/>
                <w:sz w:val="22"/>
                <w:szCs w:val="22"/>
                <w:lang w:val="hy-AM"/>
              </w:rPr>
              <w:t xml:space="preserve">ՀՀ Գեղարքունիքի մարզպետի աշխատակազմում քննարկվել է </w:t>
            </w:r>
            <w:r w:rsidRPr="00FE0123">
              <w:rPr>
                <w:rFonts w:ascii="GHEA Grapalat" w:hAnsi="GHEA Grapalat" w:cs="Arial Unicode"/>
                <w:color w:val="000000"/>
                <w:sz w:val="22"/>
                <w:szCs w:val="22"/>
                <w:lang w:val="hy-AM"/>
              </w:rPr>
              <w:t xml:space="preserve">«Հայաստանի հանրապետության կառավարության 2015 թվականի մարտի 19-ի N596-Ն որոշման մեջ լրացումներ </w:t>
            </w:r>
            <w:r w:rsidRPr="00FE0123">
              <w:rPr>
                <w:rFonts w:ascii="GHEA Grapalat" w:hAnsi="GHEA Grapalat" w:cs="Arial Unicode"/>
                <w:color w:val="000000"/>
                <w:sz w:val="22"/>
                <w:szCs w:val="22"/>
                <w:lang w:val="hy-AM"/>
              </w:rPr>
              <w:lastRenderedPageBreak/>
              <w:t>կատարելու մասին» Հայաստանի Հանրապետության կառավարության որոշման նախագծի լրամշակված փաթեթը:</w:t>
            </w:r>
          </w:p>
          <w:p w:rsidR="00E248AA" w:rsidRPr="00FE0123" w:rsidRDefault="00E248AA" w:rsidP="007B1017">
            <w:pPr>
              <w:pStyle w:val="NormalWeb"/>
              <w:shd w:val="clear" w:color="auto" w:fill="FFFFFF"/>
              <w:spacing w:before="0" w:beforeAutospacing="0" w:after="0" w:afterAutospacing="0" w:line="276" w:lineRule="auto"/>
              <w:ind w:left="157" w:right="166" w:firstLine="540"/>
              <w:jc w:val="both"/>
              <w:rPr>
                <w:rFonts w:ascii="GHEA Grapalat" w:hAnsi="GHEA Grapalat"/>
                <w:color w:val="000000"/>
                <w:sz w:val="22"/>
                <w:szCs w:val="22"/>
                <w:lang w:val="hy-AM"/>
              </w:rPr>
            </w:pPr>
            <w:r w:rsidRPr="00FE0123">
              <w:rPr>
                <w:rFonts w:ascii="GHEA Grapalat" w:hAnsi="GHEA Grapalat"/>
                <w:bCs/>
                <w:sz w:val="22"/>
                <w:szCs w:val="22"/>
                <w:lang w:val="hy-AM"/>
              </w:rPr>
              <w:t xml:space="preserve"> </w:t>
            </w:r>
            <w:r w:rsidRPr="00FE0123">
              <w:rPr>
                <w:rFonts w:ascii="GHEA Grapalat" w:hAnsi="GHEA Grapalat" w:cs="Sylfaen"/>
                <w:sz w:val="22"/>
                <w:szCs w:val="22"/>
                <w:lang w:val="af-ZA"/>
              </w:rPr>
              <w:t xml:space="preserve">        </w:t>
            </w:r>
            <w:r w:rsidRPr="00FE0123">
              <w:rPr>
                <w:rFonts w:ascii="GHEA Grapalat" w:hAnsi="GHEA Grapalat" w:cs="Sylfaen"/>
                <w:sz w:val="22"/>
                <w:szCs w:val="22"/>
                <w:lang w:val="hy-AM"/>
              </w:rPr>
              <w:t>Կ</w:t>
            </w:r>
            <w:r w:rsidRPr="00FE0123">
              <w:rPr>
                <w:rFonts w:ascii="GHEA Grapalat" w:hAnsi="GHEA Grapalat" w:cs="GHEA Grapalat"/>
                <w:sz w:val="22"/>
                <w:szCs w:val="22"/>
                <w:lang w:val="pt-BR"/>
              </w:rPr>
              <w:t xml:space="preserve">առավարության </w:t>
            </w:r>
            <w:r w:rsidRPr="00FE0123">
              <w:rPr>
                <w:rFonts w:ascii="GHEA Grapalat" w:hAnsi="GHEA Grapalat" w:cs="GHEA Grapalat"/>
                <w:sz w:val="22"/>
                <w:szCs w:val="22"/>
                <w:lang w:val="hy-AM"/>
              </w:rPr>
              <w:t xml:space="preserve">վերոնշյալ </w:t>
            </w:r>
            <w:r w:rsidRPr="00FE0123">
              <w:rPr>
                <w:rFonts w:ascii="GHEA Grapalat" w:hAnsi="GHEA Grapalat" w:cs="GHEA Grapalat"/>
                <w:sz w:val="22"/>
                <w:szCs w:val="22"/>
                <w:lang w:val="pt-BR"/>
              </w:rPr>
              <w:t xml:space="preserve">որոշման </w:t>
            </w:r>
            <w:r w:rsidRPr="00FE0123">
              <w:rPr>
                <w:rFonts w:ascii="GHEA Grapalat" w:hAnsi="GHEA Grapalat" w:cs="Sylfaen"/>
                <w:sz w:val="22"/>
                <w:szCs w:val="22"/>
                <w:lang w:val="af-ZA"/>
              </w:rPr>
              <w:t>նախագծի</w:t>
            </w:r>
            <w:r w:rsidRPr="00FE0123">
              <w:rPr>
                <w:rFonts w:ascii="GHEA Grapalat" w:hAnsi="GHEA Grapalat" w:cs="Arial Unicode"/>
                <w:color w:val="000000"/>
                <w:sz w:val="22"/>
                <w:szCs w:val="22"/>
                <w:lang w:val="hy-AM"/>
              </w:rPr>
              <w:t xml:space="preserve"> լրամշակված փաթեթի </w:t>
            </w:r>
            <w:r w:rsidRPr="00FE0123">
              <w:rPr>
                <w:rFonts w:ascii="GHEA Grapalat" w:hAnsi="GHEA Grapalat" w:cs="Sylfaen"/>
                <w:sz w:val="22"/>
                <w:szCs w:val="22"/>
                <w:lang w:val="af-ZA"/>
              </w:rPr>
              <w:t>վերաբերյալ մարզպետի աշխատակազմ</w:t>
            </w:r>
            <w:r w:rsidRPr="00FE0123">
              <w:rPr>
                <w:rFonts w:ascii="GHEA Grapalat" w:hAnsi="GHEA Grapalat" w:cs="Sylfaen"/>
                <w:sz w:val="22"/>
                <w:szCs w:val="22"/>
                <w:lang w:val="hy-AM"/>
              </w:rPr>
              <w:t xml:space="preserve">ն </w:t>
            </w:r>
            <w:r w:rsidRPr="00FE0123">
              <w:rPr>
                <w:rFonts w:ascii="GHEA Grapalat" w:hAnsi="GHEA Grapalat" w:cs="Sylfaen"/>
                <w:sz w:val="22"/>
                <w:szCs w:val="22"/>
                <w:lang w:val="af-ZA"/>
              </w:rPr>
              <w:t xml:space="preserve"> առաջարկություններ չունի:</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spacing w:after="0"/>
              <w:ind w:left="217" w:right="207"/>
              <w:jc w:val="center"/>
              <w:rPr>
                <w:rFonts w:ascii="GHEA Grapalat" w:hAnsi="GHEA Grapalat" w:cs="Calibri"/>
                <w:color w:val="000000"/>
                <w:lang w:val="af-ZA"/>
              </w:rPr>
            </w:pPr>
          </w:p>
          <w:p w:rsidR="00E248AA" w:rsidRPr="00FE0123" w:rsidRDefault="00E248AA" w:rsidP="007B1017">
            <w:pPr>
              <w:spacing w:after="0"/>
              <w:ind w:left="217" w:right="207"/>
              <w:jc w:val="center"/>
              <w:rPr>
                <w:rFonts w:ascii="GHEA Grapalat" w:eastAsia="Calibri" w:hAnsi="GHEA Grapalat" w:cs="Calibri"/>
                <w:b/>
                <w:color w:val="000000"/>
                <w:lang w:val="hy-AM"/>
              </w:rPr>
            </w:pPr>
            <w:r w:rsidRPr="00FE0123">
              <w:rPr>
                <w:rFonts w:ascii="GHEA Grapalat" w:hAnsi="GHEA Grapalat" w:cs="Calibri"/>
                <w:b/>
                <w:color w:val="000000"/>
              </w:rPr>
              <w:t>Ընդունվել է ի գիտություն</w:t>
            </w:r>
            <w:r w:rsidRPr="00FE0123">
              <w:rPr>
                <w:rFonts w:ascii="GHEA Grapalat" w:hAnsi="GHEA Grapalat" w:cs="Calibri"/>
                <w:b/>
                <w:color w:val="000000"/>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r w:rsidRPr="00FE0123">
              <w:rPr>
                <w:rFonts w:ascii="GHEA Grapalat" w:hAnsi="GHEA Grapalat" w:cs="Cambria Math"/>
                <w:b/>
                <w:sz w:val="22"/>
                <w:szCs w:val="22"/>
              </w:rPr>
              <w:lastRenderedPageBreak/>
              <w:t>9</w:t>
            </w:r>
            <w:r w:rsidRPr="00FE0123">
              <w:rPr>
                <w:rFonts w:ascii="MS Mincho" w:eastAsia="MS Mincho" w:hAnsi="MS Mincho" w:cs="MS Mincho" w:hint="eastAsia"/>
                <w:b/>
                <w:sz w:val="22"/>
                <w:szCs w:val="22"/>
                <w:lang w:val="hy-AM"/>
              </w:rPr>
              <w:t>․</w:t>
            </w:r>
            <w:r w:rsidRPr="00FE0123">
              <w:rPr>
                <w:rFonts w:ascii="GHEA Grapalat" w:hAnsi="GHEA Grapalat" w:cs="Sylfaen"/>
                <w:b/>
                <w:sz w:val="22"/>
                <w:szCs w:val="22"/>
                <w:lang w:val="hy-AM"/>
              </w:rPr>
              <w:t xml:space="preserve"> ՀՀ Արագածոտնի մարզպետարան</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b/>
                <w:lang w:val="hy-AM"/>
              </w:rPr>
            </w:pPr>
            <w:r w:rsidRPr="00FE0123">
              <w:rPr>
                <w:rFonts w:ascii="GHEA Grapalat" w:hAnsi="GHEA Grapalat"/>
                <w:b/>
              </w:rPr>
              <w:t>17.12.2025թ.</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b/>
                <w:lang w:val="hy-AM"/>
              </w:rPr>
            </w:pPr>
            <w:r w:rsidRPr="00FE0123">
              <w:rPr>
                <w:rFonts w:ascii="GHEA Grapalat" w:hAnsi="GHEA Grapalat" w:cs="Calibri"/>
                <w:b/>
                <w:color w:val="000000"/>
                <w:lang w:val="hy-AM"/>
              </w:rPr>
              <w:t>N 01/5/08193-2025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color w:val="000000"/>
                <w:shd w:val="clear" w:color="auto" w:fill="FFFFFF"/>
              </w:rPr>
            </w:pPr>
            <w:r w:rsidRPr="00FE0123">
              <w:rPr>
                <w:rFonts w:ascii="GHEA Grapalat" w:hAnsi="GHEA Grapalat"/>
                <w:lang w:val="pt-BR"/>
              </w:rPr>
              <w:t>Հայտնում ենք, որ «Հայաստանի Հանրապետության կառավարության 2015 թվականի մարտի 19-ի N 596-Ն որոշման մեջ լրացումներ կատարելու մասին ՀՀ կառավարության որոշման նախագծի վերաբերյալ ՀՀ Արագածոտնի մարզպետի աշխատակազմ</w:t>
            </w:r>
            <w:r w:rsidRPr="00FE0123">
              <w:rPr>
                <w:rFonts w:ascii="GHEA Grapalat" w:hAnsi="GHEA Grapalat"/>
                <w:lang w:val="hy-AM"/>
              </w:rPr>
              <w:t>ն</w:t>
            </w:r>
            <w:r w:rsidRPr="00FE0123">
              <w:rPr>
                <w:rFonts w:ascii="GHEA Grapalat" w:hAnsi="GHEA Grapalat"/>
                <w:lang w:val="pt-BR"/>
              </w:rPr>
              <w:t xml:space="preserve"> առաջարկություններ չունի։  </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spacing w:after="0"/>
              <w:ind w:left="217" w:right="207"/>
              <w:jc w:val="center"/>
              <w:rPr>
                <w:rFonts w:ascii="GHEA Grapalat" w:hAnsi="GHEA Grapalat" w:cs="Calibri"/>
                <w:b/>
                <w:color w:val="000000"/>
              </w:rPr>
            </w:pPr>
            <w:r w:rsidRPr="00FE0123">
              <w:rPr>
                <w:rFonts w:ascii="GHEA Grapalat" w:hAnsi="GHEA Grapalat" w:cs="Calibri"/>
                <w:b/>
                <w:color w:val="000000"/>
              </w:rPr>
              <w:t>Ընդունվել է ի գիտություն։</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E248AA" w:rsidRPr="00FE0123" w:rsidRDefault="00E248AA" w:rsidP="007B1017">
            <w:pPr>
              <w:tabs>
                <w:tab w:val="left" w:pos="540"/>
              </w:tabs>
              <w:suppressAutoHyphens/>
              <w:ind w:left="157" w:right="166" w:firstLine="540"/>
              <w:jc w:val="both"/>
              <w:rPr>
                <w:rFonts w:ascii="GHEA Grapalat" w:hAnsi="GHEA Grapalat" w:cs="Sylfaen"/>
                <w:color w:val="000000"/>
                <w:lang w:val="hy-AM"/>
              </w:rPr>
            </w:pPr>
            <w:r w:rsidRPr="00FE0123">
              <w:rPr>
                <w:rFonts w:ascii="GHEA Grapalat" w:hAnsi="GHEA Grapalat" w:cs="Sylfaen"/>
                <w:b/>
                <w:bCs/>
                <w:color w:val="000000"/>
                <w:lang w:val="hy-AM"/>
              </w:rPr>
              <w:t>10.</w:t>
            </w:r>
            <w:r w:rsidRPr="00FE0123">
              <w:rPr>
                <w:rFonts w:ascii="GHEA Grapalat" w:hAnsi="GHEA Grapalat"/>
                <w:b/>
                <w:bCs/>
                <w:lang w:val="hy-AM"/>
              </w:rPr>
              <w:t>Երևանի</w:t>
            </w:r>
            <w:r w:rsidRPr="00FE0123">
              <w:rPr>
                <w:rFonts w:ascii="GHEA Grapalat" w:hAnsi="GHEA Grapalat"/>
                <w:b/>
                <w:lang w:val="hy-AM"/>
              </w:rPr>
              <w:t xml:space="preserve"> քաղաքապետարան</w:t>
            </w:r>
          </w:p>
        </w:tc>
        <w:tc>
          <w:tcPr>
            <w:tcW w:w="3896" w:type="dxa"/>
            <w:tcBorders>
              <w:top w:val="outset" w:sz="6" w:space="0" w:color="auto"/>
              <w:left w:val="outset" w:sz="6" w:space="0" w:color="auto"/>
              <w:bottom w:val="outset" w:sz="6" w:space="0" w:color="auto"/>
              <w:right w:val="nil"/>
            </w:tcBorders>
            <w:shd w:val="clear" w:color="auto" w:fill="D0CECE" w:themeFill="background2" w:themeFillShade="E6"/>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cs="Calibri"/>
                <w:b/>
                <w:color w:val="000000"/>
                <w:lang w:val="hy-AM"/>
              </w:rPr>
              <w:t>2026-04-09</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E248AA" w:rsidRPr="00FE0123" w:rsidRDefault="00E248AA" w:rsidP="007B1017">
            <w:pPr>
              <w:tabs>
                <w:tab w:val="left" w:pos="540"/>
              </w:tabs>
              <w:suppressAutoHyphens/>
              <w:ind w:left="157" w:right="166" w:firstLine="540"/>
              <w:jc w:val="both"/>
              <w:rPr>
                <w:rFonts w:ascii="GHEA Grapalat" w:hAnsi="GHEA Grapalat" w:cs="Sylfaen"/>
                <w:color w:val="000000"/>
                <w:lang w:val="hy-AM"/>
              </w:rPr>
            </w:pPr>
          </w:p>
        </w:tc>
        <w:tc>
          <w:tcPr>
            <w:tcW w:w="3896" w:type="dxa"/>
            <w:tcBorders>
              <w:top w:val="outset" w:sz="6" w:space="0" w:color="auto"/>
              <w:left w:val="outset" w:sz="6" w:space="0" w:color="auto"/>
              <w:bottom w:val="outset" w:sz="6" w:space="0" w:color="auto"/>
              <w:right w:val="nil"/>
            </w:tcBorders>
            <w:shd w:val="clear" w:color="auto" w:fill="D0CECE" w:themeFill="background2" w:themeFillShade="E6"/>
          </w:tcPr>
          <w:p w:rsidR="00E248AA" w:rsidRPr="00FE0123" w:rsidRDefault="00E248AA" w:rsidP="007B1017">
            <w:pPr>
              <w:spacing w:after="0"/>
              <w:ind w:left="217" w:right="207"/>
              <w:jc w:val="center"/>
              <w:rPr>
                <w:rFonts w:ascii="GHEA Grapalat" w:hAnsi="GHEA Grapalat" w:cs="Calibri"/>
                <w:b/>
                <w:color w:val="000000"/>
                <w:lang w:val="hy-AM"/>
              </w:rPr>
            </w:pPr>
            <w:r w:rsidRPr="00FE0123">
              <w:rPr>
                <w:rFonts w:ascii="GHEA Grapalat" w:hAnsi="GHEA Grapalat"/>
              </w:rPr>
              <w:t xml:space="preserve">№ </w:t>
            </w:r>
            <w:r w:rsidRPr="00FE0123">
              <w:rPr>
                <w:rFonts w:ascii="GHEA Grapalat" w:hAnsi="GHEA Grapalat"/>
                <w:lang w:val="hy-AM"/>
              </w:rPr>
              <w:t>01/40201-26</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uppressAutoHyphens/>
              <w:spacing w:after="0"/>
              <w:ind w:left="157" w:right="166" w:firstLine="540"/>
              <w:jc w:val="both"/>
              <w:rPr>
                <w:rFonts w:ascii="GHEA Grapalat" w:hAnsi="GHEA Grapalat" w:cs="Sylfaen"/>
                <w:color w:val="000000"/>
                <w:lang w:val="hy-AM"/>
              </w:rPr>
            </w:pPr>
            <w:r w:rsidRPr="00FE0123">
              <w:rPr>
                <w:rFonts w:ascii="GHEA Grapalat" w:hAnsi="GHEA Grapalat"/>
                <w:lang w:val="hy-AM"/>
              </w:rPr>
              <w:t>Ի պատասխան ՀՀ փոխվարչապետի գրասենյակի ղեկավար Արման Ադիլխանյանի 12.03.2026թ. հ.03.1/03.62/7730-2026 գրության՝ հայտնում ենք, որ քննարկման ներկայացված «Հայաստանի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նախագծով առաջարկվող փոփոխությունները համարում ենք վիճելի և խնդրահարույց։</w:t>
            </w:r>
          </w:p>
        </w:tc>
        <w:tc>
          <w:tcPr>
            <w:tcW w:w="3896" w:type="dxa"/>
            <w:tcBorders>
              <w:top w:val="outset" w:sz="6" w:space="0" w:color="auto"/>
              <w:left w:val="outset" w:sz="6" w:space="0" w:color="auto"/>
              <w:bottom w:val="outset" w:sz="6" w:space="0" w:color="auto"/>
              <w:right w:val="nil"/>
            </w:tcBorders>
          </w:tcPr>
          <w:p w:rsidR="00E248AA" w:rsidRPr="00FE0123" w:rsidRDefault="00E248AA" w:rsidP="007B1017">
            <w:pPr>
              <w:spacing w:after="0"/>
              <w:ind w:left="217" w:right="207"/>
              <w:jc w:val="center"/>
              <w:rPr>
                <w:rFonts w:ascii="GHEA Grapalat" w:hAnsi="GHEA Grapalat" w:cs="Calibri"/>
                <w:b/>
                <w:color w:val="000000"/>
                <w:lang w:val="hy-AM"/>
              </w:rPr>
            </w:pP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left="157" w:right="166" w:firstLine="540"/>
              <w:jc w:val="both"/>
              <w:rPr>
                <w:rFonts w:ascii="GHEA Grapalat" w:eastAsia="Calibri" w:hAnsi="GHEA Grapalat"/>
                <w:lang w:val="hy-AM"/>
              </w:rPr>
            </w:pPr>
            <w:r w:rsidRPr="00FE0123">
              <w:rPr>
                <w:rFonts w:ascii="GHEA Grapalat" w:eastAsia="Calibri" w:hAnsi="GHEA Grapalat"/>
                <w:lang w:val="hy-AM"/>
              </w:rPr>
              <w:t>1. Համաձայն որոշման նախագծի 1-ին կետի 6-րդ ենթակետի` Որոշման 27-րդ կետը լրացնել հետևյալ բովանդակությամբ նոր՝ 6-րդ ենթակետով.</w:t>
            </w:r>
          </w:p>
          <w:p w:rsidR="00E248AA" w:rsidRPr="00FE0123" w:rsidRDefault="00E248AA" w:rsidP="007B1017">
            <w:pPr>
              <w:spacing w:after="0"/>
              <w:ind w:left="157" w:right="166" w:firstLine="540"/>
              <w:jc w:val="both"/>
              <w:rPr>
                <w:rFonts w:ascii="GHEA Grapalat" w:eastAsia="Calibri" w:hAnsi="GHEA Grapalat"/>
                <w:lang w:val="hy-AM"/>
              </w:rPr>
            </w:pPr>
            <w:r w:rsidRPr="00FE0123">
              <w:rPr>
                <w:rFonts w:ascii="GHEA Grapalat" w:eastAsia="Calibri" w:hAnsi="GHEA Grapalat"/>
                <w:lang w:val="hy-AM"/>
              </w:rPr>
              <w:t>6) Կառուցապատողը նախագիծը պետք է ներկայացնի պետական համալիր փորձաքննության ճարտարապետահատակագծային առաջադրանքի (նախագծման թույլտվության) ժամկետի սպառումից առնվազն երկու ամիս առաջ։</w:t>
            </w:r>
          </w:p>
          <w:p w:rsidR="00E248AA" w:rsidRPr="00FE0123" w:rsidRDefault="00E248AA" w:rsidP="007B1017">
            <w:pPr>
              <w:tabs>
                <w:tab w:val="left" w:pos="540"/>
              </w:tabs>
              <w:suppressAutoHyphens/>
              <w:spacing w:after="0"/>
              <w:ind w:left="157" w:right="166" w:firstLine="540"/>
              <w:jc w:val="both"/>
              <w:rPr>
                <w:rFonts w:ascii="GHEA Grapalat" w:hAnsi="GHEA Grapalat" w:cs="Sylfaen"/>
                <w:color w:val="000000"/>
                <w:lang w:val="hy-AM"/>
              </w:rPr>
            </w:pPr>
            <w:r w:rsidRPr="00FE0123">
              <w:rPr>
                <w:rFonts w:ascii="GHEA Grapalat" w:eastAsia="Calibri" w:hAnsi="GHEA Grapalat"/>
                <w:lang w:val="hy-AM"/>
              </w:rPr>
              <w:t>Այս առումով անհասկանալի է սահմանված երկամսյա ժամկետի և առհասարակ ժամկետների սահմանման հիմանվորումը:</w:t>
            </w:r>
          </w:p>
        </w:tc>
        <w:tc>
          <w:tcPr>
            <w:tcW w:w="3896" w:type="dxa"/>
            <w:tcBorders>
              <w:top w:val="outset" w:sz="6" w:space="0" w:color="auto"/>
              <w:left w:val="outset" w:sz="6" w:space="0" w:color="auto"/>
              <w:bottom w:val="outset" w:sz="6" w:space="0" w:color="auto"/>
              <w:right w:val="nil"/>
            </w:tcBorders>
          </w:tcPr>
          <w:p w:rsidR="00E248AA" w:rsidRPr="007A0F6E" w:rsidRDefault="00E248AA" w:rsidP="007B1017">
            <w:pPr>
              <w:spacing w:after="0"/>
              <w:ind w:left="217" w:right="207"/>
              <w:jc w:val="center"/>
              <w:rPr>
                <w:rFonts w:ascii="GHEA Grapalat" w:hAnsi="GHEA Grapalat" w:cs="Calibri"/>
                <w:bCs/>
                <w:color w:val="000000"/>
                <w:lang w:val="hy-AM"/>
              </w:rPr>
            </w:pPr>
            <w:r w:rsidRPr="007A0F6E">
              <w:rPr>
                <w:rFonts w:ascii="GHEA Grapalat" w:hAnsi="GHEA Grapalat" w:cs="Calibri"/>
                <w:bCs/>
                <w:color w:val="000000"/>
                <w:lang w:val="hy-AM"/>
              </w:rPr>
              <w:t>Ընդունվել է մասնակի։</w:t>
            </w:r>
          </w:p>
          <w:p w:rsidR="00E248AA" w:rsidRDefault="00E248AA" w:rsidP="007B1017">
            <w:pPr>
              <w:spacing w:after="0"/>
              <w:ind w:left="217" w:right="207"/>
              <w:jc w:val="center"/>
              <w:rPr>
                <w:rFonts w:ascii="GHEA Grapalat" w:hAnsi="GHEA Grapalat" w:cs="Calibri"/>
                <w:bCs/>
                <w:color w:val="000000"/>
                <w:lang w:val="hy-AM"/>
              </w:rPr>
            </w:pPr>
          </w:p>
          <w:p w:rsidR="00E248AA" w:rsidRPr="00FE0123" w:rsidRDefault="00E248AA" w:rsidP="007B1017">
            <w:pPr>
              <w:spacing w:after="0"/>
              <w:ind w:left="217" w:right="207"/>
              <w:jc w:val="center"/>
              <w:rPr>
                <w:rFonts w:ascii="GHEA Grapalat" w:hAnsi="GHEA Grapalat" w:cs="Calibri"/>
                <w:b/>
                <w:color w:val="000000"/>
                <w:lang w:val="hy-AM"/>
              </w:rPr>
            </w:pPr>
            <w:r w:rsidRPr="007A0F6E">
              <w:rPr>
                <w:rFonts w:ascii="GHEA Grapalat" w:hAnsi="GHEA Grapalat" w:cs="Calibri"/>
                <w:bCs/>
                <w:color w:val="000000"/>
                <w:lang w:val="hy-AM"/>
              </w:rPr>
              <w:t xml:space="preserve">Նախագծի վերջնական տարբերակում նշված կարգավորումը պահպանվել է, քանի որ դրա նպատակը կառուցապատողի համար նոր նյութական սահմանափակում սահմանելը չէ, այլ պետական համալիր փորձաքննության, նախագծի հնարավոր լրամշակման և հետագա </w:t>
            </w:r>
            <w:r w:rsidRPr="007A0F6E">
              <w:rPr>
                <w:rFonts w:ascii="GHEA Grapalat" w:hAnsi="GHEA Grapalat" w:cs="Calibri"/>
                <w:bCs/>
                <w:color w:val="000000"/>
                <w:lang w:val="hy-AM"/>
              </w:rPr>
              <w:lastRenderedPageBreak/>
              <w:t xml:space="preserve">համաձայնեցման փուլերի համար նվազագույն կազմակերպական ժամկետի ապահովումը։ Նշված ժամկետի բացակայության դեպքում գործնականում հենց կառուցապատողի համար կարող է առաջանալ խնդիր, քանի որ նախագիծը պետական համալիր փորձաքննության կարող է ներկայացվել թույլտվության ժամկետի լրանալուն չափազանց մոտ, և այդ պարագայում, եթե փորձաքննության ընթացքում կամ դրան հաջորդող փուլերում ի հայտ գան նոր դիտարկումներ, լրացուցիչ ճշտումներ կամ փոփոխությունների անհրաժեշտություն, կառուցապատողը կարող է այլևս բավարար ժամանակ չունենալ դրանք կատարելու, վերաներկայացնելու և հետագա վարչարարական փուլերը պատշաճ կերպով ավարտելու համար։ Այդպիսով, նշված ժամկետը միտված է ոչ թե կառուցապատողի իրավական վիճակը ծանրացնելուն, այլ հակառակը՝ վերջինիս համար կանխատեսելի և գործնականում </w:t>
            </w:r>
            <w:r w:rsidRPr="007A0F6E">
              <w:rPr>
                <w:rFonts w:ascii="GHEA Grapalat" w:hAnsi="GHEA Grapalat" w:cs="Calibri"/>
                <w:bCs/>
                <w:color w:val="000000"/>
                <w:lang w:val="hy-AM"/>
              </w:rPr>
              <w:lastRenderedPageBreak/>
              <w:t>իրագործելի ընթացակարգ ապահովելուն՝ բացառելով այն իրավիճակները, երբ վերջին պահին ի հայտ եկած փոփոխությունների անհրաժեշտությունը հանգեցնում է ժամկետների կորստի և լրացուցիչ բարդությունների։</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left="157" w:right="166" w:firstLine="540"/>
              <w:jc w:val="both"/>
              <w:rPr>
                <w:rFonts w:ascii="GHEA Grapalat" w:hAnsi="GHEA Grapalat"/>
                <w:lang w:val="hy-AM"/>
              </w:rPr>
            </w:pPr>
            <w:r w:rsidRPr="00FE0123">
              <w:rPr>
                <w:rFonts w:ascii="GHEA Grapalat" w:hAnsi="GHEA Grapalat"/>
                <w:lang w:val="hy-AM"/>
              </w:rPr>
              <w:lastRenderedPageBreak/>
              <w:t>2. Համաձայն որոշման նախագծի 1-ին կետի 7-րդ ենթակետի` Որոշման N1 հավելվածը լրացնել հետևյալ բովանդակությամբ նոր 83.1, 83.2, 83.3 նոր կետերով</w:t>
            </w:r>
            <w:r w:rsidRPr="00FE0123">
              <w:rPr>
                <w:rFonts w:ascii="MS Mincho" w:eastAsia="MS Mincho" w:hAnsi="MS Mincho" w:cs="MS Mincho" w:hint="eastAsia"/>
                <w:lang w:val="hy-AM"/>
              </w:rPr>
              <w:t>․</w:t>
            </w:r>
            <w:r w:rsidRPr="00FE0123">
              <w:rPr>
                <w:rFonts w:ascii="GHEA Grapalat" w:hAnsi="GHEA Grapalat"/>
                <w:lang w:val="hy-AM"/>
              </w:rPr>
              <w:t xml:space="preserve"> «83</w:t>
            </w:r>
            <w:r w:rsidRPr="00FE0123">
              <w:rPr>
                <w:rFonts w:ascii="MS Mincho" w:eastAsia="MS Mincho" w:hAnsi="MS Mincho" w:cs="MS Mincho" w:hint="eastAsia"/>
                <w:lang w:val="hy-AM"/>
              </w:rPr>
              <w:t>․</w:t>
            </w:r>
            <w:r w:rsidRPr="00FE0123">
              <w:rPr>
                <w:rFonts w:ascii="GHEA Grapalat" w:hAnsi="GHEA Grapalat"/>
                <w:lang w:val="hy-AM"/>
              </w:rPr>
              <w:t>1</w:t>
            </w:r>
            <w:r w:rsidRPr="00FE0123">
              <w:rPr>
                <w:rFonts w:ascii="MS Mincho" w:eastAsia="MS Mincho" w:hAnsi="MS Mincho" w:cs="MS Mincho" w:hint="eastAsia"/>
                <w:lang w:val="hy-AM"/>
              </w:rPr>
              <w:t>․</w:t>
            </w:r>
            <w:r w:rsidRPr="00FE0123">
              <w:rPr>
                <w:rFonts w:ascii="GHEA Grapalat" w:hAnsi="GHEA Grapalat"/>
                <w:lang w:val="hy-AM"/>
              </w:rPr>
              <w:t xml:space="preserve"> Այն դեպքում, երբ ճարտարապետահատակագծային առաջադրանքի (նախագծման թույլտվության) տրամադրման օրվանից մինչև շինարարության թույլտվություն ստանալը շինարարական նորմերի պահանջները սահմանող նորմատիվ իրավական ակտերում կատարվել են փոփոխություններ, ապա նախագծային փաստաթղթերը գնահատվում և համաձայնեցվում են ճարտարապետահատակագծային առաջադրանքի (նախագծման թույլտվության) տրամադրման պահին գործող՝ շինարարական նորմերի պահանջները սահմանող նորմատիվ իրավական ակտերով սահմանված կարգավորումները, բացառությամբ այն դեպքերի, երբ օրենքով կամ շինարարական նորմերի փոփոխություն սահմանող նորմատիվ իրավական ակտով ուղղակիորեն սահմանված է, որ փոփոխված պահանջները ենթակա են կիրառման նաև մինչև փոփոխությունը ստացված և (կամ) գործարկված ճարտարապետահատակագծային առաջադրանքի (նախագծման թույլտվության) և (կամ) շինարարության թույլտվությունների նկատմամբ՝ հանրային անվտանգության, մարդու կյանքի և առողջության, տեխնիկական և հրդեհային անվտանգության պարտադիր պահանջների ապահովման նպատակով։ </w:t>
            </w:r>
          </w:p>
          <w:p w:rsidR="00E248AA" w:rsidRPr="00FE0123" w:rsidRDefault="00E248AA" w:rsidP="007B1017">
            <w:pPr>
              <w:spacing w:after="0"/>
              <w:ind w:left="157" w:right="166" w:firstLine="540"/>
              <w:jc w:val="both"/>
              <w:rPr>
                <w:rFonts w:ascii="GHEA Grapalat" w:hAnsi="GHEA Grapalat"/>
                <w:lang w:val="hy-AM"/>
              </w:rPr>
            </w:pPr>
            <w:r w:rsidRPr="00FE0123">
              <w:rPr>
                <w:rFonts w:ascii="GHEA Grapalat" w:hAnsi="GHEA Grapalat"/>
                <w:lang w:val="hy-AM"/>
              </w:rPr>
              <w:t>Համաձայն ՀՀ Սահմանադրության 73-րդ հոդվածի` «Հոդված 73. Օրենքների և այլ իրավական ակտերի հետադարձ ուժը 1. Անձի իրավական վիճակը վատթարացնող օրենքները և այլ իրավական ակտերը հետադարձ ուժ չունեն: 2. Անձի իրավական վիճակը բարելավող օրենքները և այլ իրավական ակտերը հետադարձ ուժ ունեն, եթե դա նախատեսված է այդ ակտերով:»:</w:t>
            </w:r>
          </w:p>
          <w:p w:rsidR="00E248AA" w:rsidRPr="00FE0123" w:rsidRDefault="00E248AA" w:rsidP="007B1017">
            <w:pPr>
              <w:tabs>
                <w:tab w:val="left" w:pos="540"/>
              </w:tabs>
              <w:suppressAutoHyphens/>
              <w:spacing w:after="0"/>
              <w:ind w:left="157" w:right="166" w:firstLine="540"/>
              <w:jc w:val="both"/>
              <w:rPr>
                <w:rFonts w:ascii="GHEA Grapalat" w:hAnsi="GHEA Grapalat" w:cs="Sylfaen"/>
                <w:color w:val="000000"/>
                <w:lang w:val="hy-AM"/>
              </w:rPr>
            </w:pPr>
            <w:r w:rsidRPr="00FE0123">
              <w:rPr>
                <w:rFonts w:ascii="GHEA Grapalat" w:hAnsi="GHEA Grapalat"/>
                <w:lang w:val="hy-AM"/>
              </w:rPr>
              <w:t>Այս դեպքում անհասկանալի է նշված փոփոխությունը` ՀՀ Սահմանադրության 73-րդ հոդվածին չհակասելու հիմնավորումները:</w:t>
            </w:r>
          </w:p>
        </w:tc>
        <w:tc>
          <w:tcPr>
            <w:tcW w:w="3896" w:type="dxa"/>
            <w:tcBorders>
              <w:top w:val="outset" w:sz="6" w:space="0" w:color="auto"/>
              <w:left w:val="outset" w:sz="6" w:space="0" w:color="auto"/>
              <w:bottom w:val="outset" w:sz="6" w:space="0" w:color="auto"/>
              <w:right w:val="nil"/>
            </w:tcBorders>
          </w:tcPr>
          <w:p w:rsidR="00E248AA" w:rsidRPr="007A0F6E" w:rsidRDefault="00E248AA" w:rsidP="007B1017">
            <w:pPr>
              <w:spacing w:after="0"/>
              <w:ind w:left="217" w:right="207"/>
              <w:jc w:val="center"/>
              <w:rPr>
                <w:rFonts w:ascii="GHEA Grapalat" w:hAnsi="GHEA Grapalat" w:cs="Calibri"/>
                <w:bCs/>
                <w:color w:val="000000"/>
                <w:lang w:val="hy-AM"/>
              </w:rPr>
            </w:pPr>
            <w:r w:rsidRPr="007A0F6E">
              <w:rPr>
                <w:rFonts w:ascii="GHEA Grapalat" w:hAnsi="GHEA Grapalat" w:cs="Calibri"/>
                <w:bCs/>
                <w:color w:val="000000"/>
                <w:lang w:val="hy-AM"/>
              </w:rPr>
              <w:t>Չի ընդունվել։</w:t>
            </w:r>
          </w:p>
          <w:p w:rsidR="00E248AA" w:rsidRDefault="00E248AA" w:rsidP="007B1017">
            <w:pPr>
              <w:spacing w:after="0"/>
              <w:ind w:left="217" w:right="207"/>
              <w:jc w:val="center"/>
              <w:rPr>
                <w:rFonts w:ascii="GHEA Grapalat" w:hAnsi="GHEA Grapalat" w:cs="Calibri"/>
                <w:bCs/>
                <w:color w:val="000000"/>
                <w:lang w:val="hy-AM"/>
              </w:rPr>
            </w:pPr>
          </w:p>
          <w:p w:rsidR="00E248AA" w:rsidRPr="00FE0123" w:rsidRDefault="00E248AA" w:rsidP="007B1017">
            <w:pPr>
              <w:spacing w:after="0"/>
              <w:ind w:left="217" w:right="207"/>
              <w:jc w:val="center"/>
              <w:rPr>
                <w:rFonts w:ascii="GHEA Grapalat" w:hAnsi="GHEA Grapalat" w:cs="Calibri"/>
                <w:b/>
                <w:color w:val="000000"/>
                <w:lang w:val="hy-AM"/>
              </w:rPr>
            </w:pPr>
            <w:r>
              <w:rPr>
                <w:rFonts w:ascii="GHEA Grapalat" w:hAnsi="GHEA Grapalat" w:cs="Calibri"/>
                <w:bCs/>
                <w:color w:val="000000"/>
                <w:lang w:val="hy-AM"/>
              </w:rPr>
              <w:t>Բ</w:t>
            </w:r>
            <w:r w:rsidRPr="007A0F6E">
              <w:rPr>
                <w:rFonts w:ascii="GHEA Grapalat" w:hAnsi="GHEA Grapalat" w:cs="Calibri"/>
                <w:bCs/>
                <w:color w:val="000000"/>
                <w:lang w:val="hy-AM"/>
              </w:rPr>
              <w:t xml:space="preserve">արձրացված մտահոգությունը </w:t>
            </w:r>
            <w:r>
              <w:rPr>
                <w:rFonts w:ascii="GHEA Grapalat" w:hAnsi="GHEA Grapalat" w:cs="Calibri"/>
                <w:bCs/>
                <w:color w:val="000000"/>
                <w:lang w:val="hy-AM"/>
              </w:rPr>
              <w:t>վերաբերում է</w:t>
            </w:r>
            <w:r w:rsidRPr="007A0F6E">
              <w:rPr>
                <w:rFonts w:ascii="GHEA Grapalat" w:hAnsi="GHEA Grapalat" w:cs="Calibri"/>
                <w:bCs/>
                <w:color w:val="000000"/>
                <w:lang w:val="hy-AM"/>
              </w:rPr>
              <w:t xml:space="preserve"> նախագծի </w:t>
            </w:r>
            <w:r>
              <w:rPr>
                <w:rFonts w:ascii="GHEA Grapalat" w:hAnsi="GHEA Grapalat" w:cs="Calibri"/>
                <w:bCs/>
                <w:color w:val="000000"/>
                <w:lang w:val="hy-AM"/>
              </w:rPr>
              <w:t>նախորդած՝ ոչ վերջնական</w:t>
            </w:r>
            <w:r w:rsidRPr="007A0F6E">
              <w:rPr>
                <w:rFonts w:ascii="GHEA Grapalat" w:hAnsi="GHEA Grapalat" w:cs="Calibri"/>
                <w:bCs/>
                <w:color w:val="000000"/>
                <w:lang w:val="hy-AM"/>
              </w:rPr>
              <w:t xml:space="preserve"> խմբագրությամբ առաջարկվող 83.1 կետի բովանդակությանը։ Վերջնական խմբագրությամբ 83.1 կետը չի նախատեսում անձի իրավական վիճակը վատթարացնող նոր պահանջների հետադարձ կիրառություն, այլ ընդհակառակը՝ ամրագրում է, որ նախագծային փաստաթղթերը գնահատվում և համաձայնեցվում են ճարտարապետահատակագծային առաջադրանքի (նախագծման թույլտվության) տրամադրման պահին գործող նորմերով։ Հետևաբար առաջարկվող </w:t>
            </w:r>
            <w:r w:rsidRPr="007A0F6E">
              <w:rPr>
                <w:rFonts w:ascii="GHEA Grapalat" w:hAnsi="GHEA Grapalat" w:cs="Calibri"/>
                <w:bCs/>
                <w:color w:val="000000"/>
                <w:lang w:val="hy-AM"/>
              </w:rPr>
              <w:lastRenderedPageBreak/>
              <w:t>լուծումը միտված է իրավական որոշակիության և օրինական ակնկալիքների պաշտպանության ապահովմանը և ինքնին ՀՀ Սահմանադրության 73-րդ հոդվածի իմաստով հետադարձ ուժ չի նախատեսում։</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ind w:left="157" w:right="166" w:firstLine="540"/>
              <w:jc w:val="both"/>
              <w:rPr>
                <w:rFonts w:ascii="GHEA Grapalat" w:hAnsi="GHEA Grapalat"/>
                <w:lang w:val="hy-AM"/>
              </w:rPr>
            </w:pPr>
            <w:r w:rsidRPr="00FE0123">
              <w:rPr>
                <w:rFonts w:ascii="GHEA Grapalat" w:hAnsi="GHEA Grapalat"/>
                <w:lang w:val="hy-AM"/>
              </w:rPr>
              <w:lastRenderedPageBreak/>
              <w:t xml:space="preserve">3. Համաձայն որոշման նախագծի 1-ին կետի 7-րդ ենթակետի` Որոշման N1 հավելվածը լրացնել ներքոգրյալ նոր խմբագրությամբ 172.6-րդ կետով. «172.6. Բազմամասնաշենք քաղաքաշինական համալիրի դեպքում, եթե շինարարական աշխատանքների ընթացքում պարզված փաստական հանգամանքների հետևանքով համալիրի կազմում ընդգրկված որևէ առանձին շինարարական օբյեկտի նկատմամբ անհրաժեշտություն է առաջանում փոփոխել ճարտարապետահատակագծային առաջադրանքով (նախագծման թույլտվությամբ) սահմանված քաղաքաշինական գործունեության միջամտությունից և դրա համար պահանջվում է ճարտարապետահատակագծային առաջադրանքի (նախագծման թույլտվության) փոփոխություն և դրան հաջորդող՝ նախագծման, փորձաքննության և (կամ) շինարարության թույլտվության ստացման (փոփոխության) ընթացակարգերի իրականացում, ապա նշված հանգամանքը չի սահմանափակում համալիրի այն առանձին շինարարական օբյեկտների շինարարական աշխատանքների շարունակությունը, որոնց նկատմամբ քաղաքաշինական գործունեության տեսակի փոփոխությունը չի տարածվում և որոնց մասով առկա են գործող քաղաքաշինական թույլտվություններ՝ սույն կարգով սահմանված պահանջներին համապատասխան: Սույն կետի առաջին պարբերությամբ նախատեսված դեպքում՝ 1)  համալիրի այն առանձին շինարարական օբյեկտների համար, որոնց նկատմամբ քաղաքաշինական գործունեության տեսակի փոփոխությունը չի տարածվում, ավարտական ակտերը և (կամ) շահագործման թույլտվությունները կարող են ձևակերպվել սույն կարգի 157-րդ կետով սահմանված հիմքով՝ համապատասխան օբյեկտների մասով համաձայնեցված նախագծային փաստաթղթերի և գործող թույլտվությունների շրջանակում, 2) Այն առանձին շինարարական օբյեկտի նկատմամբ, որի մասով ճարտարապետահատակագծային առաջադրանքը (նախագծման թույլտվությունը) փոփոխվում է, սույն կարգով նախատեսված հետագա ընթացակարգերը, այդ թվում, ըստ կիրառելիության, նախագծային փաստաթղթերի մշակման, փորձաքննության, համաձայնեցման և շինարարության թույլտվության </w:t>
            </w:r>
            <w:r w:rsidRPr="00FE0123">
              <w:rPr>
                <w:rFonts w:ascii="GHEA Grapalat" w:hAnsi="GHEA Grapalat"/>
                <w:lang w:val="hy-AM"/>
              </w:rPr>
              <w:lastRenderedPageBreak/>
              <w:t xml:space="preserve">տրամադրման գործընթացները, իրականացվում են փոփոխված ճարտարապետահատակագծային առաջադրանքով (նախագծման թույլտվությամբ) սահմանված պայմաններով և ժամկետներով՝ այդ փոփոխության ուժի մեջ մտնելու պահից: Մյուս առանձին շինարարական օբյեկտների նկատմամբ, որոնց ճարտարապետահատակագծային առաջադրանքը (նախագծման թույլտվությունը) չի փոփոխվել, պահպանվում և շարունակվում են կիրառվել դրանց համար նախկինում տրամադրված և գործող թույլտվություններով սահմանված պայմաններն ու ժամկետները՝ սույն հավելվածով սահմանված պահանջների պահպանմամբ։». </w:t>
            </w:r>
          </w:p>
          <w:p w:rsidR="00E248AA" w:rsidRPr="00FE0123" w:rsidRDefault="00E248AA" w:rsidP="007B1017">
            <w:pPr>
              <w:tabs>
                <w:tab w:val="left" w:pos="540"/>
              </w:tabs>
              <w:suppressAutoHyphens/>
              <w:ind w:left="157" w:right="166" w:firstLine="540"/>
              <w:jc w:val="both"/>
              <w:rPr>
                <w:rFonts w:ascii="GHEA Grapalat" w:hAnsi="GHEA Grapalat" w:cs="Sylfaen"/>
                <w:color w:val="000000"/>
                <w:lang w:val="hy-AM"/>
              </w:rPr>
            </w:pPr>
            <w:r w:rsidRPr="00FE0123">
              <w:rPr>
                <w:rFonts w:ascii="GHEA Grapalat" w:hAnsi="GHEA Grapalat"/>
                <w:lang w:val="hy-AM"/>
              </w:rPr>
              <w:t>Սույն կետի 2-րդ ենթակետի մասով անհասկանալի է, արդյոք` մնացորդային մասի համար միայն պետք է կազմվի նոր (փոփոխված) ճարտարապետահատակագծային առաջադրանք (նախագծման թույլտվություն), թե ընդհանուր թույլտվությամբ նշվեն տարբեր ժամկետներ: Կախված նշված դեպքերից` անհասկանալի կլինի դրանց նկատմամբ համապատասխան տուրքերի և վճարների գանձման և վարչարարության իրականացման կարգերը:</w:t>
            </w:r>
          </w:p>
        </w:tc>
        <w:tc>
          <w:tcPr>
            <w:tcW w:w="3896" w:type="dxa"/>
            <w:tcBorders>
              <w:top w:val="outset" w:sz="6" w:space="0" w:color="auto"/>
              <w:left w:val="outset" w:sz="6" w:space="0" w:color="auto"/>
              <w:bottom w:val="outset" w:sz="6" w:space="0" w:color="auto"/>
              <w:right w:val="nil"/>
            </w:tcBorders>
          </w:tcPr>
          <w:p w:rsidR="00E248AA" w:rsidRPr="00277169"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lastRenderedPageBreak/>
              <w:t>Ընդունվել է մասնակի։</w:t>
            </w:r>
          </w:p>
          <w:p w:rsidR="00E248AA" w:rsidRPr="00277169"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br/>
              <w:t xml:space="preserve">Դիտարկման արդյունքում 172.6 կետի ձևակերպումը լրամշակվել է՝ առավել հստակ արտացոլելու համար, որ բազմամասնաշենք քաղաքաշինական համալիրի կազմում կարող են լինել տարբեր գործընթացներ ենթադրող քաղաքաշինական գործունեության տեսակներ, և շինարարական աշխատանքների ընթացքում բացահայտված նոր հանգամանքների հետևանքով դրանցից որևէ մեկի նկատմամբ քաղաքաշինական գործունեության տեսակի փոփոխության անհրաժեշտությունը չպետք է խոչընդոտի համալիրի մյուս առանձին շինարարական օբյեկտների շինարարական </w:t>
            </w:r>
            <w:r w:rsidRPr="00277169">
              <w:rPr>
                <w:rFonts w:ascii="GHEA Grapalat" w:hAnsi="GHEA Grapalat" w:cs="Calibri"/>
                <w:bCs/>
                <w:color w:val="000000"/>
                <w:lang w:val="hy-AM"/>
              </w:rPr>
              <w:lastRenderedPageBreak/>
              <w:t>աշխատանքների շարունակությանը, եթե դրանց նկատմամբ նման փոփոխություն չի տարածվում։ Միաժամանակ վերջնական խմբագրությամբ հստակեցվել է, որ փոփոխության ենթակա առանձին շինարարական օբյեկտի նկատմամբ հետագա ընթացակարգերը իրականացվում են փոփոխված ճարտարապետահատակագծային առաջադրանքով (նախագծման թույլտվությամբ) սահմանված պայմաններով և ժամկետներով, մինչդեռ մյուս առանձին շինարարական օբյեկտների նկատմամբ պահպանվում և շարունակվում են կիրառվել նախկինում տրամադրված և գործող թույլտվություններով սահմանված պայմաններն ու ժամկետները։</w:t>
            </w:r>
          </w:p>
        </w:tc>
      </w:tr>
      <w:tr w:rsidR="00E248AA" w:rsidRPr="00FE0123" w:rsidTr="007B1017">
        <w:trPr>
          <w:tblCellSpacing w:w="0" w:type="dxa"/>
          <w:jc w:val="center"/>
        </w:trPr>
        <w:tc>
          <w:tcPr>
            <w:tcW w:w="10613" w:type="dxa"/>
            <w:vMerge w:val="restart"/>
            <w:tcBorders>
              <w:top w:val="outset" w:sz="6" w:space="0" w:color="auto"/>
              <w:left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lang w:val="hy-AM"/>
              </w:rPr>
            </w:pPr>
            <w:r w:rsidRPr="00FE0123">
              <w:rPr>
                <w:rFonts w:ascii="GHEA Grapalat" w:hAnsi="GHEA Grapalat"/>
                <w:b/>
                <w:lang w:val="hy-AM"/>
              </w:rPr>
              <w:lastRenderedPageBreak/>
              <w:br/>
              <w:t>11</w:t>
            </w:r>
            <w:r w:rsidRPr="00FE0123">
              <w:rPr>
                <w:rFonts w:ascii="MS Mincho" w:eastAsia="MS Mincho" w:hAnsi="MS Mincho" w:cs="MS Mincho" w:hint="eastAsia"/>
                <w:b/>
                <w:lang w:val="hy-AM"/>
              </w:rPr>
              <w:t>․</w:t>
            </w:r>
            <w:r w:rsidRPr="00FE0123">
              <w:rPr>
                <w:rFonts w:ascii="GHEA Grapalat" w:hAnsi="GHEA Grapalat"/>
                <w:b/>
                <w:lang w:val="hy-AM"/>
              </w:rPr>
              <w:t>ՀՀ աշխատանքի և սոցիալական հարցերի նախարարություն</w:t>
            </w: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24-12-2025</w:t>
            </w:r>
          </w:p>
        </w:tc>
      </w:tr>
      <w:tr w:rsidR="00E248AA" w:rsidRPr="00FE0123" w:rsidTr="007B1017">
        <w:trPr>
          <w:tblCellSpacing w:w="0" w:type="dxa"/>
          <w:jc w:val="center"/>
        </w:trPr>
        <w:tc>
          <w:tcPr>
            <w:tcW w:w="10613" w:type="dxa"/>
            <w:vMerge/>
            <w:tcBorders>
              <w:left w:val="outset" w:sz="6" w:space="0" w:color="auto"/>
              <w:bottom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rPr>
            </w:pP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ԱԹ/ԳԽ-2/38464-2025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tabs>
                <w:tab w:val="left" w:pos="90"/>
              </w:tabs>
              <w:ind w:left="157" w:right="166" w:firstLine="540"/>
              <w:jc w:val="both"/>
              <w:rPr>
                <w:rFonts w:ascii="GHEA Grapalat" w:hAnsi="GHEA Grapalat"/>
                <w:lang w:val="hy-AM"/>
              </w:rPr>
            </w:pPr>
            <w:r w:rsidRPr="00FE0123">
              <w:rPr>
                <w:rFonts w:ascii="GHEA Grapalat" w:hAnsi="GHEA Grapalat"/>
                <w:lang w:val="hy-AM"/>
              </w:rPr>
              <w:t>«Հայաստանի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նախագծի լրամշակված փաթեթի վերաբերյալ Աշխատանքի և սոցիալական հարցերի նախարարությունն առաջարկություններ և դիտողություններ չունի։</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spacing w:after="0"/>
              <w:ind w:left="217" w:right="207"/>
              <w:jc w:val="center"/>
              <w:rPr>
                <w:rFonts w:ascii="GHEA Grapalat" w:hAnsi="GHEA Grapalat"/>
                <w:lang w:val="hy-AM"/>
              </w:rPr>
            </w:pPr>
            <w:r w:rsidRPr="00FE0123">
              <w:rPr>
                <w:rFonts w:ascii="GHEA Grapalat" w:hAnsi="GHEA Grapalat"/>
                <w:lang w:val="hy-AM"/>
              </w:rPr>
              <w:t>Ընդունվել է ի գիտություն</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tabs>
                <w:tab w:val="left" w:pos="90"/>
              </w:tabs>
              <w:ind w:left="157" w:right="166" w:firstLine="540"/>
              <w:jc w:val="both"/>
              <w:rPr>
                <w:rFonts w:ascii="GHEA Grapalat" w:hAnsi="GHEA Grapalat"/>
                <w:lang w:val="hy-AM"/>
              </w:rPr>
            </w:pPr>
            <w:r w:rsidRPr="00FE0123">
              <w:rPr>
                <w:rFonts w:ascii="GHEA Grapalat" w:hAnsi="GHEA Grapalat"/>
                <w:lang w:val="hy-AM"/>
              </w:rPr>
              <w:lastRenderedPageBreak/>
              <w:t xml:space="preserve">«Հայաստանի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նախագծի լրամշակված փաթեթի վերաբերյալ Աշխատանքի և սոցիալական հարցերի նախարարությունն առաջարկություններ և դիտողություններ չունի։  </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tabs>
                <w:tab w:val="left" w:pos="90"/>
              </w:tabs>
              <w:spacing w:after="0"/>
              <w:ind w:left="217" w:right="207"/>
              <w:jc w:val="center"/>
              <w:rPr>
                <w:rFonts w:ascii="GHEA Grapalat" w:hAnsi="GHEA Grapalat"/>
                <w:lang w:val="hy-AM"/>
              </w:rPr>
            </w:pPr>
            <w:r w:rsidRPr="00FE0123">
              <w:rPr>
                <w:rFonts w:ascii="GHEA Grapalat" w:hAnsi="GHEA Grapalat"/>
                <w:lang w:val="hy-AM"/>
              </w:rPr>
              <w:t>23-12-2025, ԱԹ/ԳԽ-2/37971-2025</w:t>
            </w:r>
          </w:p>
          <w:p w:rsidR="00E248AA" w:rsidRPr="00FE0123" w:rsidRDefault="00E248AA" w:rsidP="007B1017">
            <w:pPr>
              <w:tabs>
                <w:tab w:val="left" w:pos="90"/>
              </w:tabs>
              <w:spacing w:after="0"/>
              <w:ind w:left="217" w:right="207"/>
              <w:jc w:val="center"/>
              <w:rPr>
                <w:rFonts w:ascii="GHEA Grapalat" w:hAnsi="GHEA Grapalat"/>
                <w:lang w:val="hy-AM"/>
              </w:rPr>
            </w:pPr>
            <w:r w:rsidRPr="00FE0123">
              <w:rPr>
                <w:rFonts w:ascii="GHEA Grapalat" w:hAnsi="GHEA Grapalat"/>
                <w:lang w:val="hy-AM"/>
              </w:rPr>
              <w:t>Ընդունվել է ի գիտություն</w:t>
            </w:r>
          </w:p>
        </w:tc>
      </w:tr>
      <w:tr w:rsidR="00E248AA" w:rsidRPr="00FE0123" w:rsidTr="007B1017">
        <w:trPr>
          <w:tblCellSpacing w:w="0" w:type="dxa"/>
          <w:jc w:val="center"/>
        </w:trPr>
        <w:tc>
          <w:tcPr>
            <w:tcW w:w="10613" w:type="dxa"/>
            <w:vMerge w:val="restart"/>
            <w:tcBorders>
              <w:top w:val="outset" w:sz="6" w:space="0" w:color="auto"/>
              <w:left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rPr>
            </w:pPr>
            <w:r w:rsidRPr="00FE0123">
              <w:rPr>
                <w:rFonts w:ascii="GHEA Grapalat" w:hAnsi="GHEA Grapalat"/>
                <w:b/>
              </w:rPr>
              <w:t>1</w:t>
            </w:r>
            <w:r w:rsidRPr="00FE0123">
              <w:rPr>
                <w:rFonts w:ascii="GHEA Grapalat" w:hAnsi="GHEA Grapalat"/>
                <w:b/>
                <w:lang w:val="hy-AM"/>
              </w:rPr>
              <w:t>2</w:t>
            </w:r>
            <w:r w:rsidRPr="00FE0123">
              <w:rPr>
                <w:rFonts w:ascii="MS Mincho" w:eastAsia="MS Mincho" w:hAnsi="MS Mincho" w:cs="MS Mincho" w:hint="eastAsia"/>
                <w:b/>
              </w:rPr>
              <w:t>․</w:t>
            </w:r>
            <w:r w:rsidRPr="00FE0123">
              <w:rPr>
                <w:rFonts w:ascii="GHEA Grapalat" w:hAnsi="GHEA Grapalat"/>
                <w:b/>
              </w:rPr>
              <w:t xml:space="preserve"> Շրջակա միջավայրի նախարարություն</w:t>
            </w: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22-12-2026</w:t>
            </w:r>
          </w:p>
        </w:tc>
      </w:tr>
      <w:tr w:rsidR="00E248AA" w:rsidRPr="00FE0123" w:rsidTr="007B1017">
        <w:trPr>
          <w:tblCellSpacing w:w="0" w:type="dxa"/>
          <w:jc w:val="center"/>
        </w:trPr>
        <w:tc>
          <w:tcPr>
            <w:tcW w:w="10613" w:type="dxa"/>
            <w:vMerge/>
            <w:tcBorders>
              <w:left w:val="outset" w:sz="6" w:space="0" w:color="auto"/>
              <w:bottom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rPr>
            </w:pP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1/04.5/14243-2025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lang w:val="hy-AM"/>
              </w:rPr>
            </w:pPr>
            <w:r w:rsidRPr="00FE0123">
              <w:rPr>
                <w:rFonts w:ascii="GHEA Grapalat" w:hAnsi="GHEA Grapalat"/>
                <w:lang w:val="hy-AM"/>
              </w:rPr>
              <w:t>Ի պատասխան Ձեր 2025 թվականի դեկտեմբերի 10-ի N 01/11.6/20419 գրության և  ի կատարումն փոխվարչապետ Տիգրան Խաչատրյանի 2025 թվականի դեկտեմբերի 19-ի N 03.1/03.62/41350 հանձնարարականի՝ հայտնում եմ, որ շրջակա միջավայրի նախարարությունը «Հայաստանի Հանրապետության կառավարության 2015 թվականի մարտի 19-ի N596-Ն որոշման մեջ լրացումներ կատարելու մասին» Կառավարության որոշման նախագծի լրամշակված փաթեթի վերաբերյալ առաջարկություններ և դիտողություններ չունի։</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spacing w:after="0"/>
              <w:ind w:left="217" w:right="207"/>
              <w:jc w:val="center"/>
              <w:rPr>
                <w:rFonts w:ascii="GHEA Grapalat" w:hAnsi="GHEA Grapalat"/>
                <w:b/>
                <w:lang w:val="hy-AM"/>
              </w:rPr>
            </w:pPr>
            <w:r w:rsidRPr="00FE0123">
              <w:rPr>
                <w:rFonts w:ascii="GHEA Grapalat" w:hAnsi="GHEA Grapalat" w:cs="GHEA Grapalat"/>
                <w:bCs/>
                <w:lang w:val="hy-AM"/>
              </w:rPr>
              <w:t>Ընդունվել է ի գիտություն</w:t>
            </w:r>
          </w:p>
        </w:tc>
      </w:tr>
      <w:tr w:rsidR="00E248AA" w:rsidRPr="00FE0123" w:rsidTr="007B1017">
        <w:trPr>
          <w:tblCellSpacing w:w="0" w:type="dxa"/>
          <w:jc w:val="center"/>
        </w:trPr>
        <w:tc>
          <w:tcPr>
            <w:tcW w:w="10613" w:type="dxa"/>
            <w:vMerge w:val="restart"/>
            <w:tcBorders>
              <w:top w:val="outset" w:sz="6" w:space="0" w:color="auto"/>
              <w:left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rPr>
            </w:pPr>
            <w:r w:rsidRPr="00FE0123">
              <w:rPr>
                <w:rFonts w:ascii="GHEA Grapalat" w:hAnsi="GHEA Grapalat"/>
                <w:b/>
              </w:rPr>
              <w:t>1</w:t>
            </w:r>
            <w:r w:rsidRPr="00FE0123">
              <w:rPr>
                <w:rFonts w:ascii="GHEA Grapalat" w:hAnsi="GHEA Grapalat"/>
                <w:b/>
                <w:lang w:val="hy-AM"/>
              </w:rPr>
              <w:t>3</w:t>
            </w:r>
            <w:r w:rsidRPr="00FE0123">
              <w:rPr>
                <w:rFonts w:ascii="MS Mincho" w:eastAsia="MS Mincho" w:hAnsi="MS Mincho" w:cs="MS Mincho" w:hint="eastAsia"/>
                <w:b/>
              </w:rPr>
              <w:t>․</w:t>
            </w:r>
            <w:r w:rsidRPr="00FE0123">
              <w:rPr>
                <w:rFonts w:ascii="GHEA Grapalat" w:hAnsi="GHEA Grapalat"/>
                <w:b/>
              </w:rPr>
              <w:t xml:space="preserve"> ՀՀ ներքին գործերի նախարարություն</w:t>
            </w: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24-12-2025</w:t>
            </w:r>
          </w:p>
        </w:tc>
      </w:tr>
      <w:tr w:rsidR="00E248AA" w:rsidRPr="00FE0123" w:rsidTr="007B1017">
        <w:trPr>
          <w:tblCellSpacing w:w="0" w:type="dxa"/>
          <w:jc w:val="center"/>
        </w:trPr>
        <w:tc>
          <w:tcPr>
            <w:tcW w:w="10613" w:type="dxa"/>
            <w:vMerge/>
            <w:tcBorders>
              <w:left w:val="outset" w:sz="6" w:space="0" w:color="auto"/>
              <w:bottom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rPr>
            </w:pP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43/99/362328-25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spacing w:line="276" w:lineRule="auto"/>
              <w:ind w:left="157" w:right="166" w:firstLine="540"/>
              <w:jc w:val="both"/>
              <w:rPr>
                <w:rFonts w:ascii="GHEA Grapalat" w:eastAsia="Calibri" w:hAnsi="GHEA Grapalat" w:cs="Sylfaen"/>
                <w:sz w:val="22"/>
                <w:szCs w:val="22"/>
                <w:lang w:val="hy-AM"/>
              </w:rPr>
            </w:pPr>
            <w:r w:rsidRPr="00FE0123">
              <w:rPr>
                <w:rFonts w:ascii="GHEA Grapalat" w:eastAsia="Calibri" w:hAnsi="GHEA Grapalat" w:cs="Sylfaen"/>
                <w:sz w:val="22"/>
                <w:szCs w:val="22"/>
                <w:lang w:val="hy-AM"/>
              </w:rPr>
              <w:t>Ի պատասխան Ձեր՝ 19</w:t>
            </w:r>
            <w:r w:rsidRPr="00FE0123">
              <w:rPr>
                <w:rFonts w:ascii="MS Mincho" w:eastAsia="MS Mincho" w:hAnsi="MS Mincho" w:cs="MS Mincho" w:hint="eastAsia"/>
                <w:sz w:val="22"/>
                <w:szCs w:val="22"/>
                <w:lang w:val="hy-AM"/>
              </w:rPr>
              <w:t>․</w:t>
            </w:r>
            <w:r w:rsidRPr="00FE0123">
              <w:rPr>
                <w:rFonts w:ascii="GHEA Grapalat" w:eastAsia="Calibri" w:hAnsi="GHEA Grapalat" w:cs="Sylfaen"/>
                <w:sz w:val="22"/>
                <w:szCs w:val="22"/>
                <w:lang w:val="hy-AM"/>
              </w:rPr>
              <w:t>12</w:t>
            </w:r>
            <w:r w:rsidRPr="00FE0123">
              <w:rPr>
                <w:rFonts w:ascii="MS Mincho" w:eastAsia="MS Mincho" w:hAnsi="MS Mincho" w:cs="MS Mincho" w:hint="eastAsia"/>
                <w:sz w:val="22"/>
                <w:szCs w:val="22"/>
                <w:lang w:val="hy-AM"/>
              </w:rPr>
              <w:t>․</w:t>
            </w:r>
            <w:r w:rsidRPr="00FE0123">
              <w:rPr>
                <w:rFonts w:ascii="GHEA Grapalat" w:eastAsia="Calibri" w:hAnsi="GHEA Grapalat" w:cs="Sylfaen"/>
                <w:sz w:val="22"/>
                <w:szCs w:val="22"/>
                <w:lang w:val="hy-AM"/>
              </w:rPr>
              <w:t>2025թ</w:t>
            </w:r>
            <w:r w:rsidRPr="00FE0123">
              <w:rPr>
                <w:rFonts w:ascii="MS Mincho" w:eastAsia="MS Mincho" w:hAnsi="MS Mincho" w:cs="MS Mincho" w:hint="eastAsia"/>
                <w:sz w:val="22"/>
                <w:szCs w:val="22"/>
                <w:lang w:val="hy-AM"/>
              </w:rPr>
              <w:t>․</w:t>
            </w:r>
            <w:r w:rsidRPr="00FE0123">
              <w:rPr>
                <w:rFonts w:ascii="GHEA Grapalat" w:eastAsia="Calibri" w:hAnsi="GHEA Grapalat" w:cs="Sylfaen"/>
                <w:sz w:val="22"/>
                <w:szCs w:val="22"/>
                <w:lang w:val="hy-AM"/>
              </w:rPr>
              <w:t xml:space="preserve"> թիվ /03.62/41350-2025 գրության՝ հայտնում եմ, որ արտակարգ իրավիճակներում և քաղաքացիական պաշտպանության բնագավառներում ՀՀ ՆԳՆ փրկարար ծառայությունը հանդիսանում է լիազոր մարմին։ Ուստի, անհրաժեշտություն է առաջանում շենքի ավարտական փուլում ուսումնասիրել հրշեջ հիդրանտի աշխատունակությունը, ինչպես նաև թաքստոցների համապատասխանությունը նախագծին։ </w:t>
            </w:r>
          </w:p>
          <w:p w:rsidR="00E248AA" w:rsidRPr="00FE0123" w:rsidRDefault="00E248AA" w:rsidP="007B1017">
            <w:pPr>
              <w:pStyle w:val="mechtex"/>
              <w:spacing w:line="276" w:lineRule="auto"/>
              <w:ind w:left="157" w:right="166" w:firstLine="540"/>
              <w:jc w:val="both"/>
              <w:rPr>
                <w:rFonts w:ascii="GHEA Grapalat" w:eastAsia="Calibri" w:hAnsi="GHEA Grapalat" w:cs="Sylfaen"/>
                <w:sz w:val="22"/>
                <w:szCs w:val="22"/>
                <w:lang w:val="hy-AM"/>
              </w:rPr>
            </w:pPr>
            <w:r w:rsidRPr="00FE0123">
              <w:rPr>
                <w:rFonts w:ascii="GHEA Grapalat" w:eastAsia="Calibri" w:hAnsi="GHEA Grapalat" w:cs="Sylfaen"/>
                <w:sz w:val="22"/>
                <w:szCs w:val="22"/>
                <w:lang w:val="hy-AM"/>
              </w:rPr>
              <w:t>Ելնելով վերոգրյալից՝ առաջարկում ենք IV ռիսկայնության օբյեկտի ավարտական ակտի հանձնաժողովում ՆԳՆ փրկարար ծառայությանը ներգրավելու նպատակով իրականացնել համապատասխան փոփոխություններ Հայաստանի Հանրապետության կառավարության 2015 թվականի մարտի 19-ի N 596-Ն որոշման մեջ։</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mechtex"/>
              <w:spacing w:line="276" w:lineRule="auto"/>
              <w:ind w:left="217" w:right="207"/>
              <w:rPr>
                <w:rFonts w:ascii="GHEA Grapalat" w:eastAsia="Calibri" w:hAnsi="GHEA Grapalat" w:cs="Sylfaen"/>
                <w:sz w:val="22"/>
                <w:szCs w:val="22"/>
                <w:lang w:val="hy-AM"/>
              </w:rPr>
            </w:pPr>
            <w:r w:rsidRPr="00FE0123">
              <w:rPr>
                <w:rFonts w:ascii="GHEA Grapalat" w:eastAsia="Calibri" w:hAnsi="GHEA Grapalat" w:cs="Sylfaen"/>
                <w:sz w:val="22"/>
                <w:szCs w:val="22"/>
                <w:lang w:val="hy-AM"/>
              </w:rPr>
              <w:t>Չի ընդունվել</w:t>
            </w:r>
          </w:p>
        </w:tc>
      </w:tr>
      <w:tr w:rsidR="00E248AA" w:rsidRPr="00FE0123" w:rsidTr="007B1017">
        <w:trPr>
          <w:tblCellSpacing w:w="0" w:type="dxa"/>
          <w:jc w:val="center"/>
        </w:trPr>
        <w:tc>
          <w:tcPr>
            <w:tcW w:w="10613" w:type="dxa"/>
            <w:vMerge w:val="restart"/>
            <w:tcBorders>
              <w:top w:val="outset" w:sz="6" w:space="0" w:color="auto"/>
              <w:left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lang w:val="hy-AM"/>
              </w:rPr>
            </w:pPr>
            <w:r w:rsidRPr="00FE0123">
              <w:rPr>
                <w:rFonts w:ascii="GHEA Grapalat" w:hAnsi="GHEA Grapalat"/>
                <w:b/>
                <w:lang w:val="hy-AM"/>
              </w:rPr>
              <w:t>14. ՀՀ բարձր տեխնոլոգիական արդյունաբերության նախարարություն</w:t>
            </w: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23-12-2026</w:t>
            </w:r>
          </w:p>
        </w:tc>
      </w:tr>
      <w:tr w:rsidR="00E248AA" w:rsidRPr="00FE0123" w:rsidTr="007B1017">
        <w:trPr>
          <w:tblCellSpacing w:w="0" w:type="dxa"/>
          <w:jc w:val="center"/>
        </w:trPr>
        <w:tc>
          <w:tcPr>
            <w:tcW w:w="10613" w:type="dxa"/>
            <w:vMerge/>
            <w:tcBorders>
              <w:left w:val="outset" w:sz="6" w:space="0" w:color="auto"/>
              <w:bottom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hAnsi="GHEA Grapalat"/>
                <w:b/>
              </w:rPr>
            </w:pP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hAnsi="GHEA Grapalat"/>
                <w:b/>
              </w:rPr>
            </w:pPr>
            <w:r w:rsidRPr="00FE0123">
              <w:rPr>
                <w:rFonts w:ascii="GHEA Grapalat" w:hAnsi="GHEA Grapalat"/>
                <w:b/>
              </w:rPr>
              <w:t>01/15.2/10635-2025</w:t>
            </w:r>
          </w:p>
        </w:tc>
      </w:tr>
      <w:tr w:rsidR="00E248AA" w:rsidRPr="00FE0123" w:rsidTr="007B1017">
        <w:trPr>
          <w:trHeight w:val="1600"/>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spacing w:line="276" w:lineRule="auto"/>
              <w:ind w:left="157" w:right="166" w:firstLine="540"/>
              <w:jc w:val="both"/>
              <w:rPr>
                <w:rFonts w:ascii="GHEA Grapalat" w:hAnsi="GHEA Grapalat" w:cs="Sylfaen"/>
                <w:b/>
                <w:bCs/>
                <w:sz w:val="22"/>
                <w:szCs w:val="22"/>
                <w:lang w:val="en-US"/>
              </w:rPr>
            </w:pPr>
            <w:r w:rsidRPr="00FE0123">
              <w:rPr>
                <w:rFonts w:ascii="GHEA Grapalat" w:hAnsi="GHEA Grapalat" w:cs="Sylfaen"/>
                <w:sz w:val="22"/>
                <w:szCs w:val="22"/>
                <w:lang w:val="hy-AM"/>
              </w:rPr>
              <w:lastRenderedPageBreak/>
              <w:t xml:space="preserve">Ի պատասխան 2025 թվականի դեկտեմբերի 10-ի Ձեր` թիվ </w:t>
            </w:r>
            <w:r w:rsidRPr="00FE0123">
              <w:rPr>
                <w:rFonts w:ascii="GHEA Grapalat" w:hAnsi="GHEA Grapalat"/>
                <w:color w:val="000000"/>
                <w:sz w:val="22"/>
                <w:szCs w:val="22"/>
                <w:shd w:val="clear" w:color="auto" w:fill="FFFFFF"/>
                <w:lang w:val="hy-AM"/>
              </w:rPr>
              <w:t xml:space="preserve">01/11.6/20419-2025 </w:t>
            </w:r>
            <w:r w:rsidRPr="00FE0123">
              <w:rPr>
                <w:rFonts w:ascii="GHEA Grapalat" w:hAnsi="GHEA Grapalat"/>
                <w:color w:val="000000"/>
                <w:sz w:val="22"/>
                <w:szCs w:val="22"/>
                <w:lang w:val="hy-AM"/>
              </w:rPr>
              <w:t xml:space="preserve">գրության՝ </w:t>
            </w:r>
            <w:r w:rsidRPr="00FE0123">
              <w:rPr>
                <w:rFonts w:ascii="GHEA Grapalat" w:hAnsi="GHEA Grapalat"/>
                <w:sz w:val="22"/>
                <w:szCs w:val="22"/>
                <w:lang w:val="hy-AM"/>
              </w:rPr>
              <w:t>«Հայաստանի Հանրապետության</w:t>
            </w:r>
            <w:r w:rsidRPr="00FE0123">
              <w:rPr>
                <w:rFonts w:ascii="GHEA Grapalat" w:eastAsia="Calibri" w:hAnsi="GHEA Grapalat" w:cs="Sylfaen"/>
                <w:sz w:val="22"/>
                <w:szCs w:val="22"/>
                <w:lang w:val="hy-AM"/>
              </w:rPr>
              <w:t xml:space="preserve"> կառավարության 2015 թվականի մարտի                  19-ի </w:t>
            </w:r>
            <w:r w:rsidRPr="00FE0123">
              <w:rPr>
                <w:rFonts w:ascii="GHEA Grapalat" w:hAnsi="GHEA Grapalat"/>
                <w:sz w:val="22"/>
                <w:szCs w:val="22"/>
                <w:lang w:val="hy-AM"/>
              </w:rPr>
              <w:t>N 596-Ն որոշման մեջ լրացումներ կատարելու մասին</w:t>
            </w:r>
            <w:r w:rsidRPr="00FE0123">
              <w:rPr>
                <w:rFonts w:ascii="GHEA Grapalat" w:hAnsi="GHEA Grapalat" w:cs="Sylfaen"/>
                <w:sz w:val="22"/>
                <w:szCs w:val="22"/>
                <w:lang w:val="hy-AM"/>
              </w:rPr>
              <w:t>» Հայաստանի Հանրապետության կառավարության որոշման լրամշակված նախագծի (այսուհետ՝ Նախագիծ) վերաբերյալ տեղեկացնում եմ հետևյալը՝</w:t>
            </w:r>
          </w:p>
        </w:tc>
        <w:tc>
          <w:tcPr>
            <w:tcW w:w="3896" w:type="dxa"/>
            <w:tcBorders>
              <w:top w:val="nil"/>
              <w:left w:val="nil"/>
              <w:bottom w:val="nil"/>
              <w:right w:val="nil"/>
            </w:tcBorders>
            <w:shd w:val="clear" w:color="auto" w:fill="FFFFFF"/>
          </w:tcPr>
          <w:p w:rsidR="00E248AA" w:rsidRPr="00FE0123" w:rsidRDefault="00E248AA" w:rsidP="007B1017">
            <w:pPr>
              <w:spacing w:after="0"/>
              <w:ind w:left="217" w:right="207"/>
              <w:jc w:val="center"/>
              <w:rPr>
                <w:rFonts w:ascii="GHEA Grapalat" w:hAnsi="GHEA Grapalat" w:cs="Calibri"/>
                <w:b/>
                <w:color w:val="000000"/>
                <w:lang w:val="hy-AM"/>
              </w:rPr>
            </w:pPr>
          </w:p>
        </w:tc>
      </w:tr>
      <w:tr w:rsidR="00E248AA" w:rsidRPr="00E248AA" w:rsidTr="007B1017">
        <w:trPr>
          <w:trHeight w:val="79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2"/>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Նկատի ունենալով, որ Նախագծով կատարվում են նաև փոփոխություններ 2015 թվականի մարտի 19-ի N 596-Ն որոշմամբ (այսուհետ՝ Որոշում) հաստատված հավելվածներում՝ առաջարկում եմ Նախագծի վերնագրում «ԼՐԱՑՈՒՄՆԵՐ» բառից հետո լրացնել «ԵՎ ՓՈՓՈԽՈՒԹՅՈՒՆՆԵՐ» բառերը:</w:t>
            </w:r>
          </w:p>
        </w:tc>
        <w:tc>
          <w:tcPr>
            <w:tcW w:w="3896" w:type="dxa"/>
            <w:tcBorders>
              <w:top w:val="nil"/>
              <w:left w:val="nil"/>
              <w:bottom w:val="nil"/>
              <w:right w:val="nil"/>
            </w:tcBorders>
            <w:shd w:val="clear" w:color="auto" w:fill="FFFFFF"/>
          </w:tcPr>
          <w:p w:rsidR="00E248AA" w:rsidRPr="007A0F6E" w:rsidRDefault="00E248AA" w:rsidP="007B1017">
            <w:pPr>
              <w:spacing w:after="0"/>
              <w:ind w:left="217" w:right="207"/>
              <w:jc w:val="center"/>
              <w:rPr>
                <w:rFonts w:ascii="GHEA Grapalat" w:hAnsi="GHEA Grapalat" w:cs="Calibri"/>
                <w:bCs/>
                <w:color w:val="000000"/>
                <w:lang w:val="hy-AM"/>
              </w:rPr>
            </w:pPr>
            <w:r w:rsidRPr="007A0F6E">
              <w:rPr>
                <w:rFonts w:ascii="GHEA Grapalat" w:hAnsi="GHEA Grapalat" w:cs="Calibri"/>
                <w:bCs/>
                <w:color w:val="000000"/>
                <w:lang w:val="hy-AM"/>
              </w:rPr>
              <w:t>Ընդունվել է</w:t>
            </w:r>
          </w:p>
          <w:p w:rsidR="00E248AA" w:rsidRPr="007A0F6E" w:rsidRDefault="00E248AA" w:rsidP="007B1017">
            <w:pPr>
              <w:spacing w:after="0"/>
              <w:ind w:left="217" w:right="207"/>
              <w:jc w:val="center"/>
              <w:rPr>
                <w:rFonts w:ascii="GHEA Grapalat" w:hAnsi="GHEA Grapalat" w:cs="Calibri"/>
                <w:bCs/>
                <w:color w:val="000000"/>
                <w:lang w:val="hy-AM"/>
              </w:rPr>
            </w:pPr>
            <w:r w:rsidRPr="007A0F6E">
              <w:rPr>
                <w:rFonts w:ascii="GHEA Grapalat" w:hAnsi="GHEA Grapalat" w:cs="Calibri"/>
                <w:bCs/>
                <w:color w:val="000000"/>
                <w:lang w:val="hy-AM"/>
              </w:rPr>
              <w:br/>
              <w:t>Վերջնական նախագծի վերնագիրը լրամշակվել է և շարադրվել հետևյալ խմբագրությամբ՝ «Հայաստանի Հանրապետության կառավարության 2015 թվականի մարտի 19-ի N 596-Ն որոշման մեջ փոփոխություններ և լրացումներ կատարելու մասին</w:t>
            </w:r>
          </w:p>
        </w:tc>
      </w:tr>
      <w:tr w:rsidR="00E248AA" w:rsidRPr="00E248AA" w:rsidTr="007B1017">
        <w:trPr>
          <w:trHeight w:val="1640"/>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2"/>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 xml:space="preserve">Հարկ է նկատել, որ Որոշման առանձին հավելվածներով հաստատվել են մի քանի կարգեր, հետևաբար, Նախագծից պարզ չէ, թե Որոշման որ կետով հաստատված կարգի մեջ է նախատեսվում կատարել լրացումներն ու փոփոխությունները: Եթե խոսքը </w:t>
            </w:r>
            <w:r w:rsidRPr="00FE0123">
              <w:rPr>
                <w:rFonts w:ascii="GHEA Grapalat" w:hAnsi="GHEA Grapalat" w:cs="Sylfaen"/>
                <w:color w:val="000000"/>
                <w:sz w:val="22"/>
                <w:szCs w:val="22"/>
                <w:lang w:val="hy-AM"/>
              </w:rPr>
              <w:t xml:space="preserve">վերաբերում է Որոշման 1-ին կետի 1-ին ենթակետով հաստատված՝ </w:t>
            </w:r>
            <w:r w:rsidRPr="00FE0123">
              <w:rPr>
                <w:rFonts w:ascii="GHEA Grapalat" w:hAnsi="GHEA Grapalat" w:cs="Arial"/>
                <w:color w:val="000000"/>
                <w:sz w:val="22"/>
                <w:szCs w:val="22"/>
                <w:shd w:val="clear" w:color="auto" w:fill="FFFFFF"/>
                <w:lang w:val="hy-AM"/>
              </w:rPr>
              <w:t>Հայաստանի Հանրապետությունում կառուցապատման նպատակով թույլտվությունների և այլ փաստաթղթերի տրամադրման կարգին (այսուհետ՝ Կարգ)</w:t>
            </w:r>
            <w:r w:rsidRPr="00FE0123">
              <w:rPr>
                <w:rFonts w:ascii="GHEA Grapalat" w:hAnsi="GHEA Grapalat" w:cs="Sylfaen"/>
                <w:color w:val="000000"/>
                <w:sz w:val="22"/>
                <w:szCs w:val="22"/>
                <w:lang w:val="hy-AM"/>
              </w:rPr>
              <w:t xml:space="preserve">, ապա առաջարկում եմ Նախագծի 1-ին կետի 1-ին ենթակետում «Կարգի» բառը փոխարինել «Որոշման 1-ին կետի 1-ին ենթակետով հաստատված՝ </w:t>
            </w:r>
            <w:r w:rsidRPr="00FE0123">
              <w:rPr>
                <w:rFonts w:ascii="GHEA Grapalat" w:hAnsi="GHEA Grapalat" w:cs="Arial"/>
                <w:color w:val="000000"/>
                <w:sz w:val="22"/>
                <w:szCs w:val="22"/>
                <w:shd w:val="clear" w:color="auto" w:fill="FFFFFF"/>
                <w:lang w:val="hy-AM"/>
              </w:rPr>
              <w:t>Հայաստանի Հանրապետությունում կառուցապատման նպատակով թույլտվությունների և այլ փաստաթղթերի տրամադրման կարգ</w:t>
            </w:r>
            <w:r w:rsidRPr="00FE0123">
              <w:rPr>
                <w:rFonts w:ascii="GHEA Grapalat" w:hAnsi="GHEA Grapalat" w:cs="Sylfaen"/>
                <w:color w:val="000000"/>
                <w:sz w:val="22"/>
                <w:szCs w:val="22"/>
                <w:lang w:val="hy-AM"/>
              </w:rPr>
              <w:t xml:space="preserve">»-ի (այսուհետ՝ </w:t>
            </w:r>
            <w:r w:rsidRPr="00FE0123">
              <w:rPr>
                <w:rFonts w:ascii="GHEA Grapalat" w:hAnsi="GHEA Grapalat" w:cs="Sylfaen"/>
                <w:sz w:val="22"/>
                <w:szCs w:val="22"/>
                <w:lang w:val="hy-AM"/>
              </w:rPr>
              <w:t>Կարգ)» բառերով և, համապատասխանաբար, հաջորդիվ կետերում «Որոշում» բառն առաջարկում եմ փոխարինել «Կարգ» բառով՝ իրենց համապատասխան հոլովաձևերով:</w:t>
            </w:r>
          </w:p>
          <w:p w:rsidR="00E248AA" w:rsidRPr="00FE0123" w:rsidRDefault="00E248AA" w:rsidP="007B1017">
            <w:pPr>
              <w:pStyle w:val="mechtex"/>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 xml:space="preserve">Միաժամանակ, նույն ենթակետում «9 ա» թիվն ու տառն առաջարկում եմ փոխարինել «9.1)» թվով և փակագծով՝ նկատի ունենալով «Նորմատիվ իրավական ակտերի մասին» օրենքի (այսուհետ՝ Օրենք) 14-րդ հոդվածի 5-րդ և 11-րդ մասերով սահմանված պահանջները, </w:t>
            </w:r>
            <w:r w:rsidRPr="00FE0123">
              <w:rPr>
                <w:rFonts w:ascii="GHEA Grapalat" w:hAnsi="GHEA Grapalat" w:cs="Sylfaen"/>
                <w:color w:val="000000"/>
                <w:sz w:val="22"/>
                <w:szCs w:val="22"/>
                <w:lang w:val="hy-AM"/>
              </w:rPr>
              <w:t xml:space="preserve">համաձայն որոնց՝ </w:t>
            </w:r>
            <w:r w:rsidRPr="00FE0123">
              <w:rPr>
                <w:rFonts w:ascii="GHEA Grapalat" w:hAnsi="GHEA Grapalat" w:cs="Arial"/>
                <w:color w:val="000000"/>
                <w:sz w:val="22"/>
                <w:szCs w:val="22"/>
                <w:shd w:val="clear" w:color="auto" w:fill="FFFFFF"/>
                <w:lang w:val="hy-AM"/>
              </w:rPr>
              <w:t xml:space="preserve">ենթաօրենսդրական նորմատիվ իրավական ակտերում ենթակետերը համարակալվում են արաբական </w:t>
            </w:r>
            <w:r w:rsidRPr="00FE0123">
              <w:rPr>
                <w:rFonts w:ascii="GHEA Grapalat" w:hAnsi="GHEA Grapalat" w:cs="Arial"/>
                <w:color w:val="000000"/>
                <w:sz w:val="22"/>
                <w:szCs w:val="22"/>
                <w:shd w:val="clear" w:color="auto" w:fill="FFFFFF"/>
                <w:lang w:val="hy-AM"/>
              </w:rPr>
              <w:lastRenderedPageBreak/>
              <w:t xml:space="preserve">թվանշաններով, որոնք տեքստից բաժանվում են փակագծով, իսկ նորմատիվ իրավական ակտի բաժինների, գլուխների, հոդվածների, մասերի, կետերի, </w:t>
            </w:r>
            <w:r w:rsidRPr="00FE0123">
              <w:rPr>
                <w:rFonts w:ascii="GHEA Grapalat" w:hAnsi="GHEA Grapalat" w:cs="Arial"/>
                <w:b/>
                <w:bCs/>
                <w:color w:val="000000"/>
                <w:sz w:val="22"/>
                <w:szCs w:val="22"/>
                <w:shd w:val="clear" w:color="auto" w:fill="FFFFFF"/>
                <w:lang w:val="hy-AM"/>
              </w:rPr>
              <w:t xml:space="preserve">ենթակետերի </w:t>
            </w:r>
            <w:r w:rsidRPr="00FE0123">
              <w:rPr>
                <w:rFonts w:ascii="GHEA Grapalat" w:hAnsi="GHEA Grapalat" w:cs="Arial"/>
                <w:color w:val="000000"/>
                <w:sz w:val="22"/>
                <w:szCs w:val="22"/>
                <w:shd w:val="clear" w:color="auto" w:fill="FFFFFF"/>
                <w:lang w:val="hy-AM"/>
              </w:rPr>
              <w:t xml:space="preserve">կամ պարբերությունների </w:t>
            </w:r>
            <w:r w:rsidRPr="00FE0123">
              <w:rPr>
                <w:rFonts w:ascii="GHEA Grapalat" w:hAnsi="GHEA Grapalat" w:cs="Arial"/>
                <w:b/>
                <w:bCs/>
                <w:color w:val="000000"/>
                <w:sz w:val="22"/>
                <w:szCs w:val="22"/>
                <w:shd w:val="clear" w:color="auto" w:fill="FFFFFF"/>
                <w:lang w:val="hy-AM"/>
              </w:rPr>
              <w:t>միջև համապատասխանաբար նոր</w:t>
            </w:r>
            <w:r w:rsidRPr="00FE0123">
              <w:rPr>
                <w:rFonts w:ascii="GHEA Grapalat" w:hAnsi="GHEA Grapalat" w:cs="Arial"/>
                <w:color w:val="000000"/>
                <w:sz w:val="22"/>
                <w:szCs w:val="22"/>
                <w:shd w:val="clear" w:color="auto" w:fill="FFFFFF"/>
                <w:lang w:val="hy-AM"/>
              </w:rPr>
              <w:t xml:space="preserve"> բաժին, գլուխ, հոդված, մաս, կետ, </w:t>
            </w:r>
            <w:r w:rsidRPr="00FE0123">
              <w:rPr>
                <w:rFonts w:ascii="GHEA Grapalat" w:hAnsi="GHEA Grapalat" w:cs="Arial"/>
                <w:b/>
                <w:bCs/>
                <w:color w:val="000000"/>
                <w:sz w:val="22"/>
                <w:szCs w:val="22"/>
                <w:shd w:val="clear" w:color="auto" w:fill="FFFFFF"/>
                <w:lang w:val="hy-AM"/>
              </w:rPr>
              <w:t>ենթակետ</w:t>
            </w:r>
            <w:r w:rsidRPr="00FE0123">
              <w:rPr>
                <w:rFonts w:ascii="GHEA Grapalat" w:hAnsi="GHEA Grapalat" w:cs="Arial"/>
                <w:color w:val="000000"/>
                <w:sz w:val="22"/>
                <w:szCs w:val="22"/>
                <w:shd w:val="clear" w:color="auto" w:fill="FFFFFF"/>
                <w:lang w:val="hy-AM"/>
              </w:rPr>
              <w:t xml:space="preserve"> կամ պարբերություն կարող է </w:t>
            </w:r>
            <w:r w:rsidRPr="00FE0123">
              <w:rPr>
                <w:rFonts w:ascii="GHEA Grapalat" w:hAnsi="GHEA Grapalat" w:cs="Arial"/>
                <w:b/>
                <w:bCs/>
                <w:color w:val="000000"/>
                <w:sz w:val="22"/>
                <w:szCs w:val="22"/>
                <w:shd w:val="clear" w:color="auto" w:fill="FFFFFF"/>
                <w:lang w:val="hy-AM"/>
              </w:rPr>
              <w:t>լրացվել միայն լրացուցիչ համարով:</w:t>
            </w:r>
          </w:p>
        </w:tc>
        <w:tc>
          <w:tcPr>
            <w:tcW w:w="3896" w:type="dxa"/>
            <w:tcBorders>
              <w:top w:val="nil"/>
              <w:left w:val="nil"/>
              <w:bottom w:val="nil"/>
              <w:right w:val="nil"/>
            </w:tcBorders>
            <w:shd w:val="clear" w:color="auto" w:fill="FFFFFF"/>
          </w:tcPr>
          <w:p w:rsidR="00E248AA"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lastRenderedPageBreak/>
              <w:t>Ընդունվել է մասնակի</w:t>
            </w:r>
          </w:p>
          <w:p w:rsidR="00E248AA" w:rsidRPr="00277169"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br/>
              <w:t xml:space="preserve">Դիտարկումն ընդունվել է այն մասով, որ վերջնական նախագծով հստակեցվել և լրամշակվել են փոփոխվող որոշման և դրա հավելվածների վերաբերյալ մի շարք հղումներ ու ձևակերպումներ։ Միաժամանակ ամբողջ նախագծով «Որոշում» բառը «Կարգ» բառով համատարած փոխարինելու առաջարկը չի ընդունվել, քանի որ նախագծի կարգավորման </w:t>
            </w:r>
            <w:r w:rsidRPr="00277169">
              <w:rPr>
                <w:rFonts w:ascii="GHEA Grapalat" w:hAnsi="GHEA Grapalat" w:cs="Calibri"/>
                <w:bCs/>
                <w:color w:val="000000"/>
                <w:lang w:val="hy-AM"/>
              </w:rPr>
              <w:lastRenderedPageBreak/>
              <w:t>առարկան հանդիսանում է Հայաստանի Հանրապետության կառավարության 2015 թվականի մարտի 19-ի N 596-Ն որոշման մեջ փոփոխություններ և լրացումներ կատարելը, իսկ համապատասխան փոփոխությունները ձևակերպվում են որոշման և դրա հավելվածների մակարդակով։</w:t>
            </w:r>
          </w:p>
        </w:tc>
      </w:tr>
      <w:tr w:rsidR="00E248AA" w:rsidRPr="00E248AA" w:rsidTr="007B1017">
        <w:trPr>
          <w:trHeight w:val="1640"/>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2"/>
              </w:numPr>
              <w:tabs>
                <w:tab w:val="left" w:pos="1080"/>
              </w:tabs>
              <w:spacing w:line="276" w:lineRule="auto"/>
              <w:ind w:left="157" w:right="166" w:firstLine="540"/>
              <w:jc w:val="both"/>
              <w:rPr>
                <w:rFonts w:ascii="GHEA Grapalat" w:hAnsi="GHEA Grapalat" w:cs="Sylfaen"/>
                <w:b/>
                <w:bCs/>
                <w:sz w:val="22"/>
                <w:szCs w:val="22"/>
                <w:lang w:val="hy-AM"/>
              </w:rPr>
            </w:pPr>
            <w:r w:rsidRPr="00FE0123">
              <w:rPr>
                <w:rFonts w:ascii="GHEA Grapalat" w:hAnsi="GHEA Grapalat" w:cs="Sylfaen"/>
                <w:sz w:val="22"/>
                <w:szCs w:val="22"/>
                <w:lang w:val="hy-AM"/>
              </w:rPr>
              <w:lastRenderedPageBreak/>
              <w:t xml:space="preserve">Նախագծի 1-ին կետի ՝ </w:t>
            </w:r>
          </w:p>
          <w:p w:rsidR="00E248AA" w:rsidRPr="00FE0123" w:rsidRDefault="00E248AA" w:rsidP="007B1017">
            <w:pPr>
              <w:pStyle w:val="mechtex"/>
              <w:numPr>
                <w:ilvl w:val="0"/>
                <w:numId w:val="32"/>
              </w:numPr>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color w:val="000000"/>
                <w:sz w:val="22"/>
                <w:szCs w:val="22"/>
                <w:lang w:val="hy-AM"/>
              </w:rPr>
              <w:t xml:space="preserve"> 2-րդ ենթակետի պարբերությունների և ամբողջ Նախագծի համարակալումն առաջարկում եմ համապատասխանեցնել Օրենքի 14-րդ հոդվածի 5-րդ մասով սահմանված պահանջներին, համաձայն որոնց՝ ե</w:t>
            </w:r>
            <w:r w:rsidRPr="00FE0123">
              <w:rPr>
                <w:rFonts w:ascii="GHEA Grapalat" w:hAnsi="GHEA Grapalat" w:cs="Arial"/>
                <w:color w:val="000000"/>
                <w:sz w:val="22"/>
                <w:szCs w:val="22"/>
                <w:shd w:val="clear" w:color="auto" w:fill="FFFFFF"/>
                <w:lang w:val="hy-AM"/>
              </w:rPr>
              <w:t xml:space="preserve">նթաօրենսդրական նորմատիվ իրավական ակտերում </w:t>
            </w:r>
            <w:r w:rsidRPr="00FE0123">
              <w:rPr>
                <w:rFonts w:ascii="GHEA Grapalat" w:hAnsi="GHEA Grapalat" w:cs="Arial"/>
                <w:b/>
                <w:bCs/>
                <w:color w:val="000000"/>
                <w:sz w:val="22"/>
                <w:szCs w:val="22"/>
                <w:shd w:val="clear" w:color="auto" w:fill="FFFFFF"/>
                <w:lang w:val="hy-AM"/>
              </w:rPr>
              <w:t xml:space="preserve">կետերը </w:t>
            </w:r>
            <w:r w:rsidRPr="00FE0123">
              <w:rPr>
                <w:rFonts w:ascii="GHEA Grapalat" w:hAnsi="GHEA Grapalat" w:cs="Arial"/>
                <w:color w:val="000000"/>
                <w:sz w:val="22"/>
                <w:szCs w:val="22"/>
                <w:shd w:val="clear" w:color="auto" w:fill="FFFFFF"/>
                <w:lang w:val="hy-AM"/>
              </w:rPr>
              <w:t xml:space="preserve">համարակալվում են արաբական թվանշաններով, որոնք տեքստից բաժանվում են միջակետով: </w:t>
            </w:r>
            <w:r w:rsidRPr="00FE0123">
              <w:rPr>
                <w:rFonts w:ascii="GHEA Grapalat" w:hAnsi="GHEA Grapalat" w:cs="Arial"/>
                <w:b/>
                <w:bCs/>
                <w:color w:val="000000"/>
                <w:sz w:val="22"/>
                <w:szCs w:val="22"/>
                <w:shd w:val="clear" w:color="auto" w:fill="FFFFFF"/>
                <w:lang w:val="hy-AM"/>
              </w:rPr>
              <w:t>Ենթակետերը</w:t>
            </w:r>
            <w:r w:rsidRPr="00FE0123">
              <w:rPr>
                <w:rFonts w:ascii="GHEA Grapalat" w:hAnsi="GHEA Grapalat" w:cs="Arial"/>
                <w:color w:val="000000"/>
                <w:sz w:val="22"/>
                <w:szCs w:val="22"/>
                <w:shd w:val="clear" w:color="auto" w:fill="FFFFFF"/>
                <w:lang w:val="hy-AM"/>
              </w:rPr>
              <w:t xml:space="preserve"> համարակալվում են արաբական թվանշաններով, որոնք տեքստից բաժանվում են փակագծով: </w:t>
            </w:r>
            <w:r w:rsidRPr="00FE0123">
              <w:rPr>
                <w:rFonts w:ascii="GHEA Grapalat" w:hAnsi="GHEA Grapalat" w:cs="Arial"/>
                <w:b/>
                <w:bCs/>
                <w:color w:val="000000"/>
                <w:sz w:val="22"/>
                <w:szCs w:val="22"/>
                <w:shd w:val="clear" w:color="auto" w:fill="FFFFFF"/>
                <w:lang w:val="hy-AM"/>
              </w:rPr>
              <w:t xml:space="preserve">Պարբերությունները համարակալվում են հայերենի այբուբենի փոքրատառերով, որոնք տեքստից բաժանվում են միջակետով: </w:t>
            </w:r>
            <w:r w:rsidRPr="00FE0123">
              <w:rPr>
                <w:rFonts w:ascii="GHEA Grapalat" w:hAnsi="GHEA Grapalat" w:cs="Arial"/>
                <w:color w:val="000000"/>
                <w:sz w:val="22"/>
                <w:szCs w:val="22"/>
                <w:shd w:val="clear" w:color="auto" w:fill="FFFFFF"/>
                <w:lang w:val="hy-AM"/>
              </w:rPr>
              <w:t>Այդ առումով</w:t>
            </w:r>
            <w:r w:rsidRPr="00FE0123">
              <w:rPr>
                <w:rFonts w:ascii="GHEA Grapalat" w:hAnsi="GHEA Grapalat" w:cs="Arial"/>
                <w:b/>
                <w:bCs/>
                <w:color w:val="000000"/>
                <w:sz w:val="22"/>
                <w:szCs w:val="22"/>
                <w:shd w:val="clear" w:color="auto" w:fill="FFFFFF"/>
                <w:lang w:val="hy-AM"/>
              </w:rPr>
              <w:t xml:space="preserve">, </w:t>
            </w:r>
            <w:r w:rsidRPr="00FE0123">
              <w:rPr>
                <w:rFonts w:ascii="GHEA Grapalat" w:hAnsi="GHEA Grapalat" w:cs="Sylfaen"/>
                <w:color w:val="000000"/>
                <w:sz w:val="22"/>
                <w:szCs w:val="22"/>
                <w:lang w:val="hy-AM"/>
              </w:rPr>
              <w:t>հիշյալ ենթակետի «1), 2), 3), 4), 5)» թվերն առաջարկում եմ փոխարինել «ա., բ., գ., դ., ե.» հայերենի այբուբենի տառերով և միջակետերով:</w:t>
            </w:r>
          </w:p>
        </w:tc>
        <w:tc>
          <w:tcPr>
            <w:tcW w:w="3896" w:type="dxa"/>
            <w:tcBorders>
              <w:left w:val="outset" w:sz="6" w:space="0" w:color="auto"/>
              <w:right w:val="nil"/>
            </w:tcBorders>
            <w:shd w:val="clear" w:color="auto" w:fill="FFFFFF"/>
          </w:tcPr>
          <w:p w:rsidR="00E248AA"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t>Ընդունվել է մասնակի</w:t>
            </w:r>
          </w:p>
          <w:p w:rsidR="00E248AA" w:rsidRPr="00277169" w:rsidRDefault="00E248AA" w:rsidP="007B1017">
            <w:pPr>
              <w:spacing w:after="0"/>
              <w:ind w:left="217" w:right="207"/>
              <w:jc w:val="center"/>
              <w:rPr>
                <w:rFonts w:ascii="GHEA Grapalat" w:hAnsi="GHEA Grapalat" w:cs="Calibri"/>
                <w:bCs/>
                <w:color w:val="000000"/>
                <w:lang w:val="hy-AM"/>
              </w:rPr>
            </w:pPr>
          </w:p>
          <w:p w:rsidR="00E248AA" w:rsidRPr="00FE0123" w:rsidRDefault="00E248AA" w:rsidP="007B1017">
            <w:pPr>
              <w:spacing w:after="0"/>
              <w:ind w:left="217" w:right="207"/>
              <w:jc w:val="center"/>
              <w:rPr>
                <w:rFonts w:ascii="GHEA Grapalat" w:hAnsi="GHEA Grapalat" w:cs="Calibri"/>
                <w:b/>
                <w:color w:val="000000"/>
                <w:lang w:val="hy-AM"/>
              </w:rPr>
            </w:pPr>
            <w:r w:rsidRPr="00277169">
              <w:rPr>
                <w:rFonts w:ascii="GHEA Grapalat" w:hAnsi="GHEA Grapalat" w:cs="Calibri"/>
                <w:bCs/>
                <w:color w:val="000000"/>
                <w:lang w:val="hy-AM"/>
              </w:rPr>
              <w:t>Դիտարկումները քննարկվել են նորմատիվ իրավական տեխնիկայի տեսանկյունից, և դրանց զգալի մասը հաշվառվել է վերջնական նախագծի խմբագրման ընթացքում։ Մասնավորապես լրամշակվել են վերնագիրը, մի շարք համարակալումներ, հղումների ձևակերպումները, «ավելացնել/լրացնել» բառերի կիրառումը, ինչպես նաև համապատասխան դեպքերում ճշգրտվել են փոփոխվող որոշման հավելվածներին հղումները։</w:t>
            </w:r>
          </w:p>
        </w:tc>
      </w:tr>
      <w:tr w:rsidR="00E248AA" w:rsidRPr="00E248AA" w:rsidTr="007B1017">
        <w:trPr>
          <w:trHeight w:val="880"/>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 xml:space="preserve">3-րդ ենթակետում «6) Կառուցապատողը նախագիծը պետք է ...... սպառումից առնվազն երկու ամիս առաջ» նախադասությունն առաջարկում եմ գրել չակերտների մեջ: </w:t>
            </w:r>
          </w:p>
        </w:tc>
        <w:tc>
          <w:tcPr>
            <w:tcW w:w="3896" w:type="dxa"/>
            <w:tcBorders>
              <w:left w:val="outset" w:sz="6" w:space="0" w:color="auto"/>
              <w:right w:val="nil"/>
            </w:tcBorders>
            <w:shd w:val="clear" w:color="auto" w:fill="FFFFFF"/>
          </w:tcPr>
          <w:p w:rsidR="00E248AA" w:rsidRPr="00277169"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t>Ընդունվել է</w:t>
            </w:r>
          </w:p>
          <w:p w:rsidR="00E248AA" w:rsidRDefault="00E248AA" w:rsidP="007B1017">
            <w:pPr>
              <w:spacing w:after="0"/>
              <w:ind w:left="217" w:right="207"/>
              <w:jc w:val="center"/>
              <w:rPr>
                <w:rFonts w:ascii="GHEA Grapalat" w:hAnsi="GHEA Grapalat" w:cs="Calibri"/>
                <w:bCs/>
                <w:color w:val="000000"/>
                <w:lang w:val="hy-AM"/>
              </w:rPr>
            </w:pPr>
          </w:p>
          <w:p w:rsidR="00E248AA" w:rsidRPr="00FE0123" w:rsidRDefault="00E248AA" w:rsidP="007B1017">
            <w:pPr>
              <w:spacing w:after="0"/>
              <w:ind w:left="217" w:right="207"/>
              <w:jc w:val="center"/>
              <w:rPr>
                <w:rFonts w:ascii="GHEA Grapalat" w:hAnsi="GHEA Grapalat" w:cs="Calibri"/>
                <w:b/>
                <w:color w:val="000000"/>
                <w:lang w:val="hy-AM"/>
              </w:rPr>
            </w:pPr>
            <w:r w:rsidRPr="00277169">
              <w:rPr>
                <w:rFonts w:ascii="GHEA Grapalat" w:hAnsi="GHEA Grapalat" w:cs="Calibri"/>
                <w:bCs/>
                <w:color w:val="000000"/>
                <w:lang w:val="hy-AM"/>
              </w:rPr>
              <w:lastRenderedPageBreak/>
              <w:t>Դիտարկման արդյունքում նախագծի համապատասխան ձևակերպումը լրամշակվել է</w:t>
            </w:r>
            <w:r>
              <w:rPr>
                <w:rFonts w:ascii="GHEA Grapalat" w:hAnsi="GHEA Grapalat" w:cs="Calibri"/>
                <w:bCs/>
                <w:color w:val="000000"/>
                <w:lang w:val="hy-AM"/>
              </w:rPr>
              <w:t>։</w:t>
            </w:r>
          </w:p>
        </w:tc>
      </w:tr>
      <w:tr w:rsidR="00E248AA" w:rsidRPr="00E248AA" w:rsidTr="007B1017">
        <w:trPr>
          <w:trHeight w:val="2860"/>
          <w:tblCellSpacing w:w="0" w:type="dxa"/>
          <w:jc w:val="center"/>
        </w:trPr>
        <w:tc>
          <w:tcPr>
            <w:tcW w:w="10613" w:type="dxa"/>
            <w:tcBorders>
              <w:top w:val="outset" w:sz="6" w:space="0" w:color="auto"/>
              <w:left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b/>
                <w:bCs/>
                <w:sz w:val="22"/>
                <w:szCs w:val="22"/>
                <w:lang w:val="hy-AM"/>
              </w:rPr>
            </w:pPr>
            <w:r w:rsidRPr="00FE0123">
              <w:rPr>
                <w:rFonts w:ascii="GHEA Grapalat" w:hAnsi="GHEA Grapalat" w:cs="Sylfaen"/>
                <w:sz w:val="22"/>
                <w:szCs w:val="22"/>
                <w:lang w:val="hy-AM"/>
              </w:rPr>
              <w:lastRenderedPageBreak/>
              <w:t>4-րդ  ենթակետում «ա), բ), գ)» տառերն ու փակագծերն առաջարկում եմ  փոխարինել «աա., աբ., ագ.» տառերով և միջակետերով: Միաժամանակ, նույն ենթակետի 6-րդ պարբերությունում «6-րդ մասով» բառերն առաջարկում եմ փոխարինել «6-րդ ենթակետով» բառերով՝ նկատի ունենալով, որ Կարգի 27-րդ կետը բաժանվում է ենթակետերի: Համարակալման նույնաբովանդակ փոփոխություններ առաջարկում եմ կատարել ամբողջ Նախագծում և Նախագծով լրացվող բոլոր կետերում և ենթակետերում:</w:t>
            </w:r>
          </w:p>
          <w:p w:rsidR="00E248AA" w:rsidRPr="00FE0123" w:rsidRDefault="00E248AA" w:rsidP="007B1017">
            <w:pPr>
              <w:pStyle w:val="mechtex"/>
              <w:tabs>
                <w:tab w:val="left" w:pos="1080"/>
              </w:tabs>
              <w:spacing w:line="276" w:lineRule="auto"/>
              <w:ind w:left="157" w:right="166" w:firstLine="540"/>
              <w:jc w:val="both"/>
              <w:rPr>
                <w:rFonts w:ascii="GHEA Grapalat" w:hAnsi="GHEA Grapalat" w:cs="Sylfaen"/>
                <w:b/>
                <w:bCs/>
                <w:sz w:val="22"/>
                <w:szCs w:val="22"/>
                <w:lang w:val="hy-AM"/>
              </w:rPr>
            </w:pPr>
            <w:r w:rsidRPr="00FE0123">
              <w:rPr>
                <w:rFonts w:ascii="GHEA Grapalat" w:hAnsi="GHEA Grapalat" w:cs="Sylfaen"/>
                <w:sz w:val="22"/>
                <w:szCs w:val="22"/>
                <w:lang w:val="hy-AM"/>
              </w:rPr>
              <w:t>Բացի այդ, առաջարկում եմ սահմանել «ՃՀԱ» հապավումների հասկացությունը:</w:t>
            </w:r>
          </w:p>
          <w:p w:rsidR="00E248AA" w:rsidRPr="00FE0123" w:rsidRDefault="00E248AA" w:rsidP="007B1017">
            <w:pPr>
              <w:pStyle w:val="mechtex"/>
              <w:numPr>
                <w:ilvl w:val="0"/>
                <w:numId w:val="33"/>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5-րդ ենթակետում «ենթակետով» բառն առաջարկում եմ փոխարինել «կետով» բառով, իսկ «6)» թիվն ու փակագիծը՝ «6.» թվով և միջակետով, քանի որ Որոշման 1-ին կետի 4-րդ ենթակետով հաստատված հավելված 4-ի Ցանկ 3-ն ավարտվում է 5-րդ կետով:</w:t>
            </w:r>
          </w:p>
          <w:p w:rsidR="00E248AA" w:rsidRPr="00FE0123" w:rsidRDefault="00E248AA" w:rsidP="007B1017">
            <w:pPr>
              <w:pStyle w:val="mechtex"/>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 xml:space="preserve">Միաժամանակ, առաջարկում եմ Նախագծի 5-րդ կետը նախատեսել 6-րդ կետից հետո: </w:t>
            </w:r>
          </w:p>
          <w:p w:rsidR="00E248AA" w:rsidRPr="00FE0123" w:rsidRDefault="00E248AA" w:rsidP="007B1017">
            <w:pPr>
              <w:pStyle w:val="mechtex"/>
              <w:spacing w:line="276" w:lineRule="auto"/>
              <w:ind w:left="157" w:right="166" w:firstLine="540"/>
              <w:jc w:val="both"/>
              <w:rPr>
                <w:rFonts w:ascii="GHEA Grapalat" w:hAnsi="GHEA Grapalat" w:cs="Sylfaen"/>
                <w:sz w:val="22"/>
                <w:szCs w:val="22"/>
                <w:lang w:val="hy-AM"/>
              </w:rPr>
            </w:pPr>
          </w:p>
        </w:tc>
        <w:tc>
          <w:tcPr>
            <w:tcW w:w="3896" w:type="dxa"/>
            <w:tcBorders>
              <w:left w:val="outset" w:sz="6" w:space="0" w:color="auto"/>
              <w:right w:val="nil"/>
            </w:tcBorders>
            <w:shd w:val="clear" w:color="auto" w:fill="FFFFFF"/>
          </w:tcPr>
          <w:p w:rsidR="00E248AA" w:rsidRPr="00277169"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t>Ընդունվել է մասնակի</w:t>
            </w:r>
          </w:p>
          <w:p w:rsidR="00E248AA" w:rsidRPr="00277169" w:rsidRDefault="00E248AA" w:rsidP="007B1017">
            <w:pPr>
              <w:spacing w:after="0"/>
              <w:ind w:left="217" w:right="207"/>
              <w:jc w:val="center"/>
              <w:rPr>
                <w:rFonts w:ascii="GHEA Grapalat" w:hAnsi="GHEA Grapalat" w:cs="Calibri"/>
                <w:bCs/>
                <w:color w:val="000000"/>
                <w:lang w:val="hy-AM"/>
              </w:rPr>
            </w:pPr>
          </w:p>
          <w:p w:rsidR="00E248AA"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t>Դիտարկման արդյունքում նախագծի համարակալումները, հղումները և ենթաբաժանումների ձևակերպումների մի մասը լրամշակվել են՝ համապատասխանեցնելով դրանք նորմատիվ իրավական տեխնիկայի պահանջներին։ Մասնավորապես ճշգրտվել են «մաս/ենթակետ» հղումները և համապատասխան դեպքերում վերանայվել է ենթակետային համարակալման տեխնիկան։ Միաժամանակ «ՃՀԱ» հապավման կիրառությունն ու դրա բացատրությունը վերջնական նախագծում ներկայացվել են առավել հստակ ձևով՝ ապահովելով տեքստի միարժեք ընկալելիությունը։</w:t>
            </w:r>
          </w:p>
          <w:p w:rsidR="00E248AA" w:rsidRDefault="00E248AA" w:rsidP="007B1017">
            <w:pPr>
              <w:spacing w:after="0"/>
              <w:ind w:left="217" w:right="207"/>
              <w:jc w:val="center"/>
              <w:rPr>
                <w:rFonts w:ascii="GHEA Grapalat" w:hAnsi="GHEA Grapalat" w:cs="Calibri"/>
                <w:bCs/>
                <w:color w:val="000000"/>
                <w:lang w:val="hy-AM"/>
              </w:rPr>
            </w:pPr>
          </w:p>
          <w:p w:rsidR="00E248AA" w:rsidRPr="00277169"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t xml:space="preserve">Դիտարկման արդյունքում նախագծի համապատասխան դրույթը վերանայվել է՝ ճշգրտելով </w:t>
            </w:r>
            <w:r w:rsidRPr="00277169">
              <w:rPr>
                <w:rFonts w:ascii="GHEA Grapalat" w:hAnsi="GHEA Grapalat" w:cs="Calibri"/>
                <w:bCs/>
                <w:color w:val="000000"/>
                <w:lang w:val="hy-AM"/>
              </w:rPr>
              <w:lastRenderedPageBreak/>
              <w:t>հղման միավորը և համարակալման տեխնիկան՝ գործող որոշման կառուցվածքին համապատասխան։ Միաժամանակ նախագծի կետերի հերթականությունը վերանայվել է ամբողջ կառուցվածքի տրամաբանության շրջանակում՝ նպատակ ունենալով ապահովել փոփոխությունների առավել հաջորդական և համակարգված ներկայացումը։</w:t>
            </w:r>
          </w:p>
        </w:tc>
      </w:tr>
      <w:tr w:rsidR="00E248AA" w:rsidRPr="00E248AA" w:rsidTr="007B1017">
        <w:trPr>
          <w:trHeight w:val="110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b/>
                <w:bCs/>
                <w:sz w:val="22"/>
                <w:szCs w:val="22"/>
                <w:lang w:val="hy-AM"/>
              </w:rPr>
            </w:pPr>
            <w:r w:rsidRPr="00FE0123">
              <w:rPr>
                <w:rFonts w:ascii="GHEA Grapalat" w:hAnsi="GHEA Grapalat" w:cs="Sylfaen"/>
                <w:sz w:val="22"/>
                <w:szCs w:val="22"/>
                <w:lang w:val="hy-AM"/>
              </w:rPr>
              <w:lastRenderedPageBreak/>
              <w:t xml:space="preserve">9-րդ ենթակետում </w:t>
            </w:r>
            <w:r w:rsidRPr="00FE0123">
              <w:rPr>
                <w:rFonts w:ascii="GHEA Grapalat" w:hAnsi="GHEA Grapalat"/>
                <w:sz w:val="22"/>
                <w:szCs w:val="22"/>
                <w:lang w:val="hy-AM"/>
              </w:rPr>
              <w:t>«(141 ա և բ կետերի համար չի պահանջվում),» բառերն առաջարկում եմ փոխարինել «սույն կարգի 141-րդ կետի 1-ին և 2-րդ ենթակետերի վրա չի տարածվում» բառերով:</w:t>
            </w:r>
          </w:p>
        </w:tc>
        <w:tc>
          <w:tcPr>
            <w:tcW w:w="3896" w:type="dxa"/>
            <w:tcBorders>
              <w:left w:val="outset" w:sz="6" w:space="0" w:color="auto"/>
              <w:right w:val="nil"/>
            </w:tcBorders>
            <w:shd w:val="clear" w:color="auto" w:fill="FFFFFF"/>
          </w:tcPr>
          <w:p w:rsidR="00E248AA"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t>Ընդունվել է</w:t>
            </w:r>
          </w:p>
          <w:p w:rsidR="00E248AA" w:rsidRPr="00277169" w:rsidRDefault="00E248AA" w:rsidP="007B1017">
            <w:pPr>
              <w:spacing w:after="0"/>
              <w:ind w:left="217" w:right="207"/>
              <w:jc w:val="center"/>
              <w:rPr>
                <w:rFonts w:ascii="GHEA Grapalat" w:hAnsi="GHEA Grapalat" w:cs="Calibri"/>
                <w:bCs/>
                <w:color w:val="000000"/>
                <w:lang w:val="hy-AM"/>
              </w:rPr>
            </w:pPr>
          </w:p>
          <w:p w:rsidR="00E248AA" w:rsidRPr="00FE0123" w:rsidRDefault="00E248AA" w:rsidP="007B1017">
            <w:pPr>
              <w:spacing w:after="0"/>
              <w:ind w:left="217" w:right="207"/>
              <w:jc w:val="center"/>
              <w:rPr>
                <w:rFonts w:ascii="GHEA Grapalat" w:hAnsi="GHEA Grapalat" w:cs="Calibri"/>
                <w:b/>
                <w:color w:val="000000"/>
                <w:lang w:val="hy-AM"/>
              </w:rPr>
            </w:pPr>
            <w:r w:rsidRPr="00277169">
              <w:rPr>
                <w:rFonts w:ascii="GHEA Grapalat" w:hAnsi="GHEA Grapalat" w:cs="Calibri"/>
                <w:bCs/>
                <w:color w:val="000000"/>
                <w:lang w:val="hy-AM"/>
              </w:rPr>
              <w:t>Դիտարկման արդյունքում համապատասխան ձևակերպումը լրամշակվել է՝ այն ներկայացնելով առավել հստակ և նորմատիվ իրավական տեխնիկայի պահանջներին համապատասխան ձևով՝ գործող կարգավորման միավորների ճիշտ նույնականացմամբ։</w:t>
            </w:r>
          </w:p>
        </w:tc>
      </w:tr>
      <w:tr w:rsidR="00E248AA" w:rsidRPr="00E248AA" w:rsidTr="007B1017">
        <w:trPr>
          <w:trHeight w:val="74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11-րդ ենթակետում առաջարկում եմ «բովանդակությամբ» բառից հետո լրացնել «նոր նախադասությամբ» բառերով:</w:t>
            </w:r>
          </w:p>
        </w:tc>
        <w:tc>
          <w:tcPr>
            <w:tcW w:w="3896" w:type="dxa"/>
            <w:tcBorders>
              <w:left w:val="outset" w:sz="6" w:space="0" w:color="auto"/>
              <w:right w:val="nil"/>
            </w:tcBorders>
            <w:shd w:val="clear" w:color="auto" w:fill="FFFFFF"/>
          </w:tcPr>
          <w:p w:rsidR="00E248AA" w:rsidRPr="00277169" w:rsidRDefault="00E248AA" w:rsidP="007B1017">
            <w:pPr>
              <w:spacing w:after="0"/>
              <w:ind w:left="217" w:right="207"/>
              <w:jc w:val="center"/>
              <w:rPr>
                <w:rFonts w:ascii="GHEA Grapalat" w:hAnsi="GHEA Grapalat" w:cs="Calibri"/>
                <w:bCs/>
                <w:color w:val="000000"/>
                <w:lang w:val="hy-AM"/>
              </w:rPr>
            </w:pPr>
            <w:r w:rsidRPr="00277169">
              <w:rPr>
                <w:rFonts w:ascii="GHEA Grapalat" w:hAnsi="GHEA Grapalat" w:cs="Calibri"/>
                <w:bCs/>
                <w:color w:val="000000"/>
                <w:lang w:val="hy-AM"/>
              </w:rPr>
              <w:t>Ընդունվել է</w:t>
            </w:r>
          </w:p>
          <w:p w:rsidR="00E248AA" w:rsidRPr="00FE0123" w:rsidRDefault="00E248AA" w:rsidP="007B1017">
            <w:pPr>
              <w:spacing w:after="0"/>
              <w:ind w:left="217" w:right="207"/>
              <w:jc w:val="center"/>
              <w:rPr>
                <w:rFonts w:ascii="GHEA Grapalat" w:hAnsi="GHEA Grapalat" w:cs="Calibri"/>
                <w:b/>
                <w:color w:val="000000"/>
                <w:lang w:val="hy-AM"/>
              </w:rPr>
            </w:pPr>
            <w:r w:rsidRPr="00277169">
              <w:rPr>
                <w:rFonts w:ascii="GHEA Grapalat" w:hAnsi="GHEA Grapalat" w:cs="Calibri"/>
                <w:bCs/>
                <w:color w:val="000000"/>
                <w:lang w:val="hy-AM"/>
              </w:rPr>
              <w:br/>
              <w:t xml:space="preserve">Դիտարկման արդյունքում նախագծի համապատասխան դրույթը ճշգրտվել է՝ հստակեցնելով, որ լրացումը </w:t>
            </w:r>
            <w:r w:rsidRPr="00277169">
              <w:rPr>
                <w:rFonts w:ascii="GHEA Grapalat" w:hAnsi="GHEA Grapalat" w:cs="Calibri"/>
                <w:bCs/>
                <w:color w:val="000000"/>
                <w:lang w:val="hy-AM"/>
              </w:rPr>
              <w:lastRenderedPageBreak/>
              <w:t>կատարվում է նոր նախադասությամբ։</w:t>
            </w:r>
          </w:p>
        </w:tc>
      </w:tr>
      <w:tr w:rsidR="00E248AA" w:rsidRPr="00E248AA" w:rsidTr="007B1017">
        <w:trPr>
          <w:trHeight w:val="1384"/>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lastRenderedPageBreak/>
              <w:t>12-րդ ենթակետով նախատեսվում է Կարգի 147-րդ կետում լրացնել նոր  ենթակետեր, մինչդեռ, պարզ չէ, թե, որ նախադասությունից հետո է նախատեսվում հիշյալ ենթակետերի լրացումը, հետևաբար, առաջարկում եմ վերջիններս Կարգում լրացնել, որպես նոր 147.1-րդ, 147.2-րդ, 147.3-րդ և 147.4-րդ կետեր:</w:t>
            </w:r>
          </w:p>
        </w:tc>
        <w:tc>
          <w:tcPr>
            <w:tcW w:w="3896" w:type="dxa"/>
            <w:tcBorders>
              <w:left w:val="outset" w:sz="6" w:space="0" w:color="auto"/>
              <w:right w:val="nil"/>
            </w:tcBorders>
            <w:shd w:val="clear" w:color="auto" w:fill="FFFFFF"/>
          </w:tcPr>
          <w:p w:rsidR="00E248AA" w:rsidRPr="00554572" w:rsidRDefault="00E248AA" w:rsidP="007B1017">
            <w:pPr>
              <w:spacing w:after="0"/>
              <w:ind w:left="217" w:right="207"/>
              <w:jc w:val="center"/>
              <w:rPr>
                <w:rFonts w:ascii="GHEA Grapalat" w:hAnsi="GHEA Grapalat" w:cs="Calibri"/>
                <w:bCs/>
                <w:color w:val="000000"/>
                <w:lang w:val="hy-AM"/>
              </w:rPr>
            </w:pPr>
            <w:r w:rsidRPr="00554572">
              <w:rPr>
                <w:rFonts w:ascii="GHEA Grapalat" w:hAnsi="GHEA Grapalat" w:cs="Calibri"/>
                <w:bCs/>
                <w:color w:val="000000"/>
                <w:lang w:val="hy-AM"/>
              </w:rPr>
              <w:t>Ընդունվել է մասնակի</w:t>
            </w:r>
          </w:p>
          <w:p w:rsidR="00E248AA" w:rsidRPr="00FE0123" w:rsidRDefault="00E248AA" w:rsidP="007B1017">
            <w:pPr>
              <w:spacing w:after="0"/>
              <w:ind w:left="217" w:right="207"/>
              <w:jc w:val="center"/>
              <w:rPr>
                <w:rFonts w:ascii="GHEA Grapalat" w:hAnsi="GHEA Grapalat" w:cs="Calibri"/>
                <w:b/>
                <w:color w:val="000000"/>
                <w:lang w:val="hy-AM"/>
              </w:rPr>
            </w:pPr>
            <w:r w:rsidRPr="00554572">
              <w:rPr>
                <w:rFonts w:ascii="GHEA Grapalat" w:hAnsi="GHEA Grapalat" w:cs="Calibri"/>
                <w:bCs/>
                <w:color w:val="000000"/>
                <w:lang w:val="hy-AM"/>
              </w:rPr>
              <w:br/>
              <w:t>Դիտարկման արդյունքում 147-րդ կետին հաջորդող նոր կարգավորումների կառուցվածքը վերանայվել է և նախագծի վերջնական տարբերակում դրանք ներկայացվել են առանձին նոր կետերով՝ 147.1–147.3 համարակալմամբ։ Միաժամանակ 147.4 նոր կետի լրացման առաջարկը չի ընդունվել, քանի որ վերջնական խմբագրությամբ բավարար է համարվել երեք նոր կետով կարգավորման ամբողջական ներկայացումը։</w:t>
            </w:r>
          </w:p>
        </w:tc>
      </w:tr>
      <w:tr w:rsidR="00E248AA" w:rsidRPr="00E248AA" w:rsidTr="007B1017">
        <w:trPr>
          <w:trHeight w:val="1640"/>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color w:val="000000"/>
                <w:sz w:val="22"/>
                <w:szCs w:val="22"/>
                <w:lang w:val="hy-AM"/>
              </w:rPr>
            </w:pPr>
            <w:r w:rsidRPr="00FE0123">
              <w:rPr>
                <w:rFonts w:ascii="GHEA Grapalat" w:hAnsi="GHEA Grapalat" w:cs="Sylfaen"/>
                <w:sz w:val="22"/>
                <w:szCs w:val="22"/>
                <w:lang w:val="hy-AM"/>
              </w:rPr>
              <w:t xml:space="preserve">13-րդ ենթակետում «161-րդ կետով» բառերն առաջարկում եմ փոխարինել «160.1-րդ կետով» բառերով, քանի որ Կարգի </w:t>
            </w:r>
            <w:r w:rsidRPr="00FE0123">
              <w:rPr>
                <w:rFonts w:ascii="GHEA Grapalat" w:hAnsi="GHEA Grapalat" w:cs="Sylfaen"/>
                <w:color w:val="000000"/>
                <w:sz w:val="22"/>
                <w:szCs w:val="22"/>
                <w:lang w:val="hy-AM"/>
              </w:rPr>
              <w:t>161-րդ կետն ուժը կորցրած է ճանաչվել 2017 թվականի մարտի 23-ի</w:t>
            </w:r>
            <w:r w:rsidRPr="00FE0123">
              <w:rPr>
                <w:rFonts w:ascii="GHEA Grapalat" w:hAnsi="GHEA Grapalat" w:cs="Sylfaen"/>
                <w:i/>
                <w:iCs/>
                <w:color w:val="000000"/>
                <w:sz w:val="22"/>
                <w:szCs w:val="22"/>
                <w:lang w:val="hy-AM"/>
              </w:rPr>
              <w:t xml:space="preserve"> </w:t>
            </w:r>
            <w:r w:rsidRPr="00FE0123">
              <w:rPr>
                <w:rStyle w:val="Emphasis"/>
                <w:rFonts w:ascii="GHEA Grapalat" w:hAnsi="GHEA Grapalat" w:cs="Arial"/>
                <w:color w:val="000000"/>
                <w:sz w:val="22"/>
                <w:szCs w:val="22"/>
                <w:shd w:val="clear" w:color="auto" w:fill="FFFFFF"/>
                <w:lang w:val="hy-AM"/>
              </w:rPr>
              <w:t>N 280-Ն որոշմամբ, հետևաբար, նոր կետ լրացնելու դեպքում անհրաժեշտ է շրջանցել հիշյալ կետը, որպեսզի պահպանվի վերջինիս ուժը կորցրած ճանաչելու մասին որոշման ռեկվիզիտները, իսկ</w:t>
            </w:r>
            <w:r w:rsidRPr="00FE0123">
              <w:rPr>
                <w:rFonts w:ascii="GHEA Grapalat" w:hAnsi="GHEA Grapalat" w:cs="Sylfaen"/>
                <w:color w:val="000000"/>
                <w:sz w:val="22"/>
                <w:szCs w:val="22"/>
                <w:lang w:val="hy-AM"/>
              </w:rPr>
              <w:t xml:space="preserve"> «ավելացնել» բառն առաջարկում եմ փոխարինել «լրացնել» բառով: Նույն առաջարկությունը վերաբերում է նաև Նախագծի 1-ին կետի 14-րդ և 15-րդ ենթակետերին:</w:t>
            </w:r>
          </w:p>
        </w:tc>
        <w:tc>
          <w:tcPr>
            <w:tcW w:w="3896" w:type="dxa"/>
            <w:tcBorders>
              <w:left w:val="outset" w:sz="6" w:space="0" w:color="auto"/>
              <w:right w:val="nil"/>
            </w:tcBorders>
            <w:shd w:val="clear" w:color="auto" w:fill="FFFFFF"/>
          </w:tcPr>
          <w:p w:rsidR="00E248AA" w:rsidRPr="00554572" w:rsidRDefault="00E248AA" w:rsidP="007B1017">
            <w:pPr>
              <w:spacing w:after="0"/>
              <w:ind w:left="217" w:right="207"/>
              <w:jc w:val="center"/>
              <w:rPr>
                <w:rFonts w:ascii="GHEA Grapalat" w:hAnsi="GHEA Grapalat" w:cs="Sylfaen"/>
                <w:lang w:val="hy-AM"/>
              </w:rPr>
            </w:pPr>
            <w:r w:rsidRPr="00554572">
              <w:rPr>
                <w:rFonts w:ascii="GHEA Grapalat" w:hAnsi="GHEA Grapalat" w:cs="Sylfaen"/>
                <w:lang w:val="hy-AM"/>
              </w:rPr>
              <w:t>Ընդունվել</w:t>
            </w:r>
            <w:r w:rsidRPr="00554572">
              <w:rPr>
                <w:rFonts w:ascii="GHEA Grapalat" w:hAnsi="GHEA Grapalat"/>
                <w:lang w:val="hy-AM"/>
              </w:rPr>
              <w:t xml:space="preserve"> </w:t>
            </w:r>
            <w:r w:rsidRPr="00554572">
              <w:rPr>
                <w:rFonts w:ascii="GHEA Grapalat" w:hAnsi="GHEA Grapalat" w:cs="Sylfaen"/>
                <w:lang w:val="hy-AM"/>
              </w:rPr>
              <w:t>է</w:t>
            </w:r>
          </w:p>
          <w:p w:rsidR="00E248AA" w:rsidRPr="00FE0123" w:rsidRDefault="00E248AA" w:rsidP="007B1017">
            <w:pPr>
              <w:spacing w:after="0"/>
              <w:ind w:left="217" w:right="207"/>
              <w:jc w:val="center"/>
              <w:rPr>
                <w:rFonts w:ascii="GHEA Grapalat" w:hAnsi="GHEA Grapalat" w:cs="Calibri"/>
                <w:b/>
                <w:color w:val="000000"/>
                <w:lang w:val="hy-AM"/>
              </w:rPr>
            </w:pPr>
            <w:r w:rsidRPr="00554572">
              <w:rPr>
                <w:rFonts w:ascii="GHEA Grapalat" w:hAnsi="GHEA Grapalat"/>
                <w:lang w:val="hy-AM"/>
              </w:rPr>
              <w:br/>
            </w:r>
            <w:r w:rsidRPr="00554572">
              <w:rPr>
                <w:rFonts w:ascii="GHEA Grapalat" w:hAnsi="GHEA Grapalat" w:cs="Sylfaen"/>
                <w:lang w:val="hy-AM"/>
              </w:rPr>
              <w:t>Դիտարկման</w:t>
            </w:r>
            <w:r w:rsidRPr="00554572">
              <w:rPr>
                <w:rFonts w:ascii="GHEA Grapalat" w:hAnsi="GHEA Grapalat"/>
                <w:lang w:val="hy-AM"/>
              </w:rPr>
              <w:t xml:space="preserve"> </w:t>
            </w:r>
            <w:r w:rsidRPr="00554572">
              <w:rPr>
                <w:rFonts w:ascii="GHEA Grapalat" w:hAnsi="GHEA Grapalat" w:cs="Sylfaen"/>
                <w:lang w:val="hy-AM"/>
              </w:rPr>
              <w:t>արդյունքում</w:t>
            </w:r>
            <w:r w:rsidRPr="00554572">
              <w:rPr>
                <w:rFonts w:ascii="GHEA Grapalat" w:hAnsi="GHEA Grapalat"/>
                <w:lang w:val="hy-AM"/>
              </w:rPr>
              <w:t xml:space="preserve"> </w:t>
            </w:r>
            <w:r w:rsidRPr="00554572">
              <w:rPr>
                <w:rFonts w:ascii="GHEA Grapalat" w:hAnsi="GHEA Grapalat" w:cs="Sylfaen"/>
                <w:lang w:val="hy-AM"/>
              </w:rPr>
              <w:t>նախագծի</w:t>
            </w:r>
            <w:r w:rsidRPr="00554572">
              <w:rPr>
                <w:rFonts w:ascii="GHEA Grapalat" w:hAnsi="GHEA Grapalat"/>
                <w:lang w:val="hy-AM"/>
              </w:rPr>
              <w:t xml:space="preserve"> </w:t>
            </w:r>
            <w:r w:rsidRPr="00554572">
              <w:rPr>
                <w:rFonts w:ascii="GHEA Grapalat" w:hAnsi="GHEA Grapalat" w:cs="Sylfaen"/>
                <w:lang w:val="hy-AM"/>
              </w:rPr>
              <w:t>համապատասխան</w:t>
            </w:r>
            <w:r w:rsidRPr="00554572">
              <w:rPr>
                <w:rFonts w:ascii="GHEA Grapalat" w:hAnsi="GHEA Grapalat"/>
                <w:lang w:val="hy-AM"/>
              </w:rPr>
              <w:t xml:space="preserve"> </w:t>
            </w:r>
            <w:r w:rsidRPr="00554572">
              <w:rPr>
                <w:rFonts w:ascii="GHEA Grapalat" w:hAnsi="GHEA Grapalat" w:cs="Sylfaen"/>
                <w:lang w:val="hy-AM"/>
              </w:rPr>
              <w:t>դրույթներում</w:t>
            </w:r>
            <w:r w:rsidRPr="00554572">
              <w:rPr>
                <w:rFonts w:ascii="GHEA Grapalat" w:hAnsi="GHEA Grapalat"/>
                <w:lang w:val="hy-AM"/>
              </w:rPr>
              <w:t xml:space="preserve"> </w:t>
            </w:r>
            <w:r w:rsidRPr="00554572">
              <w:rPr>
                <w:rFonts w:ascii="GHEA Grapalat" w:hAnsi="GHEA Grapalat" w:cs="Sylfaen"/>
                <w:lang w:val="hy-AM"/>
              </w:rPr>
              <w:t>հղումները</w:t>
            </w:r>
            <w:r w:rsidRPr="00554572">
              <w:rPr>
                <w:rFonts w:ascii="GHEA Grapalat" w:hAnsi="GHEA Grapalat"/>
                <w:lang w:val="hy-AM"/>
              </w:rPr>
              <w:t xml:space="preserve"> </w:t>
            </w:r>
            <w:r w:rsidRPr="00554572">
              <w:rPr>
                <w:rFonts w:ascii="GHEA Grapalat" w:hAnsi="GHEA Grapalat" w:cs="Sylfaen"/>
                <w:lang w:val="hy-AM"/>
              </w:rPr>
              <w:t>և</w:t>
            </w:r>
            <w:r w:rsidRPr="00554572">
              <w:rPr>
                <w:rFonts w:ascii="GHEA Grapalat" w:hAnsi="GHEA Grapalat"/>
                <w:lang w:val="hy-AM"/>
              </w:rPr>
              <w:t xml:space="preserve"> </w:t>
            </w:r>
            <w:r w:rsidRPr="00554572">
              <w:rPr>
                <w:rFonts w:ascii="GHEA Grapalat" w:hAnsi="GHEA Grapalat" w:cs="Sylfaen"/>
                <w:lang w:val="hy-AM"/>
              </w:rPr>
              <w:t>փոփոխության</w:t>
            </w:r>
            <w:r w:rsidRPr="00554572">
              <w:rPr>
                <w:rFonts w:ascii="GHEA Grapalat" w:hAnsi="GHEA Grapalat"/>
                <w:lang w:val="hy-AM"/>
              </w:rPr>
              <w:t xml:space="preserve"> </w:t>
            </w:r>
            <w:r w:rsidRPr="00554572">
              <w:rPr>
                <w:rFonts w:ascii="GHEA Grapalat" w:hAnsi="GHEA Grapalat" w:cs="Sylfaen"/>
                <w:lang w:val="hy-AM"/>
              </w:rPr>
              <w:t>տեխնիկան</w:t>
            </w:r>
            <w:r w:rsidRPr="00554572">
              <w:rPr>
                <w:rFonts w:ascii="GHEA Grapalat" w:hAnsi="GHEA Grapalat"/>
                <w:lang w:val="hy-AM"/>
              </w:rPr>
              <w:t xml:space="preserve"> </w:t>
            </w:r>
            <w:r w:rsidRPr="00554572">
              <w:rPr>
                <w:rFonts w:ascii="GHEA Grapalat" w:hAnsi="GHEA Grapalat" w:cs="Sylfaen"/>
                <w:lang w:val="hy-AM"/>
              </w:rPr>
              <w:t>վերանայվել</w:t>
            </w:r>
            <w:r w:rsidRPr="00554572">
              <w:rPr>
                <w:rFonts w:ascii="GHEA Grapalat" w:hAnsi="GHEA Grapalat"/>
                <w:lang w:val="hy-AM"/>
              </w:rPr>
              <w:t xml:space="preserve"> </w:t>
            </w:r>
            <w:r w:rsidRPr="00554572">
              <w:rPr>
                <w:rFonts w:ascii="GHEA Grapalat" w:hAnsi="GHEA Grapalat" w:cs="Sylfaen"/>
                <w:lang w:val="hy-AM"/>
              </w:rPr>
              <w:t>են։</w:t>
            </w:r>
            <w:r w:rsidRPr="00554572">
              <w:rPr>
                <w:rFonts w:ascii="GHEA Grapalat" w:hAnsi="GHEA Grapalat"/>
                <w:lang w:val="hy-AM"/>
              </w:rPr>
              <w:t xml:space="preserve"> </w:t>
            </w:r>
            <w:r w:rsidRPr="00554572">
              <w:rPr>
                <w:rFonts w:ascii="GHEA Grapalat" w:hAnsi="GHEA Grapalat" w:cs="Sylfaen"/>
                <w:lang w:val="hy-AM"/>
              </w:rPr>
              <w:t>Մասնավորապես</w:t>
            </w:r>
            <w:r w:rsidRPr="00554572">
              <w:rPr>
                <w:rFonts w:ascii="GHEA Grapalat" w:hAnsi="GHEA Grapalat"/>
                <w:lang w:val="hy-AM"/>
              </w:rPr>
              <w:t xml:space="preserve"> </w:t>
            </w:r>
            <w:r w:rsidRPr="00554572">
              <w:rPr>
                <w:rFonts w:ascii="GHEA Grapalat" w:hAnsi="GHEA Grapalat" w:cs="Sylfaen"/>
                <w:lang w:val="hy-AM"/>
              </w:rPr>
              <w:t>նոր</w:t>
            </w:r>
            <w:r w:rsidRPr="00554572">
              <w:rPr>
                <w:rFonts w:ascii="GHEA Grapalat" w:hAnsi="GHEA Grapalat"/>
                <w:lang w:val="hy-AM"/>
              </w:rPr>
              <w:t xml:space="preserve"> </w:t>
            </w:r>
            <w:r w:rsidRPr="00554572">
              <w:rPr>
                <w:rFonts w:ascii="GHEA Grapalat" w:hAnsi="GHEA Grapalat" w:cs="Sylfaen"/>
                <w:lang w:val="hy-AM"/>
              </w:rPr>
              <w:t>կետերի</w:t>
            </w:r>
            <w:r w:rsidRPr="00554572">
              <w:rPr>
                <w:rFonts w:ascii="GHEA Grapalat" w:hAnsi="GHEA Grapalat"/>
                <w:lang w:val="hy-AM"/>
              </w:rPr>
              <w:t xml:space="preserve"> </w:t>
            </w:r>
            <w:r w:rsidRPr="00554572">
              <w:rPr>
                <w:rFonts w:ascii="GHEA Grapalat" w:hAnsi="GHEA Grapalat" w:cs="Sylfaen"/>
                <w:lang w:val="hy-AM"/>
              </w:rPr>
              <w:t>ներմուծման</w:t>
            </w:r>
            <w:r w:rsidRPr="00554572">
              <w:rPr>
                <w:rFonts w:ascii="GHEA Grapalat" w:hAnsi="GHEA Grapalat"/>
                <w:lang w:val="hy-AM"/>
              </w:rPr>
              <w:t xml:space="preserve"> </w:t>
            </w:r>
            <w:r w:rsidRPr="00554572">
              <w:rPr>
                <w:rFonts w:ascii="GHEA Grapalat" w:hAnsi="GHEA Grapalat" w:cs="Sylfaen"/>
                <w:lang w:val="hy-AM"/>
              </w:rPr>
              <w:t>դեպքում</w:t>
            </w:r>
            <w:r w:rsidRPr="00554572">
              <w:rPr>
                <w:rFonts w:ascii="GHEA Grapalat" w:hAnsi="GHEA Grapalat"/>
                <w:lang w:val="hy-AM"/>
              </w:rPr>
              <w:t xml:space="preserve"> </w:t>
            </w:r>
            <w:r w:rsidRPr="00554572">
              <w:rPr>
                <w:rFonts w:ascii="GHEA Grapalat" w:hAnsi="GHEA Grapalat" w:cs="Sylfaen"/>
                <w:lang w:val="hy-AM"/>
              </w:rPr>
              <w:t>կիրառվել</w:t>
            </w:r>
            <w:r w:rsidRPr="00554572">
              <w:rPr>
                <w:rFonts w:ascii="GHEA Grapalat" w:hAnsi="GHEA Grapalat"/>
                <w:lang w:val="hy-AM"/>
              </w:rPr>
              <w:t xml:space="preserve"> </w:t>
            </w:r>
            <w:r w:rsidRPr="00554572">
              <w:rPr>
                <w:rFonts w:ascii="GHEA Grapalat" w:hAnsi="GHEA Grapalat" w:cs="Sylfaen"/>
                <w:lang w:val="hy-AM"/>
              </w:rPr>
              <w:t>է</w:t>
            </w:r>
            <w:r w:rsidRPr="00554572">
              <w:rPr>
                <w:rFonts w:ascii="GHEA Grapalat" w:hAnsi="GHEA Grapalat"/>
                <w:lang w:val="hy-AM"/>
              </w:rPr>
              <w:t xml:space="preserve"> </w:t>
            </w:r>
            <w:r w:rsidRPr="00554572">
              <w:rPr>
                <w:rFonts w:ascii="GHEA Grapalat" w:hAnsi="GHEA Grapalat" w:cs="Sylfaen"/>
                <w:lang w:val="hy-AM"/>
              </w:rPr>
              <w:t>գործող</w:t>
            </w:r>
            <w:r w:rsidRPr="00554572">
              <w:rPr>
                <w:rFonts w:ascii="GHEA Grapalat" w:hAnsi="GHEA Grapalat"/>
                <w:lang w:val="hy-AM"/>
              </w:rPr>
              <w:t xml:space="preserve"> </w:t>
            </w:r>
            <w:r w:rsidRPr="00554572">
              <w:rPr>
                <w:rFonts w:ascii="GHEA Grapalat" w:hAnsi="GHEA Grapalat" w:cs="Sylfaen"/>
                <w:lang w:val="hy-AM"/>
              </w:rPr>
              <w:t>համարակալման</w:t>
            </w:r>
            <w:r w:rsidRPr="00554572">
              <w:rPr>
                <w:rFonts w:ascii="GHEA Grapalat" w:hAnsi="GHEA Grapalat"/>
                <w:lang w:val="hy-AM"/>
              </w:rPr>
              <w:t xml:space="preserve"> </w:t>
            </w:r>
            <w:r w:rsidRPr="00554572">
              <w:rPr>
                <w:rFonts w:ascii="GHEA Grapalat" w:hAnsi="GHEA Grapalat" w:cs="Sylfaen"/>
                <w:lang w:val="hy-AM"/>
              </w:rPr>
              <w:lastRenderedPageBreak/>
              <w:t>տրամաբանությանը</w:t>
            </w:r>
            <w:r w:rsidRPr="00554572">
              <w:rPr>
                <w:rFonts w:ascii="GHEA Grapalat" w:hAnsi="GHEA Grapalat"/>
                <w:lang w:val="hy-AM"/>
              </w:rPr>
              <w:t xml:space="preserve"> </w:t>
            </w:r>
            <w:r w:rsidRPr="00554572">
              <w:rPr>
                <w:rFonts w:ascii="GHEA Grapalat" w:hAnsi="GHEA Grapalat" w:cs="Sylfaen"/>
                <w:lang w:val="hy-AM"/>
              </w:rPr>
              <w:t>համապատասխան</w:t>
            </w:r>
            <w:r w:rsidRPr="00554572">
              <w:rPr>
                <w:rFonts w:ascii="GHEA Grapalat" w:hAnsi="GHEA Grapalat"/>
                <w:lang w:val="hy-AM"/>
              </w:rPr>
              <w:t xml:space="preserve"> «160.1-</w:t>
            </w:r>
            <w:r w:rsidRPr="00554572">
              <w:rPr>
                <w:rFonts w:ascii="GHEA Grapalat" w:hAnsi="GHEA Grapalat" w:cs="Sylfaen"/>
                <w:lang w:val="hy-AM"/>
              </w:rPr>
              <w:t>րդ</w:t>
            </w:r>
            <w:r w:rsidRPr="00554572">
              <w:rPr>
                <w:rFonts w:ascii="GHEA Grapalat" w:hAnsi="GHEA Grapalat"/>
                <w:lang w:val="hy-AM"/>
              </w:rPr>
              <w:t xml:space="preserve"> </w:t>
            </w:r>
            <w:r w:rsidRPr="00554572">
              <w:rPr>
                <w:rFonts w:ascii="GHEA Grapalat" w:hAnsi="GHEA Grapalat" w:cs="Sylfaen"/>
                <w:lang w:val="hy-AM"/>
              </w:rPr>
              <w:t>կետ</w:t>
            </w:r>
            <w:r w:rsidRPr="00554572">
              <w:rPr>
                <w:rFonts w:ascii="GHEA Grapalat" w:hAnsi="GHEA Grapalat"/>
                <w:lang w:val="hy-AM"/>
              </w:rPr>
              <w:t xml:space="preserve">» </w:t>
            </w:r>
            <w:r w:rsidRPr="00554572">
              <w:rPr>
                <w:rFonts w:ascii="GHEA Grapalat" w:hAnsi="GHEA Grapalat" w:cs="Sylfaen"/>
                <w:lang w:val="hy-AM"/>
              </w:rPr>
              <w:t>ձևը</w:t>
            </w:r>
            <w:r w:rsidRPr="00554572">
              <w:rPr>
                <w:rFonts w:ascii="GHEA Grapalat" w:hAnsi="GHEA Grapalat"/>
                <w:lang w:val="hy-AM"/>
              </w:rPr>
              <w:t xml:space="preserve">, </w:t>
            </w:r>
            <w:r w:rsidRPr="00554572">
              <w:rPr>
                <w:rFonts w:ascii="GHEA Grapalat" w:hAnsi="GHEA Grapalat" w:cs="Sylfaen"/>
                <w:lang w:val="hy-AM"/>
              </w:rPr>
              <w:t>ինչպես</w:t>
            </w:r>
            <w:r w:rsidRPr="00554572">
              <w:rPr>
                <w:rFonts w:ascii="GHEA Grapalat" w:hAnsi="GHEA Grapalat"/>
                <w:lang w:val="hy-AM"/>
              </w:rPr>
              <w:t xml:space="preserve"> </w:t>
            </w:r>
            <w:r w:rsidRPr="00554572">
              <w:rPr>
                <w:rFonts w:ascii="GHEA Grapalat" w:hAnsi="GHEA Grapalat" w:cs="Sylfaen"/>
                <w:lang w:val="hy-AM"/>
              </w:rPr>
              <w:t>նաև</w:t>
            </w:r>
            <w:r w:rsidRPr="00554572">
              <w:rPr>
                <w:rFonts w:ascii="GHEA Grapalat" w:hAnsi="GHEA Grapalat"/>
                <w:lang w:val="hy-AM"/>
              </w:rPr>
              <w:t xml:space="preserve"> «</w:t>
            </w:r>
            <w:r w:rsidRPr="00554572">
              <w:rPr>
                <w:rFonts w:ascii="GHEA Grapalat" w:hAnsi="GHEA Grapalat" w:cs="Sylfaen"/>
                <w:lang w:val="hy-AM"/>
              </w:rPr>
              <w:t>ավելացնել</w:t>
            </w:r>
            <w:r w:rsidRPr="00554572">
              <w:rPr>
                <w:rFonts w:ascii="GHEA Grapalat" w:hAnsi="GHEA Grapalat"/>
                <w:lang w:val="hy-AM"/>
              </w:rPr>
              <w:t xml:space="preserve">» </w:t>
            </w:r>
            <w:r w:rsidRPr="00554572">
              <w:rPr>
                <w:rFonts w:ascii="GHEA Grapalat" w:hAnsi="GHEA Grapalat" w:cs="Sylfaen"/>
                <w:lang w:val="hy-AM"/>
              </w:rPr>
              <w:t>բառը</w:t>
            </w:r>
            <w:r w:rsidRPr="00554572">
              <w:rPr>
                <w:rFonts w:ascii="GHEA Grapalat" w:hAnsi="GHEA Grapalat"/>
                <w:lang w:val="hy-AM"/>
              </w:rPr>
              <w:t xml:space="preserve"> </w:t>
            </w:r>
            <w:r w:rsidRPr="00554572">
              <w:rPr>
                <w:rFonts w:ascii="GHEA Grapalat" w:hAnsi="GHEA Grapalat" w:cs="Sylfaen"/>
                <w:lang w:val="hy-AM"/>
              </w:rPr>
              <w:t>համապատասխան</w:t>
            </w:r>
            <w:r w:rsidRPr="00554572">
              <w:rPr>
                <w:rFonts w:ascii="GHEA Grapalat" w:hAnsi="GHEA Grapalat"/>
                <w:lang w:val="hy-AM"/>
              </w:rPr>
              <w:t xml:space="preserve"> </w:t>
            </w:r>
            <w:r w:rsidRPr="00554572">
              <w:rPr>
                <w:rFonts w:ascii="GHEA Grapalat" w:hAnsi="GHEA Grapalat" w:cs="Sylfaen"/>
                <w:lang w:val="hy-AM"/>
              </w:rPr>
              <w:t>դեպքերում</w:t>
            </w:r>
            <w:r w:rsidRPr="00554572">
              <w:rPr>
                <w:rFonts w:ascii="GHEA Grapalat" w:hAnsi="GHEA Grapalat"/>
                <w:lang w:val="hy-AM"/>
              </w:rPr>
              <w:t xml:space="preserve"> </w:t>
            </w:r>
            <w:r w:rsidRPr="00554572">
              <w:rPr>
                <w:rFonts w:ascii="GHEA Grapalat" w:hAnsi="GHEA Grapalat" w:cs="Sylfaen"/>
                <w:lang w:val="hy-AM"/>
              </w:rPr>
              <w:t>փոխարինվել</w:t>
            </w:r>
            <w:r w:rsidRPr="00554572">
              <w:rPr>
                <w:rFonts w:ascii="GHEA Grapalat" w:hAnsi="GHEA Grapalat"/>
                <w:lang w:val="hy-AM"/>
              </w:rPr>
              <w:t xml:space="preserve"> </w:t>
            </w:r>
            <w:r w:rsidRPr="00554572">
              <w:rPr>
                <w:rFonts w:ascii="GHEA Grapalat" w:hAnsi="GHEA Grapalat" w:cs="Sylfaen"/>
                <w:lang w:val="hy-AM"/>
              </w:rPr>
              <w:t>է</w:t>
            </w:r>
            <w:r w:rsidRPr="00554572">
              <w:rPr>
                <w:rFonts w:ascii="GHEA Grapalat" w:hAnsi="GHEA Grapalat"/>
                <w:lang w:val="hy-AM"/>
              </w:rPr>
              <w:t xml:space="preserve"> «</w:t>
            </w:r>
            <w:r w:rsidRPr="00554572">
              <w:rPr>
                <w:rFonts w:ascii="GHEA Grapalat" w:hAnsi="GHEA Grapalat" w:cs="Sylfaen"/>
                <w:lang w:val="hy-AM"/>
              </w:rPr>
              <w:t>լրացնել</w:t>
            </w:r>
            <w:r w:rsidRPr="00554572">
              <w:rPr>
                <w:rFonts w:ascii="GHEA Grapalat" w:hAnsi="GHEA Grapalat"/>
                <w:lang w:val="hy-AM"/>
              </w:rPr>
              <w:t xml:space="preserve">» </w:t>
            </w:r>
            <w:r w:rsidRPr="00554572">
              <w:rPr>
                <w:rFonts w:ascii="GHEA Grapalat" w:hAnsi="GHEA Grapalat" w:cs="Sylfaen"/>
                <w:lang w:val="hy-AM"/>
              </w:rPr>
              <w:t>բառով՝</w:t>
            </w:r>
            <w:r w:rsidRPr="00554572">
              <w:rPr>
                <w:rFonts w:ascii="GHEA Grapalat" w:hAnsi="GHEA Grapalat"/>
                <w:lang w:val="hy-AM"/>
              </w:rPr>
              <w:t xml:space="preserve"> </w:t>
            </w:r>
            <w:r w:rsidRPr="00554572">
              <w:rPr>
                <w:rFonts w:ascii="GHEA Grapalat" w:hAnsi="GHEA Grapalat" w:cs="Sylfaen"/>
                <w:lang w:val="hy-AM"/>
              </w:rPr>
              <w:t>նորմատիվ</w:t>
            </w:r>
            <w:r w:rsidRPr="00554572">
              <w:rPr>
                <w:rFonts w:ascii="GHEA Grapalat" w:hAnsi="GHEA Grapalat"/>
                <w:lang w:val="hy-AM"/>
              </w:rPr>
              <w:t xml:space="preserve"> </w:t>
            </w:r>
            <w:r w:rsidRPr="00554572">
              <w:rPr>
                <w:rFonts w:ascii="GHEA Grapalat" w:hAnsi="GHEA Grapalat" w:cs="Sylfaen"/>
                <w:lang w:val="hy-AM"/>
              </w:rPr>
              <w:t>իրավական</w:t>
            </w:r>
            <w:r w:rsidRPr="00554572">
              <w:rPr>
                <w:rFonts w:ascii="GHEA Grapalat" w:hAnsi="GHEA Grapalat"/>
                <w:lang w:val="hy-AM"/>
              </w:rPr>
              <w:t xml:space="preserve"> </w:t>
            </w:r>
            <w:r w:rsidRPr="00554572">
              <w:rPr>
                <w:rFonts w:ascii="GHEA Grapalat" w:hAnsi="GHEA Grapalat" w:cs="Sylfaen"/>
                <w:lang w:val="hy-AM"/>
              </w:rPr>
              <w:t>տեխնիկայի</w:t>
            </w:r>
            <w:r w:rsidRPr="00554572">
              <w:rPr>
                <w:rFonts w:ascii="GHEA Grapalat" w:hAnsi="GHEA Grapalat"/>
                <w:lang w:val="hy-AM"/>
              </w:rPr>
              <w:t xml:space="preserve"> </w:t>
            </w:r>
            <w:r w:rsidRPr="00554572">
              <w:rPr>
                <w:rFonts w:ascii="GHEA Grapalat" w:hAnsi="GHEA Grapalat" w:cs="Sylfaen"/>
                <w:lang w:val="hy-AM"/>
              </w:rPr>
              <w:t>պահանջներին</w:t>
            </w:r>
            <w:r w:rsidRPr="00554572">
              <w:rPr>
                <w:rFonts w:ascii="GHEA Grapalat" w:hAnsi="GHEA Grapalat"/>
                <w:lang w:val="hy-AM"/>
              </w:rPr>
              <w:t xml:space="preserve"> </w:t>
            </w:r>
            <w:r w:rsidRPr="00554572">
              <w:rPr>
                <w:rFonts w:ascii="GHEA Grapalat" w:hAnsi="GHEA Grapalat" w:cs="Sylfaen"/>
                <w:lang w:val="hy-AM"/>
              </w:rPr>
              <w:t>համապատասխան։</w:t>
            </w:r>
          </w:p>
        </w:tc>
      </w:tr>
      <w:tr w:rsidR="00E248AA" w:rsidRPr="00E248AA" w:rsidTr="007B1017">
        <w:trPr>
          <w:trHeight w:val="1159"/>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b/>
                <w:bCs/>
                <w:color w:val="000000"/>
                <w:sz w:val="22"/>
                <w:szCs w:val="22"/>
                <w:lang w:val="hy-AM"/>
              </w:rPr>
            </w:pPr>
            <w:r w:rsidRPr="00FE0123">
              <w:rPr>
                <w:rFonts w:ascii="GHEA Grapalat" w:hAnsi="GHEA Grapalat" w:cs="Sylfaen"/>
                <w:sz w:val="22"/>
                <w:szCs w:val="22"/>
                <w:lang w:val="hy-AM"/>
              </w:rPr>
              <w:lastRenderedPageBreak/>
              <w:t>15-րդ ենթակետի «բ» պարբերությունում առաջարկում եմ «</w:t>
            </w:r>
            <w:r w:rsidRPr="00FE0123">
              <w:rPr>
                <w:rFonts w:ascii="GHEA Grapalat" w:hAnsi="GHEA Grapalat" w:cs="Arial Unicode"/>
                <w:sz w:val="22"/>
                <w:szCs w:val="22"/>
                <w:lang w:val="hy-AM"/>
              </w:rPr>
              <w:t>Հայաստանի</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Հանրապետության</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կառավարության</w:t>
            </w:r>
            <w:r w:rsidRPr="00FE0123">
              <w:rPr>
                <w:rFonts w:ascii="GHEA Grapalat" w:hAnsi="GHEA Grapalat"/>
                <w:sz w:val="22"/>
                <w:szCs w:val="22"/>
                <w:lang w:val="hy-AM"/>
              </w:rPr>
              <w:t xml:space="preserve"> 2003 </w:t>
            </w:r>
            <w:r w:rsidRPr="00FE0123">
              <w:rPr>
                <w:rFonts w:ascii="GHEA Grapalat" w:hAnsi="GHEA Grapalat" w:cs="Arial Unicode"/>
                <w:sz w:val="22"/>
                <w:szCs w:val="22"/>
                <w:lang w:val="hy-AM"/>
              </w:rPr>
              <w:t>թվականի</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մայիսի</w:t>
            </w:r>
            <w:r w:rsidRPr="00FE0123">
              <w:rPr>
                <w:rFonts w:ascii="GHEA Grapalat" w:hAnsi="GHEA Grapalat"/>
                <w:sz w:val="22"/>
                <w:szCs w:val="22"/>
                <w:lang w:val="hy-AM"/>
              </w:rPr>
              <w:t xml:space="preserve"> 29-</w:t>
            </w:r>
            <w:r w:rsidRPr="00FE0123">
              <w:rPr>
                <w:rFonts w:ascii="GHEA Grapalat" w:hAnsi="GHEA Grapalat" w:cs="Arial Unicode"/>
                <w:sz w:val="22"/>
                <w:szCs w:val="22"/>
                <w:lang w:val="hy-AM"/>
              </w:rPr>
              <w:t>ի</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«Հայաստանի</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Հանրապետությունում</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անշարժ</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գույքի</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հարկով</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հարկման</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նպատակով</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անավարտ</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կիսակառույց</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շինությունների</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բնութագրման</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կարգը</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սահմանելու</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մասին»</w:t>
            </w:r>
            <w:r w:rsidRPr="00FE0123">
              <w:rPr>
                <w:rFonts w:ascii="GHEA Grapalat" w:hAnsi="GHEA Grapalat"/>
                <w:sz w:val="22"/>
                <w:szCs w:val="22"/>
                <w:lang w:val="hy-AM"/>
              </w:rPr>
              <w:t xml:space="preserve"> N 645-</w:t>
            </w:r>
            <w:r w:rsidRPr="00FE0123">
              <w:rPr>
                <w:rFonts w:ascii="GHEA Grapalat" w:hAnsi="GHEA Grapalat" w:cs="Arial Unicode"/>
                <w:sz w:val="22"/>
                <w:szCs w:val="22"/>
                <w:lang w:val="hy-AM"/>
              </w:rPr>
              <w:t>Ն</w:t>
            </w:r>
            <w:r w:rsidRPr="00FE0123">
              <w:rPr>
                <w:rFonts w:ascii="GHEA Grapalat" w:hAnsi="GHEA Grapalat"/>
                <w:sz w:val="22"/>
                <w:szCs w:val="22"/>
                <w:lang w:val="hy-AM"/>
              </w:rPr>
              <w:t xml:space="preserve"> </w:t>
            </w:r>
            <w:r w:rsidRPr="00FE0123">
              <w:rPr>
                <w:rFonts w:ascii="GHEA Grapalat" w:hAnsi="GHEA Grapalat" w:cs="Arial Unicode"/>
                <w:sz w:val="22"/>
                <w:szCs w:val="22"/>
                <w:lang w:val="hy-AM"/>
              </w:rPr>
              <w:t>որոշման մեջ փոփոխություն կատարելու մասին 2023 թվականի հուլիսի 6-ի N 1085-Ն որոշման» բառերը փոխարինել «</w:t>
            </w:r>
            <w:r w:rsidRPr="00FE0123">
              <w:rPr>
                <w:rFonts w:ascii="GHEA Grapalat" w:hAnsi="GHEA Grapalat" w:cs="Arial"/>
                <w:color w:val="333333"/>
                <w:sz w:val="22"/>
                <w:szCs w:val="22"/>
                <w:shd w:val="clear" w:color="auto" w:fill="FFFFFF"/>
                <w:lang w:val="hy-AM"/>
              </w:rPr>
              <w:t xml:space="preserve">2023 թվականի հուլիսի 6-ի N 1085-Ն որոշման» բառերով՝ նկատի ունենալով, Օրենքի 12-րդ հոդվածի 5-րդ և 17-րդ հոդվածի 7-րդ մասերով սահմանված պահանջները, համաձայն որոնց՝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w:t>
            </w:r>
            <w:r w:rsidRPr="00FE0123">
              <w:rPr>
                <w:rFonts w:ascii="GHEA Grapalat" w:hAnsi="GHEA Grapalat" w:cs="Arial"/>
                <w:color w:val="000000"/>
                <w:sz w:val="22"/>
                <w:szCs w:val="22"/>
                <w:shd w:val="clear" w:color="auto" w:fill="FFFFFF"/>
                <w:lang w:val="hy-AM"/>
              </w:rPr>
              <w:t xml:space="preserve">գործողությունը դադարեցվող իրավական ակտի կրճատ անվանումը: Ենթաօրենսդրական նորմատիվ իրավական ակտի մասերին հղում կատարելիս նշվում են իրավական ակտի կրճատ անվանումը, կետի, ենթակետի կամ պարբերության համարը: </w:t>
            </w:r>
          </w:p>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color w:val="000000"/>
                <w:sz w:val="22"/>
                <w:szCs w:val="22"/>
                <w:lang w:val="hy-AM"/>
              </w:rPr>
              <w:t xml:space="preserve">17-րդ ենթակետում «71.4-րդ կետի» բառերից առաջ առաջարկում եմ լրացնել «սույն կարգի» բառերը, որպեսզի հստակ լինի, թե </w:t>
            </w:r>
            <w:r w:rsidRPr="00FE0123">
              <w:rPr>
                <w:rFonts w:ascii="GHEA Grapalat" w:hAnsi="GHEA Grapalat" w:cs="Sylfaen"/>
                <w:sz w:val="22"/>
                <w:szCs w:val="22"/>
                <w:lang w:val="hy-AM"/>
              </w:rPr>
              <w:t>որ իրավական ակտի 71.4-րդ կետի մասին է խոսքը:</w:t>
            </w:r>
          </w:p>
        </w:tc>
        <w:tc>
          <w:tcPr>
            <w:tcW w:w="3896" w:type="dxa"/>
            <w:tcBorders>
              <w:left w:val="outset" w:sz="6" w:space="0" w:color="auto"/>
              <w:right w:val="nil"/>
            </w:tcBorders>
            <w:shd w:val="clear" w:color="auto" w:fill="FFFFFF"/>
          </w:tcPr>
          <w:p w:rsidR="00E248AA" w:rsidRPr="00554572" w:rsidRDefault="00E248AA" w:rsidP="007B1017">
            <w:pPr>
              <w:spacing w:after="0"/>
              <w:ind w:left="217" w:right="207"/>
              <w:jc w:val="center"/>
              <w:rPr>
                <w:rFonts w:ascii="GHEA Grapalat" w:hAnsi="GHEA Grapalat" w:cs="Calibri"/>
                <w:bCs/>
                <w:color w:val="000000"/>
                <w:lang w:val="hy-AM"/>
              </w:rPr>
            </w:pPr>
            <w:r w:rsidRPr="00554572">
              <w:rPr>
                <w:rFonts w:ascii="GHEA Grapalat" w:hAnsi="GHEA Grapalat" w:cs="Calibri"/>
                <w:bCs/>
                <w:color w:val="000000"/>
                <w:lang w:val="hy-AM"/>
              </w:rPr>
              <w:t>Ընդունվել է</w:t>
            </w:r>
          </w:p>
          <w:p w:rsidR="00E248AA" w:rsidRDefault="00E248AA" w:rsidP="007B1017">
            <w:pPr>
              <w:spacing w:after="0"/>
              <w:ind w:left="217" w:right="207"/>
              <w:jc w:val="center"/>
              <w:rPr>
                <w:rFonts w:ascii="GHEA Grapalat" w:hAnsi="GHEA Grapalat" w:cs="Calibri"/>
                <w:bCs/>
                <w:color w:val="000000"/>
                <w:lang w:val="hy-AM"/>
              </w:rPr>
            </w:pPr>
            <w:r w:rsidRPr="00554572">
              <w:rPr>
                <w:rFonts w:ascii="GHEA Grapalat" w:hAnsi="GHEA Grapalat" w:cs="Calibri"/>
                <w:bCs/>
                <w:color w:val="000000"/>
                <w:lang w:val="hy-AM"/>
              </w:rPr>
              <w:br/>
              <w:t>Դիտարկման արդյունքում համապատասխան հղումը լրամշակվել է՝ այն համապատասխանեցնելով նորմատիվ իրավական ակտերի վերնագրերի և կրճատ անվանումների կիրառման պահանջներին։ Վերջնական նախագծում պահպանվել է հղման առավել կարճ և տեխնիկապես ճիշտ ձևը։</w:t>
            </w:r>
          </w:p>
          <w:p w:rsidR="00E248AA" w:rsidRDefault="00E248AA" w:rsidP="007B1017">
            <w:pPr>
              <w:spacing w:after="0"/>
              <w:ind w:left="217" w:right="207"/>
              <w:jc w:val="center"/>
              <w:rPr>
                <w:rFonts w:ascii="GHEA Grapalat" w:hAnsi="GHEA Grapalat" w:cs="Calibri"/>
                <w:bCs/>
                <w:color w:val="000000"/>
                <w:lang w:val="hy-AM"/>
              </w:rPr>
            </w:pPr>
          </w:p>
          <w:p w:rsidR="00E248AA" w:rsidRPr="00554572" w:rsidRDefault="00E248AA" w:rsidP="007B1017">
            <w:pPr>
              <w:spacing w:after="0"/>
              <w:ind w:left="217" w:right="207"/>
              <w:jc w:val="center"/>
              <w:rPr>
                <w:rFonts w:ascii="GHEA Grapalat" w:hAnsi="GHEA Grapalat" w:cs="Calibri"/>
                <w:bCs/>
                <w:color w:val="000000"/>
                <w:lang w:val="hy-AM"/>
              </w:rPr>
            </w:pPr>
            <w:r w:rsidRPr="00554572">
              <w:rPr>
                <w:rFonts w:ascii="GHEA Grapalat" w:hAnsi="GHEA Grapalat" w:cs="Calibri"/>
                <w:bCs/>
                <w:color w:val="000000"/>
                <w:lang w:val="hy-AM"/>
              </w:rPr>
              <w:t>Դիտարկման արդյունքում համապատասխան հղումը ճշգրտվել է՝ միարժեքորեն ցույց տալու համար, որ խոսքը վերաբերում է սույն կարգի 71.4-րդ կետին։</w:t>
            </w:r>
          </w:p>
        </w:tc>
      </w:tr>
      <w:tr w:rsidR="00E248AA" w:rsidRPr="007A0F6E" w:rsidTr="007B1017">
        <w:trPr>
          <w:trHeight w:val="1438"/>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lastRenderedPageBreak/>
              <w:t>18-րդ կետով նախատեսվում է Կարգի 172.6-րդ կետը շարադրել նոր խմբագրությամբ, մինչդեռ Կարգում բացակայում է հիշյալ կետը: Կարծում եմ, ենթադրվում է Կարգը նոր 172.6-րդ կետով լրացնելու մասին:</w:t>
            </w:r>
          </w:p>
          <w:p w:rsidR="00E248AA" w:rsidRPr="00FE0123" w:rsidRDefault="00E248AA" w:rsidP="007B1017">
            <w:pPr>
              <w:pStyle w:val="mechtex"/>
              <w:tabs>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Նույն առաջարկությունը վերաբերում է նաև Նախագծի 19-րդ կետին:</w:t>
            </w:r>
          </w:p>
        </w:tc>
        <w:tc>
          <w:tcPr>
            <w:tcW w:w="3896" w:type="dxa"/>
            <w:tcBorders>
              <w:left w:val="outset" w:sz="6" w:space="0" w:color="auto"/>
              <w:right w:val="nil"/>
            </w:tcBorders>
            <w:shd w:val="clear" w:color="auto" w:fill="FFFFFF"/>
          </w:tcPr>
          <w:p w:rsidR="00E248AA" w:rsidRPr="00554572" w:rsidRDefault="00E248AA" w:rsidP="007B1017">
            <w:pPr>
              <w:spacing w:after="0"/>
              <w:ind w:left="217" w:right="207"/>
              <w:jc w:val="center"/>
              <w:rPr>
                <w:rFonts w:ascii="GHEA Grapalat" w:hAnsi="GHEA Grapalat" w:cs="Calibri"/>
                <w:bCs/>
                <w:color w:val="000000"/>
                <w:lang w:val="hy-AM"/>
              </w:rPr>
            </w:pPr>
            <w:r w:rsidRPr="00554572">
              <w:rPr>
                <w:rFonts w:ascii="GHEA Grapalat" w:hAnsi="GHEA Grapalat" w:cs="Calibri"/>
                <w:bCs/>
                <w:color w:val="000000"/>
                <w:lang w:val="hy-AM"/>
              </w:rPr>
              <w:t>Ընդունվել է</w:t>
            </w:r>
          </w:p>
          <w:p w:rsidR="00E248AA" w:rsidRPr="00FE0123" w:rsidRDefault="00E248AA" w:rsidP="007B1017">
            <w:pPr>
              <w:spacing w:after="0"/>
              <w:ind w:left="217" w:right="207"/>
              <w:jc w:val="center"/>
              <w:rPr>
                <w:rFonts w:ascii="GHEA Grapalat" w:hAnsi="GHEA Grapalat" w:cs="Calibri"/>
                <w:b/>
                <w:color w:val="000000"/>
                <w:lang w:val="hy-AM"/>
              </w:rPr>
            </w:pPr>
            <w:r w:rsidRPr="00554572">
              <w:rPr>
                <w:rFonts w:ascii="GHEA Grapalat" w:hAnsi="GHEA Grapalat" w:cs="Calibri"/>
                <w:bCs/>
                <w:color w:val="000000"/>
                <w:lang w:val="hy-AM"/>
              </w:rPr>
              <w:br/>
              <w:t xml:space="preserve">Դիտարկման արդյունքում նախագծի համապատասխան դրույթները վերանայվել են՝ հստակեցնելով, որ խոսքը վերաբերում է Կարգը նոր 172.6-րդ կետով լրացնելուն, այլ ոչ թե գոյություն չունեցող կետը նոր խմբագրությամբ շարադրելուն։ </w:t>
            </w:r>
            <w:r w:rsidRPr="00554572">
              <w:rPr>
                <w:rFonts w:ascii="GHEA Grapalat" w:hAnsi="GHEA Grapalat" w:cs="Calibri"/>
                <w:bCs/>
                <w:color w:val="000000"/>
              </w:rPr>
              <w:t>Նույն տրամաբանությամբ ճշգրտումներ են կատարվել նաև հարակից ենթակետերում։</w:t>
            </w:r>
          </w:p>
        </w:tc>
      </w:tr>
      <w:tr w:rsidR="00E248AA" w:rsidRPr="00E248AA" w:rsidTr="007B1017">
        <w:trPr>
          <w:trHeight w:val="110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21-րդ ենթակետում «մասը» բառն առաջարկում եմ փոխարինել «ենթակետը» բառով, քանի որ Կարգի 192-րդ կետը բաժանվում է ենթակետերի: Սույն պահանջը սահմանված է Օրենքի 14-րդ հոդվածի 5-րդ մասով:</w:t>
            </w:r>
          </w:p>
        </w:tc>
        <w:tc>
          <w:tcPr>
            <w:tcW w:w="3896" w:type="dxa"/>
            <w:tcBorders>
              <w:left w:val="outset" w:sz="6" w:space="0" w:color="auto"/>
              <w:right w:val="nil"/>
            </w:tcBorders>
            <w:shd w:val="clear" w:color="auto" w:fill="FFFFFF"/>
          </w:tcPr>
          <w:p w:rsidR="00E248AA" w:rsidRPr="00554572" w:rsidRDefault="00E248AA" w:rsidP="007B1017">
            <w:pPr>
              <w:spacing w:after="0"/>
              <w:ind w:left="217" w:right="207"/>
              <w:jc w:val="center"/>
              <w:rPr>
                <w:rFonts w:ascii="GHEA Grapalat" w:hAnsi="GHEA Grapalat" w:cs="Calibri"/>
                <w:bCs/>
                <w:color w:val="000000"/>
                <w:lang w:val="hy-AM"/>
              </w:rPr>
            </w:pPr>
            <w:r w:rsidRPr="00554572">
              <w:rPr>
                <w:rFonts w:ascii="GHEA Grapalat" w:hAnsi="GHEA Grapalat" w:cs="Calibri"/>
                <w:bCs/>
                <w:color w:val="000000"/>
                <w:lang w:val="hy-AM"/>
              </w:rPr>
              <w:t>Ընդունվել է</w:t>
            </w:r>
          </w:p>
          <w:p w:rsidR="00E248AA" w:rsidRPr="00FE0123" w:rsidRDefault="00E248AA" w:rsidP="007B1017">
            <w:pPr>
              <w:spacing w:after="0"/>
              <w:ind w:left="217" w:right="207"/>
              <w:jc w:val="center"/>
              <w:rPr>
                <w:rFonts w:ascii="GHEA Grapalat" w:hAnsi="GHEA Grapalat" w:cs="Calibri"/>
                <w:b/>
                <w:color w:val="000000"/>
                <w:lang w:val="hy-AM"/>
              </w:rPr>
            </w:pPr>
            <w:r w:rsidRPr="00554572">
              <w:rPr>
                <w:rFonts w:ascii="GHEA Grapalat" w:hAnsi="GHEA Grapalat" w:cs="Calibri"/>
                <w:bCs/>
                <w:color w:val="000000"/>
                <w:lang w:val="hy-AM"/>
              </w:rPr>
              <w:br/>
              <w:t>Դիտարկման արդյունքում համապատասխան հղումը ճշգրտվել է՝ «մասը» բառը փոխարինելով «ենթակետը» բառով՝ գործող կարգավորման կառուցվածքին համապատասխան։</w:t>
            </w:r>
          </w:p>
        </w:tc>
      </w:tr>
      <w:tr w:rsidR="00E248AA" w:rsidRPr="00E248AA" w:rsidTr="007B1017">
        <w:trPr>
          <w:trHeight w:val="1640"/>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810"/>
                <w:tab w:val="left" w:pos="900"/>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t>22-րդ ենթակետում «Որոշման Հավելված 4-ի» բառերն առաջարկում եմ փոխարինել «Որոշման 1-ին կետի 4-րդ ենթակետով հաստատված հավելված 4-ի» բառերով, իսկ «մասերը» բառն առաջարկում են փոխարինել «ենթակետերը» բառով, քանի որ Ցանկ 2.1-ի 2-րդ կետը բաժանվում է ենթակետերի: Սույն պահանջը սահմանված է Օրենքի 14-րդ հոդվածի 5-րդ մասով:</w:t>
            </w:r>
          </w:p>
        </w:tc>
        <w:tc>
          <w:tcPr>
            <w:tcW w:w="3896" w:type="dxa"/>
            <w:tcBorders>
              <w:left w:val="outset" w:sz="6" w:space="0" w:color="auto"/>
              <w:right w:val="nil"/>
            </w:tcBorders>
            <w:shd w:val="clear" w:color="auto" w:fill="FFFFFF"/>
          </w:tcPr>
          <w:p w:rsidR="00E248AA" w:rsidRPr="00554572" w:rsidRDefault="00E248AA" w:rsidP="007B1017">
            <w:pPr>
              <w:spacing w:after="0"/>
              <w:ind w:left="217" w:right="207"/>
              <w:jc w:val="center"/>
              <w:rPr>
                <w:rFonts w:ascii="GHEA Grapalat" w:hAnsi="GHEA Grapalat" w:cs="Sylfaen"/>
                <w:lang w:val="hy-AM"/>
              </w:rPr>
            </w:pPr>
            <w:r w:rsidRPr="00554572">
              <w:rPr>
                <w:rFonts w:ascii="GHEA Grapalat" w:hAnsi="GHEA Grapalat" w:cs="Sylfaen"/>
                <w:lang w:val="hy-AM"/>
              </w:rPr>
              <w:t>Ընդունվել</w:t>
            </w:r>
            <w:r w:rsidRPr="00554572">
              <w:rPr>
                <w:rFonts w:ascii="GHEA Grapalat" w:hAnsi="GHEA Grapalat"/>
                <w:lang w:val="hy-AM"/>
              </w:rPr>
              <w:t xml:space="preserve"> </w:t>
            </w:r>
            <w:r w:rsidRPr="00554572">
              <w:rPr>
                <w:rFonts w:ascii="GHEA Grapalat" w:hAnsi="GHEA Grapalat" w:cs="Sylfaen"/>
                <w:lang w:val="hy-AM"/>
              </w:rPr>
              <w:t>է</w:t>
            </w:r>
          </w:p>
          <w:p w:rsidR="00E248AA" w:rsidRPr="00554572" w:rsidRDefault="00E248AA" w:rsidP="007B1017">
            <w:pPr>
              <w:spacing w:after="0"/>
              <w:ind w:left="217" w:right="207"/>
              <w:jc w:val="center"/>
              <w:rPr>
                <w:rFonts w:ascii="GHEA Grapalat" w:hAnsi="GHEA Grapalat" w:cs="Calibri"/>
                <w:b/>
                <w:bCs/>
                <w:color w:val="000000"/>
                <w:lang w:val="hy-AM"/>
              </w:rPr>
            </w:pPr>
            <w:r w:rsidRPr="00554572">
              <w:rPr>
                <w:rFonts w:ascii="GHEA Grapalat" w:hAnsi="GHEA Grapalat"/>
                <w:lang w:val="hy-AM"/>
              </w:rPr>
              <w:br/>
            </w:r>
            <w:r w:rsidRPr="00554572">
              <w:rPr>
                <w:rFonts w:ascii="GHEA Grapalat" w:hAnsi="GHEA Grapalat" w:cs="Sylfaen"/>
                <w:lang w:val="hy-AM"/>
              </w:rPr>
              <w:t>Դիտարկման</w:t>
            </w:r>
            <w:r w:rsidRPr="00554572">
              <w:rPr>
                <w:rFonts w:ascii="GHEA Grapalat" w:hAnsi="GHEA Grapalat"/>
                <w:lang w:val="hy-AM"/>
              </w:rPr>
              <w:t xml:space="preserve"> </w:t>
            </w:r>
            <w:r w:rsidRPr="00554572">
              <w:rPr>
                <w:rFonts w:ascii="GHEA Grapalat" w:hAnsi="GHEA Grapalat" w:cs="Sylfaen"/>
                <w:lang w:val="hy-AM"/>
              </w:rPr>
              <w:t>արդյունքում</w:t>
            </w:r>
            <w:r w:rsidRPr="00554572">
              <w:rPr>
                <w:rFonts w:ascii="GHEA Grapalat" w:hAnsi="GHEA Grapalat"/>
                <w:lang w:val="hy-AM"/>
              </w:rPr>
              <w:t xml:space="preserve"> </w:t>
            </w:r>
            <w:r w:rsidRPr="00554572">
              <w:rPr>
                <w:rFonts w:ascii="GHEA Grapalat" w:hAnsi="GHEA Grapalat" w:cs="Sylfaen"/>
                <w:lang w:val="hy-AM"/>
              </w:rPr>
              <w:t>համապատասխան</w:t>
            </w:r>
            <w:r w:rsidRPr="00554572">
              <w:rPr>
                <w:rFonts w:ascii="GHEA Grapalat" w:hAnsi="GHEA Grapalat"/>
                <w:lang w:val="hy-AM"/>
              </w:rPr>
              <w:t xml:space="preserve"> </w:t>
            </w:r>
            <w:r w:rsidRPr="00554572">
              <w:rPr>
                <w:rFonts w:ascii="GHEA Grapalat" w:hAnsi="GHEA Grapalat" w:cs="Sylfaen"/>
                <w:lang w:val="hy-AM"/>
              </w:rPr>
              <w:t>հղումներն</w:t>
            </w:r>
            <w:r w:rsidRPr="00554572">
              <w:rPr>
                <w:rFonts w:ascii="GHEA Grapalat" w:hAnsi="GHEA Grapalat"/>
                <w:lang w:val="hy-AM"/>
              </w:rPr>
              <w:t xml:space="preserve"> </w:t>
            </w:r>
            <w:r w:rsidRPr="00554572">
              <w:rPr>
                <w:rFonts w:ascii="GHEA Grapalat" w:hAnsi="GHEA Grapalat" w:cs="Sylfaen"/>
                <w:lang w:val="hy-AM"/>
              </w:rPr>
              <w:t>ու</w:t>
            </w:r>
            <w:r w:rsidRPr="00554572">
              <w:rPr>
                <w:rFonts w:ascii="GHEA Grapalat" w:hAnsi="GHEA Grapalat"/>
                <w:lang w:val="hy-AM"/>
              </w:rPr>
              <w:t xml:space="preserve"> </w:t>
            </w:r>
            <w:r w:rsidRPr="00554572">
              <w:rPr>
                <w:rFonts w:ascii="GHEA Grapalat" w:hAnsi="GHEA Grapalat" w:cs="Sylfaen"/>
                <w:lang w:val="hy-AM"/>
              </w:rPr>
              <w:t>կառուցվածքային</w:t>
            </w:r>
            <w:r w:rsidRPr="00554572">
              <w:rPr>
                <w:rFonts w:ascii="GHEA Grapalat" w:hAnsi="GHEA Grapalat"/>
                <w:lang w:val="hy-AM"/>
              </w:rPr>
              <w:t xml:space="preserve"> </w:t>
            </w:r>
            <w:r w:rsidRPr="00554572">
              <w:rPr>
                <w:rFonts w:ascii="GHEA Grapalat" w:hAnsi="GHEA Grapalat" w:cs="Sylfaen"/>
                <w:lang w:val="hy-AM"/>
              </w:rPr>
              <w:t>միավորների</w:t>
            </w:r>
            <w:r w:rsidRPr="00554572">
              <w:rPr>
                <w:rFonts w:ascii="GHEA Grapalat" w:hAnsi="GHEA Grapalat"/>
                <w:lang w:val="hy-AM"/>
              </w:rPr>
              <w:t xml:space="preserve"> </w:t>
            </w:r>
            <w:r w:rsidRPr="00554572">
              <w:rPr>
                <w:rFonts w:ascii="GHEA Grapalat" w:hAnsi="GHEA Grapalat" w:cs="Sylfaen"/>
                <w:lang w:val="hy-AM"/>
              </w:rPr>
              <w:t>անվանումները</w:t>
            </w:r>
            <w:r w:rsidRPr="00554572">
              <w:rPr>
                <w:rFonts w:ascii="GHEA Grapalat" w:hAnsi="GHEA Grapalat"/>
                <w:lang w:val="hy-AM"/>
              </w:rPr>
              <w:t xml:space="preserve"> </w:t>
            </w:r>
            <w:r w:rsidRPr="00554572">
              <w:rPr>
                <w:rFonts w:ascii="GHEA Grapalat" w:hAnsi="GHEA Grapalat" w:cs="Sylfaen"/>
                <w:lang w:val="hy-AM"/>
              </w:rPr>
              <w:t>լրամշակվել</w:t>
            </w:r>
            <w:r w:rsidRPr="00554572">
              <w:rPr>
                <w:rFonts w:ascii="GHEA Grapalat" w:hAnsi="GHEA Grapalat"/>
                <w:lang w:val="hy-AM"/>
              </w:rPr>
              <w:t xml:space="preserve"> </w:t>
            </w:r>
            <w:r w:rsidRPr="00554572">
              <w:rPr>
                <w:rFonts w:ascii="GHEA Grapalat" w:hAnsi="GHEA Grapalat" w:cs="Sylfaen"/>
                <w:lang w:val="hy-AM"/>
              </w:rPr>
              <w:t>են՝</w:t>
            </w:r>
            <w:r w:rsidRPr="00554572">
              <w:rPr>
                <w:rFonts w:ascii="GHEA Grapalat" w:hAnsi="GHEA Grapalat"/>
                <w:lang w:val="hy-AM"/>
              </w:rPr>
              <w:t xml:space="preserve"> </w:t>
            </w:r>
            <w:r w:rsidRPr="00554572">
              <w:rPr>
                <w:rFonts w:ascii="GHEA Grapalat" w:hAnsi="GHEA Grapalat" w:cs="Sylfaen"/>
                <w:lang w:val="hy-AM"/>
              </w:rPr>
              <w:t>հստակեցնելով</w:t>
            </w:r>
            <w:r w:rsidRPr="00554572">
              <w:rPr>
                <w:rFonts w:ascii="GHEA Grapalat" w:hAnsi="GHEA Grapalat"/>
                <w:lang w:val="hy-AM"/>
              </w:rPr>
              <w:t xml:space="preserve">, </w:t>
            </w:r>
            <w:r w:rsidRPr="00554572">
              <w:rPr>
                <w:rFonts w:ascii="GHEA Grapalat" w:hAnsi="GHEA Grapalat" w:cs="Sylfaen"/>
                <w:lang w:val="hy-AM"/>
              </w:rPr>
              <w:t>որ</w:t>
            </w:r>
            <w:r w:rsidRPr="00554572">
              <w:rPr>
                <w:rFonts w:ascii="GHEA Grapalat" w:hAnsi="GHEA Grapalat"/>
                <w:lang w:val="hy-AM"/>
              </w:rPr>
              <w:t xml:space="preserve"> </w:t>
            </w:r>
            <w:r w:rsidRPr="00554572">
              <w:rPr>
                <w:rFonts w:ascii="GHEA Grapalat" w:hAnsi="GHEA Grapalat" w:cs="Sylfaen"/>
                <w:lang w:val="hy-AM"/>
              </w:rPr>
              <w:t>խոսքը</w:t>
            </w:r>
            <w:r w:rsidRPr="00554572">
              <w:rPr>
                <w:rFonts w:ascii="GHEA Grapalat" w:hAnsi="GHEA Grapalat"/>
                <w:lang w:val="hy-AM"/>
              </w:rPr>
              <w:t xml:space="preserve"> </w:t>
            </w:r>
            <w:r w:rsidRPr="00554572">
              <w:rPr>
                <w:rFonts w:ascii="GHEA Grapalat" w:hAnsi="GHEA Grapalat" w:cs="Sylfaen"/>
                <w:lang w:val="hy-AM"/>
              </w:rPr>
              <w:lastRenderedPageBreak/>
              <w:t>վերաբերում</w:t>
            </w:r>
            <w:r w:rsidRPr="00554572">
              <w:rPr>
                <w:rFonts w:ascii="GHEA Grapalat" w:hAnsi="GHEA Grapalat"/>
                <w:lang w:val="hy-AM"/>
              </w:rPr>
              <w:t xml:space="preserve"> </w:t>
            </w:r>
            <w:r w:rsidRPr="00554572">
              <w:rPr>
                <w:rFonts w:ascii="GHEA Grapalat" w:hAnsi="GHEA Grapalat" w:cs="Sylfaen"/>
                <w:lang w:val="hy-AM"/>
              </w:rPr>
              <w:t>է</w:t>
            </w:r>
            <w:r w:rsidRPr="00554572">
              <w:rPr>
                <w:rFonts w:ascii="GHEA Grapalat" w:hAnsi="GHEA Grapalat"/>
                <w:lang w:val="hy-AM"/>
              </w:rPr>
              <w:t xml:space="preserve"> </w:t>
            </w:r>
            <w:r w:rsidRPr="00554572">
              <w:rPr>
                <w:rFonts w:ascii="GHEA Grapalat" w:hAnsi="GHEA Grapalat" w:cs="Sylfaen"/>
                <w:lang w:val="hy-AM"/>
              </w:rPr>
              <w:t>Որոշման</w:t>
            </w:r>
            <w:r w:rsidRPr="00554572">
              <w:rPr>
                <w:rFonts w:ascii="GHEA Grapalat" w:hAnsi="GHEA Grapalat"/>
                <w:lang w:val="hy-AM"/>
              </w:rPr>
              <w:t xml:space="preserve"> 1-</w:t>
            </w:r>
            <w:r w:rsidRPr="00554572">
              <w:rPr>
                <w:rFonts w:ascii="GHEA Grapalat" w:hAnsi="GHEA Grapalat" w:cs="Sylfaen"/>
                <w:lang w:val="hy-AM"/>
              </w:rPr>
              <w:t>ին</w:t>
            </w:r>
            <w:r w:rsidRPr="00554572">
              <w:rPr>
                <w:rFonts w:ascii="GHEA Grapalat" w:hAnsi="GHEA Grapalat"/>
                <w:lang w:val="hy-AM"/>
              </w:rPr>
              <w:t xml:space="preserve"> </w:t>
            </w:r>
            <w:r w:rsidRPr="00554572">
              <w:rPr>
                <w:rFonts w:ascii="GHEA Grapalat" w:hAnsi="GHEA Grapalat" w:cs="Sylfaen"/>
                <w:lang w:val="hy-AM"/>
              </w:rPr>
              <w:t>կետի</w:t>
            </w:r>
            <w:r w:rsidRPr="00554572">
              <w:rPr>
                <w:rFonts w:ascii="GHEA Grapalat" w:hAnsi="GHEA Grapalat"/>
                <w:lang w:val="hy-AM"/>
              </w:rPr>
              <w:t xml:space="preserve"> 4-</w:t>
            </w:r>
            <w:r w:rsidRPr="00554572">
              <w:rPr>
                <w:rFonts w:ascii="GHEA Grapalat" w:hAnsi="GHEA Grapalat" w:cs="Sylfaen"/>
                <w:lang w:val="hy-AM"/>
              </w:rPr>
              <w:t>րդ</w:t>
            </w:r>
            <w:r w:rsidRPr="00554572">
              <w:rPr>
                <w:rFonts w:ascii="GHEA Grapalat" w:hAnsi="GHEA Grapalat"/>
                <w:lang w:val="hy-AM"/>
              </w:rPr>
              <w:t xml:space="preserve"> </w:t>
            </w:r>
            <w:r w:rsidRPr="00554572">
              <w:rPr>
                <w:rFonts w:ascii="GHEA Grapalat" w:hAnsi="GHEA Grapalat" w:cs="Sylfaen"/>
                <w:lang w:val="hy-AM"/>
              </w:rPr>
              <w:t>ենթակետով</w:t>
            </w:r>
            <w:r w:rsidRPr="00554572">
              <w:rPr>
                <w:rFonts w:ascii="GHEA Grapalat" w:hAnsi="GHEA Grapalat"/>
                <w:lang w:val="hy-AM"/>
              </w:rPr>
              <w:t xml:space="preserve"> </w:t>
            </w:r>
            <w:r w:rsidRPr="00554572">
              <w:rPr>
                <w:rFonts w:ascii="GHEA Grapalat" w:hAnsi="GHEA Grapalat" w:cs="Sylfaen"/>
                <w:lang w:val="hy-AM"/>
              </w:rPr>
              <w:t>հաստատված</w:t>
            </w:r>
            <w:r w:rsidRPr="00554572">
              <w:rPr>
                <w:rFonts w:ascii="GHEA Grapalat" w:hAnsi="GHEA Grapalat"/>
                <w:lang w:val="hy-AM"/>
              </w:rPr>
              <w:t xml:space="preserve"> </w:t>
            </w:r>
            <w:r w:rsidRPr="00554572">
              <w:rPr>
                <w:rFonts w:ascii="GHEA Grapalat" w:hAnsi="GHEA Grapalat" w:cs="Sylfaen"/>
                <w:lang w:val="hy-AM"/>
              </w:rPr>
              <w:t>հավելված</w:t>
            </w:r>
            <w:r w:rsidRPr="00554572">
              <w:rPr>
                <w:rFonts w:ascii="GHEA Grapalat" w:hAnsi="GHEA Grapalat"/>
                <w:lang w:val="hy-AM"/>
              </w:rPr>
              <w:t xml:space="preserve"> 4-</w:t>
            </w:r>
            <w:r w:rsidRPr="00554572">
              <w:rPr>
                <w:rFonts w:ascii="GHEA Grapalat" w:hAnsi="GHEA Grapalat" w:cs="Sylfaen"/>
                <w:lang w:val="hy-AM"/>
              </w:rPr>
              <w:t>ին</w:t>
            </w:r>
            <w:r w:rsidRPr="00554572">
              <w:rPr>
                <w:rFonts w:ascii="GHEA Grapalat" w:hAnsi="GHEA Grapalat"/>
                <w:lang w:val="hy-AM"/>
              </w:rPr>
              <w:t xml:space="preserve">, </w:t>
            </w:r>
            <w:r w:rsidRPr="00554572">
              <w:rPr>
                <w:rFonts w:ascii="GHEA Grapalat" w:hAnsi="GHEA Grapalat" w:cs="Sylfaen"/>
                <w:lang w:val="hy-AM"/>
              </w:rPr>
              <w:t>ինչպես</w:t>
            </w:r>
            <w:r w:rsidRPr="00554572">
              <w:rPr>
                <w:rFonts w:ascii="GHEA Grapalat" w:hAnsi="GHEA Grapalat"/>
                <w:lang w:val="hy-AM"/>
              </w:rPr>
              <w:t xml:space="preserve"> </w:t>
            </w:r>
            <w:r w:rsidRPr="00554572">
              <w:rPr>
                <w:rFonts w:ascii="GHEA Grapalat" w:hAnsi="GHEA Grapalat" w:cs="Sylfaen"/>
                <w:lang w:val="hy-AM"/>
              </w:rPr>
              <w:t>նաև</w:t>
            </w:r>
            <w:r w:rsidRPr="00554572">
              <w:rPr>
                <w:rFonts w:ascii="GHEA Grapalat" w:hAnsi="GHEA Grapalat"/>
                <w:lang w:val="hy-AM"/>
              </w:rPr>
              <w:t xml:space="preserve"> «</w:t>
            </w:r>
            <w:r w:rsidRPr="00554572">
              <w:rPr>
                <w:rFonts w:ascii="GHEA Grapalat" w:hAnsi="GHEA Grapalat" w:cs="Sylfaen"/>
                <w:lang w:val="hy-AM"/>
              </w:rPr>
              <w:t>մասերը</w:t>
            </w:r>
            <w:r w:rsidRPr="00554572">
              <w:rPr>
                <w:rFonts w:ascii="GHEA Grapalat" w:hAnsi="GHEA Grapalat"/>
                <w:lang w:val="hy-AM"/>
              </w:rPr>
              <w:t xml:space="preserve">» </w:t>
            </w:r>
            <w:r w:rsidRPr="00554572">
              <w:rPr>
                <w:rFonts w:ascii="GHEA Grapalat" w:hAnsi="GHEA Grapalat" w:cs="Sylfaen"/>
                <w:lang w:val="hy-AM"/>
              </w:rPr>
              <w:t>բառը</w:t>
            </w:r>
            <w:r w:rsidRPr="00554572">
              <w:rPr>
                <w:rFonts w:ascii="GHEA Grapalat" w:hAnsi="GHEA Grapalat"/>
                <w:lang w:val="hy-AM"/>
              </w:rPr>
              <w:t xml:space="preserve"> </w:t>
            </w:r>
            <w:r w:rsidRPr="00554572">
              <w:rPr>
                <w:rFonts w:ascii="GHEA Grapalat" w:hAnsi="GHEA Grapalat" w:cs="Sylfaen"/>
                <w:lang w:val="hy-AM"/>
              </w:rPr>
              <w:t>փոխարինվել</w:t>
            </w:r>
            <w:r w:rsidRPr="00554572">
              <w:rPr>
                <w:rFonts w:ascii="GHEA Grapalat" w:hAnsi="GHEA Grapalat"/>
                <w:lang w:val="hy-AM"/>
              </w:rPr>
              <w:t xml:space="preserve"> </w:t>
            </w:r>
            <w:r w:rsidRPr="00554572">
              <w:rPr>
                <w:rFonts w:ascii="GHEA Grapalat" w:hAnsi="GHEA Grapalat" w:cs="Sylfaen"/>
                <w:lang w:val="hy-AM"/>
              </w:rPr>
              <w:t>է</w:t>
            </w:r>
            <w:r w:rsidRPr="00554572">
              <w:rPr>
                <w:rFonts w:ascii="GHEA Grapalat" w:hAnsi="GHEA Grapalat"/>
                <w:lang w:val="hy-AM"/>
              </w:rPr>
              <w:t xml:space="preserve"> «</w:t>
            </w:r>
            <w:r w:rsidRPr="00554572">
              <w:rPr>
                <w:rFonts w:ascii="GHEA Grapalat" w:hAnsi="GHEA Grapalat" w:cs="Sylfaen"/>
                <w:lang w:val="hy-AM"/>
              </w:rPr>
              <w:t>ենթակետերը</w:t>
            </w:r>
            <w:r w:rsidRPr="00554572">
              <w:rPr>
                <w:rFonts w:ascii="GHEA Grapalat" w:hAnsi="GHEA Grapalat"/>
                <w:lang w:val="hy-AM"/>
              </w:rPr>
              <w:t xml:space="preserve">» </w:t>
            </w:r>
            <w:r w:rsidRPr="00554572">
              <w:rPr>
                <w:rFonts w:ascii="GHEA Grapalat" w:hAnsi="GHEA Grapalat" w:cs="Sylfaen"/>
                <w:lang w:val="hy-AM"/>
              </w:rPr>
              <w:t>բառով՝</w:t>
            </w:r>
            <w:r w:rsidRPr="00554572">
              <w:rPr>
                <w:rFonts w:ascii="GHEA Grapalat" w:hAnsi="GHEA Grapalat"/>
                <w:lang w:val="hy-AM"/>
              </w:rPr>
              <w:t xml:space="preserve"> </w:t>
            </w:r>
            <w:r w:rsidRPr="00554572">
              <w:rPr>
                <w:rFonts w:ascii="GHEA Grapalat" w:hAnsi="GHEA Grapalat" w:cs="Sylfaen"/>
                <w:lang w:val="hy-AM"/>
              </w:rPr>
              <w:t>գործող</w:t>
            </w:r>
            <w:r w:rsidRPr="00554572">
              <w:rPr>
                <w:rFonts w:ascii="GHEA Grapalat" w:hAnsi="GHEA Grapalat"/>
                <w:lang w:val="hy-AM"/>
              </w:rPr>
              <w:t xml:space="preserve"> </w:t>
            </w:r>
            <w:r w:rsidRPr="00554572">
              <w:rPr>
                <w:rFonts w:ascii="GHEA Grapalat" w:hAnsi="GHEA Grapalat" w:cs="Sylfaen"/>
                <w:lang w:val="hy-AM"/>
              </w:rPr>
              <w:t>կառուցվածքին</w:t>
            </w:r>
            <w:r w:rsidRPr="00554572">
              <w:rPr>
                <w:rFonts w:ascii="GHEA Grapalat" w:hAnsi="GHEA Grapalat"/>
                <w:lang w:val="hy-AM"/>
              </w:rPr>
              <w:t xml:space="preserve"> </w:t>
            </w:r>
            <w:r w:rsidRPr="00554572">
              <w:rPr>
                <w:rFonts w:ascii="GHEA Grapalat" w:hAnsi="GHEA Grapalat" w:cs="Sylfaen"/>
                <w:lang w:val="hy-AM"/>
              </w:rPr>
              <w:t>համապատասխան։</w:t>
            </w:r>
          </w:p>
        </w:tc>
      </w:tr>
      <w:tr w:rsidR="00E248AA" w:rsidRPr="00E248AA" w:rsidTr="007B1017">
        <w:trPr>
          <w:trHeight w:val="799"/>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mechtex"/>
              <w:numPr>
                <w:ilvl w:val="0"/>
                <w:numId w:val="23"/>
              </w:numPr>
              <w:tabs>
                <w:tab w:val="left" w:pos="810"/>
                <w:tab w:val="left" w:pos="900"/>
                <w:tab w:val="left" w:pos="1080"/>
              </w:tabs>
              <w:spacing w:line="276" w:lineRule="auto"/>
              <w:ind w:left="157" w:right="166" w:firstLine="540"/>
              <w:jc w:val="both"/>
              <w:rPr>
                <w:rFonts w:ascii="GHEA Grapalat" w:hAnsi="GHEA Grapalat" w:cs="Sylfaen"/>
                <w:sz w:val="22"/>
                <w:szCs w:val="22"/>
                <w:lang w:val="hy-AM"/>
              </w:rPr>
            </w:pPr>
            <w:r w:rsidRPr="00FE0123">
              <w:rPr>
                <w:rFonts w:ascii="GHEA Grapalat" w:hAnsi="GHEA Grapalat" w:cs="Sylfaen"/>
                <w:sz w:val="22"/>
                <w:szCs w:val="22"/>
                <w:lang w:val="hy-AM"/>
              </w:rPr>
              <w:lastRenderedPageBreak/>
              <w:t>23-րդ ենթակետում «Որոշման Հավելված 5-ի» բառերն առաջարկում եմ փոխարինել «Որոշման 1-ին կետի 5-րդ ենթակետով հաստատված հավելված 5-ի» բառերով:</w:t>
            </w:r>
          </w:p>
        </w:tc>
        <w:tc>
          <w:tcPr>
            <w:tcW w:w="3896" w:type="dxa"/>
            <w:tcBorders>
              <w:left w:val="outset" w:sz="6" w:space="0" w:color="auto"/>
              <w:right w:val="nil"/>
            </w:tcBorders>
            <w:shd w:val="clear" w:color="auto" w:fill="FFFFFF"/>
          </w:tcPr>
          <w:p w:rsidR="00E248AA" w:rsidRPr="00554572" w:rsidRDefault="00E248AA" w:rsidP="007B1017">
            <w:pPr>
              <w:spacing w:after="0"/>
              <w:ind w:left="217" w:right="207"/>
              <w:jc w:val="center"/>
              <w:rPr>
                <w:rFonts w:ascii="GHEA Grapalat" w:hAnsi="GHEA Grapalat" w:cs="Sylfaen"/>
                <w:lang w:val="hy-AM"/>
              </w:rPr>
            </w:pPr>
            <w:r w:rsidRPr="00554572">
              <w:rPr>
                <w:rFonts w:ascii="GHEA Grapalat" w:hAnsi="GHEA Grapalat" w:cs="Sylfaen"/>
                <w:lang w:val="hy-AM"/>
              </w:rPr>
              <w:t>Ընդունվել</w:t>
            </w:r>
            <w:r w:rsidRPr="00554572">
              <w:rPr>
                <w:rFonts w:ascii="GHEA Grapalat" w:hAnsi="GHEA Grapalat"/>
                <w:lang w:val="hy-AM"/>
              </w:rPr>
              <w:t xml:space="preserve"> </w:t>
            </w:r>
            <w:r w:rsidRPr="00554572">
              <w:rPr>
                <w:rFonts w:ascii="GHEA Grapalat" w:hAnsi="GHEA Grapalat" w:cs="Sylfaen"/>
                <w:lang w:val="hy-AM"/>
              </w:rPr>
              <w:t>է</w:t>
            </w:r>
          </w:p>
          <w:p w:rsidR="00E248AA" w:rsidRPr="00554572" w:rsidRDefault="00E248AA" w:rsidP="007B1017">
            <w:pPr>
              <w:spacing w:after="0"/>
              <w:ind w:left="217" w:right="207"/>
              <w:jc w:val="center"/>
              <w:rPr>
                <w:rFonts w:ascii="GHEA Grapalat" w:hAnsi="GHEA Grapalat" w:cs="Calibri"/>
                <w:b/>
                <w:bCs/>
                <w:color w:val="000000"/>
                <w:lang w:val="hy-AM"/>
              </w:rPr>
            </w:pPr>
            <w:r w:rsidRPr="00554572">
              <w:rPr>
                <w:rFonts w:ascii="GHEA Grapalat" w:hAnsi="GHEA Grapalat"/>
                <w:lang w:val="hy-AM"/>
              </w:rPr>
              <w:br/>
            </w:r>
            <w:r w:rsidRPr="00554572">
              <w:rPr>
                <w:rFonts w:ascii="GHEA Grapalat" w:hAnsi="GHEA Grapalat" w:cs="Sylfaen"/>
                <w:lang w:val="hy-AM"/>
              </w:rPr>
              <w:t>Դիտարկման</w:t>
            </w:r>
            <w:r w:rsidRPr="00554572">
              <w:rPr>
                <w:rFonts w:ascii="GHEA Grapalat" w:hAnsi="GHEA Grapalat"/>
                <w:lang w:val="hy-AM"/>
              </w:rPr>
              <w:t xml:space="preserve"> </w:t>
            </w:r>
            <w:r w:rsidRPr="00554572">
              <w:rPr>
                <w:rFonts w:ascii="GHEA Grapalat" w:hAnsi="GHEA Grapalat" w:cs="Sylfaen"/>
                <w:lang w:val="hy-AM"/>
              </w:rPr>
              <w:t>արդյունքում</w:t>
            </w:r>
            <w:r w:rsidRPr="00554572">
              <w:rPr>
                <w:rFonts w:ascii="GHEA Grapalat" w:hAnsi="GHEA Grapalat"/>
                <w:lang w:val="hy-AM"/>
              </w:rPr>
              <w:t xml:space="preserve"> </w:t>
            </w:r>
            <w:r w:rsidRPr="00554572">
              <w:rPr>
                <w:rFonts w:ascii="GHEA Grapalat" w:hAnsi="GHEA Grapalat" w:cs="Sylfaen"/>
                <w:lang w:val="hy-AM"/>
              </w:rPr>
              <w:t>համապատասխան</w:t>
            </w:r>
            <w:r w:rsidRPr="00554572">
              <w:rPr>
                <w:rFonts w:ascii="GHEA Grapalat" w:hAnsi="GHEA Grapalat"/>
                <w:lang w:val="hy-AM"/>
              </w:rPr>
              <w:t xml:space="preserve"> </w:t>
            </w:r>
            <w:r w:rsidRPr="00554572">
              <w:rPr>
                <w:rFonts w:ascii="GHEA Grapalat" w:hAnsi="GHEA Grapalat" w:cs="Sylfaen"/>
                <w:lang w:val="hy-AM"/>
              </w:rPr>
              <w:t>հղումը</w:t>
            </w:r>
            <w:r w:rsidRPr="00554572">
              <w:rPr>
                <w:rFonts w:ascii="GHEA Grapalat" w:hAnsi="GHEA Grapalat"/>
                <w:lang w:val="hy-AM"/>
              </w:rPr>
              <w:t xml:space="preserve"> </w:t>
            </w:r>
            <w:r w:rsidRPr="00554572">
              <w:rPr>
                <w:rFonts w:ascii="GHEA Grapalat" w:hAnsi="GHEA Grapalat" w:cs="Sylfaen"/>
                <w:lang w:val="hy-AM"/>
              </w:rPr>
              <w:t>լրամշակվել</w:t>
            </w:r>
            <w:r w:rsidRPr="00554572">
              <w:rPr>
                <w:rFonts w:ascii="GHEA Grapalat" w:hAnsi="GHEA Grapalat"/>
                <w:lang w:val="hy-AM"/>
              </w:rPr>
              <w:t xml:space="preserve"> </w:t>
            </w:r>
            <w:r w:rsidRPr="00554572">
              <w:rPr>
                <w:rFonts w:ascii="GHEA Grapalat" w:hAnsi="GHEA Grapalat" w:cs="Sylfaen"/>
                <w:lang w:val="hy-AM"/>
              </w:rPr>
              <w:t>է՝</w:t>
            </w:r>
            <w:r w:rsidRPr="00554572">
              <w:rPr>
                <w:rFonts w:ascii="GHEA Grapalat" w:hAnsi="GHEA Grapalat"/>
                <w:lang w:val="hy-AM"/>
              </w:rPr>
              <w:t xml:space="preserve"> </w:t>
            </w:r>
            <w:r w:rsidRPr="00554572">
              <w:rPr>
                <w:rFonts w:ascii="GHEA Grapalat" w:hAnsi="GHEA Grapalat" w:cs="Sylfaen"/>
                <w:lang w:val="hy-AM"/>
              </w:rPr>
              <w:t>հստակեցնելով</w:t>
            </w:r>
            <w:r w:rsidRPr="00554572">
              <w:rPr>
                <w:rFonts w:ascii="GHEA Grapalat" w:hAnsi="GHEA Grapalat"/>
                <w:lang w:val="hy-AM"/>
              </w:rPr>
              <w:t xml:space="preserve">, </w:t>
            </w:r>
            <w:r w:rsidRPr="00554572">
              <w:rPr>
                <w:rFonts w:ascii="GHEA Grapalat" w:hAnsi="GHEA Grapalat" w:cs="Sylfaen"/>
                <w:lang w:val="hy-AM"/>
              </w:rPr>
              <w:t>որ</w:t>
            </w:r>
            <w:r w:rsidRPr="00554572">
              <w:rPr>
                <w:rFonts w:ascii="GHEA Grapalat" w:hAnsi="GHEA Grapalat"/>
                <w:lang w:val="hy-AM"/>
              </w:rPr>
              <w:t xml:space="preserve"> </w:t>
            </w:r>
            <w:r w:rsidRPr="00554572">
              <w:rPr>
                <w:rFonts w:ascii="GHEA Grapalat" w:hAnsi="GHEA Grapalat" w:cs="Sylfaen"/>
                <w:lang w:val="hy-AM"/>
              </w:rPr>
              <w:t>խոսքը</w:t>
            </w:r>
            <w:r w:rsidRPr="00554572">
              <w:rPr>
                <w:rFonts w:ascii="GHEA Grapalat" w:hAnsi="GHEA Grapalat"/>
                <w:lang w:val="hy-AM"/>
              </w:rPr>
              <w:t xml:space="preserve"> </w:t>
            </w:r>
            <w:r w:rsidRPr="00554572">
              <w:rPr>
                <w:rFonts w:ascii="GHEA Grapalat" w:hAnsi="GHEA Grapalat" w:cs="Sylfaen"/>
                <w:lang w:val="hy-AM"/>
              </w:rPr>
              <w:t>վերաբերում</w:t>
            </w:r>
            <w:r w:rsidRPr="00554572">
              <w:rPr>
                <w:rFonts w:ascii="GHEA Grapalat" w:hAnsi="GHEA Grapalat"/>
                <w:lang w:val="hy-AM"/>
              </w:rPr>
              <w:t xml:space="preserve"> </w:t>
            </w:r>
            <w:r w:rsidRPr="00554572">
              <w:rPr>
                <w:rFonts w:ascii="GHEA Grapalat" w:hAnsi="GHEA Grapalat" w:cs="Sylfaen"/>
                <w:lang w:val="hy-AM"/>
              </w:rPr>
              <w:t>է</w:t>
            </w:r>
            <w:r w:rsidRPr="00554572">
              <w:rPr>
                <w:rFonts w:ascii="GHEA Grapalat" w:hAnsi="GHEA Grapalat"/>
                <w:lang w:val="hy-AM"/>
              </w:rPr>
              <w:t xml:space="preserve"> </w:t>
            </w:r>
            <w:r w:rsidRPr="00554572">
              <w:rPr>
                <w:rFonts w:ascii="GHEA Grapalat" w:hAnsi="GHEA Grapalat" w:cs="Sylfaen"/>
                <w:lang w:val="hy-AM"/>
              </w:rPr>
              <w:t>Որոշման</w:t>
            </w:r>
            <w:r w:rsidRPr="00554572">
              <w:rPr>
                <w:rFonts w:ascii="GHEA Grapalat" w:hAnsi="GHEA Grapalat"/>
                <w:lang w:val="hy-AM"/>
              </w:rPr>
              <w:t xml:space="preserve"> 1-</w:t>
            </w:r>
            <w:r w:rsidRPr="00554572">
              <w:rPr>
                <w:rFonts w:ascii="GHEA Grapalat" w:hAnsi="GHEA Grapalat" w:cs="Sylfaen"/>
                <w:lang w:val="hy-AM"/>
              </w:rPr>
              <w:t>ին</w:t>
            </w:r>
            <w:r w:rsidRPr="00554572">
              <w:rPr>
                <w:rFonts w:ascii="GHEA Grapalat" w:hAnsi="GHEA Grapalat"/>
                <w:lang w:val="hy-AM"/>
              </w:rPr>
              <w:t xml:space="preserve"> </w:t>
            </w:r>
            <w:r w:rsidRPr="00554572">
              <w:rPr>
                <w:rFonts w:ascii="GHEA Grapalat" w:hAnsi="GHEA Grapalat" w:cs="Sylfaen"/>
                <w:lang w:val="hy-AM"/>
              </w:rPr>
              <w:t>կետի</w:t>
            </w:r>
            <w:r w:rsidRPr="00554572">
              <w:rPr>
                <w:rFonts w:ascii="GHEA Grapalat" w:hAnsi="GHEA Grapalat"/>
                <w:lang w:val="hy-AM"/>
              </w:rPr>
              <w:t xml:space="preserve"> 5-</w:t>
            </w:r>
            <w:r w:rsidRPr="00554572">
              <w:rPr>
                <w:rFonts w:ascii="GHEA Grapalat" w:hAnsi="GHEA Grapalat" w:cs="Sylfaen"/>
                <w:lang w:val="hy-AM"/>
              </w:rPr>
              <w:t>րդ</w:t>
            </w:r>
            <w:r w:rsidRPr="00554572">
              <w:rPr>
                <w:rFonts w:ascii="GHEA Grapalat" w:hAnsi="GHEA Grapalat"/>
                <w:lang w:val="hy-AM"/>
              </w:rPr>
              <w:t xml:space="preserve"> </w:t>
            </w:r>
            <w:r w:rsidRPr="00554572">
              <w:rPr>
                <w:rFonts w:ascii="GHEA Grapalat" w:hAnsi="GHEA Grapalat" w:cs="Sylfaen"/>
                <w:lang w:val="hy-AM"/>
              </w:rPr>
              <w:t>ենթակետով</w:t>
            </w:r>
            <w:r w:rsidRPr="00554572">
              <w:rPr>
                <w:rFonts w:ascii="GHEA Grapalat" w:hAnsi="GHEA Grapalat"/>
                <w:lang w:val="hy-AM"/>
              </w:rPr>
              <w:t xml:space="preserve"> </w:t>
            </w:r>
            <w:r w:rsidRPr="00554572">
              <w:rPr>
                <w:rFonts w:ascii="GHEA Grapalat" w:hAnsi="GHEA Grapalat" w:cs="Sylfaen"/>
                <w:lang w:val="hy-AM"/>
              </w:rPr>
              <w:t>հաստատված</w:t>
            </w:r>
            <w:r w:rsidRPr="00554572">
              <w:rPr>
                <w:rFonts w:ascii="GHEA Grapalat" w:hAnsi="GHEA Grapalat"/>
                <w:lang w:val="hy-AM"/>
              </w:rPr>
              <w:t xml:space="preserve"> </w:t>
            </w:r>
            <w:r w:rsidRPr="00554572">
              <w:rPr>
                <w:rFonts w:ascii="GHEA Grapalat" w:hAnsi="GHEA Grapalat" w:cs="Sylfaen"/>
                <w:lang w:val="hy-AM"/>
              </w:rPr>
              <w:t>հավելված</w:t>
            </w:r>
            <w:r w:rsidRPr="00554572">
              <w:rPr>
                <w:rFonts w:ascii="GHEA Grapalat" w:hAnsi="GHEA Grapalat"/>
                <w:lang w:val="hy-AM"/>
              </w:rPr>
              <w:t xml:space="preserve"> 5-</w:t>
            </w:r>
            <w:r w:rsidRPr="00554572">
              <w:rPr>
                <w:rFonts w:ascii="GHEA Grapalat" w:hAnsi="GHEA Grapalat" w:cs="Sylfaen"/>
                <w:lang w:val="hy-AM"/>
              </w:rPr>
              <w:t>ին։</w:t>
            </w:r>
          </w:p>
        </w:tc>
      </w:tr>
      <w:tr w:rsidR="00E248AA" w:rsidRPr="00FE0123" w:rsidTr="007B1017">
        <w:trPr>
          <w:tblCellSpacing w:w="0" w:type="dxa"/>
          <w:jc w:val="center"/>
        </w:trPr>
        <w:tc>
          <w:tcPr>
            <w:tcW w:w="10613" w:type="dxa"/>
            <w:vMerge w:val="restart"/>
            <w:tcBorders>
              <w:top w:val="outset" w:sz="6" w:space="0" w:color="auto"/>
              <w:left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b/>
                <w:lang w:val="hy-AM"/>
              </w:rPr>
            </w:pPr>
            <w:r w:rsidRPr="00FE0123">
              <w:rPr>
                <w:rFonts w:ascii="GHEA Grapalat" w:hAnsi="GHEA Grapalat"/>
                <w:b/>
                <w:lang w:val="hy-AM"/>
              </w:rPr>
              <w:t>15</w:t>
            </w:r>
            <w:r w:rsidRPr="00FE0123">
              <w:rPr>
                <w:rFonts w:ascii="MS Mincho" w:eastAsia="MS Mincho" w:hAnsi="MS Mincho" w:cs="MS Mincho" w:hint="eastAsia"/>
                <w:b/>
                <w:lang w:val="hy-AM"/>
              </w:rPr>
              <w:t>․</w:t>
            </w:r>
            <w:r w:rsidRPr="00FE0123">
              <w:rPr>
                <w:rFonts w:ascii="GHEA Grapalat" w:hAnsi="GHEA Grapalat"/>
                <w:b/>
                <w:lang w:val="hy-AM"/>
              </w:rPr>
              <w:t xml:space="preserve"> ՀՀ քաղաքաշինության, տեխնիկական և հրդեհային անվտանգության տեսչական մարմին</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b/>
                <w:highlight w:val="yellow"/>
                <w:lang w:val="hy-AM"/>
              </w:rPr>
            </w:pPr>
            <w:r w:rsidRPr="00345D77">
              <w:rPr>
                <w:rFonts w:ascii="GHEA Grapalat" w:hAnsi="GHEA Grapalat"/>
                <w:b/>
                <w:lang w:val="hy-AM"/>
              </w:rPr>
              <w:t>30-03-2026</w:t>
            </w:r>
          </w:p>
        </w:tc>
      </w:tr>
      <w:tr w:rsidR="00E248AA" w:rsidRPr="00FE0123" w:rsidTr="007B1017">
        <w:trPr>
          <w:tblCellSpacing w:w="0" w:type="dxa"/>
          <w:jc w:val="center"/>
        </w:trPr>
        <w:tc>
          <w:tcPr>
            <w:tcW w:w="10613" w:type="dxa"/>
            <w:vMerge/>
            <w:tcBorders>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b/>
                <w:lang w:val="hy-AM"/>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b/>
                <w:highlight w:val="yellow"/>
                <w:lang w:val="hy-AM"/>
              </w:rPr>
            </w:pPr>
            <w:r w:rsidRPr="00345D77">
              <w:rPr>
                <w:rFonts w:ascii="GHEA Grapalat" w:hAnsi="GHEA Grapalat"/>
                <w:b/>
                <w:lang w:val="hy-AM"/>
              </w:rPr>
              <w:t>ՔՏՄ/11.03/7015-26</w:t>
            </w:r>
          </w:p>
        </w:tc>
      </w:tr>
      <w:tr w:rsidR="00E248AA" w:rsidRPr="00FE0123" w:rsidTr="007B1017">
        <w:trPr>
          <w:trHeight w:val="41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shd w:val="clear" w:color="auto" w:fill="FFFFFF"/>
                <w:lang w:val="hy-AM"/>
              </w:rPr>
            </w:pPr>
            <w:r w:rsidRPr="00FE0123">
              <w:rPr>
                <w:rFonts w:ascii="GHEA Grapalat" w:hAnsi="GHEA Grapalat"/>
                <w:lang w:val="hy-AM"/>
              </w:rPr>
              <w:t xml:space="preserve">Ի պատասխան </w:t>
            </w:r>
            <w:r w:rsidRPr="00FE0123">
              <w:rPr>
                <w:rFonts w:ascii="GHEA Grapalat" w:hAnsi="GHEA Grapalat" w:cs="GHEA Grapalat"/>
                <w:bCs/>
                <w:noProof/>
                <w:lang w:val="hy-AM"/>
              </w:rPr>
              <w:t>ՀՀ փոխվարչապետ Տիգրան Խաչատրյանի գրասենյակի կողմից</w:t>
            </w:r>
            <w:r w:rsidRPr="00FE0123">
              <w:rPr>
                <w:rFonts w:ascii="GHEA Grapalat" w:hAnsi="GHEA Grapalat"/>
                <w:lang w:val="hy-AM"/>
              </w:rPr>
              <w:t xml:space="preserve"> ՀՀ քաղաքաշինության, տեխնիկական և հրդեհային անվտանգության տեսչական մարմնին 2026 թվականի մարտի 12-ին հասցեագրված</w:t>
            </w:r>
            <w:r w:rsidRPr="00FE0123">
              <w:rPr>
                <w:rFonts w:ascii="GHEA Grapalat" w:hAnsi="GHEA Grapalat" w:cs="GHEA Grapalat"/>
                <w:bCs/>
                <w:noProof/>
                <w:lang w:val="hy-AM"/>
              </w:rPr>
              <w:t xml:space="preserve"> </w:t>
            </w:r>
            <w:r w:rsidRPr="00FE0123">
              <w:rPr>
                <w:rFonts w:ascii="GHEA Grapalat" w:hAnsi="GHEA Grapalat"/>
                <w:lang w:val="hy-AM"/>
              </w:rPr>
              <w:t xml:space="preserve">թիվ 03.1/03.62/7730-2026 գրության` տեղեկացվում է, որ </w:t>
            </w:r>
            <w:r w:rsidRPr="00FE0123">
              <w:rPr>
                <w:rFonts w:ascii="GHEA Grapalat" w:hAnsi="GHEA Grapalat"/>
                <w:color w:val="000000"/>
                <w:lang w:val="hy-AM"/>
              </w:rPr>
              <w:t xml:space="preserve">«Հայաստանի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(այսուհետ՝ Որոշում) նախագծի լրամշակված փաթեթի </w:t>
            </w:r>
            <w:r w:rsidRPr="00FE0123">
              <w:rPr>
                <w:rFonts w:ascii="GHEA Grapalat" w:hAnsi="GHEA Grapalat"/>
                <w:lang w:val="hy-AM"/>
              </w:rPr>
              <w:t>վերաբերյալ ներկայացվում է ՀՀ քաղաքաշինության, տեխնիկական և հրդեհային անվտանգության տեսչական մարմնի առաջարկությունները</w:t>
            </w:r>
            <w:r w:rsidRPr="00FE0123">
              <w:rPr>
                <w:rFonts w:ascii="GHEA Grapalat" w:eastAsia="Calibri" w:hAnsi="GHEA Grapalat"/>
                <w:lang w:val="hy-AM"/>
              </w:rPr>
              <w:t>։</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spacing w:after="0"/>
              <w:ind w:left="217" w:right="207"/>
              <w:jc w:val="center"/>
              <w:rPr>
                <w:rFonts w:ascii="GHEA Grapalat" w:hAnsi="GHEA Grapalat"/>
                <w:lang w:val="hy-AM"/>
              </w:rPr>
            </w:pPr>
          </w:p>
        </w:tc>
      </w:tr>
      <w:tr w:rsidR="00E248AA" w:rsidRPr="00FE0123" w:rsidTr="007B1017">
        <w:trPr>
          <w:trHeight w:val="111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spacing w:after="0"/>
              <w:ind w:left="157" w:right="166" w:firstLine="540"/>
              <w:contextualSpacing/>
              <w:jc w:val="both"/>
              <w:rPr>
                <w:rFonts w:ascii="GHEA Grapalat" w:eastAsia="Calibri" w:hAnsi="GHEA Grapalat" w:cs="Arial"/>
                <w:lang w:val="hy-AM"/>
              </w:rPr>
            </w:pPr>
            <w:r w:rsidRPr="00BA1FC4">
              <w:rPr>
                <w:rFonts w:ascii="GHEA Grapalat" w:eastAsia="Calibri" w:hAnsi="GHEA Grapalat" w:cs="Arial"/>
                <w:lang w:val="hy-AM"/>
              </w:rPr>
              <w:t xml:space="preserve">Այսպես, </w:t>
            </w:r>
            <w:r w:rsidRPr="00BA1FC4">
              <w:rPr>
                <w:rFonts w:ascii="GHEA Grapalat" w:hAnsi="GHEA Grapalat"/>
                <w:shd w:val="clear" w:color="auto" w:fill="FFFFFF"/>
                <w:lang w:val="hy-AM"/>
              </w:rPr>
              <w:t>Նախագծով</w:t>
            </w:r>
            <w:r w:rsidRPr="00BA1FC4">
              <w:rPr>
                <w:rFonts w:ascii="GHEA Grapalat" w:hAnsi="GHEA Grapalat" w:cs="Arial Unicode"/>
                <w:lang w:val="hy-AM"/>
              </w:rPr>
              <w:t xml:space="preserve"> նախատեսվում է</w:t>
            </w:r>
            <w:r w:rsidRPr="00BA1FC4">
              <w:rPr>
                <w:rFonts w:ascii="MS Mincho" w:eastAsia="MS Mincho" w:hAnsi="MS Mincho" w:cs="MS Mincho" w:hint="eastAsia"/>
                <w:lang w:val="hy-AM"/>
              </w:rPr>
              <w:t>․</w:t>
            </w:r>
          </w:p>
          <w:p w:rsidR="00E248AA" w:rsidRPr="00BA1FC4" w:rsidRDefault="00E248AA" w:rsidP="007B1017">
            <w:pPr>
              <w:tabs>
                <w:tab w:val="left" w:pos="810"/>
              </w:tabs>
              <w:spacing w:after="0"/>
              <w:ind w:left="157" w:right="166" w:firstLine="540"/>
              <w:jc w:val="both"/>
              <w:rPr>
                <w:rFonts w:ascii="GHEA Grapalat" w:hAnsi="GHEA Grapalat" w:cs="Cambria Math"/>
              </w:rPr>
            </w:pPr>
            <w:r w:rsidRPr="00BA1FC4">
              <w:rPr>
                <w:rFonts w:ascii="GHEA Grapalat" w:hAnsi="GHEA Grapalat" w:cs="Cambria Math"/>
              </w:rPr>
              <w:t xml:space="preserve">15.2) </w:t>
            </w:r>
            <w:r w:rsidRPr="00BA1FC4">
              <w:rPr>
                <w:rFonts w:ascii="GHEA Grapalat" w:hAnsi="GHEA Grapalat" w:cs="Cambria Math"/>
                <w:b/>
              </w:rPr>
              <w:t>փուլային ավարտական ակտ</w:t>
            </w:r>
            <w:r w:rsidRPr="00BA1FC4">
              <w:rPr>
                <w:rFonts w:ascii="GHEA Grapalat" w:hAnsi="GHEA Grapalat" w:cs="Cambria Math"/>
              </w:rPr>
              <w:t xml:space="preserve">` սույն կարգի 13-րդ կետի իմաստով ձևակերպվող միասնական վարչական ակտի այն մասը, որով փաստագրվում է բազմամասնաշենք քաղաքաշինական համալիրի կազմում ընդգրկված առանձին շինարարական օբյեկտի </w:t>
            </w:r>
            <w:r w:rsidRPr="00BA1FC4">
              <w:rPr>
                <w:rFonts w:ascii="GHEA Grapalat" w:hAnsi="GHEA Grapalat" w:cs="Cambria Math"/>
              </w:rPr>
              <w:lastRenderedPageBreak/>
              <w:t>շինարարության ավարտը՝ տվյալ օբյեկտի համար սահմանված նախագծային լուծումներին և նորմատիվատեխնիկական փաստաթղթերի պարտադիր պահանջներին համապատասխանության մասով։</w:t>
            </w:r>
          </w:p>
          <w:p w:rsidR="00E248AA" w:rsidRPr="00BA1FC4" w:rsidRDefault="00E248AA" w:rsidP="007B1017">
            <w:pPr>
              <w:tabs>
                <w:tab w:val="left" w:pos="810"/>
              </w:tabs>
              <w:spacing w:after="0"/>
              <w:ind w:left="157" w:right="166" w:firstLine="540"/>
              <w:jc w:val="both"/>
              <w:rPr>
                <w:rFonts w:ascii="GHEA Grapalat" w:hAnsi="GHEA Grapalat" w:cs="Cambria Math"/>
              </w:rPr>
            </w:pPr>
            <w:r w:rsidRPr="00BA1FC4">
              <w:rPr>
                <w:rFonts w:ascii="GHEA Grapalat" w:hAnsi="GHEA Grapalat" w:cs="Cambria Math"/>
              </w:rPr>
              <w:t>Տվյալ կետի սահմանումը չի համապատասխանում նույն որոշման 15) կետի սահմանմանը՝ «</w:t>
            </w:r>
            <w:r w:rsidRPr="00BA1FC4">
              <w:rPr>
                <w:rFonts w:ascii="GHEA Grapalat" w:hAnsi="GHEA Grapalat" w:cs="Cambria Math"/>
                <w:b/>
                <w:bCs/>
              </w:rPr>
              <w:t>Ավարտական</w:t>
            </w:r>
            <w:r w:rsidRPr="00BA1FC4">
              <w:rPr>
                <w:rFonts w:ascii="Cambria" w:hAnsi="Cambria" w:cs="Cambria"/>
                <w:b/>
                <w:bCs/>
              </w:rPr>
              <w:t> </w:t>
            </w:r>
            <w:r w:rsidRPr="00BA1FC4">
              <w:rPr>
                <w:rFonts w:ascii="GHEA Grapalat" w:hAnsi="GHEA Grapalat" w:cs="Cambria Math"/>
                <w:b/>
                <w:bCs/>
              </w:rPr>
              <w:t>ակտ՝</w:t>
            </w:r>
            <w:r w:rsidRPr="00BA1FC4">
              <w:rPr>
                <w:rFonts w:ascii="Cambria" w:hAnsi="Cambria" w:cs="Cambria"/>
              </w:rPr>
              <w:t> </w:t>
            </w:r>
            <w:r w:rsidRPr="00BA1FC4">
              <w:rPr>
                <w:rFonts w:ascii="GHEA Grapalat" w:hAnsi="GHEA Grapalat" w:cs="Cambria Math"/>
              </w:rPr>
              <w:t>փաստաթուղթ, որը հավաստում է շենքերի, շինությունների (այդ թվում՝ դրանց վերակառուցման, վերականգնման, ուժեղացման, արդիականացման, ընդլայնման), ճարտարապետաշինարարական նախագծային փաստաթղթերով նախատեսված՝ շինարարության թույլտվություն պահանջող բոլոր շինարարական աշխատանքների իրականացման ավարտը».</w:t>
            </w:r>
          </w:p>
          <w:p w:rsidR="00E248AA" w:rsidRPr="00BA1FC4" w:rsidRDefault="00E248AA" w:rsidP="007B1017">
            <w:pPr>
              <w:shd w:val="clear" w:color="auto" w:fill="FFFFFF"/>
              <w:spacing w:after="0"/>
              <w:ind w:left="157" w:right="166" w:firstLine="540"/>
              <w:jc w:val="both"/>
              <w:rPr>
                <w:rFonts w:ascii="GHEA Grapalat" w:hAnsi="GHEA Grapalat" w:cs="Arial"/>
                <w:lang w:val="hy-AM"/>
              </w:rPr>
            </w:pPr>
            <w:r w:rsidRPr="00BA1FC4">
              <w:rPr>
                <w:rFonts w:ascii="GHEA Grapalat" w:hAnsi="GHEA Grapalat" w:cs="Cambria Math"/>
              </w:rPr>
              <w:t>Առաջարկվում է 15.2 կետի փուլային ավարտական ակտի, ինչպես նաև գործող 2015թ. 596-Ն որոշման 171-րդ կետի  սահմանումներից հանել «նորմատիվատեխնիկական փաստաթղթերի պարտադիր պահանջներին» գրառումը</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rPr>
            </w:pPr>
            <w:r w:rsidRPr="00BA1FC4">
              <w:rPr>
                <w:rFonts w:ascii="GHEA Grapalat" w:hAnsi="GHEA Grapalat"/>
              </w:rPr>
              <w:lastRenderedPageBreak/>
              <w:t>Ընդունվել է</w:t>
            </w:r>
          </w:p>
          <w:p w:rsidR="00E248AA" w:rsidRPr="00BA1FC4" w:rsidRDefault="00E248AA" w:rsidP="007B1017">
            <w:pPr>
              <w:spacing w:after="0"/>
              <w:ind w:left="217" w:right="207"/>
              <w:jc w:val="center"/>
              <w:rPr>
                <w:rFonts w:ascii="GHEA Grapalat" w:hAnsi="GHEA Grapalat"/>
              </w:rPr>
            </w:pPr>
            <w:r w:rsidRPr="00BA1FC4">
              <w:rPr>
                <w:rFonts w:ascii="GHEA Grapalat" w:hAnsi="GHEA Grapalat"/>
              </w:rPr>
              <w:t>Լրամշակվել է</w:t>
            </w:r>
          </w:p>
        </w:tc>
      </w:tr>
      <w:tr w:rsidR="00E248AA" w:rsidRPr="00E248AA" w:rsidTr="007B1017">
        <w:trPr>
          <w:trHeight w:val="6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810"/>
                <w:tab w:val="left" w:pos="993"/>
              </w:tabs>
              <w:spacing w:after="0"/>
              <w:ind w:left="157" w:right="166" w:firstLine="540"/>
              <w:jc w:val="both"/>
              <w:rPr>
                <w:rFonts w:ascii="GHEA Grapalat" w:hAnsi="GHEA Grapalat" w:cs="Cambria Math"/>
              </w:rPr>
            </w:pPr>
            <w:r w:rsidRPr="00BA1FC4">
              <w:rPr>
                <w:rFonts w:ascii="GHEA Grapalat" w:hAnsi="GHEA Grapalat" w:cs="Cambria Math"/>
              </w:rPr>
              <w:lastRenderedPageBreak/>
              <w:t xml:space="preserve">15.5) </w:t>
            </w:r>
            <w:r w:rsidRPr="00BA1FC4">
              <w:rPr>
                <w:rFonts w:ascii="GHEA Grapalat" w:hAnsi="GHEA Grapalat" w:cs="Cambria Math"/>
                <w:b/>
                <w:bCs/>
              </w:rPr>
              <w:t>ոչ ձեռնարկատիրական նպատակով կառուցված օբյեկտ</w:t>
            </w:r>
            <w:r w:rsidRPr="00BA1FC4">
              <w:rPr>
                <w:rFonts w:ascii="GHEA Grapalat" w:hAnsi="GHEA Grapalat" w:cs="Cambria Math"/>
              </w:rPr>
              <w:t>` սույն կարգի իմաստով շինարարական այն օբյեկտը, որը կառուցվում է կամ կառուցվելուց հետո նախատեսվում է օգտագործել առանց եկամուտ ստանալու նպատակադրության, բացառապես</w:t>
            </w:r>
          </w:p>
          <w:p w:rsidR="00E248AA" w:rsidRPr="00BA1FC4" w:rsidRDefault="00E248AA" w:rsidP="007B1017">
            <w:pPr>
              <w:shd w:val="clear" w:color="auto" w:fill="FFFFFF"/>
              <w:tabs>
                <w:tab w:val="left" w:pos="810"/>
                <w:tab w:val="left" w:pos="900"/>
              </w:tabs>
              <w:spacing w:after="0"/>
              <w:ind w:left="157" w:right="166" w:firstLine="540"/>
              <w:jc w:val="both"/>
              <w:rPr>
                <w:rFonts w:ascii="GHEA Grapalat" w:hAnsi="GHEA Grapalat" w:cs="Cambria Math"/>
              </w:rPr>
            </w:pPr>
            <w:r w:rsidRPr="00BA1FC4">
              <w:rPr>
                <w:rFonts w:ascii="GHEA Grapalat" w:hAnsi="GHEA Grapalat" w:cs="Cambria Math"/>
              </w:rPr>
              <w:t>ա. ֆիզիկական անձի (կամ նրա ընտանիքի) սեփական բնակության և կենցաղային կարիքների համար, կամ</w:t>
            </w:r>
          </w:p>
          <w:p w:rsidR="00E248AA" w:rsidRPr="00BA1FC4" w:rsidRDefault="00E248AA" w:rsidP="007B1017">
            <w:pPr>
              <w:shd w:val="clear" w:color="auto" w:fill="FFFFFF"/>
              <w:tabs>
                <w:tab w:val="left" w:pos="810"/>
                <w:tab w:val="left" w:pos="900"/>
              </w:tabs>
              <w:spacing w:after="0"/>
              <w:ind w:left="157" w:right="166" w:firstLine="540"/>
              <w:jc w:val="both"/>
              <w:rPr>
                <w:rFonts w:ascii="GHEA Grapalat" w:hAnsi="GHEA Grapalat" w:cs="Cambria Math"/>
              </w:rPr>
            </w:pPr>
            <w:r w:rsidRPr="00BA1FC4">
              <w:rPr>
                <w:rFonts w:ascii="GHEA Grapalat" w:hAnsi="GHEA Grapalat" w:cs="Cambria Math"/>
              </w:rPr>
              <w:t>բ. անձի/կազմակերպության ոչ առևտրային (ոչ ձեռնարկատիրական) գործունեության համար (օրինակ՝ սոցիալական, կրթական, մշակութային, բարեգործական, կրոնական, համայնքային կամ հանրային այլ նպատակներով), պայմանով, որ օբյեկտը (կամ դրա ինքնուրույն մասը) չի օգտագործվում տնտեսվարող գործունեության համար և չի հանձնվում երրորդ անձի՝ եկամուտ ստանալու նպատակով:</w:t>
            </w:r>
          </w:p>
          <w:p w:rsidR="00E248AA" w:rsidRPr="00BA1FC4" w:rsidRDefault="00E248AA" w:rsidP="007B1017">
            <w:pPr>
              <w:shd w:val="clear" w:color="auto" w:fill="FFFFFF"/>
              <w:tabs>
                <w:tab w:val="left" w:pos="810"/>
                <w:tab w:val="left" w:pos="900"/>
              </w:tabs>
              <w:spacing w:after="0"/>
              <w:ind w:left="157" w:right="166" w:firstLine="540"/>
              <w:jc w:val="both"/>
              <w:rPr>
                <w:rFonts w:ascii="GHEA Grapalat" w:hAnsi="GHEA Grapalat" w:cs="Cambria Math"/>
              </w:rPr>
            </w:pPr>
            <w:r w:rsidRPr="00BA1FC4">
              <w:rPr>
                <w:rFonts w:ascii="GHEA Grapalat" w:hAnsi="GHEA Grapalat" w:cs="Cambria Math"/>
              </w:rPr>
              <w:t>Եթե օբյեկտի կամ դրա ինքնուրույն մասի գործառնական նշանակությունից, նախագծային փաստաթղթերից կամ փաստացի շահագործման ձևից հետևում է, որ օբյեկտը (կամ դրա ինքնուրույն մասը) օգտագործվելու է եկամուտ ստանալու նպատակով, ապա սույն կարգի կիրառման նպատակով այդ օբյեկտը (կամ մասը) համարվում է ձեռնարկատիրական նպատակով կառուցված։</w:t>
            </w:r>
          </w:p>
          <w:p w:rsidR="00E248AA" w:rsidRPr="00BA1FC4" w:rsidRDefault="00E248AA" w:rsidP="007B1017">
            <w:pPr>
              <w:shd w:val="clear" w:color="auto" w:fill="FFFFFF"/>
              <w:tabs>
                <w:tab w:val="left" w:pos="810"/>
                <w:tab w:val="left" w:pos="900"/>
              </w:tabs>
              <w:spacing w:after="0"/>
              <w:ind w:left="157" w:right="166" w:firstLine="540"/>
              <w:jc w:val="both"/>
              <w:rPr>
                <w:rFonts w:ascii="GHEA Grapalat" w:hAnsi="GHEA Grapalat" w:cs="Cambria Math"/>
              </w:rPr>
            </w:pPr>
            <w:r w:rsidRPr="00BA1FC4">
              <w:rPr>
                <w:rFonts w:ascii="GHEA Grapalat" w:hAnsi="GHEA Grapalat" w:cs="Cambria Math"/>
              </w:rPr>
              <w:t xml:space="preserve">Տվյալ կետի՝ ոչ ձեռնարկատիրական նպատակով կառուցված օբյեկտների վերաբերյալ սահմանումները՝ </w:t>
            </w:r>
            <w:proofErr w:type="gramStart"/>
            <w:r w:rsidRPr="00BA1FC4">
              <w:rPr>
                <w:rFonts w:ascii="GHEA Grapalat" w:hAnsi="GHEA Grapalat" w:cs="Cambria Math"/>
              </w:rPr>
              <w:t>տարբեր  տարընթերցումներից</w:t>
            </w:r>
            <w:proofErr w:type="gramEnd"/>
            <w:r w:rsidRPr="00BA1FC4">
              <w:rPr>
                <w:rFonts w:ascii="GHEA Grapalat" w:hAnsi="GHEA Grapalat" w:cs="Cambria Math"/>
              </w:rPr>
              <w:t xml:space="preserve"> ելնելով գործնականում առաջացնելու են լրացուցիչ հարցադրումներ և անճշտություններ։</w:t>
            </w:r>
          </w:p>
          <w:p w:rsidR="00E248AA" w:rsidRPr="00BA1FC4" w:rsidRDefault="00E248AA" w:rsidP="007B1017">
            <w:pPr>
              <w:shd w:val="clear" w:color="auto" w:fill="FFFFFF"/>
              <w:tabs>
                <w:tab w:val="left" w:pos="810"/>
                <w:tab w:val="left" w:pos="900"/>
              </w:tabs>
              <w:spacing w:after="0"/>
              <w:ind w:left="157" w:right="166" w:firstLine="540"/>
              <w:jc w:val="both"/>
              <w:rPr>
                <w:rFonts w:ascii="GHEA Grapalat" w:hAnsi="GHEA Grapalat" w:cs="Cambria Math"/>
              </w:rPr>
            </w:pPr>
            <w:r w:rsidRPr="00BA1FC4">
              <w:rPr>
                <w:rFonts w:ascii="GHEA Grapalat" w:hAnsi="GHEA Grapalat" w:cs="Cambria Math"/>
              </w:rPr>
              <w:lastRenderedPageBreak/>
              <w:t>Քաղաքաշինական գործունեության իրականացման ընթացքում հիմնականում հանդիպում են ոչ ձեռնարկատիրական (ոչ առևտրային, տնտեսական) նպատակով կառուցապատողի կողմից 300 քառ. մ ընդհանուր մակերեսը չգերազանցող՝ մինչև երկու վերգետնյա ու մեկ ստորգետնյա հարկ ունեցող անհատական բնակելի տների կառուցման դեպքերը, որոնք կարող են իրականացվել առանց լիցենզավորված շինարարական կազմակերպության և տեղնիկական հսկողության, իսկ 2015թ. 596-Ն որոշման 147-րդ կետով էլ սահմանվում են՝</w:t>
            </w:r>
            <w:r w:rsidRPr="00BA1FC4">
              <w:rPr>
                <w:rFonts w:ascii="GHEA Grapalat" w:hAnsi="GHEA Grapalat" w:cs="Arial"/>
                <w:shd w:val="clear" w:color="auto" w:fill="FFFFFF"/>
              </w:rPr>
              <w:t xml:space="preserve"> «</w:t>
            </w:r>
            <w:r w:rsidRPr="00BA1FC4">
              <w:rPr>
                <w:rFonts w:ascii="GHEA Grapalat" w:hAnsi="GHEA Grapalat" w:cs="Cambria Math"/>
              </w:rPr>
              <w:t xml:space="preserve">Միջին ռիսկայնության աստիճանի (II կատեգորիայի) դասակարգում ունեցող օբյեկտների դեպքում ընդունող հանձնաժողովի կազմում ներգրավվում է տարածքային բաժնի ներկայացուցիչը՝ բացառությամբ «Լիցենզավորման մասին» Հայաստանի Հանրապետության օրենքով նախատեսված ոչ ձեռնարկատիրական նպատակով կառուցված օբյեկտների»: </w:t>
            </w:r>
          </w:p>
          <w:p w:rsidR="00E248AA" w:rsidRPr="00BA1FC4" w:rsidRDefault="00E248AA" w:rsidP="007B1017">
            <w:pPr>
              <w:shd w:val="clear" w:color="auto" w:fill="FFFFFF"/>
              <w:tabs>
                <w:tab w:val="left" w:pos="810"/>
                <w:tab w:val="left" w:pos="900"/>
              </w:tabs>
              <w:spacing w:after="0"/>
              <w:ind w:left="157" w:right="166" w:firstLine="540"/>
              <w:jc w:val="both"/>
              <w:rPr>
                <w:rFonts w:ascii="GHEA Grapalat" w:hAnsi="GHEA Grapalat" w:cs="Cambria Math"/>
              </w:rPr>
            </w:pPr>
            <w:r w:rsidRPr="00BA1FC4">
              <w:rPr>
                <w:rFonts w:ascii="GHEA Grapalat" w:hAnsi="GHEA Grapalat" w:cs="Cambria Math"/>
              </w:rPr>
              <w:t xml:space="preserve">Առաջարկվում է որոշման նախագծում 15.4 և 15.5 կետերի փոխարեն սահմանել 1 կետ, որը շարադրել հետևյալ խմբագրությամբ՝ «Սույն կարգի կիրառման իմաստով ոչ ձեռնակատիրական է համարվում բացառապես Ֆիզիկական անձի կողմից կառուցվող 300 քառ. մ </w:t>
            </w:r>
            <w:bookmarkStart w:id="0" w:name="_Hlk225439492"/>
            <w:r w:rsidRPr="00BA1FC4">
              <w:rPr>
                <w:rFonts w:ascii="GHEA Grapalat" w:hAnsi="GHEA Grapalat" w:cs="Cambria Math"/>
              </w:rPr>
              <w:t xml:space="preserve">ընդհանուր մակերեսը </w:t>
            </w:r>
            <w:bookmarkEnd w:id="0"/>
            <w:r w:rsidRPr="00BA1FC4">
              <w:rPr>
                <w:rFonts w:ascii="GHEA Grapalat" w:hAnsi="GHEA Grapalat" w:cs="Cambria Math"/>
              </w:rPr>
              <w:t>(նախագծով նախատեսված կառուցվող բնակելի տան կամ տների, ինչպես նաև դրանց օժանդակ և տնտեսական շինությունների արտաքին մակերեսների հանրագումարը) չգերազանցող՝ մինչև երկու վերգետնյա ու մեկ ստորգետնյա հարկ ունեցող անհատական բնակելի տները։</w:t>
            </w:r>
          </w:p>
          <w:p w:rsidR="00E248AA" w:rsidRPr="00BA1FC4" w:rsidRDefault="00E248AA" w:rsidP="007B1017">
            <w:pPr>
              <w:shd w:val="clear" w:color="auto" w:fill="FFFFFF"/>
              <w:tabs>
                <w:tab w:val="left" w:pos="810"/>
                <w:tab w:val="left" w:pos="900"/>
              </w:tabs>
              <w:spacing w:after="0"/>
              <w:ind w:left="157" w:right="166" w:firstLine="540"/>
              <w:jc w:val="both"/>
              <w:rPr>
                <w:rFonts w:ascii="GHEA Grapalat" w:hAnsi="GHEA Grapalat" w:cs="Cambria Math"/>
              </w:rPr>
            </w:pPr>
            <w:r w:rsidRPr="00BA1FC4">
              <w:rPr>
                <w:rFonts w:ascii="GHEA Grapalat" w:hAnsi="GHEA Grapalat" w:cs="Cambria Math"/>
              </w:rPr>
              <w:t>Կանաչով նշված գրառումն՝</w:t>
            </w:r>
            <w:r w:rsidRPr="00BA1FC4">
              <w:rPr>
                <w:rFonts w:ascii="GHEA Grapalat" w:hAnsi="GHEA Grapalat"/>
              </w:rPr>
              <w:t xml:space="preserve"> </w:t>
            </w:r>
            <w:r w:rsidRPr="00BA1FC4">
              <w:rPr>
                <w:rFonts w:ascii="GHEA Grapalat" w:hAnsi="GHEA Grapalat" w:cs="Cambria Math"/>
              </w:rPr>
              <w:t xml:space="preserve">ընդհանուր մակերեսի մասով առաջարկվում է հստակեցնել նաև 2015թ. 596-Ն որոշման 4-րդ հավելվածի ցանկ 2-ի 3-րդ կետի պահանջներում։ </w:t>
            </w:r>
          </w:p>
          <w:p w:rsidR="00E248AA" w:rsidRPr="00BA1FC4" w:rsidRDefault="00E248AA" w:rsidP="007B1017">
            <w:pPr>
              <w:shd w:val="clear" w:color="auto" w:fill="FFFFFF"/>
              <w:tabs>
                <w:tab w:val="left" w:pos="9923"/>
              </w:tabs>
              <w:spacing w:after="0"/>
              <w:ind w:left="157" w:right="166" w:firstLine="540"/>
              <w:jc w:val="both"/>
              <w:rPr>
                <w:rFonts w:ascii="GHEA Grapalat" w:hAnsi="GHEA Grapalat" w:cs="Arial"/>
                <w:lang w:val="hy-AM"/>
              </w:rPr>
            </w:pPr>
            <w:r w:rsidRPr="00BA1FC4">
              <w:rPr>
                <w:rFonts w:ascii="GHEA Grapalat" w:hAnsi="GHEA Grapalat" w:cs="Cambria Math"/>
              </w:rPr>
              <w:t>Միաժամանակ առաջարկվում է դիտարկել նաև 2-րդ ռիսկայնության օբյեկտների ավարտն փաստագրող հանձնաժողովների կազմից հանել Հայաստանի Հանրապետության քաղաքաշինության, տեխնիկական և հրդեհային անվտանգության տեսչական մարմնի ներկայացուցչին։</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 մասնակի</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Լրամշակվել է</w:t>
            </w:r>
          </w:p>
          <w:p w:rsidR="00E248AA" w:rsidRPr="00BA1FC4" w:rsidRDefault="00E248AA" w:rsidP="007B1017">
            <w:pPr>
              <w:spacing w:after="0"/>
              <w:ind w:left="217" w:right="207"/>
              <w:jc w:val="center"/>
              <w:rPr>
                <w:rFonts w:ascii="GHEA Grapalat" w:hAnsi="GHEA Grapalat"/>
                <w:lang w:val="hy-AM"/>
              </w:rPr>
            </w:pP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cs="Sylfaen"/>
                <w:lang w:val="hy-AM"/>
              </w:rPr>
              <w:t xml:space="preserve">Դիտարկման արդյունքում 15.4 և 15.5 ենթակետերի ձևակերպումները լրամշակվել են՝ առավել հստակ և կիրառելի շարադրմամբ։ Միաժամանակ ձեռնարկատիրական և ոչ ձեռնարկատիրական նպատակով կառուցված օբյեկտների տարբերակումը վերջնական նախագծում պահպանվել է, քանի որ տվյալ փուլում այն շարունակում է ունենալ գործառութային նշանակություն նախագծով առաջարկվող կարգավորումների </w:t>
            </w:r>
            <w:r w:rsidRPr="00BA1FC4">
              <w:rPr>
                <w:rFonts w:ascii="GHEA Grapalat" w:hAnsi="GHEA Grapalat" w:cs="Sylfaen"/>
                <w:lang w:val="hy-AM"/>
              </w:rPr>
              <w:lastRenderedPageBreak/>
              <w:t>համակարգում։ Հետագա լրացուցիչ գնահատումների և կիրառական փորձի հիման վրա հնարավոր է առանձին քննարկել նշված տարբերակման հետագա վերանայման նպատակահարմարությունը։</w:t>
            </w:r>
          </w:p>
        </w:tc>
      </w:tr>
      <w:tr w:rsidR="00E248AA" w:rsidRPr="00E248AA" w:rsidTr="007B1017">
        <w:trPr>
          <w:trHeight w:val="111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pStyle w:val="ListParagraph"/>
              <w:numPr>
                <w:ilvl w:val="0"/>
                <w:numId w:val="40"/>
              </w:numPr>
              <w:tabs>
                <w:tab w:val="left" w:pos="810"/>
              </w:tabs>
              <w:spacing w:before="0" w:after="0"/>
              <w:ind w:left="157" w:right="166" w:firstLine="540"/>
              <w:jc w:val="both"/>
              <w:rPr>
                <w:rFonts w:ascii="GHEA Grapalat" w:eastAsia="Times New Roman" w:hAnsi="GHEA Grapalat"/>
                <w:sz w:val="22"/>
                <w:szCs w:val="22"/>
                <w:lang w:val="hy-AM"/>
              </w:rPr>
            </w:pPr>
            <w:r w:rsidRPr="00BA1FC4">
              <w:rPr>
                <w:rFonts w:ascii="GHEA Grapalat" w:hAnsi="GHEA Grapalat" w:cs="Arial"/>
                <w:sz w:val="22"/>
                <w:szCs w:val="22"/>
                <w:shd w:val="clear" w:color="auto" w:fill="FFFFFF"/>
                <w:lang w:val="hy-AM" w:eastAsia="ru-RU"/>
              </w:rPr>
              <w:lastRenderedPageBreak/>
              <w:t xml:space="preserve"> </w:t>
            </w:r>
            <w:r w:rsidRPr="00BA1FC4">
              <w:rPr>
                <w:rFonts w:ascii="GHEA Grapalat" w:hAnsi="GHEA Grapalat" w:cs="Sylfaen"/>
                <w:sz w:val="22"/>
                <w:szCs w:val="22"/>
                <w:lang w:val="hy-AM"/>
              </w:rPr>
              <w:t>Որոշման</w:t>
            </w:r>
            <w:r w:rsidRPr="00BA1FC4">
              <w:rPr>
                <w:rFonts w:ascii="GHEA Grapalat" w:hAnsi="GHEA Grapalat"/>
                <w:sz w:val="22"/>
                <w:szCs w:val="22"/>
                <w:lang w:val="hy-AM"/>
              </w:rPr>
              <w:t xml:space="preserve"> N 1 հավելվածում 13-րդ կետը շարադրել ներքոգրյալ նոր խմբագրությամբ.</w:t>
            </w:r>
          </w:p>
          <w:p w:rsidR="00E248AA" w:rsidRPr="00BA1FC4" w:rsidRDefault="00E248AA" w:rsidP="007B1017">
            <w:pPr>
              <w:tabs>
                <w:tab w:val="left" w:pos="810"/>
              </w:tabs>
              <w:spacing w:after="0"/>
              <w:ind w:left="157" w:right="166" w:firstLine="540"/>
              <w:jc w:val="both"/>
              <w:rPr>
                <w:rFonts w:ascii="GHEA Grapalat" w:hAnsi="GHEA Grapalat"/>
                <w:lang w:val="hy-AM"/>
              </w:rPr>
            </w:pPr>
            <w:r w:rsidRPr="00BA1FC4">
              <w:rPr>
                <w:rFonts w:ascii="GHEA Grapalat" w:hAnsi="GHEA Grapalat"/>
                <w:lang w:val="hy-AM"/>
              </w:rPr>
              <w:t xml:space="preserve">«Ավարտված շինարարական օբյեկտի, ինչպես նաև </w:t>
            </w:r>
            <w:bookmarkStart w:id="1" w:name="_Hlk225329260"/>
            <w:r w:rsidRPr="00BA1FC4">
              <w:rPr>
                <w:rFonts w:ascii="GHEA Grapalat" w:hAnsi="GHEA Grapalat"/>
                <w:lang w:val="hy-AM"/>
              </w:rPr>
              <w:t xml:space="preserve">ինժեներական ենթակառուցվածքի </w:t>
            </w:r>
            <w:bookmarkEnd w:id="1"/>
            <w:r w:rsidRPr="00BA1FC4">
              <w:rPr>
                <w:rFonts w:ascii="GHEA Grapalat" w:hAnsi="GHEA Grapalat"/>
                <w:lang w:val="hy-AM"/>
              </w:rPr>
              <w:t xml:space="preserve">ցանցերին օբյեկտի միացումները և ինժեներական համակարգերի փորձարկումների արդյունքների համապատասխանությունը հաստատված նախագծին և նորմատիվատեխնիկական փաստաթղթերի պահանջներին ու ստանդարտներին հավաստվում է ավարտված շինարարությունն ընդունող հանձնաժողովի ակտով և փաստագրվում ավարտական ակտով (շահագործման թույլտվությամբ): Ընդ որում, ավարտական ակտը, որպես առանձին փաստաթուղթ, կարող է ձևակերպվել բազմաբնակարան կամ ստորաբաժանված շենքերի դեպքում, եթե այդ շինարարական օբյեկտի համար, </w:t>
            </w:r>
            <w:r w:rsidRPr="00BA1FC4">
              <w:rPr>
                <w:rFonts w:ascii="GHEA Grapalat" w:hAnsi="GHEA Grapalat"/>
                <w:lang w:val="hy-AM"/>
              </w:rPr>
              <w:lastRenderedPageBreak/>
              <w:t>կառուցապատողի հայեցողությամբ, անհրաժեշտ է ապահովել անշարժ գույքի կամ դրա ստորաբաժանված գույքային միավորների (բնակարան կամ ոչ բնակելի տարածք) նկատմամբ իրավունքների համապատասխան պետական գրանցում: Մնացած բոլոր դեպքերում շինարարական օբյեկտի շինարարության ավարտի փաստագրումն ու գործառնական նշանակությամբ շահագործումն ապահովվում է շահագործման թույլտվության ու ավարտական ակտի միաժամանակյա ձևակերպմամբ՝ մեկ միասնական վարչական ակտով, սույն որոշմամբ սահմանված պահանջներին համապատասխան: Սույն կարգով սահմանված դեպքերում բազմամասնաշենք քաղաքաշինական համալիրների համար կարող են ձևակերպվել նաև փուլային ավարտական ակտ և միջանկյալ շահագործման թույլտվություն՝ սույն կարգի 157.1–157.7-րդ կետերով սահմանված կարգով, որոնք չեն փոխարինում համալիրի ամբողջական շահագործման փաստագրման պահանջին։».</w:t>
            </w:r>
          </w:p>
          <w:p w:rsidR="00E248AA" w:rsidRPr="00BA1FC4" w:rsidRDefault="00E248AA" w:rsidP="007B1017">
            <w:pPr>
              <w:tabs>
                <w:tab w:val="left" w:pos="810"/>
              </w:tabs>
              <w:spacing w:after="0"/>
              <w:ind w:left="157" w:right="166" w:firstLine="540"/>
              <w:jc w:val="both"/>
              <w:rPr>
                <w:rFonts w:ascii="GHEA Grapalat" w:hAnsi="GHEA Grapalat"/>
                <w:lang w:val="hy-AM"/>
              </w:rPr>
            </w:pPr>
            <w:r w:rsidRPr="00BA1FC4">
              <w:rPr>
                <w:rFonts w:ascii="GHEA Grapalat" w:hAnsi="GHEA Grapalat"/>
                <w:lang w:val="hy-AM"/>
              </w:rPr>
              <w:t xml:space="preserve">Տվյալ կետի պահանջը՝ ավարտված շինարարական օբյեկտի համապատասխանության ստուգումը հաստատված նախագծին և նորմատիվատեխնիկական փաստաթղթերի պահանջներին ու ստանդարտներին գրառման մասով, հանձնաժաղավի անդամների համար շատ հաճախ կառաջացնի իրենց լիազորությունների իրականացման անհնարինություն, քանի որ մեծամասամբ քաղաքաշինական փաստաթղթերի տրամադրման ժամանակ գործել են այլ նորմատիվային պահանջներ, իսկ հանձնաժողովի ձևավորման ընթացքում այլ, ինչպես նաև դրանց մասով համապատասխանության հաստատումը հնարավոր է իրականացնել միայն համապատասխան լիցենզավորված կազմակերպության կամ անձի միջոցով։ </w:t>
            </w:r>
          </w:p>
          <w:p w:rsidR="00E248AA" w:rsidRPr="00BA1FC4" w:rsidRDefault="00E248AA" w:rsidP="007B1017">
            <w:pPr>
              <w:shd w:val="clear" w:color="auto" w:fill="FFFFFF"/>
              <w:spacing w:after="0"/>
              <w:ind w:left="157" w:right="166" w:firstLine="540"/>
              <w:jc w:val="both"/>
              <w:rPr>
                <w:rFonts w:ascii="GHEA Grapalat" w:hAnsi="GHEA Grapalat" w:cs="Arial"/>
                <w:lang w:val="hy-AM"/>
              </w:rPr>
            </w:pPr>
            <w:r w:rsidRPr="00BA1FC4">
              <w:rPr>
                <w:rFonts w:ascii="GHEA Grapalat" w:hAnsi="GHEA Grapalat"/>
                <w:lang w:val="hy-AM"/>
              </w:rPr>
              <w:t>Առաջարկվում է «նորմատիվատեխնիկական փաստաթղթերի պահանջներին ու ստանդարտներին» գրառումը հանել։</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Համապատասխան նշումը հանվել է</w:t>
            </w:r>
          </w:p>
          <w:p w:rsidR="00E248AA" w:rsidRPr="00BA1FC4" w:rsidRDefault="00E248AA" w:rsidP="007B1017">
            <w:pPr>
              <w:spacing w:after="0"/>
              <w:ind w:left="217" w:right="207"/>
              <w:jc w:val="center"/>
              <w:rPr>
                <w:rFonts w:ascii="GHEA Grapalat" w:hAnsi="GHEA Grapalat"/>
                <w:lang w:val="hy-AM"/>
              </w:rPr>
            </w:pPr>
          </w:p>
          <w:p w:rsidR="00E248AA" w:rsidRPr="00BA1FC4" w:rsidRDefault="00E248AA" w:rsidP="007B1017">
            <w:pPr>
              <w:spacing w:after="0"/>
              <w:ind w:left="217" w:right="207"/>
              <w:jc w:val="center"/>
              <w:rPr>
                <w:rFonts w:ascii="GHEA Grapalat" w:hAnsi="GHEA Grapalat"/>
                <w:lang w:val="hy-AM"/>
              </w:rPr>
            </w:pPr>
          </w:p>
        </w:tc>
      </w:tr>
      <w:tr w:rsidR="00E248AA" w:rsidRPr="00FE0123" w:rsidTr="007B1017">
        <w:trPr>
          <w:trHeight w:val="111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540"/>
                <w:tab w:val="left" w:pos="993"/>
              </w:tabs>
              <w:spacing w:after="0"/>
              <w:ind w:left="157" w:right="166" w:firstLine="540"/>
              <w:jc w:val="both"/>
              <w:rPr>
                <w:rFonts w:ascii="GHEA Grapalat" w:hAnsi="GHEA Grapalat"/>
                <w:lang w:val="hy-AM"/>
              </w:rPr>
            </w:pPr>
            <w:r w:rsidRPr="00BA1FC4">
              <w:rPr>
                <w:rFonts w:ascii="GHEA Grapalat" w:hAnsi="GHEA Grapalat"/>
                <w:lang w:val="hy-AM"/>
              </w:rPr>
              <w:lastRenderedPageBreak/>
              <w:t xml:space="preserve">«144. Կատարողական փաստաթղթերը (ակտերը) և շինարարության վարման մատյանը պահպանվում են կառուցապատողի մոտ, և ընդունող հանձնաժողովի անդամները՝ ըստ անհրաժեշտության, կարող են ուսումնասիրել դրանք՝ պահանջելով կառուցապատողից: Կատարողական փաստաթղթերի կամ դրանց մի մասի բացակայության դեպքում կապալառուն պարտավոր է իր միջոցների հաշվին վերականգնել դրանք` անհրաժեշտ տեխնիկական հետազոտություններ կամ փորձարկումներ կատարելու միջոցով: Եթե կապալառուն որևէ հիմքով (կապալառուի անունից առանց լիազորագրի գործելու իրավասություն ունեցող սուբյեկտի կողմից կառուցապատողի անունից գործելու իրավազորության իրացման ժամանակավոր կամ մշտական անհնարինություն կամ գործադիր մարմնի լիազորություններով օժտված սուբյեկտի բացակայություն, </w:t>
            </w:r>
            <w:r w:rsidRPr="00BA1FC4">
              <w:rPr>
                <w:rFonts w:ascii="GHEA Grapalat" w:hAnsi="GHEA Grapalat"/>
                <w:lang w:val="hy-AM"/>
              </w:rPr>
              <w:lastRenderedPageBreak/>
              <w:t xml:space="preserve">կառուցապատողի մասնակցությամբ դատական վեճերի առկայություն, որոնք օրենքի ուժով կամ փաստացի սահմանափակում են կապալառուի (նրա անունից հանդես գալու իրավասություն ունեցող սուբյեկտի) իրավազորությունները), ինչպես նաև սույն հավելվածի իմաստով ոչ ձեռնարկատիրական նպատակով կառուցվող օբյեկտների դեպքում, չի մասնակցում ընդունող հանձնաժողովի աշխատանքներին, ապա անհրաժեշտ տեխնիկական հետազոտությունների կամ փորձարկումների կատարումը պատվիրում է կառուցապատողը: Միջին ռիսկայնության աստիճանի (II կատեգորիայի) դասակարգում ունեցող այն օբյեկտները, որոնք սույն հավելվածի իմաստով համարվում են ոչ ձեռնարկատիրական նպատակով կառուցված և կարող են կառուցվել առանց շինարարության իրականացման և (կամ) շինարարական որակի տեխնիկական հսկողության լիցենզիա ունեցող անձանց ներգրավման, կամ այն դեպքերում, երբ ընդունող հանձնաժողովի կազմում ներգրավված չէ Հայաստանի Հանրապետության քաղաքաշինության, տեխնիկական և հրդեհային անվտանգության տեսչական մարմնի համապատասխան ներկայացուցիչը՝ կառուցված </w:t>
            </w:r>
            <w:bookmarkStart w:id="2" w:name="_Hlk225417489"/>
            <w:r w:rsidRPr="00BA1FC4">
              <w:rPr>
                <w:rFonts w:ascii="GHEA Grapalat" w:hAnsi="GHEA Grapalat"/>
                <w:lang w:val="hy-AM"/>
              </w:rPr>
              <w:t>օբյեկտի շահագործման ենթակա լինելու փաստը</w:t>
            </w:r>
            <w:bookmarkEnd w:id="2"/>
            <w:r w:rsidRPr="00BA1FC4">
              <w:rPr>
                <w:rFonts w:ascii="GHEA Grapalat" w:hAnsi="GHEA Grapalat"/>
                <w:lang w:val="hy-AM"/>
              </w:rPr>
              <w:t xml:space="preserve"> երաշխավորվում կամ հավաստվում է օբյեկտի հեղինակային հսկողություն իրականացնող պատասխանատու կապալառուի կողմից տրված գրավոր երաշխավորագրով կամ կառուցապատողի հայեցողությամբ` համապատասխան տեխնիկական հետազննության դրական եզրակացությամբ:»</w:t>
            </w:r>
          </w:p>
          <w:p w:rsidR="00E248AA" w:rsidRPr="00BA1FC4" w:rsidRDefault="00E248AA" w:rsidP="007B1017">
            <w:pPr>
              <w:shd w:val="clear" w:color="auto" w:fill="FFFFFF"/>
              <w:spacing w:after="0"/>
              <w:ind w:left="157" w:right="166" w:firstLine="540"/>
              <w:jc w:val="both"/>
              <w:rPr>
                <w:rFonts w:ascii="GHEA Grapalat" w:hAnsi="GHEA Grapalat" w:cs="Arial"/>
                <w:lang w:val="hy-AM"/>
              </w:rPr>
            </w:pPr>
            <w:r w:rsidRPr="00BA1FC4">
              <w:rPr>
                <w:rFonts w:ascii="GHEA Grapalat" w:hAnsi="GHEA Grapalat"/>
                <w:lang w:val="hy-AM"/>
              </w:rPr>
              <w:t>Տվյալ կետի գրառումն՝ «կամ այն դեպքերում, երբ ընդունող հանձնաժողովի կազմում ներգրավված չէ Հայաստանի Հանրապետության քաղաքաշինության, տեխնիկական և հրդեհային անվտանգության տեսչական մարմնի համապատասխան ներկայացուցիչը» անհրաժեշտ է հանել, քանի որ բոլոր դեպքերում տեսչական մարմինը օբյեկտի շահագործման ենթակա լինելու փաստը չի երաշխավորում կամ հավաստում։</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Կարգավորումը լրամշակվել է</w:t>
            </w:r>
          </w:p>
          <w:p w:rsidR="00E248AA" w:rsidRPr="00BA1FC4" w:rsidRDefault="00E248AA" w:rsidP="007B1017">
            <w:pPr>
              <w:spacing w:after="0"/>
              <w:ind w:left="217" w:right="207"/>
              <w:jc w:val="center"/>
              <w:rPr>
                <w:rFonts w:ascii="GHEA Grapalat" w:hAnsi="GHEA Grapalat"/>
                <w:lang w:val="hy-AM"/>
              </w:rPr>
            </w:pPr>
          </w:p>
        </w:tc>
      </w:tr>
      <w:tr w:rsidR="00E248AA" w:rsidRPr="00E248AA" w:rsidTr="007B1017">
        <w:trPr>
          <w:trHeight w:val="111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993"/>
              </w:tabs>
              <w:spacing w:after="0"/>
              <w:ind w:left="157" w:right="166" w:firstLine="540"/>
              <w:jc w:val="both"/>
              <w:rPr>
                <w:rFonts w:ascii="GHEA Grapalat" w:hAnsi="GHEA Grapalat"/>
                <w:lang w:val="hy-AM"/>
              </w:rPr>
            </w:pPr>
            <w:r w:rsidRPr="00BA1FC4">
              <w:rPr>
                <w:rFonts w:ascii="GHEA Grapalat" w:hAnsi="GHEA Grapalat" w:cs="Sylfaen"/>
                <w:lang w:val="hy-AM"/>
              </w:rPr>
              <w:lastRenderedPageBreak/>
              <w:t>Որոշման</w:t>
            </w:r>
            <w:r w:rsidRPr="00BA1FC4">
              <w:rPr>
                <w:rFonts w:ascii="GHEA Grapalat" w:hAnsi="GHEA Grapalat"/>
                <w:lang w:val="hy-AM"/>
              </w:rPr>
              <w:t xml:space="preserve"> N 1 հավելված 146-րդ կետում </w:t>
            </w:r>
            <w:bookmarkStart w:id="3" w:name="_Hlk225330054"/>
            <w:r w:rsidRPr="00BA1FC4">
              <w:rPr>
                <w:rFonts w:ascii="GHEA Grapalat" w:hAnsi="GHEA Grapalat"/>
                <w:lang w:val="hy-AM"/>
              </w:rPr>
              <w:t>երրորդ նախադասություն</w:t>
            </w:r>
            <w:bookmarkEnd w:id="3"/>
            <w:r w:rsidRPr="00BA1FC4">
              <w:rPr>
                <w:rFonts w:ascii="GHEA Grapalat" w:hAnsi="GHEA Grapalat"/>
                <w:lang w:val="hy-AM"/>
              </w:rPr>
              <w:t>ը շարադրել ներքոգրյալ նոր խմբագրությամբ.</w:t>
            </w:r>
          </w:p>
          <w:p w:rsidR="00E248AA" w:rsidRPr="00BA1FC4" w:rsidRDefault="00E248AA" w:rsidP="007B1017">
            <w:pPr>
              <w:pStyle w:val="ListParagraph"/>
              <w:shd w:val="clear" w:color="auto" w:fill="FFFFFF"/>
              <w:tabs>
                <w:tab w:val="left" w:pos="993"/>
              </w:tabs>
              <w:spacing w:after="0"/>
              <w:ind w:left="157" w:right="166" w:firstLine="540"/>
              <w:jc w:val="both"/>
              <w:rPr>
                <w:rFonts w:ascii="GHEA Grapalat" w:hAnsi="GHEA Grapalat"/>
                <w:sz w:val="22"/>
                <w:szCs w:val="22"/>
                <w:lang w:val="hy-AM"/>
              </w:rPr>
            </w:pPr>
            <w:r w:rsidRPr="00BA1FC4">
              <w:rPr>
                <w:rFonts w:ascii="GHEA Grapalat" w:hAnsi="GHEA Grapalat"/>
                <w:sz w:val="22"/>
                <w:szCs w:val="22"/>
                <w:lang w:val="hy-AM"/>
              </w:rPr>
              <w:t>Տեխնիկական վրիպակ՝ 146-րդ կետը երրորդ նախադասություն չունի։</w:t>
            </w:r>
          </w:p>
          <w:p w:rsidR="00E248AA" w:rsidRPr="00BA1FC4" w:rsidRDefault="00E248AA" w:rsidP="007B1017">
            <w:pPr>
              <w:pStyle w:val="ListParagraph"/>
              <w:shd w:val="clear" w:color="auto" w:fill="FFFFFF"/>
              <w:spacing w:before="0" w:after="0"/>
              <w:ind w:left="157" w:right="166" w:firstLine="540"/>
              <w:jc w:val="both"/>
              <w:rPr>
                <w:rFonts w:ascii="GHEA Grapalat" w:hAnsi="GHEA Grapalat" w:cs="Arial"/>
                <w:sz w:val="22"/>
                <w:szCs w:val="22"/>
                <w:lang w:val="hy-AM"/>
              </w:rPr>
            </w:pPr>
            <w:r w:rsidRPr="00BA1FC4">
              <w:rPr>
                <w:rFonts w:ascii="GHEA Grapalat" w:hAnsi="GHEA Grapalat"/>
                <w:sz w:val="22"/>
                <w:szCs w:val="22"/>
                <w:lang w:val="hy-AM"/>
              </w:rPr>
              <w:t xml:space="preserve">«Միջին ռիսկայնության աստիճանի (II կատեգորիայի) դասակարգում ունեցող սույն հավելվածի իմաստով ոչ ձեռնարկատիրական նպատակով կառուցված այն օբյեկտների դեպքում, որոնք օրենքով կամ սույն հավելվածով սահմանված կարգով կարող են կառուցվել առանց շինարարության իրականացման և (կամ) շինարարական որակի տեխնիկական հսկողության լիցենզիա ունեցող անձանց ներգրավման՝ կառուցված օբյեկտի շահագործման ենթակա լինելու փաստը երաշխավորվում </w:t>
            </w:r>
            <w:r w:rsidRPr="00BA1FC4">
              <w:rPr>
                <w:rFonts w:ascii="GHEA Grapalat" w:hAnsi="GHEA Grapalat"/>
                <w:sz w:val="22"/>
                <w:szCs w:val="22"/>
                <w:lang w:val="hy-AM"/>
              </w:rPr>
              <w:lastRenderedPageBreak/>
              <w:t>կամ հավաստվում է օբյեկտի հեղինակային հսկողություն իրականացնող պատասխանատու կապալառուի կողմից տրված գրավոր երաշխավորագրով կամ կառուցապատողի հայեցողությամբ` համապատասխան տեխնիկական հետազննության դրական եզրակացությամբ:».</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w:t>
            </w:r>
          </w:p>
          <w:p w:rsidR="00E248AA" w:rsidRPr="00BA1FC4" w:rsidRDefault="00E248AA" w:rsidP="007B1017">
            <w:pPr>
              <w:spacing w:after="0"/>
              <w:ind w:left="217" w:right="207"/>
              <w:jc w:val="center"/>
              <w:rPr>
                <w:rFonts w:ascii="GHEA Grapalat" w:hAnsi="GHEA Grapalat"/>
                <w:lang w:val="hy-AM"/>
              </w:rPr>
            </w:pP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 xml:space="preserve">Դիտարկման արդյունքում նախագծի համապատասխան դրույթը վերանայվել է։ Վերջնական նախագծով այլևս չի կիրառվում 146-րդ կետի «երրորդ նախադասությունը» նոր </w:t>
            </w:r>
            <w:r w:rsidRPr="00BA1FC4">
              <w:rPr>
                <w:rFonts w:ascii="GHEA Grapalat" w:hAnsi="GHEA Grapalat"/>
                <w:lang w:val="hy-AM"/>
              </w:rPr>
              <w:lastRenderedPageBreak/>
              <w:t>խմբագրությամբ շարադրելու մոտեցումը, այլ 146-րդ կետը լրացվել է նոր նախադասությամբ՝ վերջակետից հետո ավելացնելով, որ սույն կետով սահմանված կանոնը կիրառվում է նաև սույն կարգի 157.1–157.7 կետերով նախատեսված գործընթացների շրջանակում։</w:t>
            </w:r>
          </w:p>
          <w:p w:rsidR="00E248AA" w:rsidRPr="00BA1FC4" w:rsidRDefault="00E248AA" w:rsidP="007B1017">
            <w:pPr>
              <w:spacing w:after="0"/>
              <w:ind w:left="217" w:right="207"/>
              <w:jc w:val="center"/>
              <w:rPr>
                <w:rFonts w:ascii="GHEA Grapalat" w:hAnsi="GHEA Grapalat"/>
                <w:lang w:val="hy-AM"/>
              </w:rPr>
            </w:pPr>
          </w:p>
        </w:tc>
      </w:tr>
      <w:tr w:rsidR="00E248AA" w:rsidRPr="00FE0123" w:rsidTr="007B1017">
        <w:trPr>
          <w:trHeight w:val="111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pStyle w:val="ListParagraph"/>
              <w:numPr>
                <w:ilvl w:val="0"/>
                <w:numId w:val="41"/>
              </w:numPr>
              <w:shd w:val="clear" w:color="auto" w:fill="FFFFFF"/>
              <w:tabs>
                <w:tab w:val="left" w:pos="810"/>
              </w:tabs>
              <w:spacing w:before="0" w:after="0"/>
              <w:ind w:left="157" w:right="166" w:firstLine="540"/>
              <w:jc w:val="both"/>
              <w:rPr>
                <w:rFonts w:ascii="GHEA Grapalat" w:eastAsia="Times New Roman" w:hAnsi="GHEA Grapalat"/>
                <w:sz w:val="22"/>
                <w:szCs w:val="22"/>
                <w:lang w:val="hy-AM"/>
              </w:rPr>
            </w:pPr>
            <w:r w:rsidRPr="00BA1FC4">
              <w:rPr>
                <w:rFonts w:ascii="GHEA Grapalat" w:eastAsia="Times New Roman" w:hAnsi="GHEA Grapalat"/>
                <w:b/>
                <w:bCs/>
                <w:sz w:val="22"/>
                <w:szCs w:val="22"/>
                <w:lang w:val="hy-AM"/>
              </w:rPr>
              <w:lastRenderedPageBreak/>
              <w:t>բարձր ռիսկայնության՝ IV կատեգորիա</w:t>
            </w:r>
            <w:r w:rsidRPr="00BA1FC4">
              <w:rPr>
                <w:rFonts w:ascii="GHEA Grapalat" w:eastAsia="Times New Roman" w:hAnsi="GHEA Grapalat"/>
                <w:sz w:val="22"/>
                <w:szCs w:val="22"/>
                <w:lang w:val="hy-AM"/>
              </w:rPr>
              <w:t xml:space="preserve"> և </w:t>
            </w:r>
            <w:r w:rsidRPr="00BA1FC4">
              <w:rPr>
                <w:rFonts w:ascii="GHEA Grapalat" w:eastAsia="Times New Roman" w:hAnsi="GHEA Grapalat"/>
                <w:b/>
                <w:bCs/>
                <w:sz w:val="22"/>
                <w:szCs w:val="22"/>
                <w:lang w:val="hy-AM"/>
              </w:rPr>
              <w:t>բարձրագույն ռիսկայնության՝ V կատեգորիա</w:t>
            </w:r>
            <w:r w:rsidRPr="00BA1FC4">
              <w:rPr>
                <w:rFonts w:ascii="GHEA Grapalat" w:eastAsia="Times New Roman" w:hAnsi="GHEA Grapalat"/>
                <w:sz w:val="22"/>
                <w:szCs w:val="22"/>
                <w:lang w:val="hy-AM"/>
              </w:rPr>
              <w:t xml:space="preserve"> քաղաքաշինական գործունեության օբյեկտների դեպքում.</w:t>
            </w:r>
          </w:p>
          <w:p w:rsidR="00E248AA" w:rsidRPr="00BA1FC4" w:rsidRDefault="00E248AA" w:rsidP="007B1017">
            <w:pPr>
              <w:shd w:val="clear" w:color="auto" w:fill="FFFFFF"/>
              <w:tabs>
                <w:tab w:val="left" w:pos="567"/>
              </w:tabs>
              <w:spacing w:after="0"/>
              <w:ind w:left="157" w:right="166" w:firstLine="540"/>
              <w:jc w:val="both"/>
              <w:rPr>
                <w:rFonts w:ascii="GHEA Grapalat" w:hAnsi="GHEA Grapalat"/>
                <w:lang w:val="hy-AM"/>
              </w:rPr>
            </w:pPr>
            <w:r w:rsidRPr="00BA1FC4">
              <w:rPr>
                <w:rFonts w:ascii="GHEA Grapalat" w:hAnsi="GHEA Grapalat"/>
                <w:lang w:val="hy-AM"/>
              </w:rPr>
              <w:tab/>
              <w:t xml:space="preserve">ա. եթե ավարտական ակտը և շահագործման թույլտվությունը </w:t>
            </w:r>
            <w:bookmarkStart w:id="4" w:name="_Hlk225427441"/>
            <w:r w:rsidRPr="00BA1FC4">
              <w:rPr>
                <w:rFonts w:ascii="GHEA Grapalat" w:hAnsi="GHEA Grapalat"/>
                <w:lang w:val="hy-AM"/>
              </w:rPr>
              <w:t>(այդ թվում՝ փուլային ավարտական ակտը և միջանկյալ շահագործման թույլտվությունը)</w:t>
            </w:r>
            <w:bookmarkEnd w:id="4"/>
            <w:r w:rsidRPr="00BA1FC4">
              <w:rPr>
                <w:rFonts w:ascii="GHEA Grapalat" w:hAnsi="GHEA Grapalat"/>
                <w:lang w:val="hy-AM"/>
              </w:rPr>
              <w:t xml:space="preserve"> ձևակերպվում են առանձին վարչական ակտերով, ապա </w:t>
            </w:r>
            <w:r w:rsidRPr="00BA1FC4">
              <w:rPr>
                <w:rFonts w:ascii="GHEA Grapalat" w:hAnsi="GHEA Grapalat"/>
                <w:b/>
                <w:bCs/>
                <w:lang w:val="hy-AM"/>
              </w:rPr>
              <w:t>ավարտական ակտի</w:t>
            </w:r>
            <w:r w:rsidRPr="00BA1FC4">
              <w:rPr>
                <w:rFonts w:ascii="GHEA Grapalat" w:hAnsi="GHEA Grapalat"/>
                <w:lang w:val="hy-AM"/>
              </w:rPr>
              <w:t xml:space="preserve"> ձևակերպման համար ընդունող հանձնաժողովի կազմում պարտադիր ընդգրկվում են՝ կառուցապատողը (կառուցապատողի ներկայացուցիչը), նախագծողը, տեխնիկական հսկողություն իրականացնող անձը, շինարարական աշխատանքները կատարած կապալառուն (կապալառու կազմակերպության ներկայացուցիչը) և օբյեկտի գտնվելու համայնքի ներկայացուցիչը, իսկ </w:t>
            </w:r>
            <w:r w:rsidRPr="00BA1FC4">
              <w:rPr>
                <w:rFonts w:ascii="GHEA Grapalat" w:hAnsi="GHEA Grapalat"/>
                <w:b/>
                <w:bCs/>
                <w:lang w:val="hy-AM"/>
              </w:rPr>
              <w:t>շահագործման թույլտվության</w:t>
            </w:r>
            <w:r w:rsidRPr="00BA1FC4">
              <w:rPr>
                <w:rFonts w:ascii="GHEA Grapalat" w:hAnsi="GHEA Grapalat"/>
                <w:lang w:val="hy-AM"/>
              </w:rPr>
              <w:t xml:space="preserve"> ձևակերպման համար ընդունող հանձնաժողովի կազմում պարտադիր ընդգրկվում են՝ կառուցապատողը (կառուցապատողի ներկայացուցիչը), օբյեկտի գտնվելու համայնքի ներկայացուցիչը, Հայաստանի Հանրապետության քաղաքաշինության, տեխնիկական և հրդեհային անվտանգության </w:t>
            </w:r>
            <w:bookmarkStart w:id="5" w:name="_Hlk225330202"/>
            <w:r w:rsidRPr="00BA1FC4">
              <w:rPr>
                <w:rFonts w:ascii="GHEA Grapalat" w:hAnsi="GHEA Grapalat"/>
                <w:lang w:val="hy-AM"/>
              </w:rPr>
              <w:t>տեսչական մարմնի համապատասխան ներկայացուցիչը</w:t>
            </w:r>
            <w:bookmarkEnd w:id="5"/>
            <w:r w:rsidRPr="00BA1FC4">
              <w:rPr>
                <w:rFonts w:ascii="GHEA Grapalat" w:hAnsi="GHEA Grapalat"/>
                <w:lang w:val="hy-AM"/>
              </w:rPr>
              <w:t>, ինչպես նաև համապատասխան ինժեներական ենթակառուցվածքների ծառայությունների մատակարար կազմակերպության ներկայացուցիչը՝ սույն կարգով նախատեսված դեպքերում.</w:t>
            </w:r>
          </w:p>
          <w:p w:rsidR="00E248AA" w:rsidRPr="00BA1FC4" w:rsidRDefault="00E248AA" w:rsidP="007B1017">
            <w:pPr>
              <w:shd w:val="clear" w:color="auto" w:fill="FFFFFF"/>
              <w:tabs>
                <w:tab w:val="left" w:pos="567"/>
              </w:tabs>
              <w:spacing w:after="0"/>
              <w:ind w:left="157" w:right="166" w:firstLine="540"/>
              <w:jc w:val="both"/>
              <w:rPr>
                <w:rFonts w:ascii="GHEA Grapalat" w:hAnsi="GHEA Grapalat"/>
                <w:lang w:val="hy-AM"/>
              </w:rPr>
            </w:pPr>
            <w:r w:rsidRPr="00BA1FC4">
              <w:rPr>
                <w:rFonts w:ascii="GHEA Grapalat" w:hAnsi="GHEA Grapalat"/>
                <w:lang w:val="hy-AM"/>
              </w:rPr>
              <w:tab/>
              <w:t>Տվյալ ենթակետի համաձայն ավարտական ակտի ձևակերպման համար ընդունող հանձնաժողովի կազմում տեսչական մարմնի համապատասխան ներկայացուցիչը չի ընդգրկվում, իսկ շահագործման թույլտվության ձևակերպման ժամանակ ընդգրկվում է։</w:t>
            </w:r>
          </w:p>
          <w:p w:rsidR="00E248AA" w:rsidRPr="00BA1FC4" w:rsidRDefault="00E248AA" w:rsidP="007B1017">
            <w:pPr>
              <w:spacing w:after="0"/>
              <w:ind w:left="157" w:right="166" w:firstLine="540"/>
              <w:jc w:val="both"/>
              <w:rPr>
                <w:rFonts w:ascii="GHEA Grapalat" w:hAnsi="GHEA Grapalat" w:cs="Arial"/>
                <w:lang w:val="hy-AM"/>
              </w:rPr>
            </w:pPr>
            <w:r w:rsidRPr="00BA1FC4">
              <w:rPr>
                <w:rFonts w:ascii="GHEA Grapalat" w:hAnsi="GHEA Grapalat"/>
                <w:lang w:val="hy-AM"/>
              </w:rPr>
              <w:lastRenderedPageBreak/>
              <w:tab/>
              <w:t>Առաջարկվում է ուղղել անհամապատասխանությունը, ինչպես նաև հանել՝ «(այդ թվում՝ փուլային ավարտական ակտը և միջանկյալ շահագործման թույլտվությունը)» գրառումը։</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w:t>
            </w:r>
          </w:p>
          <w:p w:rsidR="00E248AA" w:rsidRPr="00BA1FC4" w:rsidRDefault="00E248AA" w:rsidP="007B1017">
            <w:pPr>
              <w:spacing w:after="0"/>
              <w:ind w:left="217" w:right="207"/>
              <w:jc w:val="center"/>
              <w:rPr>
                <w:rFonts w:ascii="GHEA Grapalat" w:hAnsi="GHEA Grapalat"/>
                <w:lang w:val="hy-AM"/>
              </w:rPr>
            </w:pP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Կատարվել է լրաշմակում</w:t>
            </w:r>
          </w:p>
          <w:p w:rsidR="00E248AA" w:rsidRPr="00BA1FC4" w:rsidRDefault="00E248AA" w:rsidP="007B1017">
            <w:pPr>
              <w:spacing w:after="0"/>
              <w:ind w:left="217" w:right="207"/>
              <w:jc w:val="center"/>
              <w:rPr>
                <w:rFonts w:ascii="GHEA Grapalat" w:hAnsi="GHEA Grapalat"/>
                <w:lang w:val="hy-AM"/>
              </w:rPr>
            </w:pPr>
          </w:p>
        </w:tc>
      </w:tr>
      <w:tr w:rsidR="00E248AA" w:rsidRPr="00E248AA" w:rsidTr="007B1017">
        <w:trPr>
          <w:trHeight w:val="61"/>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pStyle w:val="ListParagraph"/>
              <w:numPr>
                <w:ilvl w:val="0"/>
                <w:numId w:val="41"/>
              </w:numPr>
              <w:shd w:val="clear" w:color="auto" w:fill="FFFFFF"/>
              <w:tabs>
                <w:tab w:val="left" w:pos="810"/>
              </w:tabs>
              <w:spacing w:before="0" w:after="0"/>
              <w:ind w:left="157" w:right="166" w:firstLine="540"/>
              <w:jc w:val="both"/>
              <w:rPr>
                <w:rFonts w:ascii="GHEA Grapalat" w:eastAsia="Times New Roman" w:hAnsi="GHEA Grapalat"/>
                <w:sz w:val="22"/>
                <w:szCs w:val="22"/>
                <w:lang w:val="hy-AM"/>
              </w:rPr>
            </w:pPr>
            <w:r w:rsidRPr="00BA1FC4">
              <w:rPr>
                <w:rFonts w:ascii="GHEA Grapalat" w:hAnsi="GHEA Grapalat"/>
                <w:sz w:val="22"/>
                <w:szCs w:val="22"/>
                <w:lang w:val="hy-AM"/>
              </w:rPr>
              <w:lastRenderedPageBreak/>
              <w:t xml:space="preserve">եթե կառուցապատող է հանդիսանում Հայաստանի Հանրապետությունը կամ տեղական ինքնակառավարման մարմինը, ապա վերջիս նախաձեռնությամբ և վերջինիս հաշվին ընդունող հանձնաժողովի կազմում կարող են ներգրավվել նաև այլ պետական մարմինների, տեղական ինքնակառավարման մարմինների կամ օրենքով վերահսկողական լիազորություններով օժտված այլ սուբյեկտների ներկայացուցիչներ՝ միայն այն դեպքում, երբ տվյալ օբյեկտի բնույթով, տեխնոլոգիական լուծումներով կամ անվտանգության ռիսկերով պայմանավորված՝ անհրաժեշտ է համապատասխան մասնագիտական դիրքորոշումը, և սույն կարգով տվյալ սուբյեկտի մասնակցությունը կամ տվյալ սուբյեկտի մասնագիտական իրավասությունների շրջանակում գտնվող հարցերի վերաբերյալ այլ անդամի մասնակցությունը ընդունող հանձնաժողովի կազմում արդեն իսկ պարտադիր սահմանված չէ։ </w:t>
            </w:r>
            <w:r w:rsidRPr="00BA1FC4">
              <w:rPr>
                <w:rFonts w:ascii="GHEA Grapalat" w:eastAsia="Times New Roman" w:hAnsi="GHEA Grapalat"/>
                <w:sz w:val="22"/>
                <w:szCs w:val="22"/>
                <w:lang w:val="hy-AM"/>
              </w:rPr>
              <w:t xml:space="preserve">Սույն ենթակետով նախատեսված ներգրավումը թույլատրելի է միայն անհրաժեշտության և համաչափության սկզբունքների պահպանմամբ և չի կարող հանգեցնել ընդունող հանձնաժողովի կազմում նույն մասնագիտական գործառույթներ իրականացնող կամ նույն </w:t>
            </w:r>
            <w:bookmarkStart w:id="6" w:name="_Hlk225418382"/>
            <w:r w:rsidRPr="00BA1FC4">
              <w:rPr>
                <w:rFonts w:ascii="GHEA Grapalat" w:eastAsia="Times New Roman" w:hAnsi="GHEA Grapalat"/>
                <w:sz w:val="22"/>
                <w:szCs w:val="22"/>
                <w:lang w:val="hy-AM"/>
              </w:rPr>
              <w:t xml:space="preserve">մասնագիտական իրավասությունների </w:t>
            </w:r>
            <w:bookmarkEnd w:id="6"/>
            <w:r w:rsidRPr="00BA1FC4">
              <w:rPr>
                <w:rFonts w:ascii="GHEA Grapalat" w:eastAsia="Times New Roman" w:hAnsi="GHEA Grapalat"/>
                <w:sz w:val="22"/>
                <w:szCs w:val="22"/>
                <w:lang w:val="hy-AM"/>
              </w:rPr>
              <w:t>շրջանակում գտնվող հարցեր գնահատող երկու և ավելի անդամների միաժամանակյա ընդգրկման, նույն հարցերի վերաբերյալ զուգահեռ պարտադիր դիրքորոշումների ձևավորման պահանջի առաջացման, ինչպես նաև սույն կարգով սահմանված ընթացակարգային ժամկետների խախտման։</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lang w:val="hy-AM"/>
              </w:rPr>
            </w:pPr>
            <w:r w:rsidRPr="00BA1FC4">
              <w:rPr>
                <w:rFonts w:ascii="GHEA Grapalat" w:hAnsi="GHEA Grapalat"/>
                <w:lang w:val="hy-AM"/>
              </w:rPr>
              <w:tab/>
              <w:t>Տվյալ ենթակետի պահանջն անհրաժեշտ է ձևակերպել բոլոր դեպքերի համար, ինչպես նաև հստակ սահմանել հանձնաժողովի յուրաքանչյուր անդամի լիազորությունները ընդունող հանձնաժողովի աշխատանքներին մասնակցելիս։</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Ընդունվել է ի գիտություն</w:t>
            </w:r>
          </w:p>
          <w:p w:rsidR="00E248AA" w:rsidRPr="00BA1FC4" w:rsidRDefault="00E248AA" w:rsidP="007B1017">
            <w:pPr>
              <w:spacing w:after="0"/>
              <w:ind w:left="217" w:right="207"/>
              <w:jc w:val="center"/>
              <w:rPr>
                <w:rFonts w:ascii="GHEA Grapalat" w:hAnsi="GHEA Grapalat"/>
                <w:lang w:val="hy-AM"/>
              </w:rPr>
            </w:pP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 xml:space="preserve">Նախատեսվում է </w:t>
            </w:r>
            <w:r w:rsidRPr="00BA1FC4">
              <w:rPr>
                <w:rFonts w:ascii="GHEA Grapalat" w:hAnsi="GHEA Grapalat" w:cs="Arial Unicode"/>
                <w:lang w:val="hy-AM"/>
              </w:rPr>
              <w:t>2015 թվականի մարտի 19-ի N596-Ն որոշման հետագա բարելավումների փուլում բոլոր շահագրգիռներից համապատասխան դիրքորոշումներ և հիմնավորումներ ստանալուց հետո իրականացնել լիազորությունների ու իրավասությունների հստակեցում և հնարավորության սահմաններում միանշանակ տարանջատում</w:t>
            </w:r>
          </w:p>
        </w:tc>
      </w:tr>
      <w:tr w:rsidR="00E248AA" w:rsidRPr="00FE0123" w:rsidTr="007B1017">
        <w:trPr>
          <w:trHeight w:val="4282"/>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lang w:val="hy-AM"/>
              </w:rPr>
            </w:pPr>
            <w:r w:rsidRPr="00BA1FC4">
              <w:rPr>
                <w:rFonts w:ascii="GHEA Grapalat" w:hAnsi="GHEA Grapalat" w:cs="Cambria Math"/>
                <w:lang w:val="hy-AM"/>
              </w:rPr>
              <w:lastRenderedPageBreak/>
              <w:t>147</w:t>
            </w:r>
            <w:r w:rsidRPr="00BA1FC4">
              <w:rPr>
                <w:rFonts w:ascii="MS Mincho" w:eastAsia="MS Mincho" w:hAnsi="MS Mincho" w:cs="MS Mincho" w:hint="eastAsia"/>
                <w:lang w:val="hy-AM"/>
              </w:rPr>
              <w:t>․</w:t>
            </w:r>
            <w:r w:rsidRPr="00BA1FC4">
              <w:rPr>
                <w:rFonts w:ascii="GHEA Grapalat" w:hAnsi="GHEA Grapalat" w:cs="Cambria Math"/>
                <w:lang w:val="hy-AM"/>
              </w:rPr>
              <w:t>2</w:t>
            </w:r>
            <w:r w:rsidRPr="00BA1FC4">
              <w:rPr>
                <w:rFonts w:ascii="MS Mincho" w:eastAsia="MS Mincho" w:hAnsi="MS Mincho" w:cs="MS Mincho" w:hint="eastAsia"/>
                <w:lang w:val="hy-AM"/>
              </w:rPr>
              <w:t>․</w:t>
            </w:r>
            <w:r w:rsidRPr="00BA1FC4">
              <w:rPr>
                <w:rFonts w:ascii="GHEA Grapalat" w:hAnsi="GHEA Grapalat" w:cs="Cambria Math"/>
                <w:lang w:val="hy-AM"/>
              </w:rPr>
              <w:t xml:space="preserve">Ընդունող հանձնաժողովի կազմավորման օրվանից յոթ աշխատանքային օրվա ընթացքում, եթե օրենքով կամ սույն հավելվածով այլ ժամկետ սահմանված չէ, ընդունող հանձնաժողովի անդամները սույն հավելվածով իրենց վերապահված </w:t>
            </w:r>
            <w:bookmarkStart w:id="7" w:name="_Hlk225332987"/>
            <w:r w:rsidRPr="00BA1FC4">
              <w:rPr>
                <w:rFonts w:ascii="GHEA Grapalat" w:hAnsi="GHEA Grapalat" w:cs="Cambria Math"/>
                <w:lang w:val="hy-AM"/>
              </w:rPr>
              <w:t>մասնագիտական իրավասությունների շրջանակ</w:t>
            </w:r>
            <w:bookmarkEnd w:id="7"/>
            <w:r w:rsidRPr="00BA1FC4">
              <w:rPr>
                <w:rFonts w:ascii="GHEA Grapalat" w:hAnsi="GHEA Grapalat" w:cs="Cambria Math"/>
                <w:lang w:val="hy-AM"/>
              </w:rPr>
              <w:t>ում իրականացնում են գնահատում, իսկ ընդունող հանձնաժողովում ընդգրկված հեղինակային հսկողություն իրականացնող անձը ներկայացնում է մասնագիտական դիրքորոշում։ Ընդունող հանձնաժողովի յուրաքանչյուր անդամ գնահատումն իրականացնում է բացառապես իր մասնագիտական իրավասությունների և սույն կարգով իրեն վերապահված գործառույթների շրջանակում և չի գնահատում այն հարցերը, որոնք վերապահված են ընդունող հանձնաժողովի այլ անդամի մասնագիտական իրավասությանը։</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Տվյալ կետով սահմանվող ժամկետը գործնականում ոչ բոլոր դեպքերում է հնարավոր պահպանել՝ օբյեկտի ծավալներով պայմանավորված, ուստի առաջարկվում է այն սահմանել ըստ ռիսկայնության աստիճանների, օրինակ՝ 2-րդ ռիսկայնություն 7, 3-րդ՝ 10 և 4-րդ՝ 20 աշխատանքային օր տևողություն։</w:t>
            </w:r>
            <w:r w:rsidRPr="00BA1FC4">
              <w:rPr>
                <w:rFonts w:ascii="GHEA Grapalat" w:hAnsi="GHEA Grapalat"/>
                <w:lang w:val="hy-AM"/>
              </w:rPr>
              <w:t xml:space="preserve"> </w:t>
            </w:r>
            <w:r w:rsidRPr="00BA1FC4">
              <w:rPr>
                <w:rFonts w:ascii="GHEA Grapalat" w:hAnsi="GHEA Grapalat" w:cs="Cambria Math"/>
                <w:lang w:val="hy-AM"/>
              </w:rPr>
              <w:t>Մասնագիտական իրավասությունների շրջանակը կրկին առաջարկվում է հստակեցնել։</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Միաժամանակ առաջարկվում է դիտարկել նաև շինարարության թույլտվությամբ սահմանված ժամկետում ձևավորված հանձնաժողովի ակտի շրջանակներում օբյեկտիվ և սուբյեկտիվ պատճառներով մերժված այն դեպքերը, որոնց համար շինարարության թույլտվության ժամկետի երկարաձգում անհրաժեշտ չէ։</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Հայաստանի Հանրապետության քաղաքաշինության, տեխնիկական և հրդեհային անվտանգության տեսչական մարմինը սույն կետի առաջին պարբերությամբ սահմանված ժամկետում ներկայացնում է ամփոփ եզրակացություն՝ այն կազմելով իր համապատասխան ներկայացուցիչների և (կամ) մասնագետների կողմից իրականացված գնահատումների հիման վրա։</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Այն դեպքում, երբ հեղինակային հսկողություն իրականացնող՝ ընդունող հանձնաժողովի անդամը սույն հավելվածի 147.3-րդ կետի 2-րդ ենթակետով սահմանված ժամկետում չի ներկայացնում նույն ենթակետով նախատեսված մասնագիտական դիրքորոշումը, փաստացի իրականացված քաղաքաշինական գործունեությունը սույն կարգի իմաստով համարվում է իրականացված՝ առանց հաստատված նախագծային փաստաթղթերից շեղումների։</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lang w:val="hy-AM"/>
              </w:rPr>
            </w:pPr>
            <w:r w:rsidRPr="00BA1FC4">
              <w:rPr>
                <w:rFonts w:ascii="GHEA Grapalat" w:hAnsi="GHEA Grapalat" w:cs="Cambria Math"/>
                <w:lang w:val="hy-AM"/>
              </w:rPr>
              <w:lastRenderedPageBreak/>
              <w:t>Այն դեպքում, երբ ընդունող հանձնաժողովի մյուս անդամները սույն կետի առաջին պարբերությամբ սահմանված ժամկետում չեն իրականացնում իրենց գնահատումը, համապատասխան գնահատումը համարվում է դրական։</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 xml:space="preserve">Տվյալ կետում ներկայացվող սահմանապակումը կարող է հանգեցնել նորմերի կոպիտ խախտումներով կառուցված օբյեկտների շահագործման և այլն, որից ելնելով առաջարկվում է վերոնշյալ 3 պարբերությունը չներգրավվել որոշման նախագծում։ </w:t>
            </w:r>
          </w:p>
          <w:p w:rsidR="00E248AA" w:rsidRPr="00BA1FC4" w:rsidRDefault="00E248AA" w:rsidP="007B1017">
            <w:pPr>
              <w:shd w:val="clear" w:color="auto" w:fill="FFFFFF"/>
              <w:tabs>
                <w:tab w:val="left" w:pos="851"/>
              </w:tabs>
              <w:spacing w:after="0"/>
              <w:ind w:left="157" w:right="166" w:firstLine="540"/>
              <w:jc w:val="both"/>
              <w:rPr>
                <w:rFonts w:ascii="GHEA Grapalat" w:hAnsi="GHEA Grapalat" w:cs="Cambria Math"/>
                <w:b/>
                <w:bCs/>
                <w:lang w:val="hy-AM" w:eastAsia="ru-RU"/>
              </w:rPr>
            </w:pPr>
            <w:r w:rsidRPr="00BA1FC4">
              <w:rPr>
                <w:rFonts w:ascii="GHEA Grapalat" w:hAnsi="GHEA Grapalat" w:cs="Cambria Math"/>
                <w:lang w:val="hy-AM"/>
              </w:rPr>
              <w:t>Սույն պարբերությամբ սահմանված հիմքով փաստացի իրականացված քաղաքաշինական գործունեությունը հաստատված նախագծային փաստաթղթերից առանց շեղումների իրականացված համարվելու և (կամ) ընդունող հանձնաժողովի անդամի գնահատումը դրական համարվելու դեպքում հեղինակային հսկողություն իրականացնող անձը և (կամ) համապատասխան գնահատում չիրականացրած ընդունող հանձնաժողովի անդամը օրենքով սահմանված կարգով պատասխանատվություն է կրում հետագայում իր մասնագիտական դիրքորոշման կամ գնահատման ոչ իրավաչափության, անհիմն չներկայացման կամ այլ կերպ վիճարկելի լինելու համար։</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 մասնակի</w:t>
            </w:r>
          </w:p>
          <w:p w:rsidR="00E248AA" w:rsidRPr="00BA1FC4" w:rsidRDefault="00E248AA" w:rsidP="007B1017">
            <w:pPr>
              <w:spacing w:after="0"/>
              <w:ind w:left="217" w:right="207"/>
              <w:jc w:val="center"/>
              <w:rPr>
                <w:rFonts w:ascii="GHEA Grapalat" w:hAnsi="GHEA Grapalat"/>
                <w:lang w:val="hy-AM"/>
              </w:rPr>
            </w:pP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Կատարվել է համապատասխան լրամշակում, որի համաձայն նախատեսվել են ներքոգրյալ ժամկետները.</w:t>
            </w:r>
            <w:r w:rsidRPr="00BA1FC4">
              <w:rPr>
                <w:rFonts w:ascii="GHEA Grapalat" w:hAnsi="GHEA Grapalat"/>
                <w:lang w:val="hy-AM"/>
              </w:rPr>
              <w:br/>
            </w:r>
            <w:r w:rsidRPr="00BA1FC4">
              <w:rPr>
                <w:rFonts w:ascii="GHEA Grapalat" w:hAnsi="GHEA Grapalat"/>
                <w:lang w:val="hy-AM"/>
              </w:rPr>
              <w:br/>
            </w:r>
            <w:r w:rsidRPr="00BA1FC4">
              <w:rPr>
                <w:rFonts w:ascii="GHEA Grapalat" w:hAnsi="GHEA Grapalat" w:cs="Cambria Math"/>
                <w:lang w:val="hy-AM"/>
              </w:rPr>
              <w:t xml:space="preserve">Միջին ռիսկայնության՝ II կատեգորիայի քաղաքաշինական գործունեության օբյեկտների դեպքում՝ ընդունող հանձնաժողովի կազմավորման օրվանից 5 (հինգ) աշխատանքային օրվա ընթացքում, միջինից բարձր ռիսկայնության՝ III կատեգորիայի քաղաքաշինական գործունեության օբյեկտների դեպքում՝ ընդունող հանձնաժողովի կազմավորման օրվանից 10 (տասը) աշխատանքային օրվա ընթացքում, իսկ բարձր ռիսկայնության՝ IV կատեգորիայի և բարձրագույն ռիսկայնության՝ V կատեգորիայի քաղաքաշինական գործունեության օբյեկտների դեպքում՝ ընդունող հանձնաժողովի կազմավորման օրվանից 20 (քսան) </w:t>
            </w:r>
            <w:r w:rsidRPr="00BA1FC4">
              <w:rPr>
                <w:rFonts w:ascii="GHEA Grapalat" w:hAnsi="GHEA Grapalat" w:cs="Cambria Math"/>
                <w:lang w:val="hy-AM"/>
              </w:rPr>
              <w:lastRenderedPageBreak/>
              <w:t>աշխատանքային օրվա ընթացքում։</w:t>
            </w:r>
            <w:r w:rsidRPr="00BA1FC4">
              <w:rPr>
                <w:rFonts w:ascii="GHEA Grapalat" w:hAnsi="GHEA Grapalat" w:cs="Cambria Math"/>
                <w:lang w:val="hy-AM"/>
              </w:rPr>
              <w:br/>
            </w:r>
            <w:r w:rsidRPr="00BA1FC4">
              <w:rPr>
                <w:rFonts w:ascii="GHEA Grapalat" w:hAnsi="GHEA Grapalat"/>
                <w:lang w:val="hy-AM"/>
              </w:rPr>
              <w:br/>
              <w:t>Միաժամանակ լրամշակվել է շինարարության թույլտվության գործողության ժամկետի կասեցման դեպքերը։</w:t>
            </w:r>
          </w:p>
        </w:tc>
      </w:tr>
      <w:tr w:rsidR="00E248AA" w:rsidRPr="00FE0123" w:rsidTr="007B1017">
        <w:trPr>
          <w:trHeight w:val="146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spacing w:after="0"/>
              <w:ind w:left="157" w:right="166" w:firstLine="540"/>
              <w:jc w:val="both"/>
              <w:rPr>
                <w:rFonts w:ascii="GHEA Grapalat" w:hAnsi="GHEA Grapalat" w:cs="Cambria Math"/>
                <w:lang w:val="hy-AM"/>
              </w:rPr>
            </w:pPr>
            <w:r w:rsidRPr="00BA1FC4">
              <w:rPr>
                <w:rFonts w:ascii="GHEA Grapalat" w:hAnsi="GHEA Grapalat" w:cs="Cambria Math"/>
                <w:lang w:val="hy-AM"/>
              </w:rPr>
              <w:lastRenderedPageBreak/>
              <w:t>147.3. Ավարտական ակտի և (կամ) շահագործման թույլտվության, այդ թվում՝ փուլային ավարտական ակտի և միջանկյալ շահագործման թույլտվության ձևակերպման գործընթացում ընդունող հանձնաժողովի անդամների գնահատման համար պարտադիր հիմք են՝</w:t>
            </w:r>
          </w:p>
          <w:p w:rsidR="00E248AA" w:rsidRPr="00BA1FC4" w:rsidRDefault="00E248AA" w:rsidP="007B1017">
            <w:pPr>
              <w:pStyle w:val="ListParagraph"/>
              <w:numPr>
                <w:ilvl w:val="0"/>
                <w:numId w:val="42"/>
              </w:numPr>
              <w:shd w:val="clear" w:color="auto" w:fill="FFFFFF"/>
              <w:tabs>
                <w:tab w:val="clear" w:pos="720"/>
                <w:tab w:val="left" w:pos="851"/>
                <w:tab w:val="num" w:pos="993"/>
              </w:tabs>
              <w:spacing w:before="0" w:after="0"/>
              <w:ind w:left="157" w:right="166" w:firstLine="540"/>
              <w:jc w:val="both"/>
              <w:rPr>
                <w:rFonts w:ascii="GHEA Grapalat" w:hAnsi="GHEA Grapalat" w:cs="Cambria Math"/>
                <w:sz w:val="22"/>
                <w:szCs w:val="22"/>
                <w:lang w:val="hy-AM"/>
              </w:rPr>
            </w:pPr>
            <w:r w:rsidRPr="00BA1FC4">
              <w:rPr>
                <w:rFonts w:ascii="GHEA Grapalat" w:hAnsi="GHEA Grapalat" w:cs="Cambria Math"/>
                <w:sz w:val="22"/>
                <w:szCs w:val="22"/>
                <w:lang w:val="hy-AM"/>
              </w:rPr>
              <w:t>չափագրում իրականացնող կազմակերպության կողմից կատարված կատարողական չափագրությունը՝ սույն կարգով և օրենքով պահանջվող փաստաթղթերի շրջանակում։ Կատարողական չափագրությունը հիմք է օբյեկտի փաստացի ցուցանիշների և կատարված աշխատանքների փաստաթղթային համադրման համար, սակայն չի սահմանափակում ընդունող հանձնաժողովի անդամների իրավունքը՝ իրենց մասնագիտական իրավասությունների շրջանակում իրականացնելու ինքնուրույն գնահատում։ Կատարողական չափագրության կազմման, դրա տվյալների ճշգրտության և արժանահավատության համար պատասխանատվությունը կրում է չափագրում իրականացնող կազմակերպությունը՝ օրենքով սահմանված կարգով։</w:t>
            </w:r>
          </w:p>
          <w:p w:rsidR="00E248AA" w:rsidRPr="00BA1FC4" w:rsidRDefault="00E248AA" w:rsidP="007B1017">
            <w:pPr>
              <w:pStyle w:val="ListParagraph"/>
              <w:numPr>
                <w:ilvl w:val="0"/>
                <w:numId w:val="42"/>
              </w:numPr>
              <w:shd w:val="clear" w:color="auto" w:fill="FFFFFF"/>
              <w:tabs>
                <w:tab w:val="clear" w:pos="720"/>
                <w:tab w:val="left" w:pos="851"/>
                <w:tab w:val="num" w:pos="993"/>
              </w:tabs>
              <w:spacing w:before="0" w:after="0"/>
              <w:ind w:left="157" w:right="166" w:firstLine="540"/>
              <w:jc w:val="both"/>
              <w:rPr>
                <w:rFonts w:ascii="GHEA Grapalat" w:hAnsi="GHEA Grapalat" w:cs="Cambria Math"/>
                <w:sz w:val="22"/>
                <w:szCs w:val="22"/>
              </w:rPr>
            </w:pPr>
            <w:r w:rsidRPr="00BA1FC4">
              <w:rPr>
                <w:rFonts w:ascii="GHEA Grapalat" w:hAnsi="GHEA Grapalat" w:cs="Cambria Math"/>
                <w:sz w:val="22"/>
                <w:szCs w:val="22"/>
                <w:lang w:val="hy-AM"/>
              </w:rPr>
              <w:t xml:space="preserve">հեղինակային հսկողություն իրականացնող անձի մասնագիտական դիրքորոշումը, որը ներկայացվում է մինչև ընդունող հանձնաժողովի մյուս անդամների կողմից գնահատման իրականացումը, տրվում է հեղինակային հսկողություն իրականացնող անձի մասնագիտական պատասխանատվությամբ և շրջանառվում է Հայաստանի Հանրապետության կառավարության 2015 թվականի մարտի 19-ի N 596-Ն որոշման N 3 հավելվածով սահմանված քաղաքաշինական </w:t>
            </w:r>
            <w:r w:rsidRPr="00BA1FC4">
              <w:rPr>
                <w:rFonts w:ascii="GHEA Grapalat" w:hAnsi="GHEA Grapalat" w:cs="Cambria Math"/>
                <w:sz w:val="22"/>
                <w:szCs w:val="22"/>
                <w:lang w:val="hy-AM"/>
              </w:rPr>
              <w:lastRenderedPageBreak/>
              <w:t xml:space="preserve">էլեկտրոնային թույլտվությունների տրամադրման էլեկտրոնային համակարգի միջոցով` ոչ ուշ, քան սույն հավելվածով սահմանված կարգով ընդունող հանձնաժողովի կազմավորմանը հաջորդող չորրորդ աշխատանքային օրը։ Հեղինակային հսկողություն իրականացնող անձի մասնագիտական դիրքորոշումը ձևավորվում է հաստատված նախագծային փաստաթղթերի և կատարողական չափագրությամբ փաստագրված փաստացի կատարված շինարարական աշխատանքների համադրման արդյունքներով՝ իր մասնագիտական իրավասությունների շրջանակում։ </w:t>
            </w:r>
            <w:r w:rsidRPr="00BA1FC4">
              <w:rPr>
                <w:rFonts w:ascii="GHEA Grapalat" w:hAnsi="GHEA Grapalat" w:cs="Cambria Math"/>
                <w:sz w:val="22"/>
                <w:szCs w:val="22"/>
              </w:rPr>
              <w:t>Դրանում առնվազն նշվում են՝</w:t>
            </w:r>
          </w:p>
          <w:p w:rsidR="00E248AA" w:rsidRPr="00BA1FC4" w:rsidRDefault="00E248AA" w:rsidP="007B1017">
            <w:pPr>
              <w:shd w:val="clear" w:color="auto" w:fill="FFFFFF"/>
              <w:tabs>
                <w:tab w:val="left" w:pos="851"/>
              </w:tabs>
              <w:spacing w:after="0"/>
              <w:ind w:left="157" w:right="166" w:firstLine="540"/>
              <w:jc w:val="both"/>
              <w:rPr>
                <w:rFonts w:ascii="GHEA Grapalat" w:hAnsi="GHEA Grapalat" w:cs="Cambria Math"/>
              </w:rPr>
            </w:pPr>
            <w:r w:rsidRPr="00BA1FC4">
              <w:rPr>
                <w:rFonts w:ascii="GHEA Grapalat" w:hAnsi="GHEA Grapalat" w:cs="Cambria Math"/>
              </w:rPr>
              <w:t>ա. հաստատված նախագծային փաստաթղթերից շեղումների առկայությունը կամ բացակայությունը,</w:t>
            </w:r>
          </w:p>
          <w:p w:rsidR="00E248AA" w:rsidRPr="00BA1FC4" w:rsidRDefault="00E248AA" w:rsidP="007B1017">
            <w:pPr>
              <w:shd w:val="clear" w:color="auto" w:fill="FFFFFF"/>
              <w:tabs>
                <w:tab w:val="left" w:pos="851"/>
              </w:tabs>
              <w:spacing w:after="0"/>
              <w:ind w:left="157" w:right="166" w:firstLine="540"/>
              <w:jc w:val="both"/>
              <w:rPr>
                <w:rFonts w:ascii="GHEA Grapalat" w:hAnsi="GHEA Grapalat" w:cs="Cambria Math"/>
              </w:rPr>
            </w:pPr>
            <w:r w:rsidRPr="00BA1FC4">
              <w:rPr>
                <w:rFonts w:ascii="GHEA Grapalat" w:hAnsi="GHEA Grapalat" w:cs="Cambria Math"/>
              </w:rPr>
              <w:t>գ. յուրաքանչյուր շեղման ծավալը,</w:t>
            </w:r>
          </w:p>
          <w:p w:rsidR="00E248AA" w:rsidRPr="00BA1FC4" w:rsidRDefault="00E248AA" w:rsidP="007B1017">
            <w:pPr>
              <w:shd w:val="clear" w:color="auto" w:fill="FFFFFF"/>
              <w:tabs>
                <w:tab w:val="left" w:pos="851"/>
              </w:tabs>
              <w:spacing w:after="0"/>
              <w:ind w:left="157" w:right="166" w:firstLine="540"/>
              <w:jc w:val="both"/>
              <w:rPr>
                <w:rFonts w:ascii="GHEA Grapalat" w:hAnsi="GHEA Grapalat" w:cs="Cambria Math"/>
              </w:rPr>
            </w:pPr>
            <w:r w:rsidRPr="00BA1FC4">
              <w:rPr>
                <w:rFonts w:ascii="GHEA Grapalat" w:hAnsi="GHEA Grapalat" w:cs="Cambria Math"/>
              </w:rPr>
              <w:t>դ. յուրաքանչյուր շեղման վերացման հնարավորությունը,</w:t>
            </w:r>
          </w:p>
          <w:p w:rsidR="00E248AA" w:rsidRPr="00BA1FC4" w:rsidRDefault="00E248AA" w:rsidP="007B1017">
            <w:pPr>
              <w:shd w:val="clear" w:color="auto" w:fill="FFFFFF"/>
              <w:tabs>
                <w:tab w:val="left" w:pos="851"/>
              </w:tabs>
              <w:spacing w:after="0"/>
              <w:ind w:left="157" w:right="166" w:firstLine="540"/>
              <w:jc w:val="both"/>
              <w:rPr>
                <w:rFonts w:ascii="GHEA Grapalat" w:hAnsi="GHEA Grapalat" w:cs="Cambria Math"/>
              </w:rPr>
            </w:pPr>
            <w:r w:rsidRPr="00BA1FC4">
              <w:rPr>
                <w:rFonts w:ascii="GHEA Grapalat" w:hAnsi="GHEA Grapalat" w:cs="Cambria Math"/>
              </w:rPr>
              <w:t>ե. յուրաքանչյուր շեղման գնահատականը՝ որպես ոչ էական շեղում՝ սույն կարգի 171.2, 171.3 և 171.4 կետերով սահմանված դեպքերում, կամ որպես էական շեղում՝ սույն կարգի 172-րդ կետով սահմանված դեպքերում։</w:t>
            </w:r>
          </w:p>
          <w:p w:rsidR="00E248AA" w:rsidRPr="00BA1FC4" w:rsidRDefault="00E248AA" w:rsidP="007B1017">
            <w:pPr>
              <w:shd w:val="clear" w:color="auto" w:fill="FFFFFF"/>
              <w:spacing w:after="0"/>
              <w:ind w:left="157" w:right="166" w:firstLine="540"/>
              <w:jc w:val="both"/>
              <w:rPr>
                <w:rFonts w:ascii="GHEA Grapalat" w:hAnsi="GHEA Grapalat" w:cs="Cambria Math"/>
              </w:rPr>
            </w:pPr>
            <w:r w:rsidRPr="00BA1FC4">
              <w:rPr>
                <w:rFonts w:ascii="GHEA Grapalat" w:hAnsi="GHEA Grapalat" w:cs="Cambria Math"/>
              </w:rPr>
              <w:t>Ընդունող հանձնաժողովի մյուս անդամները հեղինակային հսկողություն իրականացնող անձի մասնագիտական իրավասության շրջանակում գտնվող հարցերի վերաբերյալ իրենց գնահատումները ձևավորում են նշված մասնագիտական դիրքորոշման հիման վրա, իսկ Հայաստանի Հանրապետության քաղաքաշինության, տեխնիկական և հրդեհային անվտանգության տեսչական մարմինը՝ այն հաշվի առնելով, սակայն դրանով չկաշկանդվելով և իր մասնագիտական ու վերահսկողական իրավասությունների ու խնդիրների շրջանակներում կատարելով ինքնուրույն և անկախ գնահատում։».</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cs="Cambria Math"/>
              </w:rPr>
            </w:pPr>
            <w:r w:rsidRPr="00BA1FC4">
              <w:rPr>
                <w:rFonts w:ascii="GHEA Grapalat" w:hAnsi="GHEA Grapalat" w:cs="Cambria Math"/>
              </w:rPr>
              <w:t>Տվյալ կետում անհրաժեշտ է հանել կարմիրով ընդգծված գրառումները, քանի որ չափագրում իրականացնող կազմակերպության կողմից կատարված կատարողական չափագրությունը և</w:t>
            </w:r>
            <w:r w:rsidRPr="00BA1FC4">
              <w:rPr>
                <w:rFonts w:ascii="GHEA Grapalat" w:hAnsi="GHEA Grapalat" w:cs="Cambria Math"/>
              </w:rPr>
              <w:tab/>
              <w:t>հեղինակային հսկողություն իրականացնող անձի մասնագիտական դիրքորոշումը (ա., գ., դ., ե. Կետերի վերաբերյալ) բացառապես տրամադրվում են լիցենզավորված կազմակերպությունների կողմից։</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rPr>
            </w:pPr>
            <w:r w:rsidRPr="00BA1FC4">
              <w:rPr>
                <w:rFonts w:ascii="GHEA Grapalat" w:hAnsi="GHEA Grapalat"/>
              </w:rPr>
              <w:lastRenderedPageBreak/>
              <w:t>Ընդունվել է մասնակի։</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rPr>
              <w:br/>
              <w:t xml:space="preserve">Դիտարկման արդյունքում 147.3-րդ կետի 2-րդ ենթակետում հեղինակային հսկողություն իրականացնող անձի մասնագիտական դիրքորոշման վերաբերյալ ձևակերպումները լրամշակվել են՝ պահպանելով այն մոտեցումը, որ այդ դիրքորոշումը հանդիսանում է հանձնաժողովի աշխատանքի կարևոր մասնագիտական հիմքերից մեկը, սակայն չի բացառում հանձնաժողովի այլ անդամների և տեսչական մարմնի </w:t>
            </w:r>
            <w:r w:rsidRPr="00BA1FC4">
              <w:rPr>
                <w:rFonts w:ascii="GHEA Grapalat" w:hAnsi="GHEA Grapalat"/>
              </w:rPr>
              <w:lastRenderedPageBreak/>
              <w:t>մասնագիտական իրավասությունների շրջանակում իրականացվող ինքնուրույն գնահատումը։</w:t>
            </w:r>
          </w:p>
        </w:tc>
      </w:tr>
      <w:tr w:rsidR="00E248AA" w:rsidRPr="00E248AA" w:rsidTr="007B1017">
        <w:trPr>
          <w:trHeight w:val="146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lastRenderedPageBreak/>
              <w:t>Որոշման N 1 հավելվածում 149-րդ կետը շարադրել ներքոգրյալ նոր խմբագրությամբ.</w:t>
            </w:r>
          </w:p>
          <w:p w:rsidR="00E248AA" w:rsidRPr="00BA1FC4" w:rsidRDefault="00E248AA" w:rsidP="007B1017">
            <w:pPr>
              <w:shd w:val="clear" w:color="auto" w:fill="FFFFFF"/>
              <w:spacing w:after="0"/>
              <w:ind w:left="157" w:right="166" w:firstLine="540"/>
              <w:jc w:val="both"/>
              <w:rPr>
                <w:rFonts w:ascii="GHEA Grapalat" w:hAnsi="GHEA Grapalat" w:cs="Sylfaen"/>
                <w:lang w:val="hy-AM"/>
              </w:rPr>
            </w:pPr>
            <w:r w:rsidRPr="00BA1FC4">
              <w:rPr>
                <w:rFonts w:ascii="GHEA Grapalat" w:hAnsi="GHEA Grapalat" w:cs="Cambria Math"/>
                <w:lang w:val="hy-AM"/>
              </w:rPr>
              <w:t xml:space="preserve">«Հայաստանի Հանրապետության քաղաքաշինության, տեխնիկական և հրդեհային անվտանգության տեսչական մարմնի ներկայացուցիչների, ինչպես նաև շահագրգիռ պետական մարմինների՝ ընդունող հանձնաժողովի աշխատանքին մասնակցությունը համարվում է այդ մարմինների կողմից օրենքով իրենց լիազորությունների սահմաններում կատարված, </w:t>
            </w:r>
            <w:bookmarkStart w:id="8" w:name="_Hlk225432020"/>
            <w:r w:rsidRPr="00BA1FC4">
              <w:rPr>
                <w:rFonts w:ascii="GHEA Grapalat" w:hAnsi="GHEA Grapalat" w:cs="Cambria Math"/>
                <w:lang w:val="hy-AM"/>
              </w:rPr>
              <w:t xml:space="preserve">ավարտված շինարարական </w:t>
            </w:r>
            <w:bookmarkEnd w:id="8"/>
            <w:r w:rsidRPr="00BA1FC4">
              <w:rPr>
                <w:rFonts w:ascii="GHEA Grapalat" w:hAnsi="GHEA Grapalat" w:cs="Cambria Math"/>
                <w:lang w:val="hy-AM"/>
              </w:rPr>
              <w:t>օբյեկտի վերջնական փաստագրում:</w:t>
            </w:r>
            <w:r w:rsidRPr="00BA1FC4">
              <w:rPr>
                <w:rFonts w:ascii="Cambria" w:hAnsi="Cambria" w:cs="Cambria"/>
                <w:lang w:val="hy-AM"/>
              </w:rPr>
              <w:t> </w:t>
            </w:r>
            <w:r w:rsidRPr="00BA1FC4">
              <w:rPr>
                <w:rFonts w:ascii="GHEA Grapalat" w:hAnsi="GHEA Grapalat" w:cs="Sylfaen"/>
                <w:lang w:val="hy-AM"/>
              </w:rPr>
              <w:t>Սույն</w:t>
            </w:r>
            <w:r w:rsidRPr="00BA1FC4">
              <w:rPr>
                <w:rFonts w:ascii="GHEA Grapalat" w:hAnsi="GHEA Grapalat" w:cs="Cambria"/>
                <w:lang w:val="hy-AM"/>
              </w:rPr>
              <w:t xml:space="preserve"> </w:t>
            </w:r>
            <w:r w:rsidRPr="00BA1FC4">
              <w:rPr>
                <w:rFonts w:ascii="GHEA Grapalat" w:hAnsi="GHEA Grapalat" w:cs="Sylfaen"/>
                <w:lang w:val="hy-AM"/>
              </w:rPr>
              <w:t>կարգի</w:t>
            </w:r>
            <w:r w:rsidRPr="00BA1FC4">
              <w:rPr>
                <w:rFonts w:ascii="GHEA Grapalat" w:hAnsi="GHEA Grapalat" w:cs="Cambria"/>
                <w:lang w:val="hy-AM"/>
              </w:rPr>
              <w:t xml:space="preserve"> 152-</w:t>
            </w:r>
            <w:r w:rsidRPr="00BA1FC4">
              <w:rPr>
                <w:rFonts w:ascii="GHEA Grapalat" w:hAnsi="GHEA Grapalat" w:cs="Sylfaen"/>
                <w:lang w:val="hy-AM"/>
              </w:rPr>
              <w:t>րդ</w:t>
            </w:r>
            <w:r w:rsidRPr="00BA1FC4">
              <w:rPr>
                <w:rFonts w:ascii="GHEA Grapalat" w:hAnsi="GHEA Grapalat" w:cs="Cambria"/>
                <w:lang w:val="hy-AM"/>
              </w:rPr>
              <w:t xml:space="preserve"> </w:t>
            </w:r>
            <w:r w:rsidRPr="00BA1FC4">
              <w:rPr>
                <w:rFonts w:ascii="GHEA Grapalat" w:hAnsi="GHEA Grapalat" w:cs="Sylfaen"/>
                <w:lang w:val="hy-AM"/>
              </w:rPr>
              <w:t>կետին</w:t>
            </w:r>
            <w:r w:rsidRPr="00BA1FC4">
              <w:rPr>
                <w:rFonts w:ascii="GHEA Grapalat" w:hAnsi="GHEA Grapalat" w:cs="Cambria"/>
                <w:lang w:val="hy-AM"/>
              </w:rPr>
              <w:t xml:space="preserve"> </w:t>
            </w:r>
            <w:r w:rsidRPr="00BA1FC4">
              <w:rPr>
                <w:rFonts w:ascii="GHEA Grapalat" w:hAnsi="GHEA Grapalat" w:cs="Sylfaen"/>
                <w:lang w:val="hy-AM"/>
              </w:rPr>
              <w:t>համապատասխան</w:t>
            </w:r>
            <w:r w:rsidRPr="00BA1FC4">
              <w:rPr>
                <w:rFonts w:ascii="GHEA Grapalat" w:hAnsi="GHEA Grapalat" w:cs="Cambria"/>
                <w:lang w:val="hy-AM"/>
              </w:rPr>
              <w:t xml:space="preserve"> </w:t>
            </w:r>
            <w:r w:rsidRPr="00BA1FC4">
              <w:rPr>
                <w:rFonts w:ascii="GHEA Grapalat" w:hAnsi="GHEA Grapalat" w:cs="Sylfaen"/>
                <w:lang w:val="hy-AM"/>
              </w:rPr>
              <w:t>ընդունող</w:t>
            </w:r>
            <w:r w:rsidRPr="00BA1FC4">
              <w:rPr>
                <w:rFonts w:ascii="GHEA Grapalat" w:hAnsi="GHEA Grapalat" w:cs="Cambria"/>
                <w:lang w:val="hy-AM"/>
              </w:rPr>
              <w:t xml:space="preserve"> </w:t>
            </w:r>
            <w:r w:rsidRPr="00BA1FC4">
              <w:rPr>
                <w:rFonts w:ascii="GHEA Grapalat" w:hAnsi="GHEA Grapalat" w:cs="Sylfaen"/>
                <w:lang w:val="hy-AM"/>
              </w:rPr>
              <w:t>հանձնաժողովի</w:t>
            </w:r>
            <w:r w:rsidRPr="00BA1FC4">
              <w:rPr>
                <w:rFonts w:ascii="GHEA Grapalat" w:hAnsi="GHEA Grapalat" w:cs="Cambria"/>
                <w:lang w:val="hy-AM"/>
              </w:rPr>
              <w:t xml:space="preserve"> </w:t>
            </w:r>
            <w:r w:rsidRPr="00BA1FC4">
              <w:rPr>
                <w:rFonts w:ascii="GHEA Grapalat" w:hAnsi="GHEA Grapalat" w:cs="Sylfaen"/>
                <w:lang w:val="hy-AM"/>
              </w:rPr>
              <w:t>ակտն</w:t>
            </w:r>
            <w:r w:rsidRPr="00BA1FC4">
              <w:rPr>
                <w:rFonts w:ascii="GHEA Grapalat" w:hAnsi="GHEA Grapalat" w:cs="Cambria"/>
                <w:lang w:val="hy-AM"/>
              </w:rPr>
              <w:t xml:space="preserve"> </w:t>
            </w:r>
            <w:r w:rsidRPr="00BA1FC4">
              <w:rPr>
                <w:rFonts w:ascii="GHEA Grapalat" w:hAnsi="GHEA Grapalat" w:cs="Sylfaen"/>
                <w:lang w:val="hy-AM"/>
              </w:rPr>
              <w:t>ստորագրվելուց</w:t>
            </w:r>
            <w:r w:rsidRPr="00BA1FC4">
              <w:rPr>
                <w:rFonts w:ascii="GHEA Grapalat" w:hAnsi="GHEA Grapalat" w:cs="Cambria"/>
                <w:lang w:val="hy-AM"/>
              </w:rPr>
              <w:t xml:space="preserve"> </w:t>
            </w:r>
            <w:r w:rsidRPr="00BA1FC4">
              <w:rPr>
                <w:rFonts w:ascii="GHEA Grapalat" w:hAnsi="GHEA Grapalat" w:cs="Sylfaen"/>
                <w:lang w:val="hy-AM"/>
              </w:rPr>
              <w:t>հետո</w:t>
            </w:r>
            <w:r w:rsidRPr="00BA1FC4">
              <w:rPr>
                <w:rFonts w:ascii="GHEA Grapalat" w:hAnsi="GHEA Grapalat" w:cs="Cambria"/>
                <w:lang w:val="hy-AM"/>
              </w:rPr>
              <w:t xml:space="preserve"> </w:t>
            </w:r>
            <w:r w:rsidRPr="00BA1FC4">
              <w:rPr>
                <w:rFonts w:ascii="GHEA Grapalat" w:hAnsi="GHEA Grapalat" w:cs="Sylfaen"/>
                <w:lang w:val="hy-AM"/>
              </w:rPr>
              <w:t>այդ</w:t>
            </w:r>
            <w:r w:rsidRPr="00BA1FC4">
              <w:rPr>
                <w:rFonts w:ascii="GHEA Grapalat" w:hAnsi="GHEA Grapalat" w:cs="Cambria"/>
                <w:lang w:val="hy-AM"/>
              </w:rPr>
              <w:t xml:space="preserve"> </w:t>
            </w:r>
            <w:r w:rsidRPr="00BA1FC4">
              <w:rPr>
                <w:rFonts w:ascii="GHEA Grapalat" w:hAnsi="GHEA Grapalat" w:cs="Sylfaen"/>
                <w:lang w:val="hy-AM"/>
              </w:rPr>
              <w:t>օբյեկտում</w:t>
            </w:r>
            <w:r w:rsidRPr="00BA1FC4">
              <w:rPr>
                <w:rFonts w:ascii="GHEA Grapalat" w:hAnsi="GHEA Grapalat" w:cs="Cambria"/>
                <w:lang w:val="hy-AM"/>
              </w:rPr>
              <w:t xml:space="preserve"> </w:t>
            </w:r>
            <w:r w:rsidRPr="00BA1FC4">
              <w:rPr>
                <w:rFonts w:ascii="GHEA Grapalat" w:hAnsi="GHEA Grapalat" w:cs="Sylfaen"/>
                <w:lang w:val="hy-AM"/>
              </w:rPr>
              <w:t>տվյալ</w:t>
            </w:r>
            <w:r w:rsidRPr="00BA1FC4">
              <w:rPr>
                <w:rFonts w:ascii="GHEA Grapalat" w:hAnsi="GHEA Grapalat" w:cs="Cambria"/>
                <w:lang w:val="hy-AM"/>
              </w:rPr>
              <w:t xml:space="preserve"> </w:t>
            </w:r>
            <w:r w:rsidRPr="00BA1FC4">
              <w:rPr>
                <w:rFonts w:ascii="GHEA Grapalat" w:hAnsi="GHEA Grapalat" w:cs="Sylfaen"/>
                <w:lang w:val="hy-AM"/>
              </w:rPr>
              <w:t>շինարարությանը</w:t>
            </w:r>
            <w:r w:rsidRPr="00BA1FC4">
              <w:rPr>
                <w:rFonts w:ascii="GHEA Grapalat" w:hAnsi="GHEA Grapalat" w:cs="Cambria"/>
                <w:lang w:val="hy-AM"/>
              </w:rPr>
              <w:t xml:space="preserve"> </w:t>
            </w:r>
            <w:r w:rsidRPr="00BA1FC4">
              <w:rPr>
                <w:rFonts w:ascii="GHEA Grapalat" w:hAnsi="GHEA Grapalat" w:cs="Sylfaen"/>
                <w:lang w:val="hy-AM"/>
              </w:rPr>
              <w:t>վերաբերող</w:t>
            </w:r>
            <w:r w:rsidRPr="00BA1FC4">
              <w:rPr>
                <w:rFonts w:ascii="GHEA Grapalat" w:hAnsi="GHEA Grapalat" w:cs="Cambria"/>
                <w:lang w:val="hy-AM"/>
              </w:rPr>
              <w:t xml:space="preserve"> </w:t>
            </w:r>
            <w:r w:rsidRPr="00BA1FC4">
              <w:rPr>
                <w:rFonts w:ascii="GHEA Grapalat" w:hAnsi="GHEA Grapalat" w:cs="Sylfaen"/>
                <w:lang w:val="hy-AM"/>
              </w:rPr>
              <w:t>այլ</w:t>
            </w:r>
            <w:r w:rsidRPr="00BA1FC4">
              <w:rPr>
                <w:rFonts w:ascii="GHEA Grapalat" w:hAnsi="GHEA Grapalat" w:cs="Cambria"/>
                <w:lang w:val="hy-AM"/>
              </w:rPr>
              <w:t xml:space="preserve"> </w:t>
            </w:r>
            <w:r w:rsidRPr="00BA1FC4">
              <w:rPr>
                <w:rFonts w:ascii="GHEA Grapalat" w:hAnsi="GHEA Grapalat" w:cs="Sylfaen"/>
                <w:lang w:val="hy-AM"/>
              </w:rPr>
              <w:t>փաստագրումներ</w:t>
            </w:r>
            <w:r w:rsidRPr="00BA1FC4">
              <w:rPr>
                <w:rFonts w:ascii="GHEA Grapalat" w:hAnsi="GHEA Grapalat" w:cs="Cambria"/>
                <w:lang w:val="hy-AM"/>
              </w:rPr>
              <w:t xml:space="preserve"> </w:t>
            </w:r>
            <w:r w:rsidRPr="00BA1FC4">
              <w:rPr>
                <w:rFonts w:ascii="GHEA Grapalat" w:hAnsi="GHEA Grapalat" w:cs="Sylfaen"/>
                <w:lang w:val="hy-AM"/>
              </w:rPr>
              <w:t>չեն</w:t>
            </w:r>
            <w:r w:rsidRPr="00BA1FC4">
              <w:rPr>
                <w:rFonts w:ascii="GHEA Grapalat" w:hAnsi="GHEA Grapalat" w:cs="Cambria"/>
                <w:lang w:val="hy-AM"/>
              </w:rPr>
              <w:t xml:space="preserve"> </w:t>
            </w:r>
            <w:r w:rsidRPr="00BA1FC4">
              <w:rPr>
                <w:rFonts w:ascii="GHEA Grapalat" w:hAnsi="GHEA Grapalat" w:cs="Sylfaen"/>
                <w:lang w:val="hy-AM"/>
              </w:rPr>
              <w:t>կատարվում՝</w:t>
            </w:r>
            <w:r w:rsidRPr="00BA1FC4">
              <w:rPr>
                <w:rFonts w:ascii="GHEA Grapalat" w:hAnsi="GHEA Grapalat" w:cs="Cambria"/>
                <w:lang w:val="hy-AM"/>
              </w:rPr>
              <w:t xml:space="preserve"> </w:t>
            </w:r>
            <w:r w:rsidRPr="00BA1FC4">
              <w:rPr>
                <w:rFonts w:ascii="GHEA Grapalat" w:hAnsi="GHEA Grapalat" w:cs="Sylfaen"/>
                <w:lang w:val="hy-AM"/>
              </w:rPr>
              <w:t>բացառությամբ՝</w:t>
            </w:r>
          </w:p>
          <w:p w:rsidR="00E248AA" w:rsidRPr="00BA1FC4" w:rsidRDefault="00E248AA" w:rsidP="007B1017">
            <w:pPr>
              <w:shd w:val="clear" w:color="auto" w:fill="FFFFFF"/>
              <w:spacing w:after="0"/>
              <w:ind w:left="157" w:right="166" w:firstLine="540"/>
              <w:jc w:val="both"/>
              <w:rPr>
                <w:rFonts w:ascii="GHEA Grapalat" w:hAnsi="GHEA Grapalat" w:cs="Sylfaen"/>
              </w:rPr>
            </w:pPr>
            <w:r w:rsidRPr="00BA1FC4">
              <w:rPr>
                <w:rFonts w:ascii="GHEA Grapalat" w:hAnsi="GHEA Grapalat" w:cs="Sylfaen"/>
                <w:lang w:val="hy-AM"/>
              </w:rPr>
              <w:t>Տվյալ կետում «ավարտված շինարարական օբյեկտի վերջնական փաստագրում» բառակապակցությունն առաջարկվում է ձևակերպել հետևյալ կերպ՝ «ավարտված շինարարական օբյեկտի հաստատված նախագծի համապատասխան շինարարության թույլտվություն պահանջող աշխատանքների ավարտի վերջնական փաստագրում։</w:t>
            </w:r>
            <w:r w:rsidRPr="00BA1FC4">
              <w:rPr>
                <w:rFonts w:ascii="GHEA Grapalat" w:hAnsi="GHEA Grapalat" w:cs="Sylfaen"/>
              </w:rPr>
              <w:t>»</w:t>
            </w:r>
          </w:p>
          <w:p w:rsidR="00E248AA" w:rsidRPr="00BA1FC4" w:rsidRDefault="00E248AA" w:rsidP="007B1017">
            <w:pPr>
              <w:pStyle w:val="ListParagraph"/>
              <w:numPr>
                <w:ilvl w:val="0"/>
                <w:numId w:val="43"/>
              </w:numPr>
              <w:shd w:val="clear" w:color="auto" w:fill="FFFFFF"/>
              <w:tabs>
                <w:tab w:val="left" w:pos="993"/>
              </w:tabs>
              <w:spacing w:before="0" w:after="0"/>
              <w:ind w:left="157" w:right="166" w:firstLine="540"/>
              <w:jc w:val="both"/>
              <w:rPr>
                <w:rFonts w:ascii="GHEA Grapalat" w:hAnsi="GHEA Grapalat" w:cs="Cambria Math"/>
                <w:sz w:val="22"/>
                <w:szCs w:val="22"/>
              </w:rPr>
            </w:pPr>
            <w:r w:rsidRPr="00BA1FC4">
              <w:rPr>
                <w:rFonts w:ascii="GHEA Grapalat" w:hAnsi="GHEA Grapalat" w:cs="Cambria Math"/>
                <w:sz w:val="22"/>
                <w:szCs w:val="22"/>
              </w:rPr>
              <w:t>Հայաստանի Հանրապետության պետական բյուջեի կատարման նկատմամբ հսկողության և վերահսկողության գործառույթների շրջանակում իրականացվող ստուգումների,</w:t>
            </w:r>
          </w:p>
          <w:p w:rsidR="00E248AA" w:rsidRPr="00BA1FC4" w:rsidRDefault="00E248AA" w:rsidP="007B1017">
            <w:pPr>
              <w:pStyle w:val="ListParagraph"/>
              <w:numPr>
                <w:ilvl w:val="0"/>
                <w:numId w:val="43"/>
              </w:numPr>
              <w:shd w:val="clear" w:color="auto" w:fill="FFFFFF"/>
              <w:tabs>
                <w:tab w:val="left" w:pos="993"/>
              </w:tabs>
              <w:spacing w:before="0" w:after="0"/>
              <w:ind w:left="157" w:right="166" w:firstLine="540"/>
              <w:jc w:val="both"/>
              <w:rPr>
                <w:rFonts w:ascii="GHEA Grapalat" w:hAnsi="GHEA Grapalat" w:cs="Cambria Math"/>
                <w:sz w:val="22"/>
                <w:szCs w:val="22"/>
              </w:rPr>
            </w:pPr>
            <w:r w:rsidRPr="00BA1FC4">
              <w:rPr>
                <w:rFonts w:ascii="GHEA Grapalat" w:hAnsi="GHEA Grapalat" w:cs="Cambria Math"/>
                <w:sz w:val="22"/>
                <w:szCs w:val="22"/>
              </w:rPr>
              <w:t xml:space="preserve">Հայաստանի Հանրապետության օրենսդրությամբ նախատեսված՝ ավարտական արձանագրության կազմման դեպքերի, </w:t>
            </w:r>
          </w:p>
          <w:p w:rsidR="00E248AA" w:rsidRPr="00BA1FC4" w:rsidRDefault="00E248AA" w:rsidP="007B1017">
            <w:pPr>
              <w:pStyle w:val="ListParagraph"/>
              <w:shd w:val="clear" w:color="auto" w:fill="FFFFFF"/>
              <w:tabs>
                <w:tab w:val="left" w:pos="993"/>
              </w:tabs>
              <w:spacing w:after="0"/>
              <w:ind w:left="157" w:right="166" w:firstLine="540"/>
              <w:jc w:val="both"/>
              <w:rPr>
                <w:rFonts w:ascii="GHEA Grapalat" w:hAnsi="GHEA Grapalat" w:cs="Cambria Math"/>
                <w:sz w:val="22"/>
                <w:szCs w:val="22"/>
              </w:rPr>
            </w:pPr>
            <w:r w:rsidRPr="00BA1FC4">
              <w:rPr>
                <w:rFonts w:ascii="GHEA Grapalat" w:hAnsi="GHEA Grapalat" w:cs="Cambria Math"/>
                <w:sz w:val="22"/>
                <w:szCs w:val="22"/>
              </w:rPr>
              <w:t>Գործնականում ինչ է ներկայացնում ավարտական արձանագրությունը</w:t>
            </w:r>
          </w:p>
          <w:p w:rsidR="00E248AA" w:rsidRPr="00BA1FC4" w:rsidRDefault="00E248AA" w:rsidP="007B1017">
            <w:pPr>
              <w:shd w:val="clear" w:color="auto" w:fill="FFFFFF"/>
              <w:spacing w:after="0"/>
              <w:ind w:left="157" w:right="166" w:firstLine="540"/>
              <w:jc w:val="both"/>
              <w:rPr>
                <w:rFonts w:ascii="GHEA Grapalat" w:hAnsi="GHEA Grapalat" w:cs="Cambria Math"/>
                <w:lang w:val="hy-AM"/>
              </w:rPr>
            </w:pP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Ընդունվել է մասնակի</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br/>
              <w:t xml:space="preserve">Դիտարկման արդյունքում 149-րդ կետի ձևակերպումը լրամշակվել է, և «ավարտված շինարարական օբյեկտի վերջնական փաստագրում» բառակապակցությունը փոխարինվել է առավել հստակ ձևակերպմամբ՝ «ավարտված շինարարական օբյեկտի հաստատված նախագծի համապատասխան շինարարության թույլտվություն պահանջող աշխատանքների ավարտի վերջնական փաստագրում»։ Միաժամանակ նախագծում պահպանվել են 149-րդ կետով նախատեսված բացառությունները, այդ թվում՝ «Հայաստանի Հանրապետության օրենսդրությամբ նախատեսված՝ ավարտական արձանագրության կազմման դեպքերը» ձևակերպումը, նկատի ունենալով, որ այն ներկայումս առկա է գործող իրավակարգավորման տեքստում և չի վերաբերում սույն նախագծով Որոշման կատարելագործման ներկայիս </w:t>
            </w:r>
            <w:r w:rsidRPr="00BA1FC4">
              <w:rPr>
                <w:rFonts w:ascii="GHEA Grapalat" w:hAnsi="GHEA Grapalat"/>
                <w:lang w:val="hy-AM"/>
              </w:rPr>
              <w:lastRenderedPageBreak/>
              <w:t>փուլին։ Նշված ձևակերպումը հետագայում լրացուցիչ կդիտարկվի, դրա վերաբերյալ կիրականացվեն լրացուցիչ ուսումնասիրություններ, և անհրաժեշտության դեպքում կնախատեսվեն համապատասխան լրամշակումներ։</w:t>
            </w:r>
          </w:p>
        </w:tc>
      </w:tr>
      <w:tr w:rsidR="00E248AA" w:rsidRPr="00E248AA" w:rsidTr="007B1017">
        <w:trPr>
          <w:trHeight w:val="146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lastRenderedPageBreak/>
              <w:t>Որոշման N 1 հավելվածում 152-րդ կետը լրացնել ներքոգրյալ խմբագրությամբ նոր պարբերությամբ.</w:t>
            </w:r>
          </w:p>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«Ընդունող հանձնաժողովի ակտին պարտադիր կցվում է սույն կարգով նախատեսված դեպքերում չափագրում իրականացնող կազմակերպության կողմից կազմված կատարողական չափագրությունը (չափագրման նյութերը), որը հիմք է հանդիսանում հանձնաժողովի անդամների գնահատումների համար, սակայն չի սահմանափակում հանձնաժողովի անդամների իրավունքը՝ իրենց մասնագիտական լիազորությունների շրջանակում կատարել ինքնուրույն գնահատում և արձանագրել դիտողություններ։».</w:t>
            </w:r>
          </w:p>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Նշյալ պարբերությունն առաջարկվում է շարունակել, լրացնելով՝ «բացառությամբ</w:t>
            </w:r>
            <w:r w:rsidRPr="00BA1FC4">
              <w:rPr>
                <w:rFonts w:ascii="GHEA Grapalat" w:hAnsi="GHEA Grapalat"/>
                <w:lang w:val="hy-AM"/>
              </w:rPr>
              <w:t xml:space="preserve"> </w:t>
            </w:r>
            <w:r w:rsidRPr="00BA1FC4">
              <w:rPr>
                <w:rFonts w:ascii="GHEA Grapalat" w:hAnsi="GHEA Grapalat" w:cs="Cambria Math"/>
                <w:lang w:val="hy-AM"/>
              </w:rPr>
              <w:t>չափագրության (չափագրման նյութեր) ոչ ծավալային և թվային տվյալների վերաբերյալ»</w:t>
            </w:r>
          </w:p>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Ընդունվել է մասնակի</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br/>
              <w:t xml:space="preserve">Դիտարկման արդյունքում 152-րդ կետի նոր պարբերությունը պահպանվել է՝ ամրագրելով, որ ընդունող հանձնաժողովի ակտին պարտադիր կցվում է կատարողական չափագրությունը (չափագրման նյութերը), որը հիմք է հանդիսանում հանձնաժողովի անդամների գնահատումների համար, սակայն չի սահմանափակում հանձնաժողովի անդամների իրավունքը՝ իրենց մասնագիտական լիազորությունների շրջանակում կատարել ինքնուրույն գնահատում և արձանագրել դիտողություններ։ Միաժամանակ </w:t>
            </w:r>
            <w:r w:rsidRPr="00BA1FC4">
              <w:rPr>
                <w:rFonts w:ascii="GHEA Grapalat" w:hAnsi="GHEA Grapalat"/>
                <w:lang w:val="hy-AM"/>
              </w:rPr>
              <w:lastRenderedPageBreak/>
              <w:t>«բացառությամբ չափագրության (չափագրման նյութեր) ոչ ծավալային և թվային տվյալների վերաբերյալ» լրացումը առանձին չի ամրագրվել, քանի որ վերջնական խմբագրությամբ արդեն իսկ սահմանվել է ընդհանուր կանոն, ըստ որի՝ կատարողական չափագրության առկայությունը չի բացառում հանձնաժողովի անդամների ինքնուրույն մասնագիտական գնահատումը՝ իրենց լիազորությունների շրջանակում։</w:t>
            </w:r>
          </w:p>
        </w:tc>
      </w:tr>
      <w:tr w:rsidR="00E248AA" w:rsidRPr="00E248AA" w:rsidTr="007B1017">
        <w:trPr>
          <w:trHeight w:val="146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lastRenderedPageBreak/>
              <w:t>Որոշման N 1 հավելվածում 157-րդ կետը շարադրել ներքոգրյալ նոր խմբագրությամբ.</w:t>
            </w:r>
          </w:p>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«157. Կառուցապատողի հայեցողությամբ՝ բազմաբնակարան շենքի կամ ստորաբաժանված շենքի, ինչպես նաև Բազմամասնաշենք քաղաքաշինական համալիրի կազմում ընդգրկված առանձին շինարարական օբյեկտների համար սույն կարգի VII և VIII բաժիններով սահմանված ընթացակարգերով կարող են ձևակերպվել առանձին ավարտական ակտեր կամ շահագործման թույլտվություններ, եթե տվյալ օբյեկտների համար սույն կարգով սահմանված ընթացակարգով իրավասու մարմնի կողմից համաձայնեցվել են առանձին նախագծային փաստաթղթեր։</w:t>
            </w:r>
          </w:p>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Տվյալ կետի կարմիրով ընդգծված մասը համապատասխանեցնել փուլային ավարտական ակտի ձևակերպման ընթացակարգին, քանի որ սույն որոշման նախագծի իմաստով այն վերաբերում է, ոչ միայն առանձին համաձայնեցված նախագծային փաստաթղթերի դեպքերին։</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Ընդունվել է մասնակի</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Կատարված լրամշակումների արդյունքով հստակեցվել է բազմամասնաշենք քաղաքաշինական օբյեկտների դեպքերի կարգավորումը</w:t>
            </w:r>
          </w:p>
        </w:tc>
      </w:tr>
      <w:tr w:rsidR="00E248AA" w:rsidRPr="00E248AA" w:rsidTr="007B1017">
        <w:trPr>
          <w:trHeight w:val="146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r w:rsidRPr="00BA1FC4">
              <w:rPr>
                <w:rFonts w:ascii="GHEA Grapalat" w:hAnsi="GHEA Grapalat" w:cs="Cambria Math"/>
                <w:lang w:val="hy-AM"/>
              </w:rPr>
              <w:t xml:space="preserve">Որոշման N 1 հավելվածը լրացնել հետևյալ բովանդակությամբ նոր 157.1-157.7 կետերով. </w:t>
            </w:r>
          </w:p>
          <w:p w:rsidR="00E248AA" w:rsidRPr="00BA1FC4" w:rsidRDefault="00E248AA" w:rsidP="007B1017">
            <w:pPr>
              <w:pStyle w:val="ListParagraph"/>
              <w:shd w:val="clear" w:color="auto" w:fill="FFFFFF"/>
              <w:tabs>
                <w:tab w:val="left" w:pos="810"/>
                <w:tab w:val="left" w:pos="851"/>
              </w:tabs>
              <w:spacing w:after="0"/>
              <w:ind w:left="157" w:right="166" w:firstLine="540"/>
              <w:jc w:val="both"/>
              <w:rPr>
                <w:rFonts w:ascii="GHEA Grapalat" w:hAnsi="GHEA Grapalat" w:cs="Cambria Math"/>
                <w:sz w:val="22"/>
                <w:szCs w:val="22"/>
                <w:lang w:val="hy-AM"/>
              </w:rPr>
            </w:pPr>
            <w:r w:rsidRPr="00BA1FC4">
              <w:rPr>
                <w:rFonts w:ascii="GHEA Grapalat" w:hAnsi="GHEA Grapalat" w:cs="Cambria Math"/>
                <w:sz w:val="22"/>
                <w:szCs w:val="22"/>
                <w:lang w:val="hy-AM"/>
              </w:rPr>
              <w:t>«157</w:t>
            </w:r>
            <w:r w:rsidRPr="00BA1FC4">
              <w:rPr>
                <w:rFonts w:ascii="MS Mincho" w:eastAsia="MS Mincho" w:hAnsi="MS Mincho" w:cs="MS Mincho" w:hint="eastAsia"/>
                <w:sz w:val="22"/>
                <w:szCs w:val="22"/>
                <w:lang w:val="hy-AM"/>
              </w:rPr>
              <w:t>․</w:t>
            </w:r>
            <w:r w:rsidRPr="00BA1FC4">
              <w:rPr>
                <w:rFonts w:ascii="GHEA Grapalat" w:hAnsi="GHEA Grapalat" w:cs="Cambria Math"/>
                <w:sz w:val="22"/>
                <w:szCs w:val="22"/>
                <w:lang w:val="hy-AM"/>
              </w:rPr>
              <w:t>1</w:t>
            </w:r>
            <w:r w:rsidRPr="00BA1FC4">
              <w:rPr>
                <w:rFonts w:ascii="MS Mincho" w:eastAsia="MS Mincho" w:hAnsi="MS Mincho" w:cs="MS Mincho" w:hint="eastAsia"/>
                <w:sz w:val="22"/>
                <w:szCs w:val="22"/>
                <w:lang w:val="hy-AM"/>
              </w:rPr>
              <w:t>․</w:t>
            </w:r>
            <w:r w:rsidRPr="00BA1FC4">
              <w:rPr>
                <w:rFonts w:ascii="GHEA Grapalat" w:hAnsi="GHEA Grapalat" w:cs="Cambria Math"/>
                <w:sz w:val="22"/>
                <w:szCs w:val="22"/>
                <w:lang w:val="hy-AM"/>
              </w:rPr>
              <w:t xml:space="preserve"> Փուլային ավարտական ակտը և միջանկյալ շահագործման թույլտվությունը կարող են ձևակերպվել, եթե միաժամանակ պահպանվում են հետևյալ նախապայմանները՝</w:t>
            </w:r>
          </w:p>
          <w:p w:rsidR="00E248AA" w:rsidRPr="00BA1FC4" w:rsidRDefault="00E248AA" w:rsidP="007B1017">
            <w:pPr>
              <w:pStyle w:val="ListParagraph"/>
              <w:numPr>
                <w:ilvl w:val="1"/>
                <w:numId w:val="44"/>
              </w:numPr>
              <w:shd w:val="clear" w:color="auto" w:fill="FFFFFF"/>
              <w:tabs>
                <w:tab w:val="left" w:pos="810"/>
                <w:tab w:val="left" w:pos="851"/>
              </w:tabs>
              <w:spacing w:before="0" w:after="0"/>
              <w:ind w:left="157" w:right="166" w:firstLine="540"/>
              <w:jc w:val="both"/>
              <w:rPr>
                <w:rFonts w:ascii="GHEA Grapalat" w:eastAsia="Times New Roman" w:hAnsi="GHEA Grapalat"/>
                <w:sz w:val="22"/>
                <w:szCs w:val="22"/>
                <w:lang w:val="hy-AM"/>
              </w:rPr>
            </w:pPr>
            <w:r w:rsidRPr="00BA1FC4">
              <w:rPr>
                <w:rFonts w:ascii="GHEA Grapalat" w:eastAsia="Times New Roman" w:hAnsi="GHEA Grapalat"/>
                <w:sz w:val="22"/>
                <w:szCs w:val="22"/>
                <w:lang w:val="hy-AM"/>
              </w:rPr>
              <w:lastRenderedPageBreak/>
              <w:t>տվյալ առանձին շինարարական օբյեկտը ավարտված է հաստատված նախագծով նախատեսված՝ շինարարության թույլտվություն պահանջող բոլոր շինարարական-մոնտաժային աշխատանքների մասով, որոնք անհրաժեշտ են դրա անվտանգ և ինքնուրույն շահագործման համար.</w:t>
            </w:r>
          </w:p>
          <w:p w:rsidR="00E248AA" w:rsidRPr="00BA1FC4" w:rsidRDefault="00E248AA" w:rsidP="007B1017">
            <w:pPr>
              <w:pStyle w:val="ListParagraph"/>
              <w:numPr>
                <w:ilvl w:val="1"/>
                <w:numId w:val="44"/>
              </w:numPr>
              <w:tabs>
                <w:tab w:val="left" w:pos="810"/>
              </w:tabs>
              <w:spacing w:before="0"/>
              <w:ind w:left="157" w:right="166" w:firstLine="540"/>
              <w:jc w:val="both"/>
              <w:rPr>
                <w:rFonts w:ascii="GHEA Grapalat" w:eastAsia="Times New Roman" w:hAnsi="GHEA Grapalat"/>
                <w:sz w:val="22"/>
                <w:szCs w:val="22"/>
                <w:lang w:val="hy-AM"/>
              </w:rPr>
            </w:pPr>
            <w:r w:rsidRPr="00BA1FC4">
              <w:rPr>
                <w:rFonts w:ascii="GHEA Grapalat" w:eastAsia="Times New Roman" w:hAnsi="GHEA Grapalat"/>
                <w:sz w:val="22"/>
                <w:szCs w:val="22"/>
                <w:lang w:val="hy-AM"/>
              </w:rPr>
              <w:t>տվյալ օբյեկտի ինժեներական համակարգերի փորձարկումները կատարված են և դրանց արդյունքները համապատասխանում են հաստատված նախագծին և պարտադիր նորմատիվատեխնիկական պահանջներին.</w:t>
            </w:r>
          </w:p>
          <w:p w:rsidR="00E248AA" w:rsidRPr="00BA1FC4" w:rsidRDefault="00E248AA" w:rsidP="007B1017">
            <w:pPr>
              <w:pStyle w:val="ListParagraph"/>
              <w:tabs>
                <w:tab w:val="left" w:pos="810"/>
              </w:tabs>
              <w:ind w:left="157" w:right="166" w:firstLine="540"/>
              <w:jc w:val="both"/>
              <w:rPr>
                <w:rFonts w:ascii="GHEA Grapalat" w:eastAsia="Times New Roman" w:hAnsi="GHEA Grapalat"/>
                <w:sz w:val="22"/>
                <w:szCs w:val="22"/>
                <w:lang w:val="hy-AM"/>
              </w:rPr>
            </w:pPr>
            <w:r w:rsidRPr="00BA1FC4">
              <w:rPr>
                <w:rFonts w:ascii="GHEA Grapalat" w:eastAsia="Times New Roman" w:hAnsi="GHEA Grapalat"/>
                <w:sz w:val="22"/>
                <w:szCs w:val="22"/>
                <w:lang w:val="hy-AM"/>
              </w:rPr>
              <w:t>Տվյալ ենթակետի՝ «Պարտադիր նորմատիվատեխնիկական պահանջներին» գրառումը նույնպես հանել։</w:t>
            </w:r>
          </w:p>
          <w:p w:rsidR="00E248AA" w:rsidRPr="00BA1FC4" w:rsidRDefault="00E248AA" w:rsidP="007B1017">
            <w:pPr>
              <w:pStyle w:val="ListParagraph"/>
              <w:numPr>
                <w:ilvl w:val="0"/>
                <w:numId w:val="45"/>
              </w:numPr>
              <w:shd w:val="clear" w:color="auto" w:fill="FFFFFF"/>
              <w:spacing w:before="0" w:after="0"/>
              <w:ind w:left="157" w:right="166" w:firstLine="540"/>
              <w:jc w:val="both"/>
              <w:rPr>
                <w:rFonts w:ascii="GHEA Grapalat" w:hAnsi="GHEA Grapalat" w:cs="Cambria Math"/>
                <w:sz w:val="22"/>
                <w:szCs w:val="22"/>
                <w:lang w:val="hy-AM"/>
              </w:rPr>
            </w:pPr>
            <w:r w:rsidRPr="00BA1FC4">
              <w:rPr>
                <w:rFonts w:ascii="GHEA Grapalat" w:eastAsia="Times New Roman" w:hAnsi="GHEA Grapalat"/>
                <w:sz w:val="22"/>
                <w:szCs w:val="22"/>
                <w:lang w:val="hy-AM"/>
              </w:rPr>
              <w:t>տվյալ օբյեկտը կարող է շահագործվել առանց Բազմամասնաշենք քաղաքաշինական համալիրի մյուս օբյեկտների ավարտի, և դրա շահագործումը չի վտանգում մարդկանց կյանքը, առողջությունը և (կամ) գույքը.</w:t>
            </w:r>
          </w:p>
          <w:p w:rsidR="00E248AA" w:rsidRPr="00BA1FC4" w:rsidRDefault="00E248AA" w:rsidP="007B1017">
            <w:pPr>
              <w:pStyle w:val="ListParagraph"/>
              <w:shd w:val="clear" w:color="auto" w:fill="FFFFFF"/>
              <w:spacing w:after="0"/>
              <w:ind w:left="157" w:right="166" w:firstLine="540"/>
              <w:jc w:val="both"/>
              <w:rPr>
                <w:rFonts w:ascii="GHEA Grapalat" w:eastAsia="Times New Roman" w:hAnsi="GHEA Grapalat"/>
                <w:sz w:val="22"/>
                <w:szCs w:val="22"/>
                <w:lang w:val="hy-AM"/>
              </w:rPr>
            </w:pPr>
            <w:r w:rsidRPr="00BA1FC4">
              <w:rPr>
                <w:rFonts w:ascii="GHEA Grapalat" w:eastAsia="Times New Roman" w:hAnsi="GHEA Grapalat"/>
                <w:sz w:val="22"/>
                <w:szCs w:val="22"/>
                <w:lang w:val="hy-AM"/>
              </w:rPr>
              <w:t xml:space="preserve">Տվյալ կետն առաջարկվում է հետևյալ խմբագրությամբ՝ </w:t>
            </w:r>
          </w:p>
          <w:p w:rsidR="00E248AA" w:rsidRPr="00BA1FC4" w:rsidRDefault="00E248AA" w:rsidP="007B1017">
            <w:pPr>
              <w:pStyle w:val="ListParagraph"/>
              <w:shd w:val="clear" w:color="auto" w:fill="FFFFFF"/>
              <w:spacing w:after="0"/>
              <w:ind w:left="157" w:right="166" w:firstLine="540"/>
              <w:jc w:val="both"/>
              <w:rPr>
                <w:rFonts w:ascii="GHEA Grapalat" w:hAnsi="GHEA Grapalat" w:cs="Cambria Math"/>
                <w:sz w:val="22"/>
                <w:szCs w:val="22"/>
                <w:lang w:val="hy-AM"/>
              </w:rPr>
            </w:pPr>
            <w:r w:rsidRPr="00BA1FC4">
              <w:rPr>
                <w:rFonts w:ascii="GHEA Grapalat" w:eastAsia="Times New Roman" w:hAnsi="GHEA Grapalat"/>
                <w:sz w:val="22"/>
                <w:szCs w:val="22"/>
                <w:lang w:val="hy-AM"/>
              </w:rPr>
              <w:t>4) տվյալ օբյեկտը կարող է շահագործվել առանց Բազմամասնաշենք քաղաքաշինական համալիրի մյուս օբյեկտների ավարտի, և դրա շահագործումը չի վտանգում մարդկանց կյանքը, առողջությունը և (կամ) գույքը, որը հավաստվում է լիցենզավորված հեղինակային հսկողություն իրականացնող քաղաքաշինական սուբյեկտների կողմից կազմված և հաստատված համապատասխան փաստաթղթով։</w:t>
            </w:r>
          </w:p>
          <w:p w:rsidR="00E248AA" w:rsidRPr="00BA1FC4" w:rsidRDefault="00E248AA" w:rsidP="007B1017">
            <w:pPr>
              <w:shd w:val="clear" w:color="auto" w:fill="FFFFFF"/>
              <w:tabs>
                <w:tab w:val="left" w:pos="993"/>
              </w:tabs>
              <w:spacing w:after="0"/>
              <w:ind w:left="157" w:right="166" w:firstLine="540"/>
              <w:jc w:val="both"/>
              <w:rPr>
                <w:rFonts w:ascii="GHEA Grapalat" w:hAnsi="GHEA Grapalat" w:cs="Cambria Math"/>
                <w:lang w:val="hy-AM"/>
              </w:rPr>
            </w:pP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 մասնակի</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Նորմատիվատեխնիկական փաստաթղթերին հղումը հանվել է։</w:t>
            </w:r>
          </w:p>
          <w:p w:rsidR="00E248AA" w:rsidRPr="00BA1FC4" w:rsidRDefault="00E248AA" w:rsidP="007B1017">
            <w:pPr>
              <w:spacing w:after="0"/>
              <w:ind w:left="217" w:right="207"/>
              <w:jc w:val="center"/>
              <w:rPr>
                <w:rFonts w:ascii="GHEA Grapalat" w:hAnsi="GHEA Grapalat"/>
                <w:lang w:val="hy-AM"/>
              </w:rPr>
            </w:pP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Հեղինակային հսկողություն իրականացնող անձի կողմից ներկայացվող սահմանազատման սխեմայի մասով համապատասխան փոփոխություն է կատարվել նույն կետի 5-րդ ենթակետում։</w:t>
            </w:r>
          </w:p>
        </w:tc>
      </w:tr>
      <w:tr w:rsidR="00E248AA" w:rsidRPr="00E248AA" w:rsidTr="007B1017">
        <w:trPr>
          <w:trHeight w:val="146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tabs>
                <w:tab w:val="left" w:pos="810"/>
              </w:tabs>
              <w:spacing w:after="0"/>
              <w:ind w:left="157" w:right="166" w:firstLine="540"/>
              <w:jc w:val="both"/>
              <w:rPr>
                <w:rFonts w:ascii="GHEA Grapalat" w:hAnsi="GHEA Grapalat"/>
                <w:lang w:val="hy-AM"/>
              </w:rPr>
            </w:pPr>
            <w:r w:rsidRPr="00BA1FC4">
              <w:rPr>
                <w:rFonts w:ascii="GHEA Grapalat" w:hAnsi="GHEA Grapalat"/>
                <w:lang w:val="hy-AM"/>
              </w:rPr>
              <w:lastRenderedPageBreak/>
              <w:t>157</w:t>
            </w:r>
            <w:r w:rsidRPr="00BA1FC4">
              <w:rPr>
                <w:rFonts w:ascii="MS Mincho" w:eastAsia="MS Mincho" w:hAnsi="MS Mincho" w:cs="MS Mincho" w:hint="eastAsia"/>
                <w:lang w:val="hy-AM"/>
              </w:rPr>
              <w:t>․</w:t>
            </w:r>
            <w:r w:rsidRPr="00BA1FC4">
              <w:rPr>
                <w:rFonts w:ascii="GHEA Grapalat" w:hAnsi="GHEA Grapalat"/>
                <w:lang w:val="hy-AM"/>
              </w:rPr>
              <w:t>5</w:t>
            </w:r>
            <w:r w:rsidRPr="00BA1FC4">
              <w:rPr>
                <w:rFonts w:ascii="MS Mincho" w:eastAsia="MS Mincho" w:hAnsi="MS Mincho" w:cs="MS Mincho" w:hint="eastAsia"/>
                <w:lang w:val="hy-AM"/>
              </w:rPr>
              <w:t>․</w:t>
            </w:r>
            <w:r w:rsidRPr="00BA1FC4">
              <w:rPr>
                <w:rFonts w:ascii="GHEA Grapalat" w:hAnsi="GHEA Grapalat"/>
                <w:lang w:val="hy-AM"/>
              </w:rPr>
              <w:t xml:space="preserve">Միջանկյալ շահագործման թույլտվությունը չի վերացնում և չի փոխարինում բազմամասնաշենք քաղաքաշինական համալիրի ամբողջական շահագործման փաստագրման պահանջը։ Միջանկյալ շահագործման թույլտվությունը ուժի մեջ է այն տրամադրելու համար հիմք հանդիսացած քաղաքաշինական թույլտվությամբ (նախագծման և (կամ) շինարարության թույլտվությամբ) սահմանված գործողության ժամկետի ընթացքում։ </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lang w:val="hy-AM"/>
              </w:rPr>
            </w:pPr>
            <w:r w:rsidRPr="00BA1FC4">
              <w:rPr>
                <w:rFonts w:ascii="GHEA Grapalat" w:hAnsi="GHEA Grapalat"/>
                <w:lang w:val="hy-AM"/>
              </w:rPr>
              <w:t>Եթե նշված քաղաքաշինական թույլտվությամբ սահմանված գործողության ժամկետը լրանալու պայմաններում բազմամասնաշենք քաղաքաշինական համալիրի ամբողջական շահագործման թույլտվություն չի տրամադրում, ապա միջանկյալ շահագործման թույլտվությունը շարունակում է ուժի մեջ մնալ՝ պայմանով, որ միաժամանակ պահպանվում են սույն հավելվածով և միջանկյալ շահագործման թույլտվությամբ սահմանված նվազագույն պահանջները, այդ թվում՝</w:t>
            </w:r>
          </w:p>
          <w:p w:rsidR="00E248AA" w:rsidRPr="00BA1FC4" w:rsidRDefault="00E248AA" w:rsidP="007B1017">
            <w:pPr>
              <w:pStyle w:val="ListParagraph"/>
              <w:numPr>
                <w:ilvl w:val="0"/>
                <w:numId w:val="46"/>
              </w:numPr>
              <w:shd w:val="clear" w:color="auto" w:fill="FFFFFF"/>
              <w:tabs>
                <w:tab w:val="left" w:pos="810"/>
              </w:tabs>
              <w:spacing w:before="0" w:after="0"/>
              <w:ind w:left="157" w:right="166" w:firstLine="540"/>
              <w:jc w:val="both"/>
              <w:rPr>
                <w:rFonts w:ascii="GHEA Grapalat" w:eastAsia="Times New Roman" w:hAnsi="GHEA Grapalat"/>
                <w:sz w:val="22"/>
                <w:szCs w:val="22"/>
                <w:lang w:val="hy-AM"/>
              </w:rPr>
            </w:pPr>
            <w:r w:rsidRPr="00BA1FC4">
              <w:rPr>
                <w:rFonts w:ascii="GHEA Grapalat" w:eastAsia="Times New Roman" w:hAnsi="GHEA Grapalat"/>
                <w:sz w:val="22"/>
                <w:szCs w:val="22"/>
                <w:lang w:val="hy-AM"/>
              </w:rPr>
              <w:lastRenderedPageBreak/>
              <w:t>մարդու կյանքի և առողջության, հրդեհային և տեխնիկական անվտանգության, ինչպես նաև գույքի պաշտպանության պարտադիր պահանջների ապահովումը.</w:t>
            </w:r>
          </w:p>
          <w:p w:rsidR="00E248AA" w:rsidRPr="00BA1FC4" w:rsidRDefault="00E248AA" w:rsidP="007B1017">
            <w:pPr>
              <w:pStyle w:val="ListParagraph"/>
              <w:shd w:val="clear" w:color="auto" w:fill="FFFFFF"/>
              <w:tabs>
                <w:tab w:val="left" w:pos="810"/>
              </w:tabs>
              <w:spacing w:after="0"/>
              <w:ind w:left="157" w:right="166" w:firstLine="540"/>
              <w:jc w:val="both"/>
              <w:rPr>
                <w:rFonts w:ascii="GHEA Grapalat" w:eastAsia="Times New Roman" w:hAnsi="GHEA Grapalat"/>
                <w:sz w:val="22"/>
                <w:szCs w:val="22"/>
                <w:lang w:val="hy-AM"/>
              </w:rPr>
            </w:pPr>
            <w:r w:rsidRPr="00BA1FC4">
              <w:rPr>
                <w:rFonts w:ascii="GHEA Grapalat" w:eastAsia="Times New Roman" w:hAnsi="GHEA Grapalat"/>
                <w:sz w:val="22"/>
                <w:szCs w:val="22"/>
                <w:lang w:val="hy-AM"/>
              </w:rPr>
              <w:t>Նշյալ գրառման մասով հաշվի առնել նախորդիվ արված դիտարկումը։</w:t>
            </w:r>
          </w:p>
          <w:p w:rsidR="00E248AA" w:rsidRPr="00BA1FC4" w:rsidRDefault="00E248AA" w:rsidP="007B1017">
            <w:pPr>
              <w:pStyle w:val="ListParagraph"/>
              <w:shd w:val="clear" w:color="auto" w:fill="FFFFFF"/>
              <w:spacing w:after="0"/>
              <w:ind w:left="157" w:right="166" w:firstLine="540"/>
              <w:jc w:val="both"/>
              <w:rPr>
                <w:rFonts w:ascii="GHEA Grapalat" w:hAnsi="GHEA Grapalat" w:cs="Cambria Math"/>
                <w:sz w:val="22"/>
                <w:szCs w:val="22"/>
                <w:lang w:val="hy-AM"/>
              </w:rPr>
            </w:pP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lastRenderedPageBreak/>
              <w:t>Ընդունվել է ի գիտություն</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Հաշվի են առնվել համակարգային դիտարկումներն ու դրանց հիման վրա կատարվել է լրամշակում</w:t>
            </w:r>
          </w:p>
        </w:tc>
      </w:tr>
      <w:tr w:rsidR="00E248AA" w:rsidRPr="00E248AA" w:rsidTr="007B1017">
        <w:trPr>
          <w:trHeight w:val="146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spacing w:after="0"/>
              <w:ind w:left="157" w:right="166" w:firstLine="540"/>
              <w:jc w:val="both"/>
              <w:rPr>
                <w:rFonts w:ascii="GHEA Grapalat" w:hAnsi="GHEA Grapalat" w:cs="Cambria Math"/>
                <w:lang w:val="hy-AM"/>
              </w:rPr>
            </w:pPr>
            <w:r w:rsidRPr="00BA1FC4">
              <w:rPr>
                <w:rFonts w:ascii="GHEA Grapalat" w:hAnsi="GHEA Grapalat"/>
                <w:lang w:val="hy-AM"/>
              </w:rPr>
              <w:lastRenderedPageBreak/>
              <w:t>Որոշման N 1 հավելվածում</w:t>
            </w:r>
            <w:r w:rsidRPr="00BA1FC4">
              <w:rPr>
                <w:rFonts w:ascii="GHEA Grapalat" w:hAnsi="GHEA Grapalat" w:cs="Cambria Math"/>
                <w:lang w:val="hy-AM"/>
              </w:rPr>
              <w:t xml:space="preserve"> 184-րդ կետի «ճարտարապետաշինարարական նախագծով» բառերը փոխարինել «ճարտարապետաշինարարական նախագծային փաստաթղթեր» բառերով.</w:t>
            </w:r>
          </w:p>
          <w:p w:rsidR="00E248AA" w:rsidRPr="00BA1FC4" w:rsidRDefault="00E248AA" w:rsidP="007B1017">
            <w:pPr>
              <w:shd w:val="clear" w:color="auto" w:fill="FFFFFF"/>
              <w:spacing w:after="0"/>
              <w:ind w:left="157" w:right="166" w:firstLine="540"/>
              <w:jc w:val="both"/>
              <w:rPr>
                <w:rFonts w:ascii="GHEA Grapalat" w:hAnsi="GHEA Grapalat" w:cs="Cambria Math"/>
                <w:lang w:val="hy-AM"/>
              </w:rPr>
            </w:pPr>
            <w:r w:rsidRPr="00BA1FC4">
              <w:rPr>
                <w:rFonts w:ascii="GHEA Grapalat" w:hAnsi="GHEA Grapalat" w:cs="Cambria Math"/>
                <w:lang w:val="hy-AM"/>
              </w:rPr>
              <w:t xml:space="preserve">Նշյալ կետում կարմիրով նշվածը ձևակերպել հետևյալ կերպ՝«ճարտարապետաշինարարական և  ինժեներական նախագծային փաստաթղթեր» </w:t>
            </w:r>
          </w:p>
          <w:p w:rsidR="00E248AA" w:rsidRPr="00BA1FC4" w:rsidRDefault="00E248AA" w:rsidP="007B1017">
            <w:pPr>
              <w:shd w:val="clear" w:color="auto" w:fill="FFFFFF"/>
              <w:tabs>
                <w:tab w:val="left" w:pos="810"/>
              </w:tabs>
              <w:spacing w:after="0"/>
              <w:ind w:left="157" w:right="166" w:firstLine="540"/>
              <w:jc w:val="both"/>
              <w:rPr>
                <w:rFonts w:ascii="GHEA Grapalat" w:hAnsi="GHEA Grapalat"/>
                <w:lang w:val="hy-AM"/>
              </w:rPr>
            </w:pP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Ընդունվել է</w:t>
            </w:r>
          </w:p>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lang w:val="hy-AM"/>
              </w:rPr>
              <w:t>Կատարվել է համարժեք լրամշակում</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BA1FC4" w:rsidRDefault="00E248AA" w:rsidP="007B1017">
            <w:pPr>
              <w:autoSpaceDE w:val="0"/>
              <w:autoSpaceDN w:val="0"/>
              <w:adjustRightInd w:val="0"/>
              <w:spacing w:after="0"/>
              <w:ind w:left="157" w:right="166" w:firstLine="540"/>
              <w:jc w:val="both"/>
              <w:rPr>
                <w:rFonts w:ascii="GHEA Grapalat" w:hAnsi="GHEA Grapalat"/>
                <w:b/>
                <w:lang w:val="hy-AM"/>
              </w:rPr>
            </w:pPr>
            <w:r w:rsidRPr="00BA1FC4">
              <w:rPr>
                <w:rFonts w:ascii="GHEA Grapalat" w:hAnsi="GHEA Grapalat"/>
                <w:b/>
                <w:lang w:val="hy-AM"/>
              </w:rPr>
              <w:t>16</w:t>
            </w:r>
            <w:r w:rsidRPr="00BA1FC4">
              <w:rPr>
                <w:rFonts w:ascii="MS Mincho" w:eastAsia="MS Mincho" w:hAnsi="MS Mincho" w:cs="MS Mincho" w:hint="eastAsia"/>
                <w:b/>
                <w:lang w:val="hy-AM"/>
              </w:rPr>
              <w:t>․</w:t>
            </w:r>
            <w:r w:rsidRPr="00BA1FC4">
              <w:rPr>
                <w:rFonts w:ascii="GHEA Grapalat" w:hAnsi="GHEA Grapalat"/>
                <w:b/>
                <w:lang w:val="hy-AM"/>
              </w:rPr>
              <w:t xml:space="preserve"> ՀՀ կրթության, գիտության, մշակույթի և սպորտի նախարարություն</w:t>
            </w:r>
          </w:p>
        </w:tc>
        <w:tc>
          <w:tcPr>
            <w:tcW w:w="3896" w:type="dxa"/>
            <w:tcBorders>
              <w:top w:val="outset" w:sz="6" w:space="0" w:color="auto"/>
              <w:left w:val="outset" w:sz="6" w:space="0" w:color="auto"/>
              <w:bottom w:val="outset" w:sz="6" w:space="0" w:color="auto"/>
              <w:right w:val="nil"/>
            </w:tcBorders>
            <w:shd w:val="clear" w:color="auto" w:fill="AEAAAA"/>
          </w:tcPr>
          <w:p w:rsidR="00E248AA" w:rsidRPr="00BA1FC4" w:rsidRDefault="00E248AA" w:rsidP="007B1017">
            <w:pPr>
              <w:spacing w:after="0"/>
              <w:ind w:left="217" w:right="207"/>
              <w:jc w:val="center"/>
              <w:rPr>
                <w:rFonts w:ascii="GHEA Grapalat" w:hAnsi="GHEA Grapalat"/>
                <w:b/>
              </w:rPr>
            </w:pPr>
            <w:r w:rsidRPr="00BA1FC4">
              <w:rPr>
                <w:rFonts w:ascii="GHEA Grapalat" w:hAnsi="GHEA Grapalat"/>
                <w:b/>
              </w:rPr>
              <w:t>17.12.2025թ.</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BA1FC4" w:rsidRDefault="00E248AA" w:rsidP="007B1017">
            <w:pPr>
              <w:autoSpaceDE w:val="0"/>
              <w:autoSpaceDN w:val="0"/>
              <w:adjustRightInd w:val="0"/>
              <w:spacing w:after="0"/>
              <w:ind w:left="157" w:right="166" w:firstLine="540"/>
              <w:jc w:val="both"/>
              <w:rPr>
                <w:rFonts w:ascii="GHEA Grapalat" w:hAnsi="GHEA Grapalat"/>
                <w:b/>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BA1FC4" w:rsidRDefault="00E248AA" w:rsidP="007B1017">
            <w:pPr>
              <w:spacing w:after="0"/>
              <w:ind w:left="217" w:right="207"/>
              <w:jc w:val="center"/>
              <w:rPr>
                <w:rFonts w:ascii="GHEA Grapalat" w:hAnsi="GHEA Grapalat"/>
                <w:b/>
              </w:rPr>
            </w:pPr>
            <w:r w:rsidRPr="00BA1FC4">
              <w:rPr>
                <w:rFonts w:ascii="GHEA Grapalat" w:hAnsi="GHEA Grapalat"/>
                <w:b/>
              </w:rPr>
              <w:t>01/20-1/41924-2025</w:t>
            </w:r>
          </w:p>
        </w:tc>
      </w:tr>
      <w:tr w:rsidR="00E248AA" w:rsidRPr="00FE0123" w:rsidTr="007B1017">
        <w:trPr>
          <w:trHeight w:val="2033"/>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BA1FC4" w:rsidRDefault="00E248AA" w:rsidP="007B1017">
            <w:pPr>
              <w:shd w:val="clear" w:color="auto" w:fill="FFFFFF"/>
              <w:spacing w:after="0"/>
              <w:ind w:left="157" w:right="166" w:firstLine="540"/>
              <w:jc w:val="both"/>
              <w:rPr>
                <w:rFonts w:ascii="GHEA Grapalat" w:hAnsi="GHEA Grapalat"/>
                <w:shd w:val="clear" w:color="auto" w:fill="FFFFFF"/>
                <w:lang w:val="hy-AM"/>
              </w:rPr>
            </w:pPr>
            <w:r w:rsidRPr="00BA1FC4">
              <w:rPr>
                <w:rFonts w:ascii="GHEA Grapalat" w:hAnsi="GHEA Grapalat"/>
                <w:shd w:val="clear" w:color="auto" w:fill="FFFFFF"/>
                <w:lang w:val="hy-AM"/>
              </w:rPr>
              <w:t>Հայտնում եմ, որ «Հայաստանի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լրամշակված նախագծի վերաբերյալ ՀՀ ԿԳՄՍ նախարարությունը դիտողություններ և առաջարկություններ չունի:</w:t>
            </w:r>
          </w:p>
        </w:tc>
        <w:tc>
          <w:tcPr>
            <w:tcW w:w="3896" w:type="dxa"/>
            <w:tcBorders>
              <w:top w:val="outset" w:sz="6" w:space="0" w:color="auto"/>
              <w:left w:val="outset" w:sz="6" w:space="0" w:color="auto"/>
              <w:bottom w:val="outset" w:sz="6" w:space="0" w:color="auto"/>
              <w:right w:val="nil"/>
            </w:tcBorders>
            <w:shd w:val="clear" w:color="auto" w:fill="FFFFFF"/>
          </w:tcPr>
          <w:p w:rsidR="00E248AA" w:rsidRPr="00BA1FC4" w:rsidRDefault="00E248AA" w:rsidP="007B1017">
            <w:pPr>
              <w:spacing w:after="0"/>
              <w:ind w:left="217" w:right="207"/>
              <w:jc w:val="center"/>
              <w:rPr>
                <w:rFonts w:ascii="GHEA Grapalat" w:hAnsi="GHEA Grapalat"/>
                <w:lang w:val="hy-AM"/>
              </w:rPr>
            </w:pPr>
            <w:r w:rsidRPr="00BA1FC4">
              <w:rPr>
                <w:rFonts w:ascii="GHEA Grapalat" w:hAnsi="GHEA Grapalat" w:cs="GHEA Grapalat"/>
                <w:bCs/>
                <w:lang w:val="hy-AM"/>
              </w:rPr>
              <w:t>Ընդունվել է ի գիտություն</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BA1FC4" w:rsidRDefault="00E248AA" w:rsidP="007B1017">
            <w:pPr>
              <w:autoSpaceDE w:val="0"/>
              <w:autoSpaceDN w:val="0"/>
              <w:adjustRightInd w:val="0"/>
              <w:spacing w:after="0"/>
              <w:ind w:left="157" w:right="166" w:firstLine="540"/>
              <w:jc w:val="both"/>
              <w:rPr>
                <w:rFonts w:ascii="GHEA Grapalat" w:hAnsi="GHEA Grapalat"/>
                <w:b/>
              </w:rPr>
            </w:pPr>
            <w:r w:rsidRPr="00BA1FC4">
              <w:rPr>
                <w:rFonts w:ascii="GHEA Grapalat" w:hAnsi="GHEA Grapalat"/>
                <w:b/>
              </w:rPr>
              <w:t>1</w:t>
            </w:r>
            <w:r w:rsidRPr="00BA1FC4">
              <w:rPr>
                <w:rFonts w:ascii="GHEA Grapalat" w:hAnsi="GHEA Grapalat"/>
                <w:b/>
                <w:lang w:val="hy-AM"/>
              </w:rPr>
              <w:t>7</w:t>
            </w:r>
            <w:r w:rsidRPr="00BA1FC4">
              <w:rPr>
                <w:rFonts w:ascii="MS Mincho" w:eastAsia="MS Mincho" w:hAnsi="MS Mincho" w:cs="MS Mincho" w:hint="eastAsia"/>
                <w:b/>
              </w:rPr>
              <w:t>․</w:t>
            </w:r>
            <w:r w:rsidRPr="00BA1FC4">
              <w:rPr>
                <w:rFonts w:ascii="GHEA Grapalat" w:hAnsi="GHEA Grapalat"/>
                <w:b/>
              </w:rPr>
              <w:t xml:space="preserve"> ՀՀ էկոնոմիկայի նախարարություն</w:t>
            </w:r>
          </w:p>
        </w:tc>
        <w:tc>
          <w:tcPr>
            <w:tcW w:w="3896" w:type="dxa"/>
            <w:tcBorders>
              <w:top w:val="outset" w:sz="6" w:space="0" w:color="auto"/>
              <w:left w:val="outset" w:sz="6" w:space="0" w:color="auto"/>
              <w:bottom w:val="outset" w:sz="6" w:space="0" w:color="auto"/>
              <w:right w:val="nil"/>
            </w:tcBorders>
            <w:shd w:val="clear" w:color="auto" w:fill="AEAAAA"/>
          </w:tcPr>
          <w:p w:rsidR="00E248AA" w:rsidRPr="00BA1FC4" w:rsidRDefault="00E248AA" w:rsidP="007B1017">
            <w:pPr>
              <w:spacing w:after="0"/>
              <w:ind w:left="217" w:right="207"/>
              <w:jc w:val="center"/>
              <w:rPr>
                <w:rFonts w:ascii="GHEA Grapalat" w:hAnsi="GHEA Grapalat"/>
                <w:b/>
              </w:rPr>
            </w:pPr>
            <w:r w:rsidRPr="00BA1FC4">
              <w:rPr>
                <w:rFonts w:ascii="GHEA Grapalat" w:hAnsi="GHEA Grapalat"/>
                <w:b/>
              </w:rPr>
              <w:t>23.12.2025թ.</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BA1FC4" w:rsidRDefault="00E248AA" w:rsidP="007B1017">
            <w:pPr>
              <w:autoSpaceDE w:val="0"/>
              <w:autoSpaceDN w:val="0"/>
              <w:adjustRightInd w:val="0"/>
              <w:spacing w:after="0"/>
              <w:ind w:left="157" w:right="166" w:firstLine="540"/>
              <w:jc w:val="both"/>
              <w:rPr>
                <w:rFonts w:ascii="GHEA Grapalat" w:hAnsi="GHEA Grapalat"/>
                <w:b/>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BA1FC4" w:rsidRDefault="00E248AA" w:rsidP="007B1017">
            <w:pPr>
              <w:widowControl w:val="0"/>
              <w:spacing w:after="0"/>
              <w:ind w:left="217" w:right="207"/>
              <w:jc w:val="center"/>
              <w:rPr>
                <w:rFonts w:ascii="GHEA Grapalat" w:hAnsi="GHEA Grapalat"/>
                <w:b/>
              </w:rPr>
            </w:pPr>
            <w:r w:rsidRPr="00BA1FC4">
              <w:rPr>
                <w:rFonts w:ascii="GHEA Grapalat" w:hAnsi="GHEA Grapalat"/>
                <w:b/>
              </w:rPr>
              <w:t>No  09.18/29348-2025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BA1FC4" w:rsidRDefault="00E248AA" w:rsidP="007B1017">
            <w:pPr>
              <w:spacing w:after="0"/>
              <w:ind w:left="157" w:right="166" w:firstLine="540"/>
              <w:jc w:val="both"/>
              <w:rPr>
                <w:rFonts w:ascii="GHEA Grapalat" w:hAnsi="GHEA Grapalat"/>
                <w:shd w:val="clear" w:color="auto" w:fill="FFFFFF"/>
              </w:rPr>
            </w:pPr>
            <w:r w:rsidRPr="00BA1FC4">
              <w:rPr>
                <w:rFonts w:ascii="GHEA Grapalat" w:hAnsi="GHEA Grapalat"/>
                <w:shd w:val="clear" w:color="auto" w:fill="FFFFFF"/>
              </w:rPr>
              <w:t>Ի պատասխան Ձեր՝ սույն թվականի դեկտեմբերի 10-ի թիվ 01/11.6/20419-2025 գրության՝ «Հայաստանի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նախագծի (այսուհետ՝ Նախագիծ) վերաբերյալ հայտնում ենք հետևյալը</w:t>
            </w:r>
            <w:r w:rsidRPr="00BA1FC4">
              <w:rPr>
                <w:rFonts w:ascii="MS Mincho" w:eastAsia="MS Mincho" w:hAnsi="MS Mincho" w:cs="MS Mincho" w:hint="eastAsia"/>
                <w:shd w:val="clear" w:color="auto" w:fill="FFFFFF"/>
              </w:rPr>
              <w:t>․</w:t>
            </w:r>
          </w:p>
        </w:tc>
        <w:tc>
          <w:tcPr>
            <w:tcW w:w="3896" w:type="dxa"/>
            <w:tcBorders>
              <w:top w:val="outset" w:sz="6" w:space="0" w:color="auto"/>
              <w:left w:val="outset" w:sz="6" w:space="0" w:color="auto"/>
              <w:bottom w:val="outset" w:sz="6" w:space="0" w:color="auto"/>
              <w:right w:val="nil"/>
            </w:tcBorders>
          </w:tcPr>
          <w:p w:rsidR="00E248AA" w:rsidRPr="00BA1FC4" w:rsidRDefault="00E248AA" w:rsidP="007B1017">
            <w:pPr>
              <w:spacing w:after="0"/>
              <w:ind w:left="217" w:right="207"/>
              <w:jc w:val="center"/>
              <w:rPr>
                <w:rFonts w:ascii="GHEA Grapalat" w:hAnsi="GHEA Grapalat"/>
                <w:b/>
              </w:rPr>
            </w:pP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BA1FC4" w:rsidRDefault="00E248AA" w:rsidP="007B1017">
            <w:pPr>
              <w:spacing w:after="0"/>
              <w:ind w:left="157" w:right="166" w:firstLine="540"/>
              <w:jc w:val="both"/>
              <w:rPr>
                <w:rFonts w:ascii="GHEA Grapalat" w:hAnsi="GHEA Grapalat"/>
                <w:shd w:val="clear" w:color="auto" w:fill="FFFFFF"/>
              </w:rPr>
            </w:pPr>
            <w:r w:rsidRPr="00BA1FC4">
              <w:rPr>
                <w:rFonts w:ascii="GHEA Grapalat" w:hAnsi="GHEA Grapalat"/>
                <w:shd w:val="clear" w:color="auto" w:fill="FFFFFF"/>
              </w:rPr>
              <w:t xml:space="preserve">Նախագծի 1-ին կետի 2-րդ ենթակետում ըստ ռիսկայնության աստիճանի դասակարգված օբյեկտների վերաբերյալ առաջարկվող հինգ ենթակետերը սահմանված են նույն տրամաբանությամբ, ինչ Հայաստանի Հանրապետության կառավարության 2015 թվականի մարտի 19-ի N 596-Ն որոշմամբ (այսուհետ՝ </w:t>
            </w:r>
            <w:proofErr w:type="gramStart"/>
            <w:r w:rsidRPr="00BA1FC4">
              <w:rPr>
                <w:rFonts w:ascii="GHEA Grapalat" w:hAnsi="GHEA Grapalat"/>
                <w:shd w:val="clear" w:color="auto" w:fill="FFFFFF"/>
              </w:rPr>
              <w:t>Որոշում)։</w:t>
            </w:r>
            <w:proofErr w:type="gramEnd"/>
            <w:r w:rsidRPr="00BA1FC4">
              <w:rPr>
                <w:rFonts w:ascii="GHEA Grapalat" w:hAnsi="GHEA Grapalat"/>
                <w:shd w:val="clear" w:color="auto" w:fill="FFFFFF"/>
              </w:rPr>
              <w:t xml:space="preserve"> Հաշվի առնելով նշվածը՝ առաջարկում ենք տվյալ ենթակետերը հանել Նախագծի համապատասխան կետից։</w:t>
            </w:r>
          </w:p>
        </w:tc>
        <w:tc>
          <w:tcPr>
            <w:tcW w:w="3896" w:type="dxa"/>
            <w:tcBorders>
              <w:top w:val="outset" w:sz="6" w:space="0" w:color="auto"/>
              <w:left w:val="outset" w:sz="6" w:space="0" w:color="auto"/>
              <w:bottom w:val="outset" w:sz="6" w:space="0" w:color="auto"/>
              <w:right w:val="nil"/>
            </w:tcBorders>
          </w:tcPr>
          <w:p w:rsidR="00E248AA" w:rsidRPr="00BA1FC4" w:rsidRDefault="00E248AA" w:rsidP="007B1017">
            <w:pPr>
              <w:spacing w:after="0"/>
              <w:ind w:left="217" w:right="207"/>
              <w:jc w:val="center"/>
              <w:rPr>
                <w:rFonts w:ascii="GHEA Grapalat" w:hAnsi="GHEA Grapalat"/>
                <w:bCs/>
              </w:rPr>
            </w:pPr>
            <w:r w:rsidRPr="00BA1FC4">
              <w:rPr>
                <w:rFonts w:ascii="GHEA Grapalat" w:hAnsi="GHEA Grapalat"/>
                <w:bCs/>
              </w:rPr>
              <w:t>Ընդունվել է ի գիտություն</w:t>
            </w:r>
          </w:p>
          <w:p w:rsidR="00E248AA" w:rsidRPr="00BA1FC4" w:rsidRDefault="00E248AA" w:rsidP="007B1017">
            <w:pPr>
              <w:spacing w:after="0"/>
              <w:ind w:left="217" w:right="207"/>
              <w:jc w:val="center"/>
              <w:rPr>
                <w:rFonts w:ascii="GHEA Grapalat" w:hAnsi="GHEA Grapalat"/>
                <w:bCs/>
              </w:rPr>
            </w:pPr>
          </w:p>
          <w:p w:rsidR="00E248AA" w:rsidRPr="00BA1FC4" w:rsidRDefault="00E248AA" w:rsidP="007B1017">
            <w:pPr>
              <w:spacing w:after="0"/>
              <w:ind w:left="217" w:right="207"/>
              <w:jc w:val="center"/>
              <w:rPr>
                <w:rFonts w:ascii="GHEA Grapalat" w:hAnsi="GHEA Grapalat"/>
                <w:shd w:val="clear" w:color="auto" w:fill="FFFFFF"/>
              </w:rPr>
            </w:pPr>
            <w:r w:rsidRPr="00BA1FC4">
              <w:rPr>
                <w:rFonts w:ascii="GHEA Grapalat" w:hAnsi="GHEA Grapalat"/>
                <w:shd w:val="clear" w:color="auto" w:fill="FFFFFF"/>
              </w:rPr>
              <w:t>Տրվում է պարզաբանում</w:t>
            </w:r>
          </w:p>
          <w:p w:rsidR="00E248AA" w:rsidRPr="00BA1FC4" w:rsidRDefault="00E248AA" w:rsidP="007B1017">
            <w:pPr>
              <w:spacing w:after="0"/>
              <w:ind w:left="217" w:right="207"/>
              <w:jc w:val="center"/>
              <w:rPr>
                <w:rFonts w:ascii="GHEA Grapalat" w:hAnsi="GHEA Grapalat"/>
                <w:b/>
              </w:rPr>
            </w:pPr>
            <w:r w:rsidRPr="00BA1FC4">
              <w:rPr>
                <w:rFonts w:ascii="GHEA Grapalat" w:hAnsi="GHEA Grapalat"/>
                <w:shd w:val="clear" w:color="auto" w:fill="FFFFFF"/>
              </w:rPr>
              <w:t xml:space="preserve">Դասակարգումը նույն տրամաբանությամբ է, սակայն </w:t>
            </w:r>
            <w:r w:rsidRPr="00BA1FC4">
              <w:rPr>
                <w:rFonts w:ascii="GHEA Grapalat" w:hAnsi="GHEA Grapalat"/>
                <w:shd w:val="clear" w:color="auto" w:fill="FFFFFF"/>
              </w:rPr>
              <w:lastRenderedPageBreak/>
              <w:t>գործող դասակարգման բնորոշումը լրացվել է «դրանցում կատարվող աշխատանքից և մատուցվող ծառայությունից» բառերով, քանի որ գործող դասակարգմամբ նշված են օբյեկտներ, մինչդեռ ցանկերում նկարագրված են նաև աշխատանքներ և ծառայություններ, ուստի լրացվել է ինչպես բնորոշումը, այնպես է ռիսկայնության աստիճանների դասկարգումից հանվել է «օբյեկտներ» բառը</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left="157" w:right="166" w:firstLine="540"/>
              <w:jc w:val="both"/>
              <w:rPr>
                <w:rFonts w:ascii="GHEA Grapalat" w:hAnsi="GHEA Grapalat"/>
                <w:color w:val="000000"/>
                <w:shd w:val="clear" w:color="auto" w:fill="FFFFFF"/>
              </w:rPr>
            </w:pPr>
            <w:r w:rsidRPr="00FE0123">
              <w:rPr>
                <w:rFonts w:ascii="GHEA Grapalat" w:hAnsi="GHEA Grapalat"/>
                <w:color w:val="000000"/>
                <w:shd w:val="clear" w:color="auto" w:fill="FFFFFF"/>
              </w:rPr>
              <w:lastRenderedPageBreak/>
              <w:t>Նախագծի 16-րդ կետով առաջարկվող լրացումը՝ կառուցված օբյեկտի և դրա կազմում ստորաբաժանված միավորների նկատմամբ գույքային իրավունքների գրանցման հիմքերի վերաբերյալ, բավարար կերպով հիմնավորված չէ։ Միաժամանակ, սույն կետից հետևում է, որ եթե առկա են 81 տոկոս և ավելի ավարտվածության աստիճան ունենալու մասին նշումներ, նման օբյեկտները ՀՀ կառավարության «Հայաստանի Հանրապետությունում անշարժ գույքի հարկով հարկման նպատակով անավարտ (կիսակառույց) շինությունների բնութագրման կարգը սահմանելու մասին» N 645-Ն որոշմամբ սահմանված կարգով հարկվում են նույն մեխանիզմով, ինչ 100 տոկոս ավարտվածության աստիճան ունեցող անշարժ գույքերը։ Նշված մոտեցումը, հնարավոր ռիսկեր պարունակելուց բացի, նաև կարող է դիտարկվել որպես անարդար ոլորտի տնտեսվարողների նկատմամբ։</w:t>
            </w:r>
          </w:p>
        </w:tc>
        <w:tc>
          <w:tcPr>
            <w:tcW w:w="3896" w:type="dxa"/>
            <w:tcBorders>
              <w:top w:val="outset" w:sz="6" w:space="0" w:color="auto"/>
              <w:left w:val="outset" w:sz="6" w:space="0" w:color="auto"/>
              <w:bottom w:val="outset" w:sz="6" w:space="0" w:color="auto"/>
              <w:right w:val="nil"/>
            </w:tcBorders>
          </w:tcPr>
          <w:p w:rsidR="00E248AA" w:rsidRDefault="00E248AA" w:rsidP="007B1017">
            <w:pPr>
              <w:spacing w:after="0"/>
              <w:ind w:left="217" w:right="207"/>
              <w:jc w:val="center"/>
              <w:rPr>
                <w:rFonts w:ascii="GHEA Grapalat" w:hAnsi="GHEA Grapalat"/>
                <w:bCs/>
              </w:rPr>
            </w:pPr>
            <w:r w:rsidRPr="00FF0814">
              <w:rPr>
                <w:rFonts w:ascii="GHEA Grapalat" w:hAnsi="GHEA Grapalat"/>
                <w:bCs/>
              </w:rPr>
              <w:t>Ընդունվել է</w:t>
            </w:r>
          </w:p>
          <w:p w:rsidR="00E248AA" w:rsidRPr="00FF0814" w:rsidRDefault="00E248AA" w:rsidP="007B1017">
            <w:pPr>
              <w:spacing w:after="0"/>
              <w:ind w:left="217" w:right="207"/>
              <w:jc w:val="center"/>
              <w:rPr>
                <w:rFonts w:ascii="GHEA Grapalat" w:hAnsi="GHEA Grapalat"/>
                <w:bCs/>
              </w:rPr>
            </w:pPr>
          </w:p>
          <w:p w:rsidR="00E248AA" w:rsidRPr="00FE0123" w:rsidRDefault="00E248AA" w:rsidP="007B1017">
            <w:pPr>
              <w:spacing w:after="0"/>
              <w:ind w:left="217" w:right="207"/>
              <w:jc w:val="center"/>
              <w:rPr>
                <w:rFonts w:ascii="GHEA Grapalat" w:hAnsi="GHEA Grapalat"/>
              </w:rPr>
            </w:pPr>
            <w:r w:rsidRPr="00FE0123">
              <w:rPr>
                <w:rFonts w:ascii="GHEA Grapalat" w:hAnsi="GHEA Grapalat"/>
              </w:rPr>
              <w:t>Կետը հանվել է</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left="157" w:right="166" w:firstLine="540"/>
              <w:jc w:val="both"/>
              <w:rPr>
                <w:rFonts w:ascii="GHEA Grapalat" w:hAnsi="GHEA Grapalat"/>
                <w:color w:val="000000"/>
                <w:shd w:val="clear" w:color="auto" w:fill="FFFFFF"/>
              </w:rPr>
            </w:pPr>
            <w:r w:rsidRPr="00FE0123">
              <w:rPr>
                <w:rFonts w:ascii="GHEA Grapalat" w:hAnsi="GHEA Grapalat"/>
                <w:color w:val="000000"/>
                <w:shd w:val="clear" w:color="auto" w:fill="FFFFFF"/>
              </w:rPr>
              <w:t>Միաժամանակ առաջարկում ենք նաև լրամշակել Նախագծի հիմնավորումը, քանի որ Նախագծով առաջարկվող կետերի մասով չկան բավարար հիմնավորումներ։</w:t>
            </w:r>
          </w:p>
        </w:tc>
        <w:tc>
          <w:tcPr>
            <w:tcW w:w="3896" w:type="dxa"/>
            <w:tcBorders>
              <w:top w:val="outset" w:sz="6" w:space="0" w:color="auto"/>
              <w:left w:val="outset" w:sz="6" w:space="0" w:color="auto"/>
              <w:bottom w:val="outset" w:sz="6" w:space="0" w:color="auto"/>
              <w:right w:val="nil"/>
            </w:tcBorders>
          </w:tcPr>
          <w:p w:rsidR="00E248AA" w:rsidRDefault="00E248AA" w:rsidP="007B1017">
            <w:pPr>
              <w:spacing w:after="0"/>
              <w:ind w:left="217" w:right="207"/>
              <w:jc w:val="center"/>
              <w:rPr>
                <w:rFonts w:ascii="GHEA Grapalat" w:hAnsi="GHEA Grapalat"/>
              </w:rPr>
            </w:pPr>
            <w:r w:rsidRPr="00FE0123">
              <w:rPr>
                <w:rFonts w:ascii="GHEA Grapalat" w:hAnsi="GHEA Grapalat"/>
              </w:rPr>
              <w:t>Ընդունվել է</w:t>
            </w:r>
          </w:p>
          <w:p w:rsidR="00E248AA" w:rsidRPr="00FE0123" w:rsidRDefault="00E248AA" w:rsidP="007B1017">
            <w:pPr>
              <w:spacing w:after="0"/>
              <w:ind w:left="217" w:right="207"/>
              <w:jc w:val="center"/>
              <w:rPr>
                <w:rFonts w:ascii="GHEA Grapalat" w:hAnsi="GHEA Grapalat"/>
              </w:rPr>
            </w:pPr>
          </w:p>
          <w:p w:rsidR="00E248AA" w:rsidRPr="00FE0123" w:rsidRDefault="00E248AA" w:rsidP="007B1017">
            <w:pPr>
              <w:spacing w:after="0"/>
              <w:ind w:left="217" w:right="207"/>
              <w:jc w:val="center"/>
              <w:rPr>
                <w:rFonts w:ascii="GHEA Grapalat" w:hAnsi="GHEA Grapalat"/>
                <w:b/>
              </w:rPr>
            </w:pPr>
            <w:r w:rsidRPr="00FE0123">
              <w:rPr>
                <w:rFonts w:ascii="GHEA Grapalat" w:hAnsi="GHEA Grapalat"/>
              </w:rPr>
              <w:t>Կատարվել է լրամշակում</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left="157" w:right="166" w:firstLine="540"/>
              <w:jc w:val="both"/>
              <w:rPr>
                <w:rFonts w:ascii="GHEA Grapalat" w:hAnsi="GHEA Grapalat"/>
                <w:color w:val="000000"/>
                <w:shd w:val="clear" w:color="auto" w:fill="FFFFFF"/>
              </w:rPr>
            </w:pPr>
            <w:r w:rsidRPr="00FE0123">
              <w:rPr>
                <w:rFonts w:ascii="GHEA Grapalat" w:hAnsi="GHEA Grapalat"/>
                <w:color w:val="000000"/>
                <w:shd w:val="clear" w:color="auto" w:fill="FFFFFF"/>
              </w:rPr>
              <w:t xml:space="preserve">Ի պատասխան Ձեր՝ սույն թվականի դեկտեմբերի 10-ի թիվ 01/11.6/20419-2025 գրության՝ «Հայաստանի Հանրապետության կառավարության 2015 թվականի մարտի 19-ի N 596-Ն որոշման մեջ </w:t>
            </w:r>
            <w:r w:rsidRPr="00FE0123">
              <w:rPr>
                <w:rFonts w:ascii="GHEA Grapalat" w:hAnsi="GHEA Grapalat"/>
                <w:color w:val="000000"/>
                <w:shd w:val="clear" w:color="auto" w:fill="FFFFFF"/>
              </w:rPr>
              <w:lastRenderedPageBreak/>
              <w:t>լրացումներ կատարելու մասին» Հայաստանի Հանրապետության կառավարության որոշման նախագծի (այսուհետ՝ Նախագիծ) վերաբերյալ հայտնում ենք հետևյալը</w:t>
            </w:r>
            <w:r w:rsidRPr="00FE0123">
              <w:rPr>
                <w:rFonts w:ascii="MS Mincho" w:eastAsia="MS Mincho" w:hAnsi="MS Mincho" w:cs="MS Mincho" w:hint="eastAsia"/>
                <w:color w:val="000000"/>
                <w:shd w:val="clear" w:color="auto" w:fill="FFFFFF"/>
              </w:rPr>
              <w:t>․</w:t>
            </w:r>
          </w:p>
          <w:p w:rsidR="00E248AA" w:rsidRPr="00FE0123" w:rsidRDefault="00E248AA" w:rsidP="007B1017">
            <w:pPr>
              <w:spacing w:after="0"/>
              <w:ind w:left="157" w:right="166" w:firstLine="540"/>
              <w:jc w:val="both"/>
              <w:rPr>
                <w:rFonts w:ascii="GHEA Grapalat" w:hAnsi="GHEA Grapalat"/>
                <w:color w:val="000000"/>
                <w:shd w:val="clear" w:color="auto" w:fill="FFFFFF"/>
              </w:rPr>
            </w:pPr>
            <w:r w:rsidRPr="00FE0123">
              <w:rPr>
                <w:rFonts w:ascii="GHEA Grapalat" w:hAnsi="GHEA Grapalat"/>
                <w:color w:val="000000"/>
                <w:shd w:val="clear" w:color="auto" w:fill="FFFFFF"/>
              </w:rPr>
              <w:t xml:space="preserve">Նախագծի 1-ին կետի 2-րդ ենթակետում ըստ ռիսկայնության աստիճանի դասակարգված օբյեկտների վերաբերյալ առաջարկվող հինգ ենթակետերը սահմանված են նույն տրամաբանությամբ, ինչ Հայաստանի Հանրապետության կառավարության 2015 թվականի մարտի 19-ի N 596-Ն որոշմամբ (այսուհետ՝ </w:t>
            </w:r>
            <w:proofErr w:type="gramStart"/>
            <w:r w:rsidRPr="00FE0123">
              <w:rPr>
                <w:rFonts w:ascii="GHEA Grapalat" w:hAnsi="GHEA Grapalat"/>
                <w:color w:val="000000"/>
                <w:shd w:val="clear" w:color="auto" w:fill="FFFFFF"/>
              </w:rPr>
              <w:t>Որոշում)։</w:t>
            </w:r>
            <w:proofErr w:type="gramEnd"/>
            <w:r w:rsidRPr="00FE0123">
              <w:rPr>
                <w:rFonts w:ascii="GHEA Grapalat" w:hAnsi="GHEA Grapalat"/>
                <w:color w:val="000000"/>
                <w:shd w:val="clear" w:color="auto" w:fill="FFFFFF"/>
              </w:rPr>
              <w:t xml:space="preserve"> Հաշվի առնելով նշվածը՝ առաջարկում ենք տվյալ ենթակետերը հանել Նախագծի համապատասխան կետից։</w:t>
            </w:r>
          </w:p>
          <w:p w:rsidR="00E248AA" w:rsidRPr="00FE0123" w:rsidRDefault="00E248AA" w:rsidP="007B1017">
            <w:pPr>
              <w:spacing w:after="0"/>
              <w:ind w:left="157" w:right="166" w:firstLine="540"/>
              <w:jc w:val="both"/>
              <w:rPr>
                <w:rFonts w:ascii="GHEA Grapalat" w:hAnsi="GHEA Grapalat"/>
                <w:color w:val="000000"/>
                <w:shd w:val="clear" w:color="auto" w:fill="FFFFFF"/>
              </w:rPr>
            </w:pPr>
            <w:r w:rsidRPr="00FE0123">
              <w:rPr>
                <w:rFonts w:ascii="GHEA Grapalat" w:hAnsi="GHEA Grapalat"/>
                <w:color w:val="000000"/>
                <w:shd w:val="clear" w:color="auto" w:fill="FFFFFF"/>
              </w:rPr>
              <w:t>Նախագծի 16-րդ կետով առաջարկվող լրացումը՝ կառուցված օբյեկտի և դրա կազմում ստորաբաժանված միավորների նկատմամբ գույքային իրավունքների գրանցման հիմքերի վերաբերյալ, բավարար կերպով հիմնավորված չէ։ Միաժամանակ, սույն կետից հետևում է, որ եթե առկա են 81 տոկոս և ավելի ավարտվածության աստիճան ունենալու մասին նշումներ, նման օբյեկտները ՀՀ կառավարության «Հայաստանի Հանրապետությունում անշարժ գույքի հարկով հարկման նպատակով անավարտ (կիսակառույց) շինությունների բնութագրման կարգը սահմանելու մասին» N 645-Ն որոշմամբ սահմանված կարգով հարկվում են նույն մեխանիզմով, ինչ 100 տոկոս ավարտվածության աստիճան ունեցող անշարժ գույքերը։ Նշված մոտեցումը, հնարավոր ռիսկեր պարունակելուց բացի, նաև կարող է դիտարկվել որպես անարդար ոլորտի տնտեսվարողների նկատմամբ։</w:t>
            </w:r>
          </w:p>
          <w:p w:rsidR="00E248AA" w:rsidRPr="00FE0123" w:rsidRDefault="00E248AA" w:rsidP="007B1017">
            <w:pPr>
              <w:spacing w:after="0"/>
              <w:ind w:left="157" w:right="166" w:firstLine="540"/>
              <w:jc w:val="both"/>
              <w:rPr>
                <w:rFonts w:ascii="GHEA Grapalat" w:hAnsi="GHEA Grapalat"/>
                <w:color w:val="000000"/>
                <w:shd w:val="clear" w:color="auto" w:fill="FFFFFF"/>
              </w:rPr>
            </w:pPr>
            <w:r w:rsidRPr="00FE0123">
              <w:rPr>
                <w:rFonts w:ascii="GHEA Grapalat" w:hAnsi="GHEA Grapalat"/>
                <w:color w:val="000000"/>
                <w:shd w:val="clear" w:color="auto" w:fill="FFFFFF"/>
              </w:rPr>
              <w:t>Միաժամանակ առաջարկում ենք նաև լրամշակել Նախագծի հիմնավորումը, քանի որ Նախագծով առաջարկվող կետերի մասով չկան բավարար հիմնավորումներ։</w:t>
            </w:r>
          </w:p>
          <w:p w:rsidR="00E248AA" w:rsidRPr="00FE0123" w:rsidRDefault="00E248AA" w:rsidP="007B1017">
            <w:pPr>
              <w:spacing w:after="0"/>
              <w:ind w:left="157" w:right="166" w:firstLine="540"/>
              <w:jc w:val="both"/>
              <w:rPr>
                <w:rFonts w:ascii="GHEA Grapalat" w:hAnsi="GHEA Grapalat"/>
                <w:color w:val="000000"/>
                <w:shd w:val="clear" w:color="auto" w:fill="FFFFFF"/>
              </w:rPr>
            </w:pPr>
          </w:p>
        </w:tc>
        <w:tc>
          <w:tcPr>
            <w:tcW w:w="3896" w:type="dxa"/>
            <w:tcBorders>
              <w:top w:val="outset" w:sz="6" w:space="0" w:color="auto"/>
              <w:left w:val="outset" w:sz="6" w:space="0" w:color="auto"/>
              <w:bottom w:val="outset" w:sz="6" w:space="0" w:color="auto"/>
              <w:right w:val="nil"/>
            </w:tcBorders>
          </w:tcPr>
          <w:p w:rsidR="00E248AA" w:rsidRPr="00FE0123" w:rsidRDefault="00E248AA" w:rsidP="007B1017">
            <w:pPr>
              <w:spacing w:after="0"/>
              <w:ind w:left="217" w:right="207"/>
              <w:jc w:val="center"/>
              <w:rPr>
                <w:rFonts w:ascii="GHEA Grapalat" w:hAnsi="GHEA Grapalat"/>
                <w:color w:val="000000"/>
                <w:shd w:val="clear" w:color="auto" w:fill="FFFFFF"/>
              </w:rPr>
            </w:pPr>
            <w:r w:rsidRPr="00FE0123">
              <w:rPr>
                <w:rFonts w:ascii="GHEA Grapalat" w:hAnsi="GHEA Grapalat"/>
                <w:color w:val="000000"/>
                <w:shd w:val="clear" w:color="auto" w:fill="FFFFFF"/>
              </w:rPr>
              <w:lastRenderedPageBreak/>
              <w:t>23-12-2026, 01/29348-2025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lang w:val="hy-AM"/>
              </w:rPr>
            </w:pPr>
            <w:r w:rsidRPr="00FE0123">
              <w:rPr>
                <w:rFonts w:ascii="GHEA Grapalat" w:hAnsi="GHEA Grapalat" w:cs="Cambria Math"/>
                <w:b/>
                <w:lang w:val="hy-AM"/>
              </w:rPr>
              <w:lastRenderedPageBreak/>
              <w:t>18</w:t>
            </w:r>
            <w:r w:rsidRPr="00FE0123">
              <w:rPr>
                <w:rFonts w:ascii="MS Mincho" w:eastAsia="MS Mincho" w:hAnsi="MS Mincho" w:cs="MS Mincho" w:hint="eastAsia"/>
                <w:b/>
                <w:lang w:val="hy-AM"/>
              </w:rPr>
              <w:t>․</w:t>
            </w:r>
            <w:r w:rsidRPr="00FE0123">
              <w:rPr>
                <w:rFonts w:ascii="GHEA Grapalat" w:hAnsi="GHEA Grapalat" w:cs="Sylfaen"/>
                <w:b/>
                <w:lang w:val="hy-AM"/>
              </w:rPr>
              <w:t xml:space="preserve"> ՀՀ կադաստրի կոմիտե</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highlight w:val="darkGray"/>
                <w:lang w:val="hy-AM"/>
              </w:rPr>
            </w:pPr>
            <w:r w:rsidRPr="00FE0123">
              <w:rPr>
                <w:rFonts w:ascii="GHEA Grapalat" w:hAnsi="GHEA Grapalat"/>
                <w:color w:val="000000"/>
                <w:highlight w:val="darkGray"/>
                <w:shd w:val="clear" w:color="auto" w:fill="FFFFFF"/>
                <w:lang w:val="hy-AM"/>
              </w:rPr>
              <w:t>23</w:t>
            </w:r>
            <w:r w:rsidRPr="00FE0123">
              <w:rPr>
                <w:rFonts w:ascii="MS Mincho" w:eastAsia="MS Mincho" w:hAnsi="MS Mincho" w:cs="MS Mincho" w:hint="eastAsia"/>
                <w:color w:val="000000"/>
                <w:highlight w:val="darkGray"/>
                <w:shd w:val="clear" w:color="auto" w:fill="FFFFFF"/>
                <w:lang w:val="hy-AM"/>
              </w:rPr>
              <w:t>․</w:t>
            </w:r>
            <w:r w:rsidRPr="00FE0123">
              <w:rPr>
                <w:rFonts w:ascii="GHEA Grapalat" w:hAnsi="GHEA Grapalat"/>
                <w:color w:val="000000"/>
                <w:highlight w:val="darkGray"/>
                <w:shd w:val="clear" w:color="auto" w:fill="FFFFFF"/>
                <w:lang w:val="hy-AM"/>
              </w:rPr>
              <w:t>03</w:t>
            </w:r>
            <w:r w:rsidRPr="00FE0123">
              <w:rPr>
                <w:rFonts w:ascii="MS Mincho" w:eastAsia="MS Mincho" w:hAnsi="MS Mincho" w:cs="MS Mincho" w:hint="eastAsia"/>
                <w:color w:val="000000"/>
                <w:highlight w:val="darkGray"/>
                <w:shd w:val="clear" w:color="auto" w:fill="FFFFFF"/>
                <w:lang w:val="hy-AM"/>
              </w:rPr>
              <w:t>․</w:t>
            </w:r>
            <w:r w:rsidRPr="00FE0123">
              <w:rPr>
                <w:rFonts w:ascii="GHEA Grapalat" w:hAnsi="GHEA Grapalat"/>
                <w:color w:val="000000"/>
                <w:highlight w:val="darkGray"/>
                <w:shd w:val="clear" w:color="auto" w:fill="FFFFFF"/>
                <w:lang w:val="hy-AM"/>
              </w:rPr>
              <w:t>2026թ</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Calibri"/>
                <w:b/>
                <w:color w:val="000000"/>
                <w:highlight w:val="darkGray"/>
                <w:lang w:val="hy-AM"/>
              </w:rPr>
            </w:pPr>
            <w:r w:rsidRPr="00FE0123">
              <w:rPr>
                <w:rFonts w:ascii="GHEA Grapalat" w:hAnsi="GHEA Grapalat"/>
                <w:color w:val="000000"/>
                <w:highlight w:val="darkGray"/>
                <w:shd w:val="clear" w:color="auto" w:fill="FFFFFF"/>
                <w:lang w:val="hy-AM"/>
              </w:rPr>
              <w:t>ՍԹ/5339-2026</w:t>
            </w:r>
          </w:p>
        </w:tc>
      </w:tr>
      <w:tr w:rsidR="00E248AA" w:rsidRPr="00E248AA" w:rsidTr="007B1017">
        <w:trPr>
          <w:trHeight w:val="563"/>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   Ի կատարումն ՀՀ փոխվարչապետ Տիգրան Խաչատրյանի 2026 թվականի մարտի 12-ի N 03.1/03.62/7730-2026 հանձնարարականի՝ «Հայաստանի Հանրապետության կառավարության 2015 թվականի մարտի 19-ի N 596-Ն որոշման մեջ լրացումներ կատարելու մասին» ՀՀ կառավարության որոշման նախագծի (այսուհետ՝ Նախագիծ) լրամշակված փաթեթի վերաբերյալ հայտնում ենք հետևյալը.</w:t>
            </w:r>
          </w:p>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   Նախագծի 1-ին կետի 3-րդ ենթակետով լրացվող նոր՝ 15.7-րդ ենթակետում նշված «չափագրում իրականացնող կազմակերպություն» եզրույթը և դրա հետ փոխկապակցված բոլոր փոփոխությունները </w:t>
            </w:r>
            <w:r w:rsidRPr="00FE0123">
              <w:rPr>
                <w:rFonts w:ascii="GHEA Grapalat" w:hAnsi="GHEA Grapalat"/>
                <w:color w:val="000000"/>
                <w:shd w:val="clear" w:color="auto" w:fill="FFFFFF"/>
                <w:lang w:val="hy-AM"/>
              </w:rPr>
              <w:lastRenderedPageBreak/>
              <w:t>անհրաժեշտ է վերաշարադրել՝ հաշվի առնելով այն հանգամանքը, որ հողամասերի հանութագրման, շինությունների չափագրման և դրանց հատակագծերի կազմման գործառույթը «Գեոդեզիական և քարտեզագրական գործունեության մասին» օրենքի 16.1-ին հոդվածով և</w:t>
            </w:r>
          </w:p>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ՀՀ կառավարության 2025 թվականի հուլիսի 24-ի N 1028-Ն որոշմամբ վերապահված է Հայաստանի Հանրապետությունում գեոդեզիական և մարկշեյդերական, ինչպես նաև քարտեզագրական, հողաշինարարական, չափագրական և հաշվառման գործունեությամբ զբաղվող, պետական լիազոր մարմնի կողմից որակավորման վկայական ստացած անձանց։ </w:t>
            </w:r>
          </w:p>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   Հայտնում ենք նաև, որ ավարտական ակտի (շահագործման թույլտվության) տրամադրման, ինչպես նաև կառուցված շինության նկատմամբ իրավունքների պետական գրանցման փուլում չափագրման աշխատանքների իրականացման լիազորությունը բացառապես գեոդեզիական և մարկշեյդերական գործունեությամբ զբաղվող որակավորված անձանց վերապահելու պարագայում կսահմանափակվեն քարտեզագրական, հողաշինարարական, չափագրական և հաշվառման գործունեությամբ զբաղվելու որակավորում ունեցող անձանց գործառույթները։ «Գեոդեզիական և քարտեզագրական գործունեության մասին» օրենքով վերջիններիս վերապահված է իրավունք Հայաստանի Հանրապետության տարածքում իրականացնել քարտեզագրական, հողաշինարարական, չափագրական, հաշվառման, ինչպես նաև իրավունքների պետական գրանցման համար անհրաժեշտ՝ հողամասերի հատակագծերի կազմման նպատակով գեոդեզիական աշխատանքներ:</w:t>
            </w:r>
          </w:p>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   Միաժամանակ տեղեկացնում ենք, որ ՀՀ կառավարության 2023 թվականի նոյեմբերի 30-ի N 2106-Ն որոշմամբ հաստատված N 1 հավելվածով սահմանված «Քաղաքաշինական գործունեության օբյեկտների հետախուզման և հետազննման ծառայությունների մատուցում» գործունեության տեսակի, «Ինժեներական գեոդեզիա ենթատեսակի» լիցենզիան նախատեսված է շենքերի, շինությունների, ինչպես նաև ճարտարագիտական կառույցների նախագծման, կառուցման ու շահագործման փուլերում ինժեներական գեոդեզիական աշխատանքներն ապահովելու համար։</w:t>
            </w:r>
          </w:p>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   Հարկ ենք համարում նշել նաև, որ «Գեոդեզիական և քարտեզագրական գործունեության մասին» օրենքով համապատասխան որակավորումների տարանջատումը նպատակ է ունեցել քաղաքաշինական ոլորտում գեոդեզիական ծառայություններ մատուցող որակավորված անձանց տարանջատելու այլ տեսակի չափագրման աշխատանքներ իրականացնող որակավորված անձանցից՝ ապահովելով շենքերի և շինությունների հետազոտության, նախագծման, կառուցման և շահագործման ժամանակ կատարված գեոդեզիական աշխատանքների պատշաճ իրականացումը, իսկ արդեն իսկ </w:t>
            </w:r>
            <w:r w:rsidRPr="00FE0123">
              <w:rPr>
                <w:rFonts w:ascii="GHEA Grapalat" w:hAnsi="GHEA Grapalat"/>
                <w:color w:val="000000"/>
                <w:shd w:val="clear" w:color="auto" w:fill="FFFFFF"/>
                <w:lang w:val="hy-AM"/>
              </w:rPr>
              <w:lastRenderedPageBreak/>
              <w:t>կառուցված շինությունների չափագրումը և հողամասերի հանութագրումը չունեն գեոդեզիական և մարկշեյդերական գործունեություն իրականացնելու  համապատասխան որակավորում ունենալու պարտադիր պահանջ։</w:t>
            </w:r>
          </w:p>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   Հաշվի առնելով վերոգրյալը՝ առաջարկում ենք հստակեցնել նաև Նախագծի 1-ին կետի 3-րդ ենթակետով լրացվող նոր՝ 15.6-րդ ենթակետում «կատարողական չափագրություն» հասկացությունը։</w:t>
            </w:r>
          </w:p>
        </w:tc>
        <w:tc>
          <w:tcPr>
            <w:tcW w:w="3896" w:type="dxa"/>
            <w:tcBorders>
              <w:top w:val="outset" w:sz="6" w:space="0" w:color="auto"/>
              <w:left w:val="outset" w:sz="6" w:space="0" w:color="auto"/>
              <w:bottom w:val="outset" w:sz="6" w:space="0" w:color="auto"/>
              <w:right w:val="nil"/>
            </w:tcBorders>
            <w:shd w:val="clear" w:color="auto" w:fill="FFFFFF"/>
          </w:tcPr>
          <w:p w:rsidR="00E248AA" w:rsidRPr="00757653" w:rsidRDefault="00E248AA" w:rsidP="007B1017">
            <w:pPr>
              <w:pStyle w:val="ListParagraph"/>
              <w:tabs>
                <w:tab w:val="left" w:pos="0"/>
                <w:tab w:val="left" w:pos="900"/>
              </w:tabs>
              <w:spacing w:before="0" w:after="0"/>
              <w:ind w:left="217" w:right="207"/>
              <w:jc w:val="center"/>
              <w:rPr>
                <w:rFonts w:ascii="GHEA Grapalat" w:hAnsi="GHEA Grapalat"/>
                <w:color w:val="000000"/>
                <w:sz w:val="22"/>
                <w:szCs w:val="22"/>
                <w:shd w:val="clear" w:color="auto" w:fill="FFFFFF"/>
                <w:lang w:val="hy-AM"/>
              </w:rPr>
            </w:pPr>
            <w:r w:rsidRPr="00BE6DAF">
              <w:rPr>
                <w:rFonts w:ascii="GHEA Grapalat" w:hAnsi="GHEA Grapalat"/>
                <w:color w:val="000000"/>
                <w:sz w:val="22"/>
                <w:szCs w:val="22"/>
                <w:shd w:val="clear" w:color="auto" w:fill="FFFFFF"/>
                <w:lang w:val="hy-AM"/>
              </w:rPr>
              <w:lastRenderedPageBreak/>
              <w:t>Ընդունվել է մասնակի</w:t>
            </w:r>
          </w:p>
          <w:p w:rsidR="00E248AA" w:rsidRPr="00BE6DAF" w:rsidRDefault="00E248AA" w:rsidP="007B1017">
            <w:pPr>
              <w:pStyle w:val="ListParagraph"/>
              <w:tabs>
                <w:tab w:val="left" w:pos="0"/>
                <w:tab w:val="left" w:pos="900"/>
              </w:tabs>
              <w:spacing w:before="0" w:after="0"/>
              <w:ind w:left="217" w:right="207"/>
              <w:jc w:val="center"/>
              <w:rPr>
                <w:rFonts w:ascii="GHEA Grapalat" w:hAnsi="GHEA Grapalat"/>
                <w:color w:val="000000"/>
                <w:sz w:val="22"/>
                <w:szCs w:val="22"/>
                <w:shd w:val="clear" w:color="auto" w:fill="FFFFFF"/>
                <w:lang w:val="hy-AM"/>
              </w:rPr>
            </w:pPr>
            <w:r w:rsidRPr="00BE6DAF">
              <w:rPr>
                <w:rFonts w:ascii="GHEA Grapalat" w:hAnsi="GHEA Grapalat"/>
                <w:color w:val="000000"/>
                <w:sz w:val="22"/>
                <w:szCs w:val="22"/>
                <w:shd w:val="clear" w:color="auto" w:fill="FFFFFF"/>
                <w:lang w:val="hy-AM"/>
              </w:rPr>
              <w:br/>
              <w:t xml:space="preserve">Դիտարկման արդյունքում վերանայվել են նախագծի 15.7 ենթակետը և դրա հետ փոխկապակցված կարգավորումները՝ հաշվի </w:t>
            </w:r>
            <w:r w:rsidRPr="00BE6DAF">
              <w:rPr>
                <w:rFonts w:ascii="GHEA Grapalat" w:hAnsi="GHEA Grapalat"/>
                <w:color w:val="000000"/>
                <w:sz w:val="22"/>
                <w:szCs w:val="22"/>
                <w:shd w:val="clear" w:color="auto" w:fill="FFFFFF"/>
                <w:lang w:val="hy-AM"/>
              </w:rPr>
              <w:lastRenderedPageBreak/>
              <w:t>առնելով, որ համապատասխան ոլորտային օրենսդրությամբ շինությունների չափագրման, հատակագծերի կազմման և հարակից չափագրական աշխատանքների իրականացումը կարող է վերապահված լինել ոչ միայն իրավաբանական անձանց, այլև համապատասխան որակավորում ունեցող և օրենքով իրավասու այլ սուբյեկտների, այդ թվում՝ անհատ ձեռնարկատերերի։ Այդ նպատակով «չափագրում իրականացնող կազմակերպություն» հասկացությունը լրամշակվել է ավելի ընդգրկուն ձևով, որպեսզի չբացառվեն կազմակերպություն չհանդիսացող, բայց օրենքով իրավասու և համապատասխան որակավորում ունեցող սուբյեկտները։</w:t>
            </w:r>
          </w:p>
          <w:p w:rsidR="00E248AA" w:rsidRPr="00BE6DAF" w:rsidRDefault="00E248AA" w:rsidP="007B1017">
            <w:pPr>
              <w:pStyle w:val="ListParagraph"/>
              <w:tabs>
                <w:tab w:val="left" w:pos="0"/>
                <w:tab w:val="left" w:pos="900"/>
              </w:tabs>
              <w:spacing w:before="0" w:after="0"/>
              <w:ind w:left="217" w:right="207"/>
              <w:jc w:val="center"/>
              <w:rPr>
                <w:rFonts w:ascii="GHEA Grapalat" w:hAnsi="GHEA Grapalat"/>
                <w:color w:val="000000"/>
                <w:sz w:val="22"/>
                <w:szCs w:val="22"/>
                <w:shd w:val="clear" w:color="auto" w:fill="FFFFFF"/>
                <w:lang w:val="hy-AM"/>
              </w:rPr>
            </w:pPr>
            <w:r w:rsidRPr="00BE6DAF">
              <w:rPr>
                <w:rFonts w:ascii="GHEA Grapalat" w:hAnsi="GHEA Grapalat"/>
                <w:color w:val="000000"/>
                <w:sz w:val="22"/>
                <w:szCs w:val="22"/>
                <w:shd w:val="clear" w:color="auto" w:fill="FFFFFF"/>
                <w:lang w:val="hy-AM"/>
              </w:rPr>
              <w:t xml:space="preserve">Միաժամանակ «կատարողական չափագրություն» հասկացության բովանդակային մասով փոփոխություն չի կատարվել, քանի որ նախագծի տրամաբանությամբ չափագրողը, որպես ընդունող հանձնաժողովի </w:t>
            </w:r>
            <w:r w:rsidRPr="00BE6DAF">
              <w:rPr>
                <w:rFonts w:ascii="GHEA Grapalat" w:hAnsi="GHEA Grapalat"/>
                <w:color w:val="000000"/>
                <w:sz w:val="22"/>
                <w:szCs w:val="22"/>
                <w:shd w:val="clear" w:color="auto" w:fill="FFFFFF"/>
                <w:lang w:val="hy-AM"/>
              </w:rPr>
              <w:lastRenderedPageBreak/>
              <w:t>անմիջական մասնակից, դուրս է բերվում հանձնաժողովի կազմից, և այդ պայմաններում փորձ է արվել վերջինիս կողմից տրամադրվող փաստաթղթի մասով նախատեսել առավել ամբողջական, հստակ և միանշանակ կարգավորում, որպեսզի հանձնաժողովի կազմում տվյալ մասնակից սուբյեկտի բացակայությունը հնարավոր լինի փոխհատուցել ներկայացվող չափագրման նյութերի բովանդակային ամբողջականությամբ։</w:t>
            </w:r>
          </w:p>
          <w:p w:rsidR="00E248AA" w:rsidRPr="00757653" w:rsidRDefault="00E248AA" w:rsidP="007B1017">
            <w:pPr>
              <w:pStyle w:val="ListParagraph"/>
              <w:tabs>
                <w:tab w:val="left" w:pos="0"/>
                <w:tab w:val="left" w:pos="900"/>
              </w:tabs>
              <w:spacing w:before="0" w:after="0"/>
              <w:ind w:left="217" w:right="207"/>
              <w:jc w:val="center"/>
              <w:rPr>
                <w:rFonts w:ascii="GHEA Grapalat" w:hAnsi="GHEA Grapalat"/>
                <w:color w:val="000000"/>
                <w:sz w:val="22"/>
                <w:szCs w:val="22"/>
                <w:shd w:val="clear" w:color="auto" w:fill="FFFFFF"/>
                <w:lang w:val="hy-AM"/>
              </w:rPr>
            </w:pPr>
            <w:r w:rsidRPr="00BE6DAF">
              <w:rPr>
                <w:rFonts w:ascii="GHEA Grapalat" w:hAnsi="GHEA Grapalat"/>
                <w:color w:val="000000"/>
                <w:sz w:val="22"/>
                <w:szCs w:val="22"/>
                <w:shd w:val="clear" w:color="auto" w:fill="FFFFFF"/>
                <w:lang w:val="hy-AM"/>
              </w:rPr>
              <w:t xml:space="preserve">Ընդ որում, չափագրման տեխնիկայի, այդ թվում՝ կադաստր մուտքագրվող փաստաթղթի տեսակի մասով նախագծով փոփոխություն չի նախատեսվում։ Նախագծով միայն Որոշման իմաստով առաջադրվում է ներկայացվող չափագրական նյութի բովանդակային համապատասխանության պահանջ, որը ենթադրում է ոչ թե փաստաթղթի տեսակի փոփոխություն, այլ ավարտական փաստագրման և </w:t>
            </w:r>
            <w:r w:rsidRPr="00BE6DAF">
              <w:rPr>
                <w:rFonts w:ascii="GHEA Grapalat" w:hAnsi="GHEA Grapalat"/>
                <w:color w:val="000000"/>
                <w:sz w:val="22"/>
                <w:szCs w:val="22"/>
                <w:shd w:val="clear" w:color="auto" w:fill="FFFFFF"/>
                <w:lang w:val="hy-AM"/>
              </w:rPr>
              <w:lastRenderedPageBreak/>
              <w:t xml:space="preserve">հանձնաժողովային գնահատման նպատակներով լրացուցիչ տվյալների առկայություն։ </w:t>
            </w:r>
          </w:p>
          <w:p w:rsidR="00E248AA" w:rsidRPr="00757653" w:rsidRDefault="00E248AA" w:rsidP="007B1017">
            <w:pPr>
              <w:pStyle w:val="ListParagraph"/>
              <w:tabs>
                <w:tab w:val="left" w:pos="0"/>
                <w:tab w:val="left" w:pos="900"/>
              </w:tabs>
              <w:spacing w:before="0" w:after="0"/>
              <w:ind w:left="217" w:right="207"/>
              <w:jc w:val="center"/>
              <w:rPr>
                <w:rFonts w:ascii="GHEA Grapalat" w:hAnsi="GHEA Grapalat"/>
                <w:color w:val="000000"/>
                <w:shd w:val="clear" w:color="auto" w:fill="FFFFFF"/>
                <w:lang w:val="hy-AM"/>
              </w:rPr>
            </w:pPr>
          </w:p>
          <w:p w:rsidR="00E248AA" w:rsidRPr="00757653" w:rsidRDefault="00E248AA" w:rsidP="007B1017">
            <w:pPr>
              <w:tabs>
                <w:tab w:val="left" w:pos="0"/>
                <w:tab w:val="left" w:pos="900"/>
              </w:tabs>
              <w:spacing w:after="0"/>
              <w:ind w:right="207"/>
              <w:rPr>
                <w:rFonts w:ascii="GHEA Grapalat" w:eastAsia="Calibri" w:hAnsi="GHEA Grapalat"/>
                <w:color w:val="000000"/>
                <w:shd w:val="clear" w:color="auto" w:fill="FFFFFF"/>
                <w:lang w:val="hy-AM"/>
              </w:rPr>
            </w:pP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lang w:val="hy-AM"/>
              </w:rPr>
            </w:pPr>
            <w:r w:rsidRPr="00FE0123">
              <w:rPr>
                <w:rFonts w:ascii="GHEA Grapalat" w:hAnsi="GHEA Grapalat" w:cs="Sylfaen"/>
                <w:b/>
                <w:lang w:val="hy-AM"/>
              </w:rPr>
              <w:lastRenderedPageBreak/>
              <w:t>19</w:t>
            </w:r>
            <w:r w:rsidRPr="00FE0123">
              <w:rPr>
                <w:rFonts w:ascii="MS Mincho" w:eastAsia="MS Mincho" w:hAnsi="MS Mincho" w:cs="MS Mincho" w:hint="eastAsia"/>
                <w:b/>
                <w:lang w:val="hy-AM"/>
              </w:rPr>
              <w:t>․</w:t>
            </w:r>
            <w:r w:rsidRPr="00FE0123">
              <w:rPr>
                <w:rFonts w:ascii="GHEA Grapalat" w:hAnsi="GHEA Grapalat" w:cs="Sylfaen"/>
                <w:b/>
                <w:lang w:val="hy-AM"/>
              </w:rPr>
              <w:t xml:space="preserve"> ՀՀ ֆինանսների նախարարություն</w:t>
            </w: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Sylfaen"/>
                <w:b/>
                <w:lang w:val="hy-AM"/>
              </w:rPr>
            </w:pPr>
            <w:r w:rsidRPr="00FE0123">
              <w:rPr>
                <w:rFonts w:ascii="GHEA Grapalat" w:hAnsi="GHEA Grapalat" w:cs="Sylfaen"/>
                <w:b/>
                <w:lang w:val="hy-AM"/>
              </w:rPr>
              <w:t>26-12-2025</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lang w:val="hy-AM"/>
              </w:rPr>
            </w:pPr>
          </w:p>
        </w:tc>
        <w:tc>
          <w:tcPr>
            <w:tcW w:w="3896" w:type="dxa"/>
            <w:tcBorders>
              <w:top w:val="outset" w:sz="6" w:space="0" w:color="auto"/>
              <w:left w:val="outset" w:sz="6"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hAnsi="GHEA Grapalat" w:cs="Sylfaen"/>
                <w:b/>
                <w:lang w:val="hy-AM"/>
              </w:rPr>
            </w:pPr>
            <w:r w:rsidRPr="00FE0123">
              <w:rPr>
                <w:rFonts w:ascii="GHEA Grapalat" w:hAnsi="GHEA Grapalat" w:cs="Sylfaen"/>
                <w:b/>
                <w:lang w:val="hy-AM"/>
              </w:rPr>
              <w:t>01/11-4/29232-2025</w:t>
            </w:r>
          </w:p>
        </w:tc>
      </w:tr>
      <w:tr w:rsidR="00E248AA" w:rsidRPr="00E248AA" w:rsidTr="007B1017">
        <w:trPr>
          <w:trHeight w:val="12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spacing w:val="-6"/>
                <w:lang w:val="hy-AM"/>
              </w:rPr>
              <w:t xml:space="preserve">Ի կատարումն ՀՀ փոխվարչապետի սույն թվականի դեկտեմբերի 19-ի N </w:t>
            </w:r>
            <w:r w:rsidRPr="00FE0123">
              <w:rPr>
                <w:rFonts w:ascii="GHEA Grapalat" w:hAnsi="GHEA Grapalat"/>
                <w:color w:val="000000"/>
                <w:shd w:val="clear" w:color="auto" w:fill="FFFFFF"/>
                <w:lang w:val="hy-AM"/>
              </w:rPr>
              <w:t xml:space="preserve">03.1/03.62/41350-2025 հանձնարարականի` </w:t>
            </w:r>
            <w:r w:rsidRPr="00FE0123">
              <w:rPr>
                <w:rFonts w:ascii="GHEA Grapalat" w:hAnsi="GHEA Grapalat"/>
                <w:spacing w:val="-6"/>
                <w:lang w:val="af-ZA"/>
              </w:rPr>
              <w:t xml:space="preserve">ՀՀ ֆինանսների նախարարությունն ուսումնասիրել </w:t>
            </w:r>
            <w:r w:rsidRPr="00FE0123">
              <w:rPr>
                <w:rFonts w:ascii="GHEA Grapalat" w:hAnsi="GHEA Grapalat"/>
                <w:spacing w:val="-6"/>
                <w:lang w:val="hy-AM"/>
              </w:rPr>
              <w:t xml:space="preserve">է </w:t>
            </w:r>
            <w:r w:rsidRPr="00FE0123">
              <w:rPr>
                <w:rFonts w:ascii="GHEA Grapalat" w:hAnsi="GHEA Grapalat"/>
                <w:color w:val="000000"/>
                <w:shd w:val="clear" w:color="auto" w:fill="FFFFFF"/>
                <w:lang w:val="hy-AM"/>
              </w:rPr>
              <w:t>«Հայաստանի Հանրապետության կառավարության 2015 թվականի մարտի 19-ի N 596-Ն որոշման մեջ լրացումներ կատարելու մասին»</w:t>
            </w:r>
            <w:r w:rsidRPr="00FE0123">
              <w:rPr>
                <w:rFonts w:ascii="GHEA Grapalat" w:hAnsi="GHEA Grapalat" w:cs="Arial Armenian"/>
                <w:b/>
                <w:lang w:val="fr-FR" w:eastAsia="ru-RU"/>
              </w:rPr>
              <w:t xml:space="preserve"> </w:t>
            </w:r>
            <w:r w:rsidRPr="00FE0123">
              <w:rPr>
                <w:rFonts w:ascii="GHEA Grapalat" w:hAnsi="GHEA Grapalat"/>
                <w:color w:val="000000"/>
                <w:shd w:val="clear" w:color="auto" w:fill="FFFFFF"/>
                <w:lang w:val="hy-AM"/>
              </w:rPr>
              <w:t>ՀՀ կառավարության որոշման</w:t>
            </w:r>
            <w:r w:rsidRPr="00FE0123">
              <w:rPr>
                <w:rFonts w:ascii="GHEA Grapalat" w:hAnsi="GHEA Grapalat"/>
                <w:color w:val="000000"/>
                <w:shd w:val="clear" w:color="auto" w:fill="FFFFFF"/>
                <w:lang w:val="af-ZA"/>
              </w:rPr>
              <w:t xml:space="preserve"> </w:t>
            </w:r>
            <w:r w:rsidRPr="00FE0123">
              <w:rPr>
                <w:rFonts w:ascii="GHEA Grapalat" w:hAnsi="GHEA Grapalat"/>
                <w:color w:val="000000"/>
                <w:shd w:val="clear" w:color="auto" w:fill="FFFFFF"/>
                <w:lang w:val="hy-AM"/>
              </w:rPr>
              <w:t>նախագիծ</w:t>
            </w:r>
            <w:r w:rsidRPr="00FE0123">
              <w:rPr>
                <w:rFonts w:ascii="GHEA Grapalat" w:hAnsi="GHEA Grapalat"/>
                <w:bCs/>
                <w:color w:val="000000"/>
                <w:lang w:val="hy-AM"/>
              </w:rPr>
              <w:t xml:space="preserve">ը </w:t>
            </w:r>
            <w:r w:rsidRPr="00FE0123">
              <w:rPr>
                <w:rFonts w:ascii="GHEA Grapalat" w:hAnsi="GHEA Grapalat"/>
                <w:spacing w:val="-6"/>
                <w:lang w:val="af-ZA"/>
              </w:rPr>
              <w:t>և հայտնում է</w:t>
            </w:r>
            <w:r w:rsidRPr="00FE0123">
              <w:rPr>
                <w:rFonts w:ascii="GHEA Grapalat" w:hAnsi="GHEA Grapalat"/>
                <w:spacing w:val="-6"/>
                <w:lang w:val="hy-AM"/>
              </w:rPr>
              <w:t xml:space="preserve"> հետևյալը.</w:t>
            </w:r>
          </w:p>
          <w:p w:rsidR="00E248AA" w:rsidRPr="00FE0123" w:rsidRDefault="00E248AA" w:rsidP="007B1017">
            <w:pPr>
              <w:spacing w:after="0"/>
              <w:ind w:left="157" w:right="166" w:firstLine="540"/>
              <w:jc w:val="both"/>
              <w:rPr>
                <w:rFonts w:ascii="GHEA Grapalat" w:hAnsi="GHEA Grapalat"/>
                <w:lang w:val="af-ZA"/>
              </w:rPr>
            </w:pPr>
            <w:r w:rsidRPr="00FE0123">
              <w:rPr>
                <w:rFonts w:ascii="GHEA Grapalat" w:hAnsi="GHEA Grapalat"/>
                <w:spacing w:val="-6"/>
                <w:lang w:val="hy-AM"/>
              </w:rPr>
              <w:t>1. Հիմք ընդունելով «Նորմատիվ իրավական ակտերի» մասին օրենքի 17-րդ հոդվածի 4-րդ մասը և 5-րդ մասի 1-ի կետը՝ անհրաժեշտ է</w:t>
            </w:r>
            <w:r w:rsidRPr="00FE0123">
              <w:rPr>
                <w:rFonts w:ascii="GHEA Grapalat" w:hAnsi="GHEA Grapalat"/>
                <w:lang w:val="af-ZA"/>
              </w:rPr>
              <w:t xml:space="preserve"> Նախագծում հստակեցնել լրացումներին կատարվող հղումները՝ նշելով, թե</w:t>
            </w:r>
            <w:r w:rsidRPr="00FE0123">
              <w:rPr>
                <w:rFonts w:ascii="GHEA Grapalat" w:hAnsi="GHEA Grapalat"/>
                <w:lang w:val="hy-AM"/>
              </w:rPr>
              <w:t xml:space="preserve"> </w:t>
            </w:r>
            <w:r w:rsidRPr="00FE0123">
              <w:rPr>
                <w:rFonts w:ascii="GHEA Grapalat" w:hAnsi="GHEA Grapalat"/>
                <w:color w:val="000000"/>
                <w:shd w:val="clear" w:color="auto" w:fill="FFFFFF"/>
                <w:lang w:val="hy-AM"/>
              </w:rPr>
              <w:t>Հայաստանի Հանրապետության կառավարության 2015 թվականի մարտի 19-ի N 596-Ն որոշման</w:t>
            </w:r>
            <w:r w:rsidRPr="00FE0123">
              <w:rPr>
                <w:rFonts w:ascii="GHEA Grapalat" w:hAnsi="GHEA Grapalat"/>
                <w:lang w:val="af-ZA"/>
              </w:rPr>
              <w:t xml:space="preserve"> </w:t>
            </w:r>
            <w:r w:rsidRPr="00FE0123">
              <w:rPr>
                <w:rFonts w:ascii="GHEA Grapalat" w:hAnsi="GHEA Grapalat"/>
                <w:lang w:val="hy-AM"/>
              </w:rPr>
              <w:t xml:space="preserve">որ </w:t>
            </w:r>
            <w:r w:rsidRPr="00FE0123">
              <w:rPr>
                <w:rFonts w:ascii="GHEA Grapalat" w:hAnsi="GHEA Grapalat"/>
                <w:lang w:val="af-ZA"/>
              </w:rPr>
              <w:t xml:space="preserve">կարգերում կամ կետերում են կատարվում լրացումները, քանի որ </w:t>
            </w:r>
            <w:r w:rsidRPr="00FE0123">
              <w:rPr>
                <w:rFonts w:ascii="GHEA Grapalat" w:hAnsi="GHEA Grapalat"/>
                <w:lang w:val="hy-AM"/>
              </w:rPr>
              <w:t>ո</w:t>
            </w:r>
            <w:r w:rsidRPr="00FE0123">
              <w:rPr>
                <w:rFonts w:ascii="GHEA Grapalat" w:hAnsi="GHEA Grapalat"/>
                <w:lang w:val="af-ZA"/>
              </w:rPr>
              <w:t xml:space="preserve">րոշմամբ հաստատված է թվով </w:t>
            </w:r>
            <w:r w:rsidRPr="00FE0123">
              <w:rPr>
                <w:rFonts w:ascii="GHEA Grapalat" w:hAnsi="GHEA Grapalat"/>
                <w:lang w:val="hy-AM"/>
              </w:rPr>
              <w:t>6</w:t>
            </w:r>
            <w:r w:rsidRPr="00FE0123">
              <w:rPr>
                <w:rFonts w:ascii="GHEA Grapalat" w:hAnsi="GHEA Grapalat"/>
                <w:lang w:val="af-ZA"/>
              </w:rPr>
              <w:t xml:space="preserve"> հավելված` համապատասխան </w:t>
            </w:r>
            <w:r w:rsidRPr="00FE0123">
              <w:rPr>
                <w:rFonts w:ascii="GHEA Grapalat" w:hAnsi="GHEA Grapalat"/>
                <w:lang w:val="hy-AM"/>
              </w:rPr>
              <w:t xml:space="preserve">4 </w:t>
            </w:r>
            <w:r w:rsidRPr="00FE0123">
              <w:rPr>
                <w:rFonts w:ascii="GHEA Grapalat" w:hAnsi="GHEA Grapalat"/>
                <w:lang w:val="af-ZA"/>
              </w:rPr>
              <w:t xml:space="preserve">կարգերով և կետերով:  </w:t>
            </w:r>
          </w:p>
          <w:p w:rsidR="00E248AA" w:rsidRPr="00FE0123" w:rsidRDefault="00E248AA" w:rsidP="007B1017">
            <w:pPr>
              <w:spacing w:after="0"/>
              <w:ind w:left="157" w:right="166" w:firstLine="540"/>
              <w:jc w:val="both"/>
              <w:rPr>
                <w:rFonts w:ascii="GHEA Grapalat" w:hAnsi="GHEA Grapalat" w:cs="Sylfaen"/>
                <w:lang w:val="af-ZA"/>
              </w:rPr>
            </w:pPr>
            <w:r w:rsidRPr="00FE0123">
              <w:rPr>
                <w:rFonts w:ascii="GHEA Grapalat" w:hAnsi="GHEA Grapalat"/>
                <w:lang w:val="hy-AM"/>
              </w:rPr>
              <w:t xml:space="preserve">2. </w:t>
            </w:r>
            <w:r w:rsidRPr="00FE0123">
              <w:rPr>
                <w:rFonts w:ascii="GHEA Grapalat" w:hAnsi="GHEA Grapalat" w:cs="Sylfaen"/>
                <w:lang w:val="af-ZA"/>
              </w:rPr>
              <w:t xml:space="preserve">Չնայած այն հանգամանքին, որ Նախագծի տեղեկանք-հիմնավորման մեջ նշվում է, որ Նախագծի </w:t>
            </w:r>
            <w:r w:rsidRPr="00FE0123">
              <w:rPr>
                <w:rFonts w:ascii="GHEA Grapalat" w:hAnsi="GHEA Grapalat" w:cs="Sylfaen"/>
                <w:shd w:val="clear" w:color="auto" w:fill="FFFFFF"/>
                <w:lang w:val="hy-AM"/>
              </w:rPr>
              <w:t>ընդունման</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կապակցությամբ</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լրացուցիչ</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ֆինանսական</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միջոցների</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անհրաժեշտություն</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չի</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առաջանում</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և</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պետական</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բյուջեի</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եկամուտներում</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և</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ծախսերում</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փոփոխություններ</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չեն</w:t>
            </w:r>
            <w:r w:rsidRPr="00FE0123">
              <w:rPr>
                <w:rFonts w:ascii="GHEA Grapalat" w:hAnsi="GHEA Grapalat" w:cs="Sylfaen"/>
                <w:shd w:val="clear" w:color="auto" w:fill="FFFFFF"/>
                <w:lang w:val="af-ZA"/>
              </w:rPr>
              <w:t xml:space="preserve"> </w:t>
            </w:r>
            <w:r w:rsidRPr="00FE0123">
              <w:rPr>
                <w:rFonts w:ascii="GHEA Grapalat" w:hAnsi="GHEA Grapalat" w:cs="Sylfaen"/>
                <w:shd w:val="clear" w:color="auto" w:fill="FFFFFF"/>
                <w:lang w:val="hy-AM"/>
              </w:rPr>
              <w:t>նախատեսվում</w:t>
            </w:r>
            <w:r w:rsidRPr="00FE0123">
              <w:rPr>
                <w:rFonts w:ascii="GHEA Grapalat" w:hAnsi="GHEA Grapalat" w:cs="Sylfaen"/>
                <w:lang w:val="af-ZA"/>
              </w:rPr>
              <w:t>, այնուամենայնիվ, հստակեցման անհրաժեշտություն ունի Նախագծի ներքոհիշյալ սահմանման՝ լրացուցիչ ֆինանսական միջոցներ չենթադրելու դրույթը.</w:t>
            </w:r>
          </w:p>
          <w:p w:rsidR="00E248AA" w:rsidRPr="00FE0123" w:rsidRDefault="00E248AA" w:rsidP="007B1017">
            <w:pPr>
              <w:spacing w:after="0"/>
              <w:ind w:left="157" w:right="166" w:firstLine="540"/>
              <w:jc w:val="both"/>
              <w:rPr>
                <w:rFonts w:ascii="GHEA Grapalat" w:hAnsi="GHEA Grapalat" w:cs="Cambria Math"/>
                <w:lang w:val="af-ZA"/>
              </w:rPr>
            </w:pPr>
            <w:r w:rsidRPr="00FE0123">
              <w:rPr>
                <w:rFonts w:ascii="GHEA Grapalat" w:hAnsi="GHEA Grapalat" w:cs="Sylfaen"/>
                <w:lang w:val="af-ZA"/>
              </w:rPr>
              <w:t xml:space="preserve">Մասնավորապես՝ Նախագծի առաջին կետի 4-րդ ենթակետի «գ» պարբերությունում նշվում է, որ մինչև համալիր փորձաքննության ներկայացվելը, հատուկ տեխնիկական պայմանների (ՀՏՊ) համաձայն մշակված նախագծերի վերաբերյալ պետք է ՀՏՊ-ը մշակած կազմակերպության կողմից տրվի եզրակացություն՝ ՀՏՊ-ին համապատասխանության </w:t>
            </w:r>
            <w:r w:rsidRPr="00FE0123">
              <w:rPr>
                <w:rFonts w:ascii="GHEA Grapalat" w:hAnsi="GHEA Grapalat" w:cs="Cambria Math"/>
              </w:rPr>
              <w:t>վերաբերյալ</w:t>
            </w:r>
            <w:r w:rsidRPr="00FE0123">
              <w:rPr>
                <w:rFonts w:ascii="GHEA Grapalat" w:hAnsi="GHEA Grapalat" w:cs="Cambria Math"/>
                <w:lang w:val="af-ZA"/>
              </w:rPr>
              <w:t xml:space="preserve">: </w:t>
            </w:r>
          </w:p>
          <w:p w:rsidR="00E248AA" w:rsidRPr="00FE0123" w:rsidRDefault="00E248AA" w:rsidP="007B1017">
            <w:pPr>
              <w:spacing w:after="0"/>
              <w:ind w:left="157" w:right="166" w:firstLine="540"/>
              <w:jc w:val="both"/>
              <w:rPr>
                <w:rFonts w:ascii="GHEA Grapalat" w:hAnsi="GHEA Grapalat"/>
                <w:lang w:val="af-ZA"/>
              </w:rPr>
            </w:pPr>
            <w:r w:rsidRPr="00FE0123">
              <w:rPr>
                <w:rFonts w:ascii="GHEA Grapalat" w:hAnsi="GHEA Grapalat" w:cs="Cambria Math"/>
                <w:lang w:val="af-ZA"/>
              </w:rPr>
              <w:t>Նշվածով պայմանավորված անհրաժեշտ ենք համարում նշել, որ եթե սույն եզրակացության տրամադրումը ենթադրում է ֆինանսական միջոցների տրամադրում, ապա նշված կետում անհրաժեշտ է սահմանել, որ ՀՀ պետական բյուջեի միջոցների հաշվին իրականացվող շինվերանորոգման աշխատանքների համար եզրակացությունը տրվում է անվճար:</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p>
          <w:p w:rsidR="00E248AA" w:rsidRPr="00FE0123" w:rsidRDefault="00E248AA" w:rsidP="007B1017">
            <w:pPr>
              <w:pStyle w:val="ListParagraph"/>
              <w:tabs>
                <w:tab w:val="left" w:pos="0"/>
                <w:tab w:val="left" w:pos="900"/>
              </w:tabs>
              <w:spacing w:before="0" w:after="0"/>
              <w:ind w:left="217" w:right="207"/>
              <w:jc w:val="center"/>
              <w:rPr>
                <w:rFonts w:ascii="GHEA Grapalat" w:hAnsi="GHEA Grapalat" w:cs="Calibri"/>
                <w:b/>
                <w:color w:val="000000"/>
                <w:sz w:val="22"/>
                <w:szCs w:val="22"/>
                <w:lang w:val="hy-AM"/>
              </w:rPr>
            </w:pPr>
          </w:p>
        </w:tc>
      </w:tr>
      <w:tr w:rsidR="00E248AA" w:rsidRPr="00FE0123" w:rsidTr="007B1017">
        <w:trPr>
          <w:trHeight w:val="65"/>
          <w:tblCellSpacing w:w="0" w:type="dxa"/>
          <w:jc w:val="center"/>
        </w:trPr>
        <w:tc>
          <w:tcPr>
            <w:tcW w:w="10613" w:type="dxa"/>
            <w:vMerge w:val="restart"/>
            <w:tcBorders>
              <w:top w:val="outset" w:sz="6" w:space="0" w:color="auto"/>
              <w:left w:val="outset" w:sz="6" w:space="0" w:color="auto"/>
              <w:right w:val="outset" w:sz="6" w:space="0" w:color="auto"/>
            </w:tcBorders>
            <w:shd w:val="clear" w:color="auto" w:fill="D9D9D9"/>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r w:rsidRPr="00FE0123">
              <w:rPr>
                <w:rFonts w:ascii="GHEA Grapalat" w:hAnsi="GHEA Grapalat"/>
                <w:b/>
                <w:sz w:val="22"/>
                <w:szCs w:val="22"/>
                <w:lang w:val="hy-AM"/>
              </w:rPr>
              <w:lastRenderedPageBreak/>
              <w:t>20</w:t>
            </w:r>
            <w:r w:rsidRPr="00FE0123">
              <w:rPr>
                <w:rFonts w:ascii="MS Mincho" w:eastAsia="MS Mincho" w:hAnsi="MS Mincho" w:cs="MS Mincho" w:hint="eastAsia"/>
                <w:b/>
                <w:sz w:val="22"/>
                <w:szCs w:val="22"/>
                <w:lang w:val="hy-AM"/>
              </w:rPr>
              <w:t>․</w:t>
            </w:r>
            <w:r w:rsidRPr="00FE0123">
              <w:rPr>
                <w:rFonts w:ascii="GHEA Grapalat" w:hAnsi="GHEA Grapalat"/>
                <w:b/>
                <w:sz w:val="22"/>
                <w:szCs w:val="22"/>
                <w:lang w:val="hy-AM"/>
              </w:rPr>
              <w:t xml:space="preserve"> ՀՀ առողջապահության նախարարություն</w:t>
            </w: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b/>
                <w:sz w:val="22"/>
                <w:szCs w:val="22"/>
                <w:lang w:val="hy-AM"/>
              </w:rPr>
            </w:pPr>
            <w:r w:rsidRPr="00FE0123">
              <w:rPr>
                <w:rFonts w:ascii="GHEA Grapalat" w:hAnsi="GHEA Grapalat"/>
                <w:b/>
                <w:sz w:val="22"/>
                <w:szCs w:val="22"/>
                <w:lang w:val="hy-AM"/>
              </w:rPr>
              <w:t>22-12-2025</w:t>
            </w:r>
          </w:p>
        </w:tc>
      </w:tr>
      <w:tr w:rsidR="00E248AA" w:rsidRPr="00FE0123" w:rsidTr="007B1017">
        <w:trPr>
          <w:trHeight w:val="127"/>
          <w:tblCellSpacing w:w="0" w:type="dxa"/>
          <w:jc w:val="center"/>
        </w:trPr>
        <w:tc>
          <w:tcPr>
            <w:tcW w:w="10613" w:type="dxa"/>
            <w:vMerge/>
            <w:tcBorders>
              <w:left w:val="outset" w:sz="6" w:space="0" w:color="auto"/>
              <w:bottom w:val="outset" w:sz="6" w:space="0" w:color="auto"/>
              <w:right w:val="outset" w:sz="6" w:space="0" w:color="auto"/>
            </w:tcBorders>
            <w:shd w:val="clear" w:color="auto" w:fill="D9D9D9"/>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pStyle w:val="ListParagraph"/>
              <w:tabs>
                <w:tab w:val="left" w:pos="0"/>
                <w:tab w:val="left" w:pos="900"/>
              </w:tabs>
              <w:spacing w:before="0" w:after="0"/>
              <w:ind w:left="217" w:right="207"/>
              <w:jc w:val="center"/>
              <w:rPr>
                <w:rFonts w:ascii="GHEA Grapalat" w:hAnsi="GHEA Grapalat"/>
                <w:b/>
                <w:sz w:val="22"/>
                <w:szCs w:val="22"/>
                <w:lang w:val="hy-AM"/>
              </w:rPr>
            </w:pPr>
            <w:r w:rsidRPr="00FE0123">
              <w:rPr>
                <w:rFonts w:ascii="GHEA Grapalat" w:hAnsi="GHEA Grapalat"/>
                <w:b/>
                <w:sz w:val="22"/>
                <w:szCs w:val="22"/>
                <w:lang w:val="hy-AM"/>
              </w:rPr>
              <w:t>ԱԱ//42021-2025</w:t>
            </w:r>
          </w:p>
        </w:tc>
      </w:tr>
      <w:tr w:rsidR="00E248AA" w:rsidRPr="00FE0123" w:rsidTr="007B1017">
        <w:trPr>
          <w:trHeight w:val="12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tabs>
                <w:tab w:val="left" w:pos="630"/>
                <w:tab w:val="left" w:pos="990"/>
                <w:tab w:val="left" w:pos="3420"/>
              </w:tabs>
              <w:ind w:left="157" w:right="166" w:firstLine="540"/>
              <w:jc w:val="both"/>
              <w:rPr>
                <w:rFonts w:ascii="GHEA Grapalat" w:hAnsi="GHEA Grapalat" w:cs="GHEA Grapalat"/>
                <w:bCs/>
                <w:lang w:val="hy-AM"/>
              </w:rPr>
            </w:pPr>
            <w:r w:rsidRPr="00FE0123">
              <w:rPr>
                <w:rFonts w:ascii="GHEA Grapalat" w:hAnsi="GHEA Grapalat" w:cs="GHEA Grapalat"/>
                <w:bCs/>
                <w:lang w:val="hy-AM"/>
              </w:rPr>
              <w:t>«Հայաստանի Հանրապետության կառավարության 2015 թվականի մարտի 19-ի N596-Ն որոշման մեջ լրացումներ կատարելու մասին» Հայաստանի Հանրապետության կառավարության որոշման նախագծի լրամշակված փաթեթի վերաբերյալ առաջարկություններ և դիտողություններ չկան</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pStyle w:val="ListParagraph"/>
              <w:tabs>
                <w:tab w:val="left" w:pos="0"/>
                <w:tab w:val="left" w:pos="900"/>
              </w:tabs>
              <w:spacing w:before="0" w:after="0"/>
              <w:ind w:left="217" w:right="207"/>
              <w:jc w:val="center"/>
              <w:rPr>
                <w:rFonts w:ascii="GHEA Grapalat" w:eastAsia="Times New Roman" w:hAnsi="GHEA Grapalat" w:cs="GHEA Grapalat"/>
                <w:bCs/>
                <w:sz w:val="22"/>
                <w:szCs w:val="22"/>
                <w:lang w:val="hy-AM"/>
              </w:rPr>
            </w:pPr>
            <w:r w:rsidRPr="00FE0123">
              <w:rPr>
                <w:rFonts w:ascii="GHEA Grapalat" w:eastAsia="Times New Roman" w:hAnsi="GHEA Grapalat" w:cs="GHEA Grapalat"/>
                <w:bCs/>
                <w:sz w:val="22"/>
                <w:szCs w:val="22"/>
                <w:lang w:val="hy-AM"/>
              </w:rPr>
              <w:t>Ընդունվել է ի գիտություն</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tabs>
                <w:tab w:val="left" w:pos="707"/>
                <w:tab w:val="left" w:pos="1247"/>
              </w:tabs>
              <w:spacing w:before="0" w:after="0"/>
              <w:ind w:left="157" w:right="166" w:firstLine="540"/>
              <w:jc w:val="both"/>
              <w:rPr>
                <w:rFonts w:ascii="GHEA Grapalat" w:hAnsi="GHEA Grapalat"/>
                <w:b/>
                <w:sz w:val="22"/>
                <w:szCs w:val="22"/>
                <w:lang w:val="hy-AM"/>
              </w:rPr>
            </w:pPr>
            <w:r w:rsidRPr="00FE0123">
              <w:rPr>
                <w:rFonts w:ascii="GHEA Grapalat" w:hAnsi="GHEA Grapalat"/>
                <w:b/>
                <w:sz w:val="22"/>
                <w:szCs w:val="22"/>
                <w:lang w:val="hy-AM"/>
              </w:rPr>
              <w:t>21. ՀՀ տարածքային կառավարման և ենթակառուցվածքների նախարարություն</w:t>
            </w: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eastAsia="Calibri" w:hAnsi="GHEA Grapalat"/>
                <w:b/>
                <w:highlight w:val="yellow"/>
                <w:lang w:val="hy-AM"/>
              </w:rPr>
            </w:pPr>
            <w:r w:rsidRPr="00FE0123">
              <w:rPr>
                <w:rFonts w:ascii="GHEA Grapalat" w:hAnsi="GHEA Grapalat" w:cs="GHEA Grapalat"/>
                <w:b/>
                <w:bCs/>
                <w:lang w:val="hy-AM"/>
              </w:rPr>
              <w:t>18</w:t>
            </w:r>
            <w:r w:rsidRPr="00FE0123">
              <w:rPr>
                <w:rFonts w:ascii="MS Mincho" w:eastAsia="MS Mincho" w:hAnsi="MS Mincho" w:cs="MS Mincho" w:hint="eastAsia"/>
                <w:b/>
                <w:bCs/>
                <w:lang w:val="hy-AM"/>
              </w:rPr>
              <w:t>․</w:t>
            </w:r>
            <w:r w:rsidRPr="00FE0123">
              <w:rPr>
                <w:rFonts w:ascii="GHEA Grapalat" w:hAnsi="GHEA Grapalat" w:cs="GHEA Grapalat"/>
                <w:b/>
                <w:bCs/>
                <w:lang w:val="hy-AM"/>
              </w:rPr>
              <w:t>03</w:t>
            </w:r>
            <w:r w:rsidRPr="00FE0123">
              <w:rPr>
                <w:rFonts w:ascii="MS Mincho" w:eastAsia="MS Mincho" w:hAnsi="MS Mincho" w:cs="MS Mincho" w:hint="eastAsia"/>
                <w:b/>
                <w:bCs/>
                <w:lang w:val="hy-AM"/>
              </w:rPr>
              <w:t>․</w:t>
            </w:r>
            <w:r w:rsidRPr="00FE0123">
              <w:rPr>
                <w:rFonts w:ascii="GHEA Grapalat" w:hAnsi="GHEA Grapalat" w:cs="GHEA Grapalat"/>
                <w:b/>
                <w:bCs/>
                <w:lang w:val="hy-AM"/>
              </w:rPr>
              <w:t>2026թ</w:t>
            </w:r>
            <w:r w:rsidRPr="00FE0123">
              <w:rPr>
                <w:rFonts w:ascii="MS Mincho" w:eastAsia="MS Mincho" w:hAnsi="MS Mincho" w:cs="MS Mincho" w:hint="eastAsia"/>
                <w:b/>
                <w:bCs/>
                <w:lang w:val="hy-AM"/>
              </w:rPr>
              <w:t>․</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eastAsia="Calibri" w:hAnsi="GHEA Grapalat"/>
                <w:b/>
                <w:highlight w:val="yellow"/>
                <w:lang w:val="hy-AM"/>
              </w:rPr>
            </w:pPr>
            <w:r w:rsidRPr="00FE0123">
              <w:rPr>
                <w:rFonts w:ascii="GHEA Grapalat" w:hAnsi="GHEA Grapalat" w:cs="Cambria Math"/>
                <w:b/>
                <w:bCs/>
                <w:lang w:val="hy-AM"/>
              </w:rPr>
              <w:t>ԴԽ/30/10328-2026</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ListParagraph"/>
              <w:numPr>
                <w:ilvl w:val="0"/>
                <w:numId w:val="35"/>
              </w:numPr>
              <w:spacing w:after="0"/>
              <w:ind w:left="157" w:right="166" w:firstLine="540"/>
              <w:jc w:val="both"/>
              <w:rPr>
                <w:rFonts w:ascii="GHEA Grapalat" w:hAnsi="GHEA Grapalat"/>
                <w:b/>
                <w:sz w:val="22"/>
                <w:szCs w:val="22"/>
              </w:rPr>
            </w:pPr>
            <w:r w:rsidRPr="00FE0123">
              <w:rPr>
                <w:rFonts w:ascii="GHEA Grapalat" w:hAnsi="GHEA Grapalat" w:cs="Sylfaen"/>
                <w:bCs/>
                <w:color w:val="000000"/>
                <w:sz w:val="22"/>
                <w:szCs w:val="22"/>
                <w:shd w:val="clear" w:color="auto" w:fill="FFFFFF"/>
                <w:lang w:val="hy-AM"/>
              </w:rPr>
              <w:t>Նախագծի</w:t>
            </w:r>
            <w:r w:rsidRPr="00FE0123">
              <w:rPr>
                <w:rFonts w:ascii="GHEA Grapalat" w:hAnsi="GHEA Grapalat"/>
                <w:bCs/>
                <w:color w:val="000000"/>
                <w:sz w:val="22"/>
                <w:szCs w:val="22"/>
                <w:shd w:val="clear" w:color="auto" w:fill="FFFFFF"/>
                <w:lang w:val="hy-AM"/>
              </w:rPr>
              <w:t xml:space="preserve"> 3-րդ կետով լրացվող 15</w:t>
            </w:r>
            <w:r w:rsidRPr="00FE0123">
              <w:rPr>
                <w:rFonts w:ascii="MS Mincho" w:eastAsia="MS Mincho" w:hAnsi="MS Mincho" w:cs="MS Mincho" w:hint="eastAsia"/>
                <w:bCs/>
                <w:color w:val="000000"/>
                <w:sz w:val="22"/>
                <w:szCs w:val="22"/>
                <w:shd w:val="clear" w:color="auto" w:fill="FFFFFF"/>
                <w:lang w:val="hy-AM"/>
              </w:rPr>
              <w:t>․</w:t>
            </w:r>
            <w:r w:rsidRPr="00FE0123">
              <w:rPr>
                <w:rFonts w:ascii="GHEA Grapalat" w:hAnsi="GHEA Grapalat"/>
                <w:bCs/>
                <w:color w:val="000000"/>
                <w:sz w:val="22"/>
                <w:szCs w:val="22"/>
                <w:shd w:val="clear" w:color="auto" w:fill="FFFFFF"/>
                <w:lang w:val="hy-AM"/>
              </w:rPr>
              <w:t>4-րդ և 15</w:t>
            </w:r>
            <w:r w:rsidRPr="00FE0123">
              <w:rPr>
                <w:rFonts w:ascii="MS Mincho" w:eastAsia="MS Mincho" w:hAnsi="MS Mincho" w:cs="MS Mincho" w:hint="eastAsia"/>
                <w:bCs/>
                <w:color w:val="000000"/>
                <w:sz w:val="22"/>
                <w:szCs w:val="22"/>
                <w:shd w:val="clear" w:color="auto" w:fill="FFFFFF"/>
                <w:lang w:val="hy-AM"/>
              </w:rPr>
              <w:t>․</w:t>
            </w:r>
            <w:r w:rsidRPr="00FE0123">
              <w:rPr>
                <w:rFonts w:ascii="GHEA Grapalat" w:hAnsi="GHEA Grapalat"/>
                <w:bCs/>
                <w:color w:val="000000"/>
                <w:sz w:val="22"/>
                <w:szCs w:val="22"/>
                <w:shd w:val="clear" w:color="auto" w:fill="FFFFFF"/>
                <w:lang w:val="hy-AM"/>
              </w:rPr>
              <w:t>5-րդ ենթակետերում տրված է</w:t>
            </w:r>
            <w:r w:rsidRPr="00FE0123">
              <w:rPr>
                <w:rFonts w:ascii="GHEA Grapalat" w:hAnsi="GHEA Grapalat"/>
                <w:bCs/>
                <w:color w:val="000000"/>
                <w:sz w:val="22"/>
                <w:szCs w:val="22"/>
                <w:shd w:val="clear" w:color="auto" w:fill="FFFFFF"/>
              </w:rPr>
              <w:t xml:space="preserve"> </w:t>
            </w:r>
            <w:r w:rsidRPr="00FE0123">
              <w:rPr>
                <w:rFonts w:ascii="GHEA Grapalat" w:hAnsi="GHEA Grapalat"/>
                <w:bCs/>
                <w:color w:val="000000"/>
                <w:sz w:val="22"/>
                <w:szCs w:val="22"/>
                <w:shd w:val="clear" w:color="auto" w:fill="FFFFFF"/>
                <w:lang w:val="hy-AM"/>
              </w:rPr>
              <w:t xml:space="preserve">ձեռնարկատիրական և ոչ ձեռնարկատիրական նպատակով կառուցվող օբյեկտների սահմանումը: Հաշվի առնելով, որ Նախագծի 11-րդ և 13-րդ կետերում առաջարկվող կարգավորումների համաձայն՝ շահագործման ընդունող հանձնաժողովների կազմը պայմանավորված է տվյալ օբյեկտը ձեռնարկատիրական կամ ոչ ձեռնարկատիրական հանդիսանալու փաստով, ուստի առաջարկում ենք հստակեցնել պետական </w:t>
            </w:r>
            <w:r w:rsidRPr="00FE0123">
              <w:rPr>
                <w:rFonts w:ascii="GHEA Grapalat" w:hAnsi="GHEA Grapalat"/>
                <w:bCs/>
                <w:color w:val="000000"/>
                <w:sz w:val="22"/>
                <w:szCs w:val="22"/>
                <w:shd w:val="clear" w:color="auto" w:fill="FFFFFF"/>
              </w:rPr>
              <w:t xml:space="preserve"> </w:t>
            </w:r>
            <w:r w:rsidRPr="00FE0123">
              <w:rPr>
                <w:rFonts w:ascii="GHEA Grapalat" w:hAnsi="GHEA Grapalat"/>
                <w:bCs/>
                <w:color w:val="000000"/>
                <w:sz w:val="22"/>
                <w:szCs w:val="22"/>
                <w:shd w:val="clear" w:color="auto" w:fill="FFFFFF"/>
                <w:lang w:val="hy-AM"/>
              </w:rPr>
              <w:t>սեփականություն</w:t>
            </w:r>
            <w:r w:rsidRPr="00FE0123">
              <w:rPr>
                <w:rFonts w:ascii="GHEA Grapalat" w:hAnsi="GHEA Grapalat"/>
                <w:bCs/>
                <w:color w:val="000000"/>
                <w:sz w:val="22"/>
                <w:szCs w:val="22"/>
                <w:shd w:val="clear" w:color="auto" w:fill="FFFFFF"/>
              </w:rPr>
              <w:t xml:space="preserve"> </w:t>
            </w:r>
            <w:r w:rsidRPr="00FE0123">
              <w:rPr>
                <w:rFonts w:ascii="GHEA Grapalat" w:hAnsi="GHEA Grapalat"/>
                <w:bCs/>
                <w:color w:val="000000"/>
                <w:sz w:val="22"/>
                <w:szCs w:val="22"/>
                <w:shd w:val="clear" w:color="auto" w:fill="FFFFFF"/>
                <w:lang w:val="hy-AM"/>
              </w:rPr>
              <w:t>հանդիսացող օբյեկտները (օր</w:t>
            </w:r>
            <w:r w:rsidRPr="00FE0123">
              <w:rPr>
                <w:rFonts w:ascii="MS Mincho" w:eastAsia="MS Mincho" w:hAnsi="MS Mincho" w:cs="MS Mincho" w:hint="eastAsia"/>
                <w:bCs/>
                <w:color w:val="000000"/>
                <w:sz w:val="22"/>
                <w:szCs w:val="22"/>
                <w:shd w:val="clear" w:color="auto" w:fill="FFFFFF"/>
                <w:lang w:val="hy-AM"/>
              </w:rPr>
              <w:t>․</w:t>
            </w:r>
            <w:r w:rsidRPr="00FE0123">
              <w:rPr>
                <w:rFonts w:ascii="GHEA Grapalat" w:hAnsi="GHEA Grapalat"/>
                <w:bCs/>
                <w:color w:val="000000"/>
                <w:sz w:val="22"/>
                <w:szCs w:val="22"/>
                <w:shd w:val="clear" w:color="auto" w:fill="FFFFFF"/>
                <w:lang w:val="hy-AM"/>
              </w:rPr>
              <w:t xml:space="preserve"> գծային ենթակառուցվածք, տրանսպորտային ուղիներ (ավտոմոբիլային ճանապարհներ, երկաթուղային գծեր, </w:t>
            </w:r>
            <w:r w:rsidRPr="00FE0123">
              <w:rPr>
                <w:rFonts w:ascii="GHEA Grapalat" w:hAnsi="GHEA Grapalat"/>
                <w:bCs/>
                <w:color w:val="000000"/>
                <w:sz w:val="22"/>
                <w:szCs w:val="22"/>
                <w:shd w:val="clear" w:color="auto" w:fill="FFFFFF"/>
                <w:lang w:val="hy-AM"/>
              </w:rPr>
              <w:tab/>
              <w:t xml:space="preserve">արհեստական կառուցվածքներ՝ կամուրջներ, թունելներ, ուղեանցներ, էստակադաներ, </w:t>
            </w:r>
            <w:r w:rsidRPr="00FE0123">
              <w:rPr>
                <w:rFonts w:ascii="GHEA Grapalat" w:hAnsi="GHEA Grapalat"/>
                <w:bCs/>
                <w:color w:val="000000"/>
                <w:sz w:val="22"/>
                <w:szCs w:val="22"/>
                <w:shd w:val="clear" w:color="auto" w:fill="FFFFFF"/>
                <w:lang w:val="hy-AM"/>
              </w:rPr>
              <w:tab/>
              <w:t xml:space="preserve">հենապատեր և այլն)), որոնց շինարակական աշխատանքներն իրականացվում են </w:t>
            </w:r>
            <w:r w:rsidRPr="00FE0123">
              <w:rPr>
                <w:rFonts w:ascii="GHEA Grapalat" w:hAnsi="GHEA Grapalat"/>
                <w:bCs/>
                <w:color w:val="000000"/>
                <w:sz w:val="22"/>
                <w:szCs w:val="22"/>
                <w:shd w:val="clear" w:color="auto" w:fill="FFFFFF"/>
                <w:lang w:val="hy-AM"/>
              </w:rPr>
              <w:tab/>
              <w:t xml:space="preserve">պետական մարմինների և գնումների օրենսդրությամբ սահմանված կարգով ընտրված </w:t>
            </w:r>
            <w:r w:rsidRPr="00FE0123">
              <w:rPr>
                <w:rFonts w:ascii="GHEA Grapalat" w:hAnsi="GHEA Grapalat"/>
                <w:bCs/>
                <w:color w:val="000000"/>
                <w:sz w:val="22"/>
                <w:szCs w:val="22"/>
                <w:shd w:val="clear" w:color="auto" w:fill="FFFFFF"/>
                <w:lang w:val="hy-AM"/>
              </w:rPr>
              <w:tab/>
              <w:t xml:space="preserve">կապալառուների միջև կնքված պայմանագրի համաձայն, որ օբյեկտների թվին են </w:t>
            </w:r>
            <w:r w:rsidRPr="00FE0123">
              <w:rPr>
                <w:rFonts w:ascii="GHEA Grapalat" w:hAnsi="GHEA Grapalat"/>
                <w:bCs/>
                <w:color w:val="000000"/>
                <w:sz w:val="22"/>
                <w:szCs w:val="22"/>
                <w:shd w:val="clear" w:color="auto" w:fill="FFFFFF"/>
                <w:lang w:val="hy-AM"/>
              </w:rPr>
              <w:tab/>
              <w:t>դասվում։</w:t>
            </w:r>
          </w:p>
        </w:tc>
        <w:tc>
          <w:tcPr>
            <w:tcW w:w="3896" w:type="dxa"/>
            <w:tcBorders>
              <w:top w:val="outset" w:sz="6" w:space="0" w:color="auto"/>
              <w:left w:val="single" w:sz="4" w:space="0" w:color="auto"/>
              <w:bottom w:val="outset" w:sz="6" w:space="0" w:color="auto"/>
              <w:right w:val="nil"/>
            </w:tcBorders>
            <w:shd w:val="clear" w:color="auto" w:fill="FFFFFF"/>
          </w:tcPr>
          <w:p w:rsidR="00E248AA" w:rsidRDefault="00E248AA" w:rsidP="007B1017">
            <w:pPr>
              <w:spacing w:after="0"/>
              <w:ind w:left="217" w:right="207"/>
              <w:jc w:val="center"/>
              <w:rPr>
                <w:rFonts w:ascii="GHEA Grapalat" w:eastAsia="Calibri" w:hAnsi="GHEA Grapalat"/>
                <w:bCs/>
              </w:rPr>
            </w:pPr>
            <w:r w:rsidRPr="00CC1E6F">
              <w:rPr>
                <w:rFonts w:ascii="GHEA Grapalat" w:eastAsia="Calibri" w:hAnsi="GHEA Grapalat"/>
                <w:bCs/>
              </w:rPr>
              <w:t>Ընդունվել է մասնակի</w:t>
            </w:r>
          </w:p>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rPr>
              <w:br/>
              <w:t xml:space="preserve">Դիտարկման արդյունքում 15.4 և 15.5 ենթակետերի ձևակերպումները լրամշակվել են՝ առավել հստակ և կիրառելի շարադրմամբ։ Միաժամանակ վերջնական նախագծում պահպանվել է ձեռնարկատիրական և ոչ ձեռնարկատիրական նպատակով կառուցված օբյեկտների տարբերակումը՝ որպես նախագծով առաջարկվող որոշ կարգավորումների գործառութային տարանջատման հիմք։ Պետական սեփականություն հանդիսացող և ոչ ձեռնարկատիրական գործառույթ ունեցող առանձին օբյեկտների կիրառական </w:t>
            </w:r>
            <w:r w:rsidRPr="00CC1E6F">
              <w:rPr>
                <w:rFonts w:ascii="GHEA Grapalat" w:eastAsia="Calibri" w:hAnsi="GHEA Grapalat"/>
                <w:bCs/>
              </w:rPr>
              <w:lastRenderedPageBreak/>
              <w:t>դասակարգման հարցը կարող է լրացուցիչ ճշտվել հետագա կիրառման ընթացքում</w:t>
            </w:r>
            <w:r>
              <w:rPr>
                <w:rFonts w:ascii="GHEA Grapalat" w:eastAsia="Calibri" w:hAnsi="GHEA Grapalat"/>
                <w:bCs/>
              </w:rPr>
              <w:t>, եթե տարբերակված մոտեցումը քննարկվող կատեգորիաների մասով պահպանվի, քանի որ ներկայումս կա նպատակ դրանք, առհասարակ, վերացնելու</w:t>
            </w:r>
            <w:r w:rsidRPr="00CC1E6F">
              <w:rPr>
                <w:rFonts w:ascii="GHEA Grapalat" w:eastAsia="Calibri" w:hAnsi="GHEA Grapalat"/>
                <w:bCs/>
              </w:rPr>
              <w:t>։</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ListParagraph"/>
              <w:numPr>
                <w:ilvl w:val="0"/>
                <w:numId w:val="35"/>
              </w:numPr>
              <w:spacing w:after="0"/>
              <w:ind w:left="157" w:right="166" w:firstLine="540"/>
              <w:jc w:val="both"/>
              <w:rPr>
                <w:rFonts w:ascii="GHEA Grapalat" w:hAnsi="GHEA Grapalat" w:cs="Sylfaen"/>
                <w:bCs/>
                <w:color w:val="000000"/>
                <w:sz w:val="22"/>
                <w:szCs w:val="22"/>
                <w:shd w:val="clear" w:color="auto" w:fill="FFFFFF"/>
                <w:lang w:val="hy-AM"/>
              </w:rPr>
            </w:pPr>
            <w:r w:rsidRPr="00FE0123">
              <w:rPr>
                <w:rFonts w:ascii="GHEA Grapalat" w:hAnsi="GHEA Grapalat" w:cs="Sylfaen"/>
                <w:bCs/>
                <w:color w:val="000000"/>
                <w:sz w:val="22"/>
                <w:szCs w:val="22"/>
                <w:shd w:val="clear" w:color="auto" w:fill="FFFFFF"/>
                <w:lang w:val="hy-AM"/>
              </w:rPr>
              <w:lastRenderedPageBreak/>
              <w:t>Նախագծի 14-րդ կետով լրացվող 147</w:t>
            </w:r>
            <w:r w:rsidRPr="00FE0123">
              <w:rPr>
                <w:rFonts w:ascii="MS Mincho" w:eastAsia="MS Mincho" w:hAnsi="MS Mincho" w:cs="MS Mincho" w:hint="eastAsia"/>
                <w:bCs/>
                <w:color w:val="000000"/>
                <w:sz w:val="22"/>
                <w:szCs w:val="22"/>
                <w:shd w:val="clear" w:color="auto" w:fill="FFFFFF"/>
                <w:lang w:val="hy-AM"/>
              </w:rPr>
              <w:t>․</w:t>
            </w:r>
            <w:r w:rsidRPr="00FE0123">
              <w:rPr>
                <w:rFonts w:ascii="GHEA Grapalat" w:hAnsi="GHEA Grapalat" w:cs="Sylfaen"/>
                <w:bCs/>
                <w:color w:val="000000"/>
                <w:sz w:val="22"/>
                <w:szCs w:val="22"/>
                <w:shd w:val="clear" w:color="auto" w:fill="FFFFFF"/>
                <w:lang w:val="hy-AM"/>
              </w:rPr>
              <w:t>2- 147</w:t>
            </w:r>
            <w:r w:rsidRPr="00FE0123">
              <w:rPr>
                <w:rFonts w:ascii="MS Mincho" w:eastAsia="MS Mincho" w:hAnsi="MS Mincho" w:cs="MS Mincho" w:hint="eastAsia"/>
                <w:bCs/>
                <w:color w:val="000000"/>
                <w:sz w:val="22"/>
                <w:szCs w:val="22"/>
                <w:shd w:val="clear" w:color="auto" w:fill="FFFFFF"/>
                <w:lang w:val="hy-AM"/>
              </w:rPr>
              <w:t>․</w:t>
            </w:r>
            <w:r w:rsidRPr="00FE0123">
              <w:rPr>
                <w:rFonts w:ascii="GHEA Grapalat" w:hAnsi="GHEA Grapalat" w:cs="Sylfaen"/>
                <w:bCs/>
                <w:color w:val="000000"/>
                <w:sz w:val="22"/>
                <w:szCs w:val="22"/>
                <w:shd w:val="clear" w:color="auto" w:fill="FFFFFF"/>
                <w:lang w:val="hy-AM"/>
              </w:rPr>
              <w:t>3-րդ կետերով առաջարկվող ընդունող հանձնաժողովի աշխատանքների կարգավորման բնույթից բխում է, որ նշված կարգավորումները վերաբերում են շենքի- շինություններին և կիրառելի չեն գծային ենթակառուցվածքի և տրանսպորտային ուղիների նկատմամբ։</w:t>
            </w:r>
          </w:p>
          <w:p w:rsidR="00E248AA" w:rsidRPr="00FE0123" w:rsidRDefault="00E248AA" w:rsidP="007B1017">
            <w:pPr>
              <w:spacing w:after="0"/>
              <w:ind w:left="157" w:right="166" w:firstLine="540"/>
              <w:jc w:val="both"/>
              <w:rPr>
                <w:rFonts w:ascii="GHEA Grapalat" w:hAnsi="GHEA Grapalat" w:cs="Sylfaen"/>
                <w:bCs/>
                <w:color w:val="000000"/>
                <w:shd w:val="clear" w:color="auto" w:fill="FFFFFF"/>
                <w:lang w:val="hy-AM"/>
              </w:rPr>
            </w:pPr>
            <w:r w:rsidRPr="00FE0123">
              <w:rPr>
                <w:rFonts w:ascii="GHEA Grapalat" w:hAnsi="GHEA Grapalat" w:cs="Sylfaen"/>
                <w:bCs/>
                <w:color w:val="000000"/>
                <w:shd w:val="clear" w:color="auto" w:fill="FFFFFF"/>
                <w:lang w:val="hy-AM"/>
              </w:rPr>
              <w:t>Մասնավորապես, աշխատանքների գնահատման համար հիմք հանդիսացող հեղինակային հսկողություն իրականացող անձի մասնագիտական եզրակացության մեջ նշվում է նախագծային փաստաթղթերի շեղումների վերաբերյալ գնահատականը՝ համաձայն Որոշման թիվ 1 հավելվածի 171</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cs="Sylfaen"/>
                <w:bCs/>
                <w:color w:val="000000"/>
                <w:shd w:val="clear" w:color="auto" w:fill="FFFFFF"/>
                <w:lang w:val="hy-AM"/>
              </w:rPr>
              <w:t>2, 171</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cs="Sylfaen"/>
                <w:bCs/>
                <w:color w:val="000000"/>
                <w:shd w:val="clear" w:color="auto" w:fill="FFFFFF"/>
                <w:lang w:val="hy-AM"/>
              </w:rPr>
              <w:t>3, 171</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cs="Sylfaen"/>
                <w:bCs/>
                <w:color w:val="000000"/>
                <w:shd w:val="clear" w:color="auto" w:fill="FFFFFF"/>
                <w:lang w:val="hy-AM"/>
              </w:rPr>
              <w:t>4, 172-րդ կետերի պահանջների, որոնք վերաբերում են շենք-շինությունների նախագծային փաստաթղերի էական և ոչ էական շեղումներին։ Ինչ վերաբերում է կատարողական չափագրության պահանջին, ապա Նախագծի 3-րդ կետով լրացվող 15</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cs="Sylfaen"/>
                <w:bCs/>
                <w:color w:val="000000"/>
                <w:shd w:val="clear" w:color="auto" w:fill="FFFFFF"/>
                <w:lang w:val="hy-AM"/>
              </w:rPr>
              <w:t>6- րդ ենթակետով «կատարողական չափագրության» հասկացությունից բխում է, որ կատարաղական չափագրության պահանջը նույնպես վերաբերում է շենք-շինություններին։</w:t>
            </w:r>
          </w:p>
          <w:p w:rsidR="00E248AA" w:rsidRPr="00FE0123" w:rsidRDefault="00E248AA" w:rsidP="007B1017">
            <w:pPr>
              <w:spacing w:after="0"/>
              <w:ind w:left="157" w:right="166" w:firstLine="540"/>
              <w:jc w:val="both"/>
              <w:rPr>
                <w:rFonts w:ascii="GHEA Grapalat" w:hAnsi="GHEA Grapalat" w:cs="Sylfaen"/>
                <w:bCs/>
                <w:color w:val="000000"/>
                <w:shd w:val="clear" w:color="auto" w:fill="FFFFFF"/>
                <w:lang w:val="hy-AM"/>
              </w:rPr>
            </w:pPr>
            <w:r w:rsidRPr="00FE0123">
              <w:rPr>
                <w:rFonts w:ascii="GHEA Grapalat" w:hAnsi="GHEA Grapalat" w:cs="Sylfaen"/>
                <w:bCs/>
                <w:color w:val="000000"/>
                <w:shd w:val="clear" w:color="auto" w:fill="FFFFFF"/>
                <w:lang w:val="hy-AM"/>
              </w:rPr>
              <w:t>Նշված կարգավորումներով պայմանավորված՝  առաջարկում ենք Նախագծի 147</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cs="Sylfaen"/>
                <w:bCs/>
                <w:color w:val="000000"/>
                <w:shd w:val="clear" w:color="auto" w:fill="FFFFFF"/>
                <w:lang w:val="hy-AM"/>
              </w:rPr>
              <w:t>2-րդ և 147</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cs="Sylfaen"/>
                <w:bCs/>
                <w:color w:val="000000"/>
                <w:shd w:val="clear" w:color="auto" w:fill="FFFFFF"/>
                <w:lang w:val="hy-AM"/>
              </w:rPr>
              <w:t>3-րդ կետերի կարգավորումները չկիրառել տրանսպորտային ուղիների շահագործման ընդունման աշխատանքների նկատմամբ։</w:t>
            </w:r>
          </w:p>
        </w:tc>
        <w:tc>
          <w:tcPr>
            <w:tcW w:w="3896" w:type="dxa"/>
            <w:tcBorders>
              <w:top w:val="outset" w:sz="6" w:space="0" w:color="auto"/>
              <w:left w:val="single" w:sz="4" w:space="0" w:color="auto"/>
              <w:bottom w:val="outset" w:sz="6" w:space="0" w:color="auto"/>
              <w:right w:val="nil"/>
            </w:tcBorders>
            <w:shd w:val="clear" w:color="auto" w:fill="FFFFFF"/>
          </w:tcPr>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lang w:val="hy-AM"/>
              </w:rPr>
              <w:t>Ընդունվել է մասնակի</w:t>
            </w:r>
          </w:p>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lang w:val="hy-AM"/>
              </w:rPr>
              <w:br/>
              <w:t xml:space="preserve">Դիտարկումն ընդունվել է այն մասով, որ 147.2 և 147.3 կետերով առաջարկվող կարգավորումները ձևավորվել են նախ և առաջ շենք-շինությունների ավարտական փաստագրման տրամաբանությամբ։ Միաժամանակ նախագծի վերջնական տարբերակում պահպանվել է հանձնաժողովային գնահատման կառուցվածքային մոտեցումը։ Տրանսպորտային ուղիների և գծային ենթակառուցվածքների նկատմամբ այդ կարգավորումների կիրառելիության հարցը կարող է լրացուցիչ հստակեցվել՝ հաշվի առնելով համապատասխան </w:t>
            </w:r>
            <w:r w:rsidRPr="00CC1E6F">
              <w:rPr>
                <w:rFonts w:ascii="GHEA Grapalat" w:eastAsia="Calibri" w:hAnsi="GHEA Grapalat"/>
                <w:bCs/>
                <w:lang w:val="hy-AM"/>
              </w:rPr>
              <w:lastRenderedPageBreak/>
              <w:t>օբյեկտների բնույթը և դրանց նկատմամբ կիրառելի փաստաթղթային հիմքերի առանձնահատկությունները</w:t>
            </w:r>
            <w:r>
              <w:rPr>
                <w:rFonts w:ascii="GHEA Grapalat" w:eastAsia="Calibri" w:hAnsi="GHEA Grapalat"/>
                <w:bCs/>
                <w:lang w:val="hy-AM"/>
              </w:rPr>
              <w:t>, սակայն հետագա փոփոխությունների և լրացումների շռջանակներում, որոնք արդեն իսկ նախաձեռնվել են, ու որոնց ընթացքում բարձրացված հարցը նախատեսված է ամբողջությամբ քննարկել։</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ListParagraph"/>
              <w:numPr>
                <w:ilvl w:val="0"/>
                <w:numId w:val="35"/>
              </w:numPr>
              <w:spacing w:after="0"/>
              <w:ind w:left="157" w:right="166" w:firstLine="540"/>
              <w:jc w:val="both"/>
              <w:rPr>
                <w:rFonts w:ascii="GHEA Grapalat" w:hAnsi="GHEA Grapalat"/>
                <w:bCs/>
                <w:color w:val="000000"/>
                <w:sz w:val="22"/>
                <w:szCs w:val="22"/>
                <w:shd w:val="clear" w:color="auto" w:fill="FFFFFF"/>
                <w:lang w:val="hy-AM"/>
              </w:rPr>
            </w:pPr>
            <w:r w:rsidRPr="00FE0123">
              <w:rPr>
                <w:rFonts w:ascii="GHEA Grapalat" w:hAnsi="GHEA Grapalat" w:cs="Sylfaen"/>
                <w:bCs/>
                <w:color w:val="000000"/>
                <w:sz w:val="22"/>
                <w:szCs w:val="22"/>
                <w:shd w:val="clear" w:color="auto" w:fill="FFFFFF"/>
                <w:lang w:val="hy-AM"/>
              </w:rPr>
              <w:lastRenderedPageBreak/>
              <w:t>Նախագծը</w:t>
            </w:r>
            <w:r w:rsidRPr="00FE0123">
              <w:rPr>
                <w:rFonts w:ascii="GHEA Grapalat" w:hAnsi="GHEA Grapalat"/>
                <w:bCs/>
                <w:color w:val="000000"/>
                <w:sz w:val="22"/>
                <w:szCs w:val="22"/>
                <w:shd w:val="clear" w:color="auto" w:fill="FFFFFF"/>
                <w:lang w:val="hy-AM"/>
              </w:rPr>
              <w:t xml:space="preserve"> 7-րդ կետից հետո լրացնել հետևյալ բովանդակությամբ նոր կետով</w:t>
            </w:r>
            <w:r w:rsidRPr="00FE0123">
              <w:rPr>
                <w:rFonts w:ascii="MS Mincho" w:eastAsia="MS Mincho" w:hAnsi="MS Mincho" w:cs="MS Mincho" w:hint="eastAsia"/>
                <w:bCs/>
                <w:color w:val="000000"/>
                <w:sz w:val="22"/>
                <w:szCs w:val="22"/>
                <w:shd w:val="clear" w:color="auto" w:fill="FFFFFF"/>
                <w:lang w:val="hy-AM"/>
              </w:rPr>
              <w:t>․</w:t>
            </w:r>
          </w:p>
          <w:p w:rsidR="00E248AA" w:rsidRPr="00FE0123" w:rsidRDefault="00E248AA" w:rsidP="007B1017">
            <w:pPr>
              <w:spacing w:after="0"/>
              <w:ind w:left="157" w:right="166" w:firstLine="540"/>
              <w:jc w:val="both"/>
              <w:rPr>
                <w:rFonts w:ascii="GHEA Grapalat" w:hAnsi="GHEA Grapalat"/>
                <w:bCs/>
                <w:color w:val="000000"/>
                <w:shd w:val="clear" w:color="auto" w:fill="FFFFFF"/>
                <w:lang w:val="hy-AM"/>
              </w:rPr>
            </w:pPr>
            <w:r w:rsidRPr="00FE0123">
              <w:rPr>
                <w:rFonts w:ascii="GHEA Grapalat" w:hAnsi="GHEA Grapalat"/>
                <w:bCs/>
                <w:color w:val="000000"/>
                <w:shd w:val="clear" w:color="auto" w:fill="FFFFFF"/>
                <w:lang w:val="hy-AM"/>
              </w:rPr>
              <w:t>«Որոշման N 1 հավելվածը լրացնել հետևյալ բովադակությամբ 100</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bCs/>
                <w:color w:val="000000"/>
                <w:shd w:val="clear" w:color="auto" w:fill="FFFFFF"/>
                <w:lang w:val="hy-AM"/>
              </w:rPr>
              <w:t>1-րդ կետով</w:t>
            </w:r>
            <w:r w:rsidRPr="00FE0123">
              <w:rPr>
                <w:rFonts w:ascii="MS Mincho" w:eastAsia="MS Mincho" w:hAnsi="MS Mincho" w:cs="MS Mincho" w:hint="eastAsia"/>
                <w:bCs/>
                <w:color w:val="000000"/>
                <w:shd w:val="clear" w:color="auto" w:fill="FFFFFF"/>
                <w:lang w:val="hy-AM"/>
              </w:rPr>
              <w:t>․</w:t>
            </w:r>
          </w:p>
          <w:p w:rsidR="00E248AA" w:rsidRPr="00FE0123" w:rsidRDefault="00E248AA" w:rsidP="007B1017">
            <w:pPr>
              <w:spacing w:after="0"/>
              <w:ind w:left="157" w:right="166" w:firstLine="540"/>
              <w:jc w:val="both"/>
              <w:rPr>
                <w:rFonts w:ascii="GHEA Grapalat" w:hAnsi="GHEA Grapalat" w:cs="Sylfaen"/>
                <w:bCs/>
                <w:color w:val="000000"/>
                <w:shd w:val="clear" w:color="auto" w:fill="FFFFFF"/>
                <w:lang w:val="hy-AM"/>
              </w:rPr>
            </w:pPr>
            <w:r w:rsidRPr="00FE0123">
              <w:rPr>
                <w:rFonts w:ascii="GHEA Grapalat" w:hAnsi="GHEA Grapalat"/>
                <w:bCs/>
                <w:color w:val="000000"/>
                <w:shd w:val="clear" w:color="auto" w:fill="FFFFFF"/>
                <w:lang w:val="hy-AM"/>
              </w:rPr>
              <w:t>«100</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bCs/>
                <w:color w:val="000000"/>
                <w:shd w:val="clear" w:color="auto" w:fill="FFFFFF"/>
                <w:lang w:val="hy-AM"/>
              </w:rPr>
              <w:t xml:space="preserve">1 </w:t>
            </w:r>
            <w:r w:rsidRPr="00FE0123">
              <w:rPr>
                <w:rFonts w:ascii="GHEA Grapalat" w:hAnsi="GHEA Grapalat"/>
                <w:lang w:val="hy-AM"/>
              </w:rPr>
              <w:t xml:space="preserve">Այն դեպքում, երբ մինչև  շինարարության թույլտվություն ստանալու համար դիմում ներկայացնելը </w:t>
            </w:r>
            <w:r w:rsidRPr="00FE0123">
              <w:rPr>
                <w:rFonts w:ascii="GHEA Grapalat" w:hAnsi="GHEA Grapalat" w:cs="Arial"/>
                <w:color w:val="333333"/>
                <w:shd w:val="clear" w:color="auto" w:fill="FFFFFF"/>
                <w:lang w:val="hy-AM"/>
              </w:rPr>
              <w:t>ճարտարապետաշինարարական նախագծ</w:t>
            </w:r>
            <w:r w:rsidRPr="00FE0123">
              <w:rPr>
                <w:rFonts w:ascii="GHEA Grapalat" w:hAnsi="GHEA Grapalat"/>
                <w:lang w:val="hy-AM"/>
              </w:rPr>
              <w:t>ի (նախագծման թույլտվություն) ժամկետը լրացել է և</w:t>
            </w:r>
            <w:r w:rsidRPr="00FE0123">
              <w:rPr>
                <w:rFonts w:ascii="GHEA Grapalat" w:hAnsi="GHEA Grapalat" w:cs="Arial"/>
                <w:color w:val="333333"/>
                <w:shd w:val="clear" w:color="auto" w:fill="FFFFFF"/>
                <w:lang w:val="hy-AM"/>
              </w:rPr>
              <w:t xml:space="preserve"> ճարտարապետաշինարարական նախագծ</w:t>
            </w:r>
            <w:r w:rsidRPr="00FE0123">
              <w:rPr>
                <w:rFonts w:ascii="GHEA Grapalat" w:hAnsi="GHEA Grapalat"/>
                <w:lang w:val="hy-AM"/>
              </w:rPr>
              <w:t xml:space="preserve">ում նոր փոփոխություններ կատարելու անհրաժեշտություն չկա, ապա իրավասու մարմինը շինարարության թույլտվության տրամադրման հետ միաժամանակ տրամադրում է նաև նոր </w:t>
            </w:r>
            <w:r w:rsidRPr="00FE0123">
              <w:rPr>
                <w:rFonts w:ascii="GHEA Grapalat" w:hAnsi="GHEA Grapalat" w:cs="Arial"/>
                <w:color w:val="333333"/>
                <w:shd w:val="clear" w:color="auto" w:fill="FFFFFF"/>
                <w:lang w:val="hy-AM"/>
              </w:rPr>
              <w:t>ճարտարապետաշինարարական նախագիծ՝ նույն պայմաններով։»։</w:t>
            </w:r>
          </w:p>
        </w:tc>
        <w:tc>
          <w:tcPr>
            <w:tcW w:w="3896" w:type="dxa"/>
            <w:tcBorders>
              <w:top w:val="outset" w:sz="6" w:space="0" w:color="auto"/>
              <w:left w:val="single" w:sz="4" w:space="0" w:color="auto"/>
              <w:bottom w:val="outset" w:sz="6" w:space="0" w:color="auto"/>
              <w:right w:val="nil"/>
            </w:tcBorders>
            <w:shd w:val="clear" w:color="auto" w:fill="FFFFFF"/>
          </w:tcPr>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lang w:val="hy-AM"/>
              </w:rPr>
              <w:t>Չի ընդունվել</w:t>
            </w:r>
          </w:p>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lang w:val="hy-AM"/>
              </w:rPr>
              <w:br/>
              <w:t xml:space="preserve">Առաջարկվող լրացումը, համաձայն որի՝ ճարտարապետաշինարարական նախագծի ժամկետի լրանալու և նոր փոփոխությունների անհրաժեշտության բացակայության դեպքում շինարարության թույլտվության տրամադրման հետ միաժամանակ պետք է տրամադրվի նաև նոր ճարտարապետաշինարարական նախագիծ՝ նույն պայմաններով, չի ընդունվել, քանի որ նման կարգավորումը դուրս է նախագծի </w:t>
            </w:r>
            <w:r w:rsidRPr="00CC1E6F">
              <w:rPr>
                <w:rFonts w:ascii="GHEA Grapalat" w:eastAsia="Calibri" w:hAnsi="GHEA Grapalat"/>
                <w:bCs/>
                <w:lang w:val="hy-AM"/>
              </w:rPr>
              <w:lastRenderedPageBreak/>
              <w:t>առարկայից և առաջացնում է գործող թույլտվական համակարգի լրացուցիչ վերաիմաստավորման անհրաժեշտություն։ Նախագծի նպատակն այս փուլում գործող կարգավորման ներսում հատուկ դեպքերի հստակեցումն է, ոչ թե նախագծման թույլտվության ժամկետի լրանալու բոլոր դեպքերի համար նոր ընդհանուր կանոնի սահմանումը։</w:t>
            </w:r>
          </w:p>
        </w:tc>
      </w:tr>
      <w:tr w:rsidR="00E248AA" w:rsidRPr="007A0F6E"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ListParagraph"/>
              <w:numPr>
                <w:ilvl w:val="0"/>
                <w:numId w:val="35"/>
              </w:numPr>
              <w:spacing w:after="0"/>
              <w:ind w:left="157" w:right="166" w:firstLine="540"/>
              <w:jc w:val="both"/>
              <w:rPr>
                <w:rFonts w:ascii="GHEA Grapalat" w:hAnsi="GHEA Grapalat"/>
                <w:bCs/>
                <w:color w:val="000000"/>
                <w:sz w:val="22"/>
                <w:szCs w:val="22"/>
                <w:shd w:val="clear" w:color="auto" w:fill="FFFFFF"/>
                <w:lang w:val="hy-AM"/>
              </w:rPr>
            </w:pPr>
            <w:r w:rsidRPr="00FE0123">
              <w:rPr>
                <w:rFonts w:ascii="GHEA Grapalat" w:hAnsi="GHEA Grapalat" w:cs="Sylfaen"/>
                <w:bCs/>
                <w:color w:val="000000"/>
                <w:sz w:val="22"/>
                <w:szCs w:val="22"/>
                <w:shd w:val="clear" w:color="auto" w:fill="FFFFFF"/>
                <w:lang w:val="hy-AM"/>
              </w:rPr>
              <w:lastRenderedPageBreak/>
              <w:t>Նախագծի</w:t>
            </w:r>
            <w:r w:rsidRPr="00FE0123">
              <w:rPr>
                <w:rFonts w:ascii="GHEA Grapalat" w:hAnsi="GHEA Grapalat"/>
                <w:bCs/>
                <w:color w:val="000000"/>
                <w:sz w:val="22"/>
                <w:szCs w:val="22"/>
                <w:shd w:val="clear" w:color="auto" w:fill="FFFFFF"/>
                <w:lang w:val="hy-AM"/>
              </w:rPr>
              <w:t xml:space="preserve"> 35-րդ կետով առաջարվում է փոփոխություն կատարել Որոշման թիվ 4 </w:t>
            </w:r>
            <w:r w:rsidRPr="00FE0123">
              <w:rPr>
                <w:rFonts w:ascii="GHEA Grapalat" w:hAnsi="GHEA Grapalat"/>
                <w:bCs/>
                <w:color w:val="000000"/>
                <w:sz w:val="22"/>
                <w:szCs w:val="22"/>
                <w:shd w:val="clear" w:color="auto" w:fill="FFFFFF"/>
                <w:lang w:val="hy-AM"/>
              </w:rPr>
              <w:tab/>
              <w:t>Հավելվածի թիվ 1 Ցանկում։ Առաջարկում ենք նույն N 1 Ցանկին կատարել նաև հետևյալ փոփոխությունները</w:t>
            </w:r>
            <w:r w:rsidRPr="00FE0123">
              <w:rPr>
                <w:rFonts w:ascii="MS Mincho" w:eastAsia="MS Mincho" w:hAnsi="MS Mincho" w:cs="MS Mincho" w:hint="eastAsia"/>
                <w:bCs/>
                <w:color w:val="000000"/>
                <w:sz w:val="22"/>
                <w:szCs w:val="22"/>
                <w:shd w:val="clear" w:color="auto" w:fill="FFFFFF"/>
                <w:lang w:val="hy-AM"/>
              </w:rPr>
              <w:t>․</w:t>
            </w:r>
          </w:p>
          <w:p w:rsidR="00E248AA" w:rsidRPr="00FE0123" w:rsidRDefault="00E248AA" w:rsidP="007B1017">
            <w:pPr>
              <w:spacing w:after="0"/>
              <w:ind w:left="157" w:right="166" w:firstLine="540"/>
              <w:jc w:val="both"/>
              <w:rPr>
                <w:rFonts w:ascii="GHEA Grapalat" w:hAnsi="GHEA Grapalat"/>
                <w:bCs/>
                <w:color w:val="000000"/>
                <w:shd w:val="clear" w:color="auto" w:fill="FFFFFF"/>
                <w:lang w:val="hy-AM"/>
              </w:rPr>
            </w:pPr>
            <w:r w:rsidRPr="00FE0123">
              <w:rPr>
                <w:rFonts w:ascii="GHEA Grapalat" w:hAnsi="GHEA Grapalat"/>
                <w:bCs/>
                <w:color w:val="000000"/>
                <w:shd w:val="clear" w:color="auto" w:fill="FFFFFF"/>
                <w:lang w:val="hy-AM"/>
              </w:rPr>
              <w:t>«Որոշման N 4 հավելվածի N 1 Ցանկի 7-րդ կետը շարադրել հետևյալ խմբագրությամբ</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bCs/>
                <w:color w:val="000000"/>
                <w:shd w:val="clear" w:color="auto" w:fill="FFFFFF"/>
                <w:lang w:val="hy-AM"/>
              </w:rPr>
              <w:t xml:space="preserve"> </w:t>
            </w:r>
          </w:p>
          <w:p w:rsidR="00E248AA" w:rsidRPr="00FE0123" w:rsidRDefault="00E248AA" w:rsidP="007B1017">
            <w:pPr>
              <w:pStyle w:val="ListParagraph"/>
              <w:numPr>
                <w:ilvl w:val="0"/>
                <w:numId w:val="38"/>
              </w:numPr>
              <w:spacing w:after="0"/>
              <w:ind w:left="157" w:right="166" w:firstLine="540"/>
              <w:jc w:val="both"/>
              <w:rPr>
                <w:rFonts w:ascii="GHEA Grapalat" w:hAnsi="GHEA Grapalat"/>
                <w:color w:val="000000"/>
                <w:sz w:val="22"/>
                <w:szCs w:val="22"/>
                <w:shd w:val="clear" w:color="auto" w:fill="FFFFFF"/>
                <w:lang w:val="hy-AM"/>
              </w:rPr>
            </w:pPr>
            <w:r w:rsidRPr="00FE0123">
              <w:rPr>
                <w:rFonts w:ascii="GHEA Grapalat" w:hAnsi="GHEA Grapalat"/>
                <w:color w:val="000000"/>
                <w:sz w:val="22"/>
                <w:szCs w:val="22"/>
                <w:shd w:val="clear" w:color="auto" w:fill="FFFFFF"/>
                <w:lang w:val="hy-AM"/>
              </w:rPr>
              <w:t>«7</w:t>
            </w:r>
            <w:r w:rsidRPr="00FE0123">
              <w:rPr>
                <w:rFonts w:ascii="MS Mincho" w:eastAsia="MS Mincho" w:hAnsi="MS Mincho" w:cs="MS Mincho" w:hint="eastAsia"/>
                <w:color w:val="000000"/>
                <w:sz w:val="22"/>
                <w:szCs w:val="22"/>
                <w:shd w:val="clear" w:color="auto" w:fill="FFFFFF"/>
                <w:lang w:val="hy-AM"/>
              </w:rPr>
              <w:t>․</w:t>
            </w:r>
            <w:r w:rsidRPr="00FE0123">
              <w:rPr>
                <w:rFonts w:ascii="GHEA Grapalat" w:hAnsi="GHEA Grapalat"/>
                <w:color w:val="000000"/>
                <w:sz w:val="22"/>
                <w:szCs w:val="22"/>
                <w:shd w:val="clear" w:color="auto" w:fill="FFFFFF"/>
                <w:lang w:val="hy-AM"/>
              </w:rPr>
              <w:t xml:space="preserve"> Շինություններում (կառուցվածքներում), ինչպես նաև  տրանսպորտային ուղիների ընթացիկ նորոգման, միջին նորոգման, ընթացիկ պահպանման </w:t>
            </w:r>
            <w:r w:rsidRPr="00FE0123">
              <w:rPr>
                <w:rFonts w:ascii="GHEA Grapalat" w:hAnsi="GHEA Grapalat"/>
                <w:color w:val="000000"/>
                <w:sz w:val="22"/>
                <w:szCs w:val="22"/>
                <w:shd w:val="clear" w:color="auto" w:fill="FFFFFF"/>
                <w:lang w:val="hy-AM"/>
              </w:rPr>
              <w:tab/>
              <w:t>աշխատանքներն են`»</w:t>
            </w:r>
            <w:r w:rsidRPr="00FE0123">
              <w:rPr>
                <w:rFonts w:ascii="MS Mincho" w:eastAsia="MS Mincho" w:hAnsi="MS Mincho" w:cs="MS Mincho" w:hint="eastAsia"/>
                <w:color w:val="000000"/>
                <w:sz w:val="22"/>
                <w:szCs w:val="22"/>
                <w:shd w:val="clear" w:color="auto" w:fill="FFFFFF"/>
                <w:lang w:val="hy-AM"/>
              </w:rPr>
              <w:t>․</w:t>
            </w:r>
            <w:r w:rsidRPr="00FE0123">
              <w:rPr>
                <w:rFonts w:ascii="GHEA Grapalat" w:hAnsi="GHEA Grapalat"/>
                <w:color w:val="000000"/>
                <w:sz w:val="22"/>
                <w:szCs w:val="22"/>
                <w:shd w:val="clear" w:color="auto" w:fill="FFFFFF"/>
                <w:lang w:val="hy-AM"/>
              </w:rPr>
              <w:t xml:space="preserve"> </w:t>
            </w:r>
          </w:p>
          <w:p w:rsidR="00E248AA" w:rsidRPr="00FE0123" w:rsidRDefault="00E248AA" w:rsidP="007B1017">
            <w:pPr>
              <w:pStyle w:val="ListParagraph"/>
              <w:numPr>
                <w:ilvl w:val="0"/>
                <w:numId w:val="38"/>
              </w:numPr>
              <w:spacing w:after="0"/>
              <w:ind w:left="157" w:right="166" w:firstLine="540"/>
              <w:jc w:val="both"/>
              <w:rPr>
                <w:rFonts w:ascii="GHEA Grapalat" w:hAnsi="GHEA Grapalat" w:cs="Sylfaen"/>
                <w:bCs/>
                <w:color w:val="000000"/>
                <w:sz w:val="22"/>
                <w:szCs w:val="22"/>
                <w:shd w:val="clear" w:color="auto" w:fill="FFFFFF"/>
                <w:lang w:val="hy-AM"/>
              </w:rPr>
            </w:pPr>
            <w:r w:rsidRPr="00FE0123">
              <w:rPr>
                <w:rFonts w:ascii="GHEA Grapalat" w:hAnsi="GHEA Grapalat"/>
                <w:color w:val="000000"/>
                <w:sz w:val="22"/>
                <w:szCs w:val="22"/>
                <w:shd w:val="clear" w:color="auto" w:fill="FFFFFF"/>
                <w:lang w:val="hy-AM"/>
              </w:rPr>
              <w:t>«Ո</w:t>
            </w:r>
            <w:r w:rsidRPr="00FE0123">
              <w:rPr>
                <w:rFonts w:ascii="GHEA Grapalat" w:hAnsi="GHEA Grapalat"/>
                <w:bCs/>
                <w:color w:val="000000"/>
                <w:sz w:val="22"/>
                <w:szCs w:val="22"/>
                <w:shd w:val="clear" w:color="auto" w:fill="FFFFFF"/>
                <w:lang w:val="hy-AM"/>
              </w:rPr>
              <w:t xml:space="preserve">րոշման N 4 հավելվածի N 1 Ցանկի 7-րդ կետի </w:t>
            </w:r>
            <w:r w:rsidRPr="00FE0123">
              <w:rPr>
                <w:rFonts w:ascii="GHEA Grapalat" w:hAnsi="GHEA Grapalat"/>
                <w:color w:val="000000"/>
                <w:sz w:val="22"/>
                <w:szCs w:val="22"/>
                <w:shd w:val="clear" w:color="auto" w:fill="FFFFFF"/>
                <w:lang w:val="hy-AM"/>
              </w:rPr>
              <w:t>11-րդ ենթակետի «ժդ» պարբերությունում «</w:t>
            </w:r>
            <w:r w:rsidRPr="00FE0123">
              <w:rPr>
                <w:rFonts w:ascii="GHEA Grapalat" w:hAnsi="GHEA Grapalat" w:cs="Arial"/>
                <w:color w:val="333333"/>
                <w:sz w:val="22"/>
                <w:szCs w:val="22"/>
                <w:shd w:val="clear" w:color="auto" w:fill="FFFFFF"/>
                <w:lang w:val="hy-AM"/>
              </w:rPr>
              <w:t xml:space="preserve">առանձին հատվածների» բառերից առաջ լրացնել «ինչպես նաև» բառերը, իսկ </w:t>
            </w:r>
            <w:r w:rsidRPr="00FE0123">
              <w:rPr>
                <w:rFonts w:ascii="GHEA Grapalat" w:hAnsi="GHEA Grapalat"/>
                <w:color w:val="000000"/>
                <w:sz w:val="22"/>
                <w:szCs w:val="22"/>
                <w:shd w:val="clear" w:color="auto" w:fill="FFFFFF"/>
                <w:lang w:val="hy-AM"/>
              </w:rPr>
              <w:t xml:space="preserve"> «3%» թիվը փոխարինել «5%» թվով։</w:t>
            </w:r>
          </w:p>
        </w:tc>
        <w:tc>
          <w:tcPr>
            <w:tcW w:w="3896" w:type="dxa"/>
            <w:tcBorders>
              <w:top w:val="outset" w:sz="6" w:space="0" w:color="auto"/>
              <w:left w:val="single" w:sz="4" w:space="0" w:color="auto"/>
              <w:bottom w:val="outset" w:sz="6" w:space="0" w:color="auto"/>
              <w:right w:val="nil"/>
            </w:tcBorders>
            <w:shd w:val="clear" w:color="auto" w:fill="FFFFFF"/>
          </w:tcPr>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lang w:val="hy-AM"/>
              </w:rPr>
              <w:t>Չի ընդունվել</w:t>
            </w:r>
          </w:p>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lang w:val="hy-AM"/>
              </w:rPr>
              <w:br/>
              <w:t xml:space="preserve">Առաջարկվող լրացումները N 4 հավելվածի N 2 ցանկի վերաբերյալ չեն ընդունվել, քանի որ նախագծով այս փուլում չի հետապնդվում ՀՀ ընդհանուր օգտագործման ավտոմոբիլային ճանապարհների առանձին կարգավորումների ամբողջական վերանայում։ </w:t>
            </w:r>
            <w:r w:rsidRPr="00CC1E6F">
              <w:rPr>
                <w:rFonts w:ascii="GHEA Grapalat" w:eastAsia="Calibri" w:hAnsi="GHEA Grapalat"/>
                <w:bCs/>
              </w:rPr>
              <w:t>Նշված առաջարկները կարող են քննարկվել առանձին ոլորտային նախաձեռնության շրջանակում։</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ListParagraph"/>
              <w:numPr>
                <w:ilvl w:val="0"/>
                <w:numId w:val="35"/>
              </w:numPr>
              <w:ind w:left="157" w:right="166" w:firstLine="540"/>
              <w:jc w:val="both"/>
              <w:rPr>
                <w:rFonts w:ascii="GHEA Grapalat" w:hAnsi="GHEA Grapalat"/>
                <w:bCs/>
                <w:color w:val="000000"/>
                <w:sz w:val="22"/>
                <w:szCs w:val="22"/>
                <w:shd w:val="clear" w:color="auto" w:fill="FFFFFF"/>
                <w:lang w:val="ru-RU"/>
              </w:rPr>
            </w:pPr>
            <w:r w:rsidRPr="00FE0123">
              <w:rPr>
                <w:rFonts w:ascii="GHEA Grapalat" w:hAnsi="GHEA Grapalat" w:cs="Sylfaen"/>
                <w:bCs/>
                <w:color w:val="000000"/>
                <w:sz w:val="22"/>
                <w:szCs w:val="22"/>
                <w:shd w:val="clear" w:color="auto" w:fill="FFFFFF"/>
                <w:lang w:val="hy-AM"/>
              </w:rPr>
              <w:t>Նախագծի</w:t>
            </w:r>
            <w:r w:rsidRPr="00FE0123">
              <w:rPr>
                <w:rFonts w:ascii="GHEA Grapalat" w:hAnsi="GHEA Grapalat"/>
                <w:bCs/>
                <w:color w:val="000000"/>
                <w:sz w:val="22"/>
                <w:szCs w:val="22"/>
                <w:shd w:val="clear" w:color="auto" w:fill="FFFFFF"/>
                <w:lang w:val="hy-AM"/>
              </w:rPr>
              <w:t xml:space="preserve"> 37-րդ կետով առաջարկվում է լրացում կատարել Որոշման N 4   հավելվածի N 2 Ցանկում։ Առաջարկում ենք նույն N 2 Ցանկում կատարել նաև հետևյալ փոփոխությունները</w:t>
            </w:r>
          </w:p>
          <w:p w:rsidR="00E248AA" w:rsidRPr="00FE0123" w:rsidRDefault="00E248AA" w:rsidP="007B1017">
            <w:pPr>
              <w:ind w:left="157" w:right="166" w:firstLine="540"/>
              <w:jc w:val="both"/>
              <w:rPr>
                <w:rFonts w:ascii="GHEA Grapalat" w:hAnsi="GHEA Grapalat"/>
                <w:bCs/>
                <w:color w:val="000000"/>
                <w:shd w:val="clear" w:color="auto" w:fill="FFFFFF"/>
                <w:lang w:val="ru-RU"/>
              </w:rPr>
            </w:pPr>
            <w:r w:rsidRPr="00FE0123">
              <w:rPr>
                <w:rFonts w:ascii="GHEA Grapalat" w:hAnsi="GHEA Grapalat" w:cs="Cambria Math"/>
                <w:bCs/>
                <w:color w:val="000000"/>
                <w:shd w:val="clear" w:color="auto" w:fill="FFFFFF"/>
                <w:lang w:val="hy-AM"/>
              </w:rPr>
              <w:lastRenderedPageBreak/>
              <w:t xml:space="preserve">«Որոշման N 4 հավելվածի N 2 Ցանկի 3-րդ կետը լրացնել հետևյալ </w:t>
            </w:r>
            <w:r w:rsidRPr="00FE0123">
              <w:rPr>
                <w:rFonts w:ascii="GHEA Grapalat" w:hAnsi="GHEA Grapalat" w:cs="Cambria Math"/>
                <w:bCs/>
                <w:color w:val="000000"/>
                <w:shd w:val="clear" w:color="auto" w:fill="FFFFFF"/>
                <w:lang w:val="hy-AM"/>
              </w:rPr>
              <w:tab/>
              <w:t>բովանդակությամբ 6-րդ ենթակետով</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cs="Cambria Math"/>
                <w:bCs/>
                <w:color w:val="000000"/>
                <w:shd w:val="clear" w:color="auto" w:fill="FFFFFF"/>
                <w:lang w:val="hy-AM"/>
              </w:rPr>
              <w:t xml:space="preserve"> </w:t>
            </w:r>
          </w:p>
          <w:p w:rsidR="00E248AA" w:rsidRPr="00FE0123" w:rsidRDefault="00E248AA" w:rsidP="007B1017">
            <w:pPr>
              <w:ind w:left="157" w:right="166" w:firstLine="540"/>
              <w:jc w:val="both"/>
              <w:rPr>
                <w:rFonts w:ascii="GHEA Grapalat" w:hAnsi="GHEA Grapalat"/>
                <w:bCs/>
                <w:color w:val="000000"/>
                <w:shd w:val="clear" w:color="auto" w:fill="FFFFFF"/>
                <w:lang w:val="ru-RU"/>
              </w:rPr>
            </w:pPr>
            <w:r w:rsidRPr="00FE0123">
              <w:rPr>
                <w:rFonts w:ascii="GHEA Grapalat" w:hAnsi="GHEA Grapalat" w:cs="SylfaenRegular"/>
                <w:lang w:val="hy-AM"/>
              </w:rPr>
              <w:t xml:space="preserve">«6) ՀՀ ընդհանուր օգտագործման ավտոմոբիլային ճանապարհներին լուսացույցերի տեղադրում և/կամ վերատեղադրում, ճանապարհային նշանների տարատեղում, </w:t>
            </w:r>
            <w:r w:rsidRPr="00FE0123">
              <w:rPr>
                <w:rFonts w:ascii="GHEA Grapalat" w:hAnsi="GHEA Grapalat" w:cs="SylfaenRegular"/>
                <w:lang w:val="hy-AM"/>
              </w:rPr>
              <w:tab/>
              <w:t xml:space="preserve">երթուղային կողմնորոշման համակարգի կազմակերպում, անցումաարագային գոտիների </w:t>
            </w:r>
            <w:r w:rsidRPr="00FE0123">
              <w:rPr>
                <w:rFonts w:ascii="GHEA Grapalat" w:hAnsi="GHEA Grapalat" w:cs="SylfaenRegular"/>
                <w:lang w:val="hy-AM"/>
              </w:rPr>
              <w:tab/>
              <w:t xml:space="preserve">ավելացում, հետադարձի տեղերի փակում արգելապատնեշներով, հետադարձերի տեղերի </w:t>
            </w:r>
            <w:r w:rsidRPr="00FE0123">
              <w:rPr>
                <w:rFonts w:ascii="GHEA Grapalat" w:hAnsi="GHEA Grapalat" w:cs="SylfaenRegular"/>
                <w:lang w:val="hy-AM"/>
              </w:rPr>
              <w:tab/>
              <w:t>լայնացում:»</w:t>
            </w:r>
            <w:r w:rsidRPr="00FE0123">
              <w:rPr>
                <w:rFonts w:ascii="MS Mincho" w:eastAsia="MS Mincho" w:hAnsi="MS Mincho" w:cs="MS Mincho" w:hint="eastAsia"/>
                <w:lang w:val="hy-AM"/>
              </w:rPr>
              <w:t>․</w:t>
            </w:r>
          </w:p>
        </w:tc>
        <w:tc>
          <w:tcPr>
            <w:tcW w:w="3896" w:type="dxa"/>
            <w:tcBorders>
              <w:top w:val="outset" w:sz="6" w:space="0" w:color="auto"/>
              <w:left w:val="single" w:sz="4" w:space="0" w:color="auto"/>
              <w:bottom w:val="outset" w:sz="6" w:space="0" w:color="auto"/>
              <w:right w:val="nil"/>
            </w:tcBorders>
            <w:shd w:val="clear" w:color="auto" w:fill="FFFFFF"/>
          </w:tcPr>
          <w:p w:rsidR="00E248AA" w:rsidRPr="00CC1E6F" w:rsidRDefault="00E248AA" w:rsidP="007B1017">
            <w:pPr>
              <w:spacing w:after="0"/>
              <w:ind w:left="217" w:right="207"/>
              <w:jc w:val="center"/>
              <w:rPr>
                <w:rFonts w:ascii="GHEA Grapalat" w:eastAsia="Calibri" w:hAnsi="GHEA Grapalat"/>
                <w:bCs/>
                <w:lang w:val="ru-RU"/>
              </w:rPr>
            </w:pPr>
            <w:r w:rsidRPr="00CC1E6F">
              <w:rPr>
                <w:rFonts w:ascii="GHEA Grapalat" w:eastAsia="Calibri" w:hAnsi="GHEA Grapalat"/>
                <w:bCs/>
              </w:rPr>
              <w:lastRenderedPageBreak/>
              <w:t>Ընդունվել</w:t>
            </w:r>
            <w:r w:rsidRPr="00CC1E6F">
              <w:rPr>
                <w:rFonts w:ascii="GHEA Grapalat" w:eastAsia="Calibri" w:hAnsi="GHEA Grapalat"/>
                <w:bCs/>
                <w:lang w:val="ru-RU"/>
              </w:rPr>
              <w:t xml:space="preserve"> </w:t>
            </w:r>
            <w:r w:rsidRPr="00CC1E6F">
              <w:rPr>
                <w:rFonts w:ascii="GHEA Grapalat" w:eastAsia="Calibri" w:hAnsi="GHEA Grapalat"/>
                <w:bCs/>
              </w:rPr>
              <w:t>է</w:t>
            </w:r>
            <w:r w:rsidRPr="00CC1E6F">
              <w:rPr>
                <w:rFonts w:ascii="GHEA Grapalat" w:eastAsia="Calibri" w:hAnsi="GHEA Grapalat"/>
                <w:bCs/>
                <w:lang w:val="ru-RU"/>
              </w:rPr>
              <w:t xml:space="preserve"> </w:t>
            </w:r>
            <w:r w:rsidRPr="00CC1E6F">
              <w:rPr>
                <w:rFonts w:ascii="GHEA Grapalat" w:eastAsia="Calibri" w:hAnsi="GHEA Grapalat"/>
                <w:bCs/>
              </w:rPr>
              <w:t>մասնակի</w:t>
            </w:r>
          </w:p>
          <w:p w:rsidR="00E248AA" w:rsidRPr="00FE0123" w:rsidRDefault="00E248AA" w:rsidP="007B1017">
            <w:pPr>
              <w:spacing w:after="0"/>
              <w:ind w:left="217" w:right="207"/>
              <w:jc w:val="center"/>
              <w:rPr>
                <w:rFonts w:ascii="GHEA Grapalat" w:eastAsia="Calibri" w:hAnsi="GHEA Grapalat"/>
                <w:b/>
                <w:lang w:val="hy-AM"/>
              </w:rPr>
            </w:pPr>
            <w:r w:rsidRPr="00CC1E6F">
              <w:rPr>
                <w:rFonts w:ascii="GHEA Grapalat" w:eastAsia="Calibri" w:hAnsi="GHEA Grapalat"/>
                <w:bCs/>
                <w:lang w:val="ru-RU"/>
              </w:rPr>
              <w:br/>
            </w:r>
            <w:r w:rsidRPr="00CC1E6F">
              <w:rPr>
                <w:rFonts w:ascii="GHEA Grapalat" w:eastAsia="Calibri" w:hAnsi="GHEA Grapalat"/>
                <w:bCs/>
              </w:rPr>
              <w:t>Դիտարկման</w:t>
            </w:r>
            <w:r w:rsidRPr="00CC1E6F">
              <w:rPr>
                <w:rFonts w:ascii="GHEA Grapalat" w:eastAsia="Calibri" w:hAnsi="GHEA Grapalat"/>
                <w:bCs/>
                <w:lang w:val="ru-RU"/>
              </w:rPr>
              <w:t xml:space="preserve"> </w:t>
            </w:r>
            <w:r w:rsidRPr="00CC1E6F">
              <w:rPr>
                <w:rFonts w:ascii="GHEA Grapalat" w:eastAsia="Calibri" w:hAnsi="GHEA Grapalat"/>
                <w:bCs/>
              </w:rPr>
              <w:t>արդյունքում</w:t>
            </w:r>
            <w:r w:rsidRPr="00CC1E6F">
              <w:rPr>
                <w:rFonts w:ascii="GHEA Grapalat" w:eastAsia="Calibri" w:hAnsi="GHEA Grapalat"/>
                <w:bCs/>
                <w:lang w:val="ru-RU"/>
              </w:rPr>
              <w:t xml:space="preserve"> </w:t>
            </w:r>
            <w:r w:rsidRPr="00CC1E6F">
              <w:rPr>
                <w:rFonts w:ascii="GHEA Grapalat" w:eastAsia="Calibri" w:hAnsi="GHEA Grapalat"/>
                <w:bCs/>
              </w:rPr>
              <w:lastRenderedPageBreak/>
              <w:t>լրացուցիչ</w:t>
            </w:r>
            <w:r w:rsidRPr="00CC1E6F">
              <w:rPr>
                <w:rFonts w:ascii="GHEA Grapalat" w:eastAsia="Calibri" w:hAnsi="GHEA Grapalat"/>
                <w:bCs/>
                <w:lang w:val="ru-RU"/>
              </w:rPr>
              <w:t xml:space="preserve"> </w:t>
            </w:r>
            <w:r w:rsidRPr="00CC1E6F">
              <w:rPr>
                <w:rFonts w:ascii="GHEA Grapalat" w:eastAsia="Calibri" w:hAnsi="GHEA Grapalat"/>
                <w:bCs/>
              </w:rPr>
              <w:t>գնահատվել</w:t>
            </w:r>
            <w:r w:rsidRPr="00CC1E6F">
              <w:rPr>
                <w:rFonts w:ascii="GHEA Grapalat" w:eastAsia="Calibri" w:hAnsi="GHEA Grapalat"/>
                <w:bCs/>
                <w:lang w:val="ru-RU"/>
              </w:rPr>
              <w:t xml:space="preserve"> </w:t>
            </w:r>
            <w:r w:rsidRPr="00CC1E6F">
              <w:rPr>
                <w:rFonts w:ascii="GHEA Grapalat" w:eastAsia="Calibri" w:hAnsi="GHEA Grapalat"/>
                <w:bCs/>
              </w:rPr>
              <w:t>է</w:t>
            </w:r>
            <w:r w:rsidRPr="00CC1E6F">
              <w:rPr>
                <w:rFonts w:ascii="GHEA Grapalat" w:eastAsia="Calibri" w:hAnsi="GHEA Grapalat"/>
                <w:bCs/>
                <w:lang w:val="ru-RU"/>
              </w:rPr>
              <w:t xml:space="preserve"> </w:t>
            </w:r>
            <w:r w:rsidRPr="00CC1E6F">
              <w:rPr>
                <w:rFonts w:ascii="GHEA Grapalat" w:eastAsia="Calibri" w:hAnsi="GHEA Grapalat"/>
                <w:bCs/>
              </w:rPr>
              <w:t>N</w:t>
            </w:r>
            <w:r w:rsidRPr="00CC1E6F">
              <w:rPr>
                <w:rFonts w:ascii="GHEA Grapalat" w:eastAsia="Calibri" w:hAnsi="GHEA Grapalat"/>
                <w:bCs/>
                <w:lang w:val="ru-RU"/>
              </w:rPr>
              <w:t xml:space="preserve"> 4 </w:t>
            </w:r>
            <w:r w:rsidRPr="00CC1E6F">
              <w:rPr>
                <w:rFonts w:ascii="GHEA Grapalat" w:eastAsia="Calibri" w:hAnsi="GHEA Grapalat"/>
                <w:bCs/>
              </w:rPr>
              <w:t>հավելվածի</w:t>
            </w:r>
            <w:r w:rsidRPr="00CC1E6F">
              <w:rPr>
                <w:rFonts w:ascii="GHEA Grapalat" w:eastAsia="Calibri" w:hAnsi="GHEA Grapalat"/>
                <w:bCs/>
                <w:lang w:val="ru-RU"/>
              </w:rPr>
              <w:t xml:space="preserve"> </w:t>
            </w:r>
            <w:r w:rsidRPr="00CC1E6F">
              <w:rPr>
                <w:rFonts w:ascii="GHEA Grapalat" w:eastAsia="Calibri" w:hAnsi="GHEA Grapalat"/>
                <w:bCs/>
              </w:rPr>
              <w:t>ՑԱՆԿ</w:t>
            </w:r>
            <w:r w:rsidRPr="00CC1E6F">
              <w:rPr>
                <w:rFonts w:ascii="GHEA Grapalat" w:eastAsia="Calibri" w:hAnsi="GHEA Grapalat"/>
                <w:bCs/>
                <w:lang w:val="ru-RU"/>
              </w:rPr>
              <w:t xml:space="preserve"> </w:t>
            </w:r>
            <w:r w:rsidRPr="00CC1E6F">
              <w:rPr>
                <w:rFonts w:ascii="GHEA Grapalat" w:eastAsia="Calibri" w:hAnsi="GHEA Grapalat"/>
                <w:bCs/>
              </w:rPr>
              <w:t>N</w:t>
            </w:r>
            <w:r w:rsidRPr="00CC1E6F">
              <w:rPr>
                <w:rFonts w:ascii="GHEA Grapalat" w:eastAsia="Calibri" w:hAnsi="GHEA Grapalat"/>
                <w:bCs/>
                <w:lang w:val="ru-RU"/>
              </w:rPr>
              <w:t xml:space="preserve"> 2.1-</w:t>
            </w:r>
            <w:r w:rsidRPr="00CC1E6F">
              <w:rPr>
                <w:rFonts w:ascii="GHEA Grapalat" w:eastAsia="Calibri" w:hAnsi="GHEA Grapalat"/>
                <w:bCs/>
              </w:rPr>
              <w:t>ն</w:t>
            </w:r>
            <w:r w:rsidRPr="00CC1E6F">
              <w:rPr>
                <w:rFonts w:ascii="GHEA Grapalat" w:eastAsia="Calibri" w:hAnsi="GHEA Grapalat"/>
                <w:bCs/>
                <w:lang w:val="ru-RU"/>
              </w:rPr>
              <w:t xml:space="preserve"> </w:t>
            </w:r>
            <w:r w:rsidRPr="00CC1E6F">
              <w:rPr>
                <w:rFonts w:ascii="GHEA Grapalat" w:eastAsia="Calibri" w:hAnsi="GHEA Grapalat"/>
                <w:bCs/>
              </w:rPr>
              <w:t>ուժը</w:t>
            </w:r>
            <w:r w:rsidRPr="00CC1E6F">
              <w:rPr>
                <w:rFonts w:ascii="GHEA Grapalat" w:eastAsia="Calibri" w:hAnsi="GHEA Grapalat"/>
                <w:bCs/>
                <w:lang w:val="ru-RU"/>
              </w:rPr>
              <w:t xml:space="preserve"> </w:t>
            </w:r>
            <w:r w:rsidRPr="00CC1E6F">
              <w:rPr>
                <w:rFonts w:ascii="GHEA Grapalat" w:eastAsia="Calibri" w:hAnsi="GHEA Grapalat"/>
                <w:bCs/>
              </w:rPr>
              <w:t>կորցրած</w:t>
            </w:r>
            <w:r w:rsidRPr="00CC1E6F">
              <w:rPr>
                <w:rFonts w:ascii="GHEA Grapalat" w:eastAsia="Calibri" w:hAnsi="GHEA Grapalat"/>
                <w:bCs/>
                <w:lang w:val="ru-RU"/>
              </w:rPr>
              <w:t xml:space="preserve"> </w:t>
            </w:r>
            <w:r w:rsidRPr="00CC1E6F">
              <w:rPr>
                <w:rFonts w:ascii="GHEA Grapalat" w:eastAsia="Calibri" w:hAnsi="GHEA Grapalat"/>
                <w:bCs/>
              </w:rPr>
              <w:t>ճանաչելու</w:t>
            </w:r>
            <w:r w:rsidRPr="00CC1E6F">
              <w:rPr>
                <w:rFonts w:ascii="GHEA Grapalat" w:eastAsia="Calibri" w:hAnsi="GHEA Grapalat"/>
                <w:bCs/>
                <w:lang w:val="ru-RU"/>
              </w:rPr>
              <w:t xml:space="preserve"> </w:t>
            </w:r>
            <w:r w:rsidRPr="00CC1E6F">
              <w:rPr>
                <w:rFonts w:ascii="GHEA Grapalat" w:eastAsia="Calibri" w:hAnsi="GHEA Grapalat"/>
                <w:bCs/>
              </w:rPr>
              <w:t>և</w:t>
            </w:r>
            <w:r w:rsidRPr="00CC1E6F">
              <w:rPr>
                <w:rFonts w:ascii="GHEA Grapalat" w:eastAsia="Calibri" w:hAnsi="GHEA Grapalat"/>
                <w:bCs/>
                <w:lang w:val="ru-RU"/>
              </w:rPr>
              <w:t xml:space="preserve"> </w:t>
            </w:r>
            <w:r w:rsidRPr="00CC1E6F">
              <w:rPr>
                <w:rFonts w:ascii="GHEA Grapalat" w:eastAsia="Calibri" w:hAnsi="GHEA Grapalat"/>
                <w:bCs/>
              </w:rPr>
              <w:t>դրան</w:t>
            </w:r>
            <w:r w:rsidRPr="00CC1E6F">
              <w:rPr>
                <w:rFonts w:ascii="GHEA Grapalat" w:eastAsia="Calibri" w:hAnsi="GHEA Grapalat"/>
                <w:bCs/>
                <w:lang w:val="ru-RU"/>
              </w:rPr>
              <w:t xml:space="preserve"> </w:t>
            </w:r>
            <w:r w:rsidRPr="00CC1E6F">
              <w:rPr>
                <w:rFonts w:ascii="GHEA Grapalat" w:eastAsia="Calibri" w:hAnsi="GHEA Grapalat"/>
                <w:bCs/>
              </w:rPr>
              <w:t>զուգորդվող</w:t>
            </w:r>
            <w:r w:rsidRPr="00CC1E6F">
              <w:rPr>
                <w:rFonts w:ascii="GHEA Grapalat" w:eastAsia="Calibri" w:hAnsi="GHEA Grapalat"/>
                <w:bCs/>
                <w:lang w:val="ru-RU"/>
              </w:rPr>
              <w:t xml:space="preserve"> </w:t>
            </w:r>
            <w:r w:rsidRPr="00CC1E6F">
              <w:rPr>
                <w:rFonts w:ascii="GHEA Grapalat" w:eastAsia="Calibri" w:hAnsi="GHEA Grapalat"/>
                <w:bCs/>
              </w:rPr>
              <w:t>դասակարգային</w:t>
            </w:r>
            <w:r w:rsidRPr="00CC1E6F">
              <w:rPr>
                <w:rFonts w:ascii="GHEA Grapalat" w:eastAsia="Calibri" w:hAnsi="GHEA Grapalat"/>
                <w:bCs/>
                <w:lang w:val="ru-RU"/>
              </w:rPr>
              <w:t xml:space="preserve"> </w:t>
            </w:r>
            <w:r w:rsidRPr="00CC1E6F">
              <w:rPr>
                <w:rFonts w:ascii="GHEA Grapalat" w:eastAsia="Calibri" w:hAnsi="GHEA Grapalat"/>
                <w:bCs/>
              </w:rPr>
              <w:t>փոփոխությունների</w:t>
            </w:r>
            <w:r w:rsidRPr="00CC1E6F">
              <w:rPr>
                <w:rFonts w:ascii="GHEA Grapalat" w:eastAsia="Calibri" w:hAnsi="GHEA Grapalat"/>
                <w:bCs/>
                <w:lang w:val="ru-RU"/>
              </w:rPr>
              <w:t xml:space="preserve"> </w:t>
            </w:r>
            <w:r w:rsidRPr="00CC1E6F">
              <w:rPr>
                <w:rFonts w:ascii="GHEA Grapalat" w:eastAsia="Calibri" w:hAnsi="GHEA Grapalat"/>
                <w:bCs/>
              </w:rPr>
              <w:t>ազդեցությունը։</w:t>
            </w:r>
            <w:r w:rsidRPr="00CC1E6F">
              <w:rPr>
                <w:rFonts w:ascii="GHEA Grapalat" w:eastAsia="Calibri" w:hAnsi="GHEA Grapalat"/>
                <w:bCs/>
                <w:lang w:val="ru-RU"/>
              </w:rPr>
              <w:t xml:space="preserve"> </w:t>
            </w:r>
            <w:r w:rsidRPr="00CC1E6F">
              <w:rPr>
                <w:rFonts w:ascii="GHEA Grapalat" w:eastAsia="Calibri" w:hAnsi="GHEA Grapalat"/>
                <w:bCs/>
              </w:rPr>
              <w:t>Միաժամանակ</w:t>
            </w:r>
            <w:r w:rsidRPr="00CC1E6F">
              <w:rPr>
                <w:rFonts w:ascii="GHEA Grapalat" w:eastAsia="Calibri" w:hAnsi="GHEA Grapalat"/>
                <w:bCs/>
                <w:lang w:val="ru-RU"/>
              </w:rPr>
              <w:t xml:space="preserve"> </w:t>
            </w:r>
            <w:r w:rsidRPr="00CC1E6F">
              <w:rPr>
                <w:rFonts w:ascii="GHEA Grapalat" w:eastAsia="Calibri" w:hAnsi="GHEA Grapalat"/>
                <w:bCs/>
              </w:rPr>
              <w:t>պահպանվել</w:t>
            </w:r>
            <w:r w:rsidRPr="00CC1E6F">
              <w:rPr>
                <w:rFonts w:ascii="GHEA Grapalat" w:eastAsia="Calibri" w:hAnsi="GHEA Grapalat"/>
                <w:bCs/>
                <w:lang w:val="ru-RU"/>
              </w:rPr>
              <w:t xml:space="preserve"> </w:t>
            </w:r>
            <w:r w:rsidRPr="00CC1E6F">
              <w:rPr>
                <w:rFonts w:ascii="GHEA Grapalat" w:eastAsia="Calibri" w:hAnsi="GHEA Grapalat"/>
                <w:bCs/>
              </w:rPr>
              <w:t>է</w:t>
            </w:r>
            <w:r w:rsidRPr="00CC1E6F">
              <w:rPr>
                <w:rFonts w:ascii="GHEA Grapalat" w:eastAsia="Calibri" w:hAnsi="GHEA Grapalat"/>
                <w:bCs/>
                <w:lang w:val="ru-RU"/>
              </w:rPr>
              <w:t xml:space="preserve"> </w:t>
            </w:r>
            <w:r w:rsidRPr="00CC1E6F">
              <w:rPr>
                <w:rFonts w:ascii="GHEA Grapalat" w:eastAsia="Calibri" w:hAnsi="GHEA Grapalat"/>
                <w:bCs/>
              </w:rPr>
              <w:t>նախագծի</w:t>
            </w:r>
            <w:r w:rsidRPr="00CC1E6F">
              <w:rPr>
                <w:rFonts w:ascii="GHEA Grapalat" w:eastAsia="Calibri" w:hAnsi="GHEA Grapalat"/>
                <w:bCs/>
                <w:lang w:val="ru-RU"/>
              </w:rPr>
              <w:t xml:space="preserve"> </w:t>
            </w:r>
            <w:r w:rsidRPr="00CC1E6F">
              <w:rPr>
                <w:rFonts w:ascii="GHEA Grapalat" w:eastAsia="Calibri" w:hAnsi="GHEA Grapalat"/>
                <w:bCs/>
              </w:rPr>
              <w:t>հիմնական</w:t>
            </w:r>
            <w:r w:rsidRPr="00CC1E6F">
              <w:rPr>
                <w:rFonts w:ascii="GHEA Grapalat" w:eastAsia="Calibri" w:hAnsi="GHEA Grapalat"/>
                <w:bCs/>
                <w:lang w:val="ru-RU"/>
              </w:rPr>
              <w:t xml:space="preserve"> </w:t>
            </w:r>
            <w:r w:rsidRPr="00CC1E6F">
              <w:rPr>
                <w:rFonts w:ascii="GHEA Grapalat" w:eastAsia="Calibri" w:hAnsi="GHEA Grapalat"/>
                <w:bCs/>
              </w:rPr>
              <w:t>մոտեցումը</w:t>
            </w:r>
            <w:r w:rsidRPr="00CC1E6F">
              <w:rPr>
                <w:rFonts w:ascii="GHEA Grapalat" w:eastAsia="Calibri" w:hAnsi="GHEA Grapalat"/>
                <w:bCs/>
                <w:lang w:val="ru-RU"/>
              </w:rPr>
              <w:t xml:space="preserve">, </w:t>
            </w:r>
            <w:r w:rsidRPr="00CC1E6F">
              <w:rPr>
                <w:rFonts w:ascii="GHEA Grapalat" w:eastAsia="Calibri" w:hAnsi="GHEA Grapalat"/>
                <w:bCs/>
              </w:rPr>
              <w:t>ըստ</w:t>
            </w:r>
            <w:r w:rsidRPr="00CC1E6F">
              <w:rPr>
                <w:rFonts w:ascii="GHEA Grapalat" w:eastAsia="Calibri" w:hAnsi="GHEA Grapalat"/>
                <w:bCs/>
                <w:lang w:val="ru-RU"/>
              </w:rPr>
              <w:t xml:space="preserve"> </w:t>
            </w:r>
            <w:r w:rsidRPr="00CC1E6F">
              <w:rPr>
                <w:rFonts w:ascii="GHEA Grapalat" w:eastAsia="Calibri" w:hAnsi="GHEA Grapalat"/>
                <w:bCs/>
              </w:rPr>
              <w:t>որի՝</w:t>
            </w:r>
            <w:r w:rsidRPr="00CC1E6F">
              <w:rPr>
                <w:rFonts w:ascii="GHEA Grapalat" w:eastAsia="Calibri" w:hAnsi="GHEA Grapalat"/>
                <w:bCs/>
                <w:lang w:val="ru-RU"/>
              </w:rPr>
              <w:t xml:space="preserve"> </w:t>
            </w:r>
            <w:r w:rsidRPr="00CC1E6F">
              <w:rPr>
                <w:rFonts w:ascii="GHEA Grapalat" w:eastAsia="Calibri" w:hAnsi="GHEA Grapalat"/>
                <w:bCs/>
              </w:rPr>
              <w:t>նշված</w:t>
            </w:r>
            <w:r w:rsidRPr="00CC1E6F">
              <w:rPr>
                <w:rFonts w:ascii="GHEA Grapalat" w:eastAsia="Calibri" w:hAnsi="GHEA Grapalat"/>
                <w:bCs/>
                <w:lang w:val="ru-RU"/>
              </w:rPr>
              <w:t xml:space="preserve"> </w:t>
            </w:r>
            <w:r w:rsidRPr="00CC1E6F">
              <w:rPr>
                <w:rFonts w:ascii="GHEA Grapalat" w:eastAsia="Calibri" w:hAnsi="GHEA Grapalat"/>
                <w:bCs/>
              </w:rPr>
              <w:t>փոփոխությունը</w:t>
            </w:r>
            <w:r w:rsidRPr="00CC1E6F">
              <w:rPr>
                <w:rFonts w:ascii="GHEA Grapalat" w:eastAsia="Calibri" w:hAnsi="GHEA Grapalat"/>
                <w:bCs/>
                <w:lang w:val="ru-RU"/>
              </w:rPr>
              <w:t xml:space="preserve"> </w:t>
            </w:r>
            <w:r w:rsidRPr="00CC1E6F">
              <w:rPr>
                <w:rFonts w:ascii="GHEA Grapalat" w:eastAsia="Calibri" w:hAnsi="GHEA Grapalat"/>
                <w:bCs/>
              </w:rPr>
              <w:t>պետք</w:t>
            </w:r>
            <w:r w:rsidRPr="00CC1E6F">
              <w:rPr>
                <w:rFonts w:ascii="GHEA Grapalat" w:eastAsia="Calibri" w:hAnsi="GHEA Grapalat"/>
                <w:bCs/>
                <w:lang w:val="ru-RU"/>
              </w:rPr>
              <w:t xml:space="preserve"> </w:t>
            </w:r>
            <w:r w:rsidRPr="00CC1E6F">
              <w:rPr>
                <w:rFonts w:ascii="GHEA Grapalat" w:eastAsia="Calibri" w:hAnsi="GHEA Grapalat"/>
                <w:bCs/>
              </w:rPr>
              <w:t>է</w:t>
            </w:r>
            <w:r w:rsidRPr="00CC1E6F">
              <w:rPr>
                <w:rFonts w:ascii="GHEA Grapalat" w:eastAsia="Calibri" w:hAnsi="GHEA Grapalat"/>
                <w:bCs/>
                <w:lang w:val="ru-RU"/>
              </w:rPr>
              <w:t xml:space="preserve"> </w:t>
            </w:r>
            <w:r w:rsidRPr="00CC1E6F">
              <w:rPr>
                <w:rFonts w:ascii="GHEA Grapalat" w:eastAsia="Calibri" w:hAnsi="GHEA Grapalat"/>
                <w:bCs/>
              </w:rPr>
              <w:t>դիտարկվի</w:t>
            </w:r>
            <w:r w:rsidRPr="00CC1E6F">
              <w:rPr>
                <w:rFonts w:ascii="GHEA Grapalat" w:eastAsia="Calibri" w:hAnsi="GHEA Grapalat"/>
                <w:bCs/>
                <w:lang w:val="ru-RU"/>
              </w:rPr>
              <w:t xml:space="preserve"> </w:t>
            </w:r>
            <w:r w:rsidRPr="00CC1E6F">
              <w:rPr>
                <w:rFonts w:ascii="GHEA Grapalat" w:eastAsia="Calibri" w:hAnsi="GHEA Grapalat"/>
                <w:bCs/>
              </w:rPr>
              <w:t>N</w:t>
            </w:r>
            <w:r w:rsidRPr="00CC1E6F">
              <w:rPr>
                <w:rFonts w:ascii="GHEA Grapalat" w:eastAsia="Calibri" w:hAnsi="GHEA Grapalat"/>
                <w:bCs/>
                <w:lang w:val="ru-RU"/>
              </w:rPr>
              <w:t xml:space="preserve"> 4 </w:t>
            </w:r>
            <w:r w:rsidRPr="00CC1E6F">
              <w:rPr>
                <w:rFonts w:ascii="GHEA Grapalat" w:eastAsia="Calibri" w:hAnsi="GHEA Grapalat"/>
                <w:bCs/>
              </w:rPr>
              <w:t>հավելվածի</w:t>
            </w:r>
            <w:r w:rsidRPr="00CC1E6F">
              <w:rPr>
                <w:rFonts w:ascii="GHEA Grapalat" w:eastAsia="Calibri" w:hAnsi="GHEA Grapalat"/>
                <w:bCs/>
                <w:lang w:val="ru-RU"/>
              </w:rPr>
              <w:t xml:space="preserve"> </w:t>
            </w:r>
            <w:r w:rsidRPr="00CC1E6F">
              <w:rPr>
                <w:rFonts w:ascii="GHEA Grapalat" w:eastAsia="Calibri" w:hAnsi="GHEA Grapalat"/>
                <w:bCs/>
              </w:rPr>
              <w:t>դասակարգման</w:t>
            </w:r>
            <w:r w:rsidRPr="00CC1E6F">
              <w:rPr>
                <w:rFonts w:ascii="GHEA Grapalat" w:eastAsia="Calibri" w:hAnsi="GHEA Grapalat"/>
                <w:bCs/>
                <w:lang w:val="ru-RU"/>
              </w:rPr>
              <w:t xml:space="preserve"> </w:t>
            </w:r>
            <w:r w:rsidRPr="00CC1E6F">
              <w:rPr>
                <w:rFonts w:ascii="GHEA Grapalat" w:eastAsia="Calibri" w:hAnsi="GHEA Grapalat"/>
                <w:bCs/>
              </w:rPr>
              <w:t>համակարգի</w:t>
            </w:r>
            <w:r w:rsidRPr="00CC1E6F">
              <w:rPr>
                <w:rFonts w:ascii="GHEA Grapalat" w:eastAsia="Calibri" w:hAnsi="GHEA Grapalat"/>
                <w:bCs/>
                <w:lang w:val="ru-RU"/>
              </w:rPr>
              <w:t xml:space="preserve"> </w:t>
            </w:r>
            <w:r w:rsidRPr="00CC1E6F">
              <w:rPr>
                <w:rFonts w:ascii="GHEA Grapalat" w:eastAsia="Calibri" w:hAnsi="GHEA Grapalat"/>
                <w:bCs/>
              </w:rPr>
              <w:t>ընդհանուր</w:t>
            </w:r>
            <w:r w:rsidRPr="00CC1E6F">
              <w:rPr>
                <w:rFonts w:ascii="GHEA Grapalat" w:eastAsia="Calibri" w:hAnsi="GHEA Grapalat"/>
                <w:bCs/>
                <w:lang w:val="ru-RU"/>
              </w:rPr>
              <w:t xml:space="preserve"> </w:t>
            </w:r>
            <w:r w:rsidRPr="00CC1E6F">
              <w:rPr>
                <w:rFonts w:ascii="GHEA Grapalat" w:eastAsia="Calibri" w:hAnsi="GHEA Grapalat"/>
                <w:bCs/>
              </w:rPr>
              <w:t>վերակառուցման</w:t>
            </w:r>
            <w:r w:rsidRPr="00CC1E6F">
              <w:rPr>
                <w:rFonts w:ascii="GHEA Grapalat" w:eastAsia="Calibri" w:hAnsi="GHEA Grapalat"/>
                <w:bCs/>
                <w:lang w:val="ru-RU"/>
              </w:rPr>
              <w:t xml:space="preserve"> </w:t>
            </w:r>
            <w:r w:rsidRPr="00CC1E6F">
              <w:rPr>
                <w:rFonts w:ascii="GHEA Grapalat" w:eastAsia="Calibri" w:hAnsi="GHEA Grapalat"/>
                <w:bCs/>
              </w:rPr>
              <w:t>շրջանակում։</w:t>
            </w:r>
            <w:r w:rsidRPr="00CC1E6F">
              <w:rPr>
                <w:rFonts w:ascii="GHEA Grapalat" w:eastAsia="Calibri" w:hAnsi="GHEA Grapalat"/>
                <w:bCs/>
                <w:lang w:val="ru-RU"/>
              </w:rPr>
              <w:t xml:space="preserve"> </w:t>
            </w:r>
            <w:r w:rsidRPr="00CC1E6F">
              <w:rPr>
                <w:rFonts w:ascii="GHEA Grapalat" w:eastAsia="Calibri" w:hAnsi="GHEA Grapalat"/>
                <w:bCs/>
              </w:rPr>
              <w:t>Տրանսպորտային</w:t>
            </w:r>
            <w:r w:rsidRPr="00CC1E6F">
              <w:rPr>
                <w:rFonts w:ascii="GHEA Grapalat" w:eastAsia="Calibri" w:hAnsi="GHEA Grapalat"/>
                <w:bCs/>
                <w:lang w:val="ru-RU"/>
              </w:rPr>
              <w:t xml:space="preserve"> </w:t>
            </w:r>
            <w:r w:rsidRPr="00CC1E6F">
              <w:rPr>
                <w:rFonts w:ascii="GHEA Grapalat" w:eastAsia="Calibri" w:hAnsi="GHEA Grapalat"/>
                <w:bCs/>
              </w:rPr>
              <w:t>ուղիների</w:t>
            </w:r>
            <w:r w:rsidRPr="00CC1E6F">
              <w:rPr>
                <w:rFonts w:ascii="GHEA Grapalat" w:eastAsia="Calibri" w:hAnsi="GHEA Grapalat"/>
                <w:bCs/>
                <w:lang w:val="ru-RU"/>
              </w:rPr>
              <w:t xml:space="preserve"> </w:t>
            </w:r>
            <w:r w:rsidRPr="00CC1E6F">
              <w:rPr>
                <w:rFonts w:ascii="GHEA Grapalat" w:eastAsia="Calibri" w:hAnsi="GHEA Grapalat"/>
                <w:bCs/>
              </w:rPr>
              <w:t>առանձին</w:t>
            </w:r>
            <w:r w:rsidRPr="00CC1E6F">
              <w:rPr>
                <w:rFonts w:ascii="GHEA Grapalat" w:eastAsia="Calibri" w:hAnsi="GHEA Grapalat"/>
                <w:bCs/>
                <w:lang w:val="ru-RU"/>
              </w:rPr>
              <w:t xml:space="preserve"> </w:t>
            </w:r>
            <w:r w:rsidRPr="00CC1E6F">
              <w:rPr>
                <w:rFonts w:ascii="GHEA Grapalat" w:eastAsia="Calibri" w:hAnsi="GHEA Grapalat"/>
                <w:bCs/>
              </w:rPr>
              <w:t>օբյեկտների</w:t>
            </w:r>
            <w:r w:rsidRPr="00CC1E6F">
              <w:rPr>
                <w:rFonts w:ascii="GHEA Grapalat" w:eastAsia="Calibri" w:hAnsi="GHEA Grapalat"/>
                <w:bCs/>
                <w:lang w:val="ru-RU"/>
              </w:rPr>
              <w:t xml:space="preserve"> </w:t>
            </w:r>
            <w:r w:rsidRPr="00CC1E6F">
              <w:rPr>
                <w:rFonts w:ascii="GHEA Grapalat" w:eastAsia="Calibri" w:hAnsi="GHEA Grapalat"/>
                <w:bCs/>
              </w:rPr>
              <w:t>լրացուցիչ</w:t>
            </w:r>
            <w:r w:rsidRPr="00CC1E6F">
              <w:rPr>
                <w:rFonts w:ascii="GHEA Grapalat" w:eastAsia="Calibri" w:hAnsi="GHEA Grapalat"/>
                <w:bCs/>
                <w:lang w:val="ru-RU"/>
              </w:rPr>
              <w:t xml:space="preserve"> </w:t>
            </w:r>
            <w:r w:rsidRPr="00CC1E6F">
              <w:rPr>
                <w:rFonts w:ascii="GHEA Grapalat" w:eastAsia="Calibri" w:hAnsi="GHEA Grapalat"/>
                <w:bCs/>
              </w:rPr>
              <w:t>վերադասակարգման</w:t>
            </w:r>
            <w:r w:rsidRPr="00CC1E6F">
              <w:rPr>
                <w:rFonts w:ascii="GHEA Grapalat" w:eastAsia="Calibri" w:hAnsi="GHEA Grapalat"/>
                <w:bCs/>
                <w:lang w:val="ru-RU"/>
              </w:rPr>
              <w:t xml:space="preserve"> </w:t>
            </w:r>
            <w:r w:rsidRPr="00CC1E6F">
              <w:rPr>
                <w:rFonts w:ascii="GHEA Grapalat" w:eastAsia="Calibri" w:hAnsi="GHEA Grapalat"/>
                <w:bCs/>
              </w:rPr>
              <w:t>հարցը</w:t>
            </w:r>
            <w:r w:rsidRPr="00CC1E6F">
              <w:rPr>
                <w:rFonts w:ascii="GHEA Grapalat" w:eastAsia="Calibri" w:hAnsi="GHEA Grapalat"/>
                <w:bCs/>
                <w:lang w:val="ru-RU"/>
              </w:rPr>
              <w:t xml:space="preserve"> </w:t>
            </w:r>
            <w:r w:rsidRPr="00CC1E6F">
              <w:rPr>
                <w:rFonts w:ascii="GHEA Grapalat" w:eastAsia="Calibri" w:hAnsi="GHEA Grapalat"/>
                <w:bCs/>
              </w:rPr>
              <w:t>կարող</w:t>
            </w:r>
            <w:r w:rsidRPr="00CC1E6F">
              <w:rPr>
                <w:rFonts w:ascii="GHEA Grapalat" w:eastAsia="Calibri" w:hAnsi="GHEA Grapalat"/>
                <w:bCs/>
                <w:lang w:val="ru-RU"/>
              </w:rPr>
              <w:t xml:space="preserve"> </w:t>
            </w:r>
            <w:r w:rsidRPr="00CC1E6F">
              <w:rPr>
                <w:rFonts w:ascii="GHEA Grapalat" w:eastAsia="Calibri" w:hAnsi="GHEA Grapalat"/>
                <w:bCs/>
              </w:rPr>
              <w:t>է</w:t>
            </w:r>
            <w:r w:rsidRPr="00CC1E6F">
              <w:rPr>
                <w:rFonts w:ascii="GHEA Grapalat" w:eastAsia="Calibri" w:hAnsi="GHEA Grapalat"/>
                <w:bCs/>
                <w:lang w:val="ru-RU"/>
              </w:rPr>
              <w:t xml:space="preserve"> </w:t>
            </w:r>
            <w:r w:rsidRPr="00CC1E6F">
              <w:rPr>
                <w:rFonts w:ascii="GHEA Grapalat" w:eastAsia="Calibri" w:hAnsi="GHEA Grapalat"/>
                <w:bCs/>
              </w:rPr>
              <w:t>առանձին</w:t>
            </w:r>
            <w:r w:rsidRPr="00CC1E6F">
              <w:rPr>
                <w:rFonts w:ascii="GHEA Grapalat" w:eastAsia="Calibri" w:hAnsi="GHEA Grapalat"/>
                <w:bCs/>
                <w:lang w:val="ru-RU"/>
              </w:rPr>
              <w:t xml:space="preserve"> </w:t>
            </w:r>
            <w:r w:rsidRPr="00CC1E6F">
              <w:rPr>
                <w:rFonts w:ascii="GHEA Grapalat" w:eastAsia="Calibri" w:hAnsi="GHEA Grapalat"/>
                <w:bCs/>
              </w:rPr>
              <w:t>քննարկվել</w:t>
            </w:r>
            <w:r w:rsidRPr="00CC1E6F">
              <w:rPr>
                <w:rFonts w:ascii="GHEA Grapalat" w:eastAsia="Calibri" w:hAnsi="GHEA Grapalat"/>
                <w:bCs/>
                <w:lang w:val="ru-RU"/>
              </w:rPr>
              <w:t xml:space="preserve"> </w:t>
            </w:r>
            <w:r w:rsidRPr="00CC1E6F">
              <w:rPr>
                <w:rFonts w:ascii="GHEA Grapalat" w:eastAsia="Calibri" w:hAnsi="GHEA Grapalat"/>
                <w:bCs/>
              </w:rPr>
              <w:t>հետագա</w:t>
            </w:r>
            <w:r w:rsidRPr="00CC1E6F">
              <w:rPr>
                <w:rFonts w:ascii="GHEA Grapalat" w:eastAsia="Calibri" w:hAnsi="GHEA Grapalat"/>
                <w:bCs/>
                <w:lang w:val="ru-RU"/>
              </w:rPr>
              <w:t xml:space="preserve"> </w:t>
            </w:r>
            <w:r w:rsidRPr="00CC1E6F">
              <w:rPr>
                <w:rFonts w:ascii="GHEA Grapalat" w:eastAsia="Calibri" w:hAnsi="GHEA Grapalat"/>
                <w:bCs/>
              </w:rPr>
              <w:t>լրամշակումների</w:t>
            </w:r>
            <w:r w:rsidRPr="00CC1E6F">
              <w:rPr>
                <w:rFonts w:ascii="GHEA Grapalat" w:eastAsia="Calibri" w:hAnsi="GHEA Grapalat"/>
                <w:bCs/>
                <w:lang w:val="ru-RU"/>
              </w:rPr>
              <w:t xml:space="preserve"> </w:t>
            </w:r>
            <w:r w:rsidRPr="00CC1E6F">
              <w:rPr>
                <w:rFonts w:ascii="GHEA Grapalat" w:eastAsia="Calibri" w:hAnsi="GHEA Grapalat"/>
                <w:bCs/>
              </w:rPr>
              <w:t>փուլում։</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ListParagraph"/>
              <w:numPr>
                <w:ilvl w:val="0"/>
                <w:numId w:val="35"/>
              </w:numPr>
              <w:ind w:left="157" w:right="166" w:firstLine="540"/>
              <w:jc w:val="both"/>
              <w:rPr>
                <w:rFonts w:ascii="GHEA Grapalat" w:hAnsi="GHEA Grapalat" w:cs="Cambria Math"/>
                <w:sz w:val="22"/>
                <w:szCs w:val="22"/>
                <w:lang w:val="hy-AM"/>
              </w:rPr>
            </w:pPr>
            <w:r w:rsidRPr="00FE0123">
              <w:rPr>
                <w:rFonts w:ascii="GHEA Grapalat" w:hAnsi="GHEA Grapalat" w:cs="Sylfaen"/>
                <w:bCs/>
                <w:color w:val="000000"/>
                <w:sz w:val="22"/>
                <w:szCs w:val="22"/>
                <w:shd w:val="clear" w:color="auto" w:fill="FFFFFF"/>
                <w:lang w:val="hy-AM"/>
              </w:rPr>
              <w:lastRenderedPageBreak/>
              <w:t>Նախագծի</w:t>
            </w:r>
            <w:r w:rsidRPr="00FE0123">
              <w:rPr>
                <w:rFonts w:ascii="GHEA Grapalat" w:hAnsi="GHEA Grapalat"/>
                <w:bCs/>
                <w:color w:val="000000"/>
                <w:sz w:val="22"/>
                <w:szCs w:val="22"/>
                <w:shd w:val="clear" w:color="auto" w:fill="FFFFFF"/>
                <w:lang w:val="hy-AM"/>
              </w:rPr>
              <w:t xml:space="preserve"> 38-րդ կետով առաջարկվում է ուժը կորցրած ճանաչել Որոշման  թիվ 4 հավելվածի 2</w:t>
            </w:r>
            <w:r w:rsidRPr="00FE0123">
              <w:rPr>
                <w:rFonts w:ascii="MS Mincho" w:eastAsia="MS Mincho" w:hAnsi="MS Mincho" w:cs="MS Mincho" w:hint="eastAsia"/>
                <w:bCs/>
                <w:color w:val="000000"/>
                <w:sz w:val="22"/>
                <w:szCs w:val="22"/>
                <w:shd w:val="clear" w:color="auto" w:fill="FFFFFF"/>
                <w:lang w:val="hy-AM"/>
              </w:rPr>
              <w:t>․</w:t>
            </w:r>
            <w:r w:rsidRPr="00FE0123">
              <w:rPr>
                <w:rFonts w:ascii="GHEA Grapalat" w:hAnsi="GHEA Grapalat"/>
                <w:bCs/>
                <w:color w:val="000000"/>
                <w:sz w:val="22"/>
                <w:szCs w:val="22"/>
                <w:shd w:val="clear" w:color="auto" w:fill="FFFFFF"/>
                <w:lang w:val="hy-AM"/>
              </w:rPr>
              <w:t xml:space="preserve">1 Ցանկը, որով նախատեսված են 3-րդ ռիսկայնության կատեգորիայի օբյեկտները։ Արդյունքում անորոշ է, թե առաջարկվող կարգավորումների համաձայն որ օբյեկտներն են հանդիսանալու 3-րդ կատեգորիայի դասակարգում ունեցող օբյեկտները։  </w:t>
            </w:r>
          </w:p>
          <w:p w:rsidR="00E248AA" w:rsidRPr="00FE0123" w:rsidRDefault="00E248AA" w:rsidP="007B1017">
            <w:pPr>
              <w:ind w:left="157" w:right="166" w:firstLine="540"/>
              <w:jc w:val="both"/>
              <w:rPr>
                <w:rFonts w:ascii="GHEA Grapalat" w:hAnsi="GHEA Grapalat"/>
                <w:bCs/>
                <w:color w:val="000000"/>
                <w:shd w:val="clear" w:color="auto" w:fill="FFFFFF"/>
                <w:lang w:val="hy-AM"/>
              </w:rPr>
            </w:pPr>
            <w:r w:rsidRPr="00FE0123">
              <w:rPr>
                <w:rFonts w:ascii="GHEA Grapalat" w:hAnsi="GHEA Grapalat"/>
                <w:bCs/>
                <w:color w:val="000000"/>
                <w:shd w:val="clear" w:color="auto" w:fill="FFFFFF"/>
                <w:lang w:val="hy-AM"/>
              </w:rPr>
              <w:t>Նշված պայմանավորված՝ անհրաժեշտ է առաջարկվող կարգավորումը վերանայել՝ որպես 3-րդ ռիսկայնության կատեգորիայի օբյեկտներին թվին դասելով տրանսպորտային ուղիների հետևյալ օբյեկտները</w:t>
            </w:r>
            <w:r w:rsidRPr="00FE0123">
              <w:rPr>
                <w:rFonts w:ascii="MS Mincho" w:eastAsia="MS Mincho" w:hAnsi="MS Mincho" w:cs="MS Mincho" w:hint="eastAsia"/>
                <w:bCs/>
                <w:color w:val="000000"/>
                <w:shd w:val="clear" w:color="auto" w:fill="FFFFFF"/>
                <w:lang w:val="hy-AM"/>
              </w:rPr>
              <w:t>․</w:t>
            </w:r>
            <w:r w:rsidRPr="00FE0123">
              <w:rPr>
                <w:rFonts w:ascii="GHEA Grapalat" w:hAnsi="GHEA Grapalat"/>
                <w:bCs/>
                <w:color w:val="000000"/>
                <w:shd w:val="clear" w:color="auto" w:fill="FFFFFF"/>
                <w:lang w:val="hy-AM"/>
              </w:rPr>
              <w:t xml:space="preserve"> </w:t>
            </w:r>
            <w:r w:rsidRPr="00FE0123">
              <w:rPr>
                <w:rFonts w:ascii="GHEA Grapalat" w:hAnsi="GHEA Grapalat"/>
                <w:color w:val="000000"/>
                <w:shd w:val="clear" w:color="auto" w:fill="FFFFFF"/>
                <w:lang w:val="hy-AM"/>
              </w:rPr>
              <w:t xml:space="preserve"> </w:t>
            </w:r>
          </w:p>
          <w:p w:rsidR="00E248AA" w:rsidRPr="00FE0123" w:rsidRDefault="00E248AA" w:rsidP="007B1017">
            <w:pPr>
              <w:ind w:left="157" w:right="166" w:firstLine="540"/>
              <w:jc w:val="both"/>
              <w:rPr>
                <w:rFonts w:ascii="GHEA Grapalat" w:hAnsi="GHEA Grapalat"/>
                <w:bCs/>
                <w:color w:val="000000"/>
                <w:shd w:val="clear" w:color="auto" w:fill="FFFFFF"/>
                <w:lang w:val="hy-AM"/>
              </w:rPr>
            </w:pPr>
            <w:r w:rsidRPr="00FE0123">
              <w:rPr>
                <w:rFonts w:ascii="GHEA Grapalat" w:hAnsi="GHEA Grapalat" w:cs="SylfaenRegular"/>
                <w:lang w:val="hy-AM"/>
              </w:rPr>
              <w:t>ա) գոյություն ունեցող ՀՀ ընդհանուր օգտագործման պետական ավտոմոբիլային     ճանապարհների հիմնանորոգման կամ վերակառուցման աշխատանքները</w:t>
            </w:r>
            <w:r w:rsidRPr="00FE0123">
              <w:rPr>
                <w:rFonts w:ascii="MS Mincho" w:eastAsia="MS Mincho" w:hAnsi="MS Mincho" w:cs="MS Mincho" w:hint="eastAsia"/>
                <w:lang w:val="hy-AM"/>
              </w:rPr>
              <w:t>․</w:t>
            </w:r>
          </w:p>
          <w:p w:rsidR="00E248AA" w:rsidRPr="00FE0123" w:rsidRDefault="00E248AA" w:rsidP="007B1017">
            <w:pPr>
              <w:ind w:left="157" w:right="166" w:firstLine="540"/>
              <w:jc w:val="both"/>
              <w:rPr>
                <w:rFonts w:ascii="GHEA Grapalat" w:hAnsi="GHEA Grapalat"/>
                <w:bCs/>
                <w:color w:val="000000"/>
                <w:shd w:val="clear" w:color="auto" w:fill="FFFFFF"/>
                <w:lang w:val="hy-AM"/>
              </w:rPr>
            </w:pPr>
            <w:r w:rsidRPr="00FE0123">
              <w:rPr>
                <w:rFonts w:ascii="GHEA Grapalat" w:hAnsi="GHEA Grapalat" w:cs="SylfaenRegular"/>
                <w:lang w:val="hy-AM"/>
              </w:rPr>
              <w:lastRenderedPageBreak/>
              <w:t xml:space="preserve">բ) մինչև 30 մ թռիչքներով և մինչև 100 մ ընդհանուր երկարությամբ ու </w:t>
            </w:r>
            <w:r w:rsidRPr="00FE0123">
              <w:rPr>
                <w:rFonts w:ascii="GHEA Grapalat" w:hAnsi="GHEA Grapalat" w:cs="SylfaenRegular"/>
                <w:lang w:val="hy-AM"/>
              </w:rPr>
              <w:tab/>
              <w:t xml:space="preserve">հենարանների    մինչև 10 մ բարձրությամբ գոյություն ունեցող ավտոճանապարհային </w:t>
            </w:r>
            <w:r w:rsidRPr="00FE0123">
              <w:rPr>
                <w:rFonts w:ascii="GHEA Grapalat" w:hAnsi="GHEA Grapalat" w:cs="SylfaenRegular"/>
                <w:lang w:val="hy-AM"/>
              </w:rPr>
              <w:tab/>
              <w:t>կամուրջների հիմնանորոգման և/կամ վերակառուցման աշխատանները</w:t>
            </w:r>
            <w:r w:rsidRPr="00FE0123">
              <w:rPr>
                <w:rFonts w:ascii="MS Mincho" w:eastAsia="MS Mincho" w:hAnsi="MS Mincho" w:cs="MS Mincho" w:hint="eastAsia"/>
                <w:lang w:val="hy-AM"/>
              </w:rPr>
              <w:t>․</w:t>
            </w:r>
          </w:p>
          <w:p w:rsidR="00E248AA" w:rsidRPr="00FE0123" w:rsidRDefault="00E248AA" w:rsidP="007B1017">
            <w:pPr>
              <w:spacing w:after="160"/>
              <w:ind w:left="157" w:right="166" w:firstLine="540"/>
              <w:jc w:val="both"/>
              <w:rPr>
                <w:rFonts w:ascii="GHEA Grapalat" w:hAnsi="GHEA Grapalat" w:cs="SylfaenRegular"/>
                <w:lang w:val="hy-AM"/>
              </w:rPr>
            </w:pPr>
            <w:r w:rsidRPr="00FE0123">
              <w:rPr>
                <w:rFonts w:ascii="GHEA Grapalat" w:hAnsi="GHEA Grapalat" w:cs="SylfaenRegular"/>
                <w:lang w:val="hy-AM"/>
              </w:rPr>
              <w:t xml:space="preserve">գ) գոյություն ունեցող ավտոճանապարհների տրանսպորտային հանգույցների (ուղեանցներ, հենապատեր և այլն) հիմնանորոգման և/կամ վերակառուցման </w:t>
            </w:r>
            <w:r w:rsidRPr="00FE0123">
              <w:rPr>
                <w:rFonts w:ascii="GHEA Grapalat" w:hAnsi="GHEA Grapalat" w:cs="SylfaenRegular"/>
                <w:lang w:val="hy-AM"/>
              </w:rPr>
              <w:tab/>
              <w:t xml:space="preserve">աշխատանքները, եթե վերակառուցման արդյունքում դրանց հարաչափերն ու </w:t>
            </w:r>
            <w:r w:rsidRPr="00FE0123">
              <w:rPr>
                <w:rFonts w:ascii="GHEA Grapalat" w:hAnsi="GHEA Grapalat" w:cs="SylfaenRegular"/>
                <w:lang w:val="hy-AM"/>
              </w:rPr>
              <w:tab/>
              <w:t>բնութագրերը փոխվում են մինչև 60 տոկոսի չափով:</w:t>
            </w:r>
          </w:p>
          <w:p w:rsidR="00E248AA" w:rsidRPr="007A0F6E" w:rsidRDefault="00E248AA" w:rsidP="007B1017">
            <w:pPr>
              <w:autoSpaceDE w:val="0"/>
              <w:autoSpaceDN w:val="0"/>
              <w:adjustRightInd w:val="0"/>
              <w:spacing w:after="0"/>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s="SylfaenRegular"/>
                <w:lang w:val="hy-AM"/>
              </w:rPr>
              <w:tab/>
              <w:t>դ</w:t>
            </w:r>
            <w:r w:rsidRPr="00FE0123">
              <w:rPr>
                <w:rFonts w:ascii="GHEA Grapalat" w:hAnsi="GHEA Grapalat"/>
                <w:color w:val="000000"/>
                <w:shd w:val="clear" w:color="auto" w:fill="FFFFFF"/>
                <w:lang w:val="hy-AM"/>
              </w:rPr>
              <w:t xml:space="preserve">) մինչև 20 մ թռիչքներով և մինչև 50 մ ընդհանուր երկարությամբ ու </w:t>
            </w:r>
            <w:r w:rsidRPr="00FE0123">
              <w:rPr>
                <w:rFonts w:ascii="GHEA Grapalat" w:hAnsi="GHEA Grapalat"/>
                <w:color w:val="000000"/>
                <w:shd w:val="clear" w:color="auto" w:fill="FFFFFF"/>
                <w:lang w:val="hy-AM"/>
              </w:rPr>
              <w:tab/>
              <w:t xml:space="preserve">հենարանների մինչև </w:t>
            </w:r>
            <w:r w:rsidRPr="00FE0123">
              <w:rPr>
                <w:rFonts w:ascii="GHEA Grapalat" w:hAnsi="GHEA Grapalat"/>
                <w:color w:val="000000"/>
                <w:shd w:val="clear" w:color="auto" w:fill="FFFFFF"/>
                <w:lang w:val="hy-AM"/>
              </w:rPr>
              <w:tab/>
              <w:t xml:space="preserve">7 մ բարձրությամբ երկաթուղային կամուրջների </w:t>
            </w:r>
            <w:r w:rsidRPr="00FE0123">
              <w:rPr>
                <w:rFonts w:ascii="GHEA Grapalat" w:hAnsi="GHEA Grapalat"/>
                <w:color w:val="000000"/>
                <w:shd w:val="clear" w:color="auto" w:fill="FFFFFF"/>
                <w:lang w:val="hy-AM"/>
              </w:rPr>
              <w:tab/>
              <w:t xml:space="preserve">հիմնանորոգման և/կամ վերակառուցման </w:t>
            </w:r>
            <w:r w:rsidRPr="00FE0123">
              <w:rPr>
                <w:rFonts w:ascii="GHEA Grapalat" w:hAnsi="GHEA Grapalat"/>
                <w:color w:val="000000"/>
                <w:shd w:val="clear" w:color="auto" w:fill="FFFFFF"/>
                <w:lang w:val="hy-AM"/>
              </w:rPr>
              <w:tab/>
              <w:t>աշխատանքները:</w:t>
            </w:r>
          </w:p>
          <w:p w:rsidR="00E248AA" w:rsidRPr="00FE0123" w:rsidRDefault="00E248AA" w:rsidP="007B1017">
            <w:pPr>
              <w:autoSpaceDE w:val="0"/>
              <w:autoSpaceDN w:val="0"/>
              <w:adjustRightInd w:val="0"/>
              <w:spacing w:after="0"/>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s="Sylfaen"/>
                <w:bCs/>
                <w:color w:val="000000"/>
                <w:shd w:val="clear" w:color="auto" w:fill="FFFFFF"/>
                <w:lang w:val="hy-AM"/>
              </w:rPr>
              <w:t>Առաջարկ</w:t>
            </w:r>
            <w:r w:rsidRPr="00FE0123">
              <w:rPr>
                <w:rFonts w:ascii="GHEA Grapalat" w:hAnsi="GHEA Grapalat"/>
                <w:bCs/>
                <w:color w:val="000000"/>
                <w:shd w:val="clear" w:color="auto" w:fill="FFFFFF"/>
                <w:lang w:val="hy-AM"/>
              </w:rPr>
              <w:t xml:space="preserve">ը չընդունելու դեպքում՝ իրավական որոշակիության ապահովման </w:t>
            </w:r>
            <w:r w:rsidRPr="007A0F6E">
              <w:rPr>
                <w:rFonts w:ascii="GHEA Grapalat" w:hAnsi="GHEA Grapalat"/>
                <w:bCs/>
                <w:color w:val="000000"/>
                <w:shd w:val="clear" w:color="auto" w:fill="FFFFFF"/>
                <w:lang w:val="hy-AM"/>
              </w:rPr>
              <w:t xml:space="preserve"> </w:t>
            </w:r>
            <w:r w:rsidRPr="00FE0123">
              <w:rPr>
                <w:rFonts w:ascii="GHEA Grapalat" w:hAnsi="GHEA Grapalat"/>
                <w:bCs/>
                <w:color w:val="000000"/>
                <w:shd w:val="clear" w:color="auto" w:fill="FFFFFF"/>
                <w:lang w:val="hy-AM"/>
              </w:rPr>
              <w:t xml:space="preserve">նպատակով՝ անհաժեշտ է սահմանել, թե որոնք են հանդիսանում 3-րդ կատեգորիայի </w:t>
            </w:r>
            <w:r w:rsidRPr="00FE0123">
              <w:rPr>
                <w:rFonts w:ascii="GHEA Grapalat" w:hAnsi="GHEA Grapalat"/>
                <w:bCs/>
                <w:color w:val="000000"/>
                <w:shd w:val="clear" w:color="auto" w:fill="FFFFFF"/>
                <w:lang w:val="hy-AM"/>
              </w:rPr>
              <w:tab/>
              <w:t>դասակարգում</w:t>
            </w:r>
            <w:r w:rsidRPr="007A0F6E">
              <w:rPr>
                <w:rFonts w:ascii="GHEA Grapalat" w:hAnsi="GHEA Grapalat"/>
                <w:bCs/>
                <w:color w:val="000000"/>
                <w:shd w:val="clear" w:color="auto" w:fill="FFFFFF"/>
                <w:lang w:val="hy-AM"/>
              </w:rPr>
              <w:t xml:space="preserve"> </w:t>
            </w:r>
            <w:r w:rsidRPr="00FE0123">
              <w:rPr>
                <w:rFonts w:ascii="GHEA Grapalat" w:hAnsi="GHEA Grapalat"/>
                <w:bCs/>
                <w:color w:val="000000"/>
                <w:shd w:val="clear" w:color="auto" w:fill="FFFFFF"/>
                <w:lang w:val="hy-AM"/>
              </w:rPr>
              <w:t xml:space="preserve">ունեցող օբյեկտները, այդ թվում հստակեցնել, թե որ կատեգորիայի են </w:t>
            </w:r>
            <w:r w:rsidRPr="00FE0123">
              <w:rPr>
                <w:rFonts w:ascii="GHEA Grapalat" w:hAnsi="GHEA Grapalat"/>
                <w:bCs/>
                <w:color w:val="000000"/>
                <w:shd w:val="clear" w:color="auto" w:fill="FFFFFF"/>
                <w:lang w:val="hy-AM"/>
              </w:rPr>
              <w:tab/>
              <w:t>դասվելու</w:t>
            </w:r>
            <w:r w:rsidRPr="007A0F6E">
              <w:rPr>
                <w:rFonts w:ascii="GHEA Grapalat" w:hAnsi="GHEA Grapalat"/>
                <w:bCs/>
                <w:color w:val="000000"/>
                <w:shd w:val="clear" w:color="auto" w:fill="FFFFFF"/>
                <w:lang w:val="hy-AM"/>
              </w:rPr>
              <w:t xml:space="preserve"> </w:t>
            </w:r>
            <w:r w:rsidRPr="00FE0123">
              <w:rPr>
                <w:rFonts w:ascii="GHEA Grapalat" w:hAnsi="GHEA Grapalat"/>
                <w:bCs/>
                <w:color w:val="000000"/>
                <w:shd w:val="clear" w:color="auto" w:fill="FFFFFF"/>
                <w:lang w:val="hy-AM"/>
              </w:rPr>
              <w:t xml:space="preserve">տրանսպորտային ուղիների հիմնանորոգման և վերակառուցման </w:t>
            </w:r>
            <w:r w:rsidRPr="00FE0123">
              <w:rPr>
                <w:rFonts w:ascii="GHEA Grapalat" w:hAnsi="GHEA Grapalat"/>
                <w:bCs/>
                <w:color w:val="000000"/>
                <w:shd w:val="clear" w:color="auto" w:fill="FFFFFF"/>
                <w:lang w:val="hy-AM"/>
              </w:rPr>
              <w:tab/>
              <w:t>աշխատանքները։</w:t>
            </w:r>
          </w:p>
        </w:tc>
        <w:tc>
          <w:tcPr>
            <w:tcW w:w="3896" w:type="dxa"/>
            <w:tcBorders>
              <w:top w:val="outset" w:sz="6" w:space="0" w:color="auto"/>
              <w:left w:val="single" w:sz="4" w:space="0" w:color="auto"/>
              <w:bottom w:val="outset" w:sz="6" w:space="0" w:color="auto"/>
              <w:right w:val="nil"/>
            </w:tcBorders>
            <w:shd w:val="clear" w:color="auto" w:fill="FFFFFF"/>
          </w:tcPr>
          <w:p w:rsidR="00E248AA" w:rsidRPr="00CC1E6F" w:rsidRDefault="00E248AA" w:rsidP="007B1017">
            <w:pPr>
              <w:spacing w:after="0"/>
              <w:ind w:left="217" w:right="207"/>
              <w:jc w:val="center"/>
              <w:rPr>
                <w:rFonts w:ascii="GHEA Grapalat" w:eastAsia="Calibri" w:hAnsi="GHEA Grapalat"/>
                <w:bCs/>
                <w:lang w:val="hy-AM"/>
              </w:rPr>
            </w:pPr>
            <w:r w:rsidRPr="00CC1E6F">
              <w:rPr>
                <w:rFonts w:ascii="GHEA Grapalat" w:eastAsia="Calibri" w:hAnsi="GHEA Grapalat"/>
                <w:bCs/>
                <w:lang w:val="hy-AM"/>
              </w:rPr>
              <w:lastRenderedPageBreak/>
              <w:t>Չի ընդունվել</w:t>
            </w:r>
          </w:p>
          <w:p w:rsidR="00E248AA" w:rsidRPr="00FE0123" w:rsidRDefault="00E248AA" w:rsidP="007B1017">
            <w:pPr>
              <w:spacing w:after="0"/>
              <w:ind w:left="217" w:right="207"/>
              <w:jc w:val="center"/>
              <w:rPr>
                <w:rFonts w:ascii="GHEA Grapalat" w:eastAsia="Calibri" w:hAnsi="GHEA Grapalat"/>
                <w:b/>
                <w:lang w:val="hy-AM"/>
              </w:rPr>
            </w:pPr>
            <w:r w:rsidRPr="00CC1E6F">
              <w:rPr>
                <w:rFonts w:ascii="GHEA Grapalat" w:eastAsia="Calibri" w:hAnsi="GHEA Grapalat"/>
                <w:bCs/>
                <w:lang w:val="hy-AM"/>
              </w:rPr>
              <w:br/>
              <w:t xml:space="preserve">Առաջարկվող լրացումները N 4 հավելվածի N 3 ցանկի վերաբերյալ չեն ընդունվել, քանի որ դրանք վերաբերում են տրանսպորտային ուղիների առանձին օբյեկտների և աշխատանքների ոլորտային վերադասակարգմանը, որը դուրս է նախագծի ներկայիս </w:t>
            </w:r>
            <w:r w:rsidRPr="00CC1E6F">
              <w:rPr>
                <w:rFonts w:ascii="GHEA Grapalat" w:eastAsia="Calibri" w:hAnsi="GHEA Grapalat"/>
                <w:bCs/>
                <w:lang w:val="hy-AM"/>
              </w:rPr>
              <w:lastRenderedPageBreak/>
              <w:t>նպատակային ծավալից և պահանջում է լրացուցիչ մասնագիտական և համակարգային գնահատում։</w:t>
            </w:r>
          </w:p>
        </w:tc>
      </w:tr>
      <w:tr w:rsidR="00E248AA" w:rsidRPr="00E248AA"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pStyle w:val="ListParagraph"/>
              <w:numPr>
                <w:ilvl w:val="0"/>
                <w:numId w:val="35"/>
              </w:numPr>
              <w:ind w:left="157" w:right="166" w:firstLine="540"/>
              <w:jc w:val="both"/>
              <w:rPr>
                <w:rFonts w:ascii="GHEA Grapalat" w:hAnsi="GHEA Grapalat"/>
                <w:bCs/>
                <w:color w:val="000000"/>
                <w:sz w:val="22"/>
                <w:szCs w:val="22"/>
                <w:shd w:val="clear" w:color="auto" w:fill="FFFFFF"/>
                <w:lang w:val="hy-AM"/>
              </w:rPr>
            </w:pPr>
            <w:r w:rsidRPr="00FE0123">
              <w:rPr>
                <w:rFonts w:ascii="GHEA Grapalat" w:hAnsi="GHEA Grapalat" w:cs="Sylfaen"/>
                <w:bCs/>
                <w:color w:val="000000"/>
                <w:sz w:val="22"/>
                <w:szCs w:val="22"/>
                <w:shd w:val="clear" w:color="auto" w:fill="FFFFFF"/>
                <w:lang w:val="hy-AM"/>
              </w:rPr>
              <w:lastRenderedPageBreak/>
              <w:t>Նախագծի</w:t>
            </w:r>
            <w:r w:rsidRPr="00FE0123">
              <w:rPr>
                <w:rFonts w:ascii="GHEA Grapalat" w:hAnsi="GHEA Grapalat"/>
                <w:bCs/>
                <w:color w:val="000000"/>
                <w:sz w:val="22"/>
                <w:szCs w:val="22"/>
                <w:shd w:val="clear" w:color="auto" w:fill="FFFFFF"/>
                <w:lang w:val="hy-AM"/>
              </w:rPr>
              <w:t xml:space="preserve"> 39-րդ կետում առաջարկվում է ավտոճանապարհների մասով լրացում կատարել Որոշման N 4 հավելվածի  N 3 ցանկում։ Տրանսպորտային ուղիների հետ կապված կարգավորումներն առավել հստակեցնելու նպատակով առաջարկում ենք նույն N </w:t>
            </w:r>
            <w:r w:rsidRPr="00FE0123">
              <w:rPr>
                <w:rFonts w:ascii="GHEA Grapalat" w:hAnsi="GHEA Grapalat"/>
                <w:bCs/>
                <w:color w:val="000000"/>
                <w:sz w:val="22"/>
                <w:szCs w:val="22"/>
                <w:shd w:val="clear" w:color="auto" w:fill="FFFFFF"/>
                <w:lang w:val="hy-AM"/>
              </w:rPr>
              <w:tab/>
              <w:t>3 ցանկում կատարել նաև հետևյալ լրացումները՝</w:t>
            </w:r>
          </w:p>
          <w:p w:rsidR="00E248AA" w:rsidRPr="00FE0123" w:rsidRDefault="00E248AA" w:rsidP="007B1017">
            <w:pPr>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 xml:space="preserve">« </w:t>
            </w:r>
            <w:r w:rsidRPr="00FE0123">
              <w:rPr>
                <w:rFonts w:ascii="GHEA Grapalat" w:hAnsi="GHEA Grapalat"/>
                <w:bCs/>
                <w:color w:val="000000"/>
                <w:shd w:val="clear" w:color="auto" w:fill="FFFFFF"/>
                <w:lang w:val="hy-AM"/>
              </w:rPr>
              <w:t>Որոշման N 4 հավելվածի N 3 ցանկի 4-րդ կետը լրացնել</w:t>
            </w:r>
            <w:r w:rsidRPr="00FE0123">
              <w:rPr>
                <w:rFonts w:ascii="GHEA Grapalat" w:hAnsi="GHEA Grapalat"/>
                <w:color w:val="000000"/>
                <w:shd w:val="clear" w:color="auto" w:fill="FFFFFF"/>
                <w:lang w:val="hy-AM"/>
              </w:rPr>
              <w:t xml:space="preserve"> հետևյալ բովանդակությամբ 4-րդ ենթակետով.</w:t>
            </w:r>
          </w:p>
          <w:p w:rsidR="00E248AA" w:rsidRPr="00FE0123" w:rsidRDefault="00E248AA" w:rsidP="007B1017">
            <w:pPr>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«4) Տրանսպորտային ուղիներ.</w:t>
            </w:r>
          </w:p>
          <w:p w:rsidR="00E248AA" w:rsidRPr="00FE0123" w:rsidRDefault="00E248AA" w:rsidP="007B1017">
            <w:pPr>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ա</w:t>
            </w:r>
            <w:r w:rsidRPr="00FE0123">
              <w:rPr>
                <w:rFonts w:ascii="MS Mincho" w:eastAsia="MS Mincho" w:hAnsi="MS Mincho" w:cs="MS Mincho" w:hint="eastAsia"/>
                <w:color w:val="000000"/>
                <w:shd w:val="clear" w:color="auto" w:fill="FFFFFF"/>
                <w:lang w:val="hy-AM"/>
              </w:rPr>
              <w:t>․</w:t>
            </w:r>
            <w:r w:rsidRPr="00FE0123">
              <w:rPr>
                <w:rFonts w:ascii="GHEA Grapalat" w:hAnsi="GHEA Grapalat"/>
                <w:color w:val="000000"/>
                <w:shd w:val="clear" w:color="auto" w:fill="FFFFFF"/>
                <w:lang w:val="hy-AM"/>
              </w:rPr>
              <w:t xml:space="preserve"> Ավտոմոբիլային ճանապարհների և/կամ երկաթուղային գծերի, ինչպես նաև </w:t>
            </w:r>
            <w:r w:rsidRPr="00FE0123">
              <w:rPr>
                <w:rFonts w:ascii="GHEA Grapalat" w:hAnsi="GHEA Grapalat"/>
                <w:color w:val="000000"/>
                <w:shd w:val="clear" w:color="auto" w:fill="FFFFFF"/>
                <w:lang w:val="hy-AM"/>
              </w:rPr>
              <w:tab/>
              <w:t xml:space="preserve">դրանց մաս հանդիսացող արհեստական կառուցվածքների (կամուրջներ, թունելներ, </w:t>
            </w:r>
            <w:r w:rsidRPr="00FE0123">
              <w:rPr>
                <w:rFonts w:ascii="GHEA Grapalat" w:hAnsi="GHEA Grapalat"/>
                <w:color w:val="000000"/>
                <w:shd w:val="clear" w:color="auto" w:fill="FFFFFF"/>
                <w:lang w:val="hy-AM"/>
              </w:rPr>
              <w:tab/>
              <w:t>ուղեանցներ, էստակադաներ, հենապատեր և այլն) կառուցման աշխատանքները</w:t>
            </w:r>
            <w:r w:rsidRPr="00FE0123">
              <w:rPr>
                <w:rFonts w:ascii="MS Mincho" w:eastAsia="MS Mincho" w:hAnsi="MS Mincho" w:cs="MS Mincho" w:hint="eastAsia"/>
                <w:color w:val="000000"/>
                <w:shd w:val="clear" w:color="auto" w:fill="FFFFFF"/>
                <w:lang w:val="hy-AM"/>
              </w:rPr>
              <w:t>․</w:t>
            </w:r>
          </w:p>
          <w:p w:rsidR="00E248AA" w:rsidRPr="007A0F6E" w:rsidRDefault="00E248AA" w:rsidP="007B1017">
            <w:pPr>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բ</w:t>
            </w:r>
            <w:r w:rsidRPr="00FE0123">
              <w:rPr>
                <w:rFonts w:ascii="MS Mincho" w:eastAsia="MS Mincho" w:hAnsi="MS Mincho" w:cs="MS Mincho" w:hint="eastAsia"/>
                <w:color w:val="000000"/>
                <w:shd w:val="clear" w:color="auto" w:fill="FFFFFF"/>
                <w:lang w:val="hy-AM"/>
              </w:rPr>
              <w:t>․</w:t>
            </w:r>
            <w:r w:rsidRPr="00FE0123">
              <w:rPr>
                <w:rFonts w:ascii="GHEA Grapalat" w:hAnsi="GHEA Grapalat"/>
                <w:color w:val="000000"/>
                <w:shd w:val="clear" w:color="auto" w:fill="FFFFFF"/>
                <w:lang w:val="hy-AM"/>
              </w:rPr>
              <w:t xml:space="preserve"> Գոյություն ունեցող ՀՀ ընդհանուր օգտագործման պետական ավտոմոբիլային ճանապարհների վրա 30 մ-ից ավել թռիչքներով և 100 մ-ից ավել երկարությամբ ու հենարանների 10 մ-ից բարձր ավտոճանապարհային կամուրջների վերակառուցման </w:t>
            </w:r>
            <w:r w:rsidRPr="00FE0123">
              <w:rPr>
                <w:rFonts w:ascii="GHEA Grapalat" w:hAnsi="GHEA Grapalat"/>
                <w:color w:val="000000"/>
                <w:shd w:val="clear" w:color="auto" w:fill="FFFFFF"/>
                <w:lang w:val="hy-AM"/>
              </w:rPr>
              <w:tab/>
              <w:t>աշխատանքները:</w:t>
            </w:r>
          </w:p>
          <w:p w:rsidR="00E248AA" w:rsidRPr="007A0F6E" w:rsidRDefault="00E248AA" w:rsidP="007B1017">
            <w:pPr>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lastRenderedPageBreak/>
              <w:t>գ</w:t>
            </w:r>
            <w:r w:rsidRPr="00FE0123">
              <w:rPr>
                <w:rFonts w:ascii="MS Mincho" w:eastAsia="MS Mincho" w:hAnsi="MS Mincho" w:cs="MS Mincho" w:hint="eastAsia"/>
                <w:color w:val="000000"/>
                <w:shd w:val="clear" w:color="auto" w:fill="FFFFFF"/>
                <w:lang w:val="hy-AM"/>
              </w:rPr>
              <w:t>․</w:t>
            </w:r>
            <w:r w:rsidRPr="00FE0123">
              <w:rPr>
                <w:rFonts w:ascii="GHEA Grapalat" w:hAnsi="GHEA Grapalat"/>
                <w:color w:val="000000"/>
                <w:shd w:val="clear" w:color="auto" w:fill="FFFFFF"/>
                <w:lang w:val="hy-AM"/>
              </w:rPr>
              <w:t xml:space="preserve"> Գոյություն ունեցող ավտոճանապարհների տրանսպորտային հանգույցների (ուղեանցներ, հենապատեր և այլն) վերակառուցման աշխատանքները, եթե </w:t>
            </w:r>
            <w:r w:rsidRPr="00FE0123">
              <w:rPr>
                <w:rFonts w:ascii="GHEA Grapalat" w:hAnsi="GHEA Grapalat"/>
                <w:color w:val="000000"/>
                <w:shd w:val="clear" w:color="auto" w:fill="FFFFFF"/>
                <w:lang w:val="hy-AM"/>
              </w:rPr>
              <w:tab/>
              <w:t xml:space="preserve">վերակառուցման արդյունքում դրանց հարաչափերն ու բնութագրերը փոխվում են 60 </w:t>
            </w:r>
            <w:r w:rsidRPr="00FE0123">
              <w:rPr>
                <w:rFonts w:ascii="GHEA Grapalat" w:hAnsi="GHEA Grapalat"/>
                <w:color w:val="000000"/>
                <w:shd w:val="clear" w:color="auto" w:fill="FFFFFF"/>
                <w:lang w:val="hy-AM"/>
              </w:rPr>
              <w:tab/>
              <w:t>տոկոսից ավելի չափով:</w:t>
            </w:r>
          </w:p>
          <w:p w:rsidR="00E248AA" w:rsidRPr="007A0F6E" w:rsidRDefault="00E248AA" w:rsidP="007B1017">
            <w:pPr>
              <w:ind w:left="157" w:right="166" w:firstLine="540"/>
              <w:contextualSpacing/>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դ</w:t>
            </w:r>
            <w:r w:rsidRPr="00FE0123">
              <w:rPr>
                <w:rFonts w:ascii="MS Mincho" w:eastAsia="MS Mincho" w:hAnsi="MS Mincho" w:cs="MS Mincho" w:hint="eastAsia"/>
                <w:color w:val="000000"/>
                <w:shd w:val="clear" w:color="auto" w:fill="FFFFFF"/>
                <w:lang w:val="hy-AM"/>
              </w:rPr>
              <w:t>․</w:t>
            </w:r>
            <w:r w:rsidRPr="00FE0123">
              <w:rPr>
                <w:rFonts w:ascii="GHEA Grapalat" w:hAnsi="GHEA Grapalat"/>
                <w:color w:val="000000"/>
                <w:shd w:val="clear" w:color="auto" w:fill="FFFFFF"/>
                <w:lang w:val="hy-AM"/>
              </w:rPr>
              <w:t xml:space="preserve"> Երկաթուղային գծերի վրա 20 մ-ից ավել թռիչքներով և մինչև 50 մ ընդհանուր երկարությամբ ու հենարանների մինչև 7 մ բարձրությամբ երկաթուղային կամուրջների </w:t>
            </w:r>
            <w:r w:rsidRPr="00FE0123">
              <w:rPr>
                <w:rFonts w:ascii="GHEA Grapalat" w:hAnsi="GHEA Grapalat"/>
                <w:color w:val="000000"/>
                <w:shd w:val="clear" w:color="auto" w:fill="FFFFFF"/>
                <w:lang w:val="hy-AM"/>
              </w:rPr>
              <w:tab/>
              <w:t xml:space="preserve">վերակառուցման աշխատանքները:»։ </w:t>
            </w:r>
          </w:p>
        </w:tc>
        <w:tc>
          <w:tcPr>
            <w:tcW w:w="3896" w:type="dxa"/>
            <w:tcBorders>
              <w:top w:val="outset" w:sz="6" w:space="0" w:color="auto"/>
              <w:left w:val="single" w:sz="4" w:space="0" w:color="auto"/>
              <w:bottom w:val="outset" w:sz="6" w:space="0" w:color="auto"/>
              <w:right w:val="nil"/>
            </w:tcBorders>
            <w:shd w:val="clear" w:color="auto" w:fill="FFFFFF"/>
          </w:tcPr>
          <w:p w:rsidR="00E248AA" w:rsidRPr="00BE6DAF" w:rsidRDefault="00E248AA" w:rsidP="007B1017">
            <w:pPr>
              <w:spacing w:after="0"/>
              <w:ind w:left="217" w:right="207"/>
              <w:jc w:val="center"/>
              <w:rPr>
                <w:rFonts w:ascii="GHEA Grapalat" w:eastAsia="Calibri" w:hAnsi="GHEA Grapalat"/>
                <w:bCs/>
                <w:lang w:val="hy-AM"/>
              </w:rPr>
            </w:pPr>
            <w:r w:rsidRPr="00BE6DAF">
              <w:rPr>
                <w:rFonts w:ascii="GHEA Grapalat" w:eastAsia="Calibri" w:hAnsi="GHEA Grapalat"/>
                <w:bCs/>
                <w:lang w:val="hy-AM"/>
              </w:rPr>
              <w:lastRenderedPageBreak/>
              <w:t>Ընդունվել է մասնակի</w:t>
            </w:r>
          </w:p>
          <w:p w:rsidR="00E248AA" w:rsidRPr="00BE6DAF" w:rsidRDefault="00E248AA" w:rsidP="007B1017">
            <w:pPr>
              <w:spacing w:after="0"/>
              <w:ind w:left="217" w:right="207"/>
              <w:jc w:val="center"/>
              <w:rPr>
                <w:rFonts w:ascii="GHEA Grapalat" w:eastAsia="Calibri" w:hAnsi="GHEA Grapalat"/>
                <w:bCs/>
                <w:lang w:val="hy-AM"/>
              </w:rPr>
            </w:pPr>
            <w:r w:rsidRPr="00BE6DAF">
              <w:rPr>
                <w:rFonts w:ascii="GHEA Grapalat" w:eastAsia="Calibri" w:hAnsi="GHEA Grapalat"/>
                <w:bCs/>
                <w:lang w:val="hy-AM"/>
              </w:rPr>
              <w:br/>
              <w:t xml:space="preserve">Դիտարկումը քննարկվել է, սակայն առաջարկվող լրացումները ամբողջությամբ չեն ընդունվել, քանի որ դրանք վերաբերում են տրանսպորտային ուղիների և դրանց մաս կազմող արհեստական կառուցվածքների առավել լայնածավալ և առանձին ոլորտային վերադասակարգմանը, որը դուրս է սույն նախագծի նպատակային ծավալից և պահանջում է </w:t>
            </w:r>
            <w:r w:rsidRPr="00BE6DAF">
              <w:rPr>
                <w:rFonts w:ascii="GHEA Grapalat" w:eastAsia="Calibri" w:hAnsi="GHEA Grapalat"/>
                <w:bCs/>
                <w:lang w:val="hy-AM"/>
              </w:rPr>
              <w:lastRenderedPageBreak/>
              <w:t>լրացուցիչ մասնագիտական ու համակարգային գնահատում։ Միաժամանակ վերջնական նախագծով պահպանվել է ավելի սահմանափակ լրացումը՝ Որոշման N 4 հավելվածի N 3 ցանկում նոր կառուցվող երեք և ավելի երթևեկելի գոտի ունեցող միջպետական, հանրապետական, մարզային (տեղական) նշանակության ավտոմոբիլային ճանապարհների, ինչպես նաև մայրուղային խողովակաշարերի ներառմամբ։ Տրանսպորտային ուղիների, երկաթուղային գծերի, կամուրջների, թունելների, ուղեանցների, էստակադաների, հենապատերի և հարակից կառուցվածքների՝ առանձին և ավելի մանրամասն դասակարգման հարցը կարող է դիտարկվել հետագա լրացուցիչ լրամշակումների և ոլորտային վերանայման շրջանակում։</w:t>
            </w:r>
          </w:p>
        </w:tc>
      </w:tr>
      <w:tr w:rsidR="00E248AA" w:rsidRPr="00FE0123" w:rsidTr="007B1017">
        <w:trPr>
          <w:trHeight w:val="55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eastAsia="Calibri" w:hAnsi="GHEA Grapalat"/>
                <w:b/>
                <w:lang w:val="hy-AM"/>
              </w:rPr>
            </w:pPr>
            <w:r w:rsidRPr="00FE0123">
              <w:rPr>
                <w:rFonts w:ascii="GHEA Grapalat" w:eastAsia="Calibri" w:hAnsi="GHEA Grapalat"/>
                <w:b/>
                <w:lang w:val="hy-AM"/>
              </w:rPr>
              <w:lastRenderedPageBreak/>
              <w:t>2</w:t>
            </w:r>
            <w:r w:rsidRPr="00FE0123">
              <w:rPr>
                <w:rFonts w:ascii="GHEA Grapalat" w:eastAsia="Calibri" w:hAnsi="GHEA Grapalat"/>
                <w:b/>
              </w:rPr>
              <w:t>3</w:t>
            </w:r>
            <w:r w:rsidRPr="00FE0123">
              <w:rPr>
                <w:rFonts w:ascii="MS Mincho" w:eastAsia="MS Mincho" w:hAnsi="MS Mincho" w:cs="MS Mincho" w:hint="eastAsia"/>
                <w:b/>
                <w:lang w:val="hy-AM"/>
              </w:rPr>
              <w:t>․</w:t>
            </w:r>
            <w:r w:rsidRPr="00FE0123">
              <w:rPr>
                <w:rFonts w:ascii="GHEA Grapalat" w:eastAsia="Calibri" w:hAnsi="GHEA Grapalat"/>
                <w:b/>
                <w:lang w:val="hy-AM"/>
              </w:rPr>
              <w:t xml:space="preserve"> Հայաստանի շինարարների միություն</w:t>
            </w: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eastAsia="Calibri" w:hAnsi="GHEA Grapalat"/>
                <w:b/>
                <w:lang w:val="hy-AM"/>
              </w:rPr>
            </w:pPr>
            <w:r w:rsidRPr="00FE0123">
              <w:rPr>
                <w:rFonts w:ascii="GHEA Grapalat" w:eastAsia="Calibri" w:hAnsi="GHEA Grapalat"/>
                <w:b/>
                <w:lang w:val="hy-AM"/>
              </w:rPr>
              <w:t>24-12-2025</w:t>
            </w:r>
          </w:p>
        </w:tc>
      </w:tr>
      <w:tr w:rsidR="00E248AA" w:rsidRPr="00FE0123" w:rsidTr="007B1017">
        <w:trPr>
          <w:trHeight w:val="55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D9D9D9"/>
          </w:tcPr>
          <w:p w:rsidR="00E248AA" w:rsidRPr="00FE0123" w:rsidRDefault="00E248AA" w:rsidP="007B1017">
            <w:pPr>
              <w:spacing w:after="0"/>
              <w:ind w:left="157" w:right="166" w:firstLine="540"/>
              <w:jc w:val="both"/>
              <w:rPr>
                <w:rFonts w:ascii="GHEA Grapalat" w:eastAsia="Calibri" w:hAnsi="GHEA Grapalat"/>
                <w:b/>
                <w:lang w:val="hy-AM"/>
              </w:rPr>
            </w:pPr>
          </w:p>
        </w:tc>
        <w:tc>
          <w:tcPr>
            <w:tcW w:w="3896" w:type="dxa"/>
            <w:tcBorders>
              <w:top w:val="outset" w:sz="6" w:space="0" w:color="auto"/>
              <w:left w:val="outset" w:sz="6" w:space="0" w:color="auto"/>
              <w:bottom w:val="outset" w:sz="6" w:space="0" w:color="auto"/>
              <w:right w:val="nil"/>
            </w:tcBorders>
            <w:shd w:val="clear" w:color="auto" w:fill="D9D9D9"/>
          </w:tcPr>
          <w:p w:rsidR="00E248AA" w:rsidRPr="00FE0123" w:rsidRDefault="00E248AA" w:rsidP="007B1017">
            <w:pPr>
              <w:spacing w:after="0"/>
              <w:ind w:left="217" w:right="207"/>
              <w:jc w:val="center"/>
              <w:rPr>
                <w:rFonts w:ascii="GHEA Grapalat" w:eastAsia="Calibri" w:hAnsi="GHEA Grapalat"/>
                <w:b/>
                <w:lang w:val="hy-AM"/>
              </w:rPr>
            </w:pPr>
            <w:r w:rsidRPr="00FE0123">
              <w:rPr>
                <w:rFonts w:ascii="GHEA Grapalat" w:eastAsia="Calibri" w:hAnsi="GHEA Grapalat"/>
                <w:b/>
                <w:lang w:val="hy-AM"/>
              </w:rPr>
              <w:t>ՀՇՄ 212</w:t>
            </w:r>
          </w:p>
        </w:tc>
      </w:tr>
      <w:tr w:rsidR="00E248AA" w:rsidRPr="00FE0123" w:rsidTr="007B1017">
        <w:trPr>
          <w:trHeight w:val="555"/>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spacing w:after="0"/>
              <w:ind w:left="157" w:right="166" w:firstLine="54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lastRenderedPageBreak/>
              <w:t>Ի պատասխան Ձեր՝ առ 10</w:t>
            </w:r>
            <w:r w:rsidRPr="00FE0123">
              <w:rPr>
                <w:rFonts w:ascii="MS Mincho" w:eastAsia="MS Mincho" w:hAnsi="MS Mincho" w:cs="MS Mincho" w:hint="eastAsia"/>
                <w:color w:val="000000"/>
                <w:shd w:val="clear" w:color="auto" w:fill="FFFFFF"/>
                <w:lang w:val="hy-AM"/>
              </w:rPr>
              <w:t>․</w:t>
            </w:r>
            <w:r w:rsidRPr="00FE0123">
              <w:rPr>
                <w:rFonts w:ascii="GHEA Grapalat" w:hAnsi="GHEA Grapalat"/>
                <w:color w:val="000000"/>
                <w:shd w:val="clear" w:color="auto" w:fill="FFFFFF"/>
                <w:lang w:val="hy-AM"/>
              </w:rPr>
              <w:t>12</w:t>
            </w:r>
            <w:r w:rsidRPr="00FE0123">
              <w:rPr>
                <w:rFonts w:ascii="MS Mincho" w:eastAsia="MS Mincho" w:hAnsi="MS Mincho" w:cs="MS Mincho" w:hint="eastAsia"/>
                <w:color w:val="000000"/>
                <w:shd w:val="clear" w:color="auto" w:fill="FFFFFF"/>
                <w:lang w:val="hy-AM"/>
              </w:rPr>
              <w:t>․</w:t>
            </w:r>
            <w:r w:rsidRPr="00FE0123">
              <w:rPr>
                <w:rFonts w:ascii="GHEA Grapalat" w:hAnsi="GHEA Grapalat"/>
                <w:color w:val="000000"/>
                <w:shd w:val="clear" w:color="auto" w:fill="FFFFFF"/>
                <w:lang w:val="hy-AM"/>
              </w:rPr>
              <w:t>2025</w:t>
            </w:r>
            <w:r w:rsidRPr="00FE0123">
              <w:rPr>
                <w:rFonts w:ascii="GHEA Grapalat" w:hAnsi="GHEA Grapalat" w:cs="GHEA Grapalat"/>
                <w:color w:val="000000"/>
                <w:shd w:val="clear" w:color="auto" w:fill="FFFFFF"/>
                <w:lang w:val="hy-AM"/>
              </w:rPr>
              <w:t>թ</w:t>
            </w:r>
            <w:r w:rsidRPr="00FE0123">
              <w:rPr>
                <w:rFonts w:ascii="MS Mincho" w:eastAsia="MS Mincho" w:hAnsi="MS Mincho" w:cs="MS Mincho" w:hint="eastAsia"/>
                <w:color w:val="000000"/>
                <w:shd w:val="clear" w:color="auto" w:fill="FFFFFF"/>
                <w:lang w:val="hy-AM"/>
              </w:rPr>
              <w:t>․</w:t>
            </w:r>
            <w:r w:rsidRPr="00FE0123">
              <w:rPr>
                <w:rFonts w:ascii="GHEA Grapalat" w:hAnsi="GHEA Grapalat"/>
                <w:color w:val="000000"/>
                <w:shd w:val="clear" w:color="auto" w:fill="FFFFFF"/>
                <w:lang w:val="hy-AM"/>
              </w:rPr>
              <w:t xml:space="preserve"> N 01/11.6/20419-2025 գրության, հայտնում ենք, որ «Հայաստանի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նախագծի լրամշակված փաթեթի վերաբերյալ դիտողություններ և առաջարկություններ չունենք։</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spacing w:after="0"/>
              <w:ind w:left="217" w:right="207"/>
              <w:jc w:val="center"/>
              <w:rPr>
                <w:rFonts w:ascii="GHEA Grapalat" w:hAnsi="GHEA Grapalat"/>
                <w:color w:val="000000"/>
                <w:shd w:val="clear" w:color="auto" w:fill="FFFFFF"/>
                <w:lang w:val="hy-AM"/>
              </w:rPr>
            </w:pPr>
            <w:r w:rsidRPr="00FE0123">
              <w:rPr>
                <w:rFonts w:ascii="GHEA Grapalat" w:hAnsi="GHEA Grapalat" w:cs="GHEA Grapalat"/>
                <w:bCs/>
                <w:lang w:val="hy-AM"/>
              </w:rPr>
              <w:t>Ընդունվել է ի գիտություն</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r w:rsidRPr="00FE0123">
              <w:rPr>
                <w:rFonts w:ascii="GHEA Grapalat" w:hAnsi="GHEA Grapalat"/>
                <w:b/>
                <w:sz w:val="22"/>
                <w:szCs w:val="22"/>
                <w:lang w:val="hy-AM"/>
              </w:rPr>
              <w:t>24</w:t>
            </w:r>
            <w:r w:rsidRPr="00FE0123">
              <w:rPr>
                <w:rFonts w:ascii="MS Mincho" w:eastAsia="MS Mincho" w:hAnsi="MS Mincho" w:cs="MS Mincho" w:hint="eastAsia"/>
                <w:b/>
                <w:sz w:val="22"/>
                <w:szCs w:val="22"/>
                <w:lang w:val="hy-AM"/>
              </w:rPr>
              <w:t>․</w:t>
            </w:r>
            <w:r w:rsidRPr="00FE0123">
              <w:rPr>
                <w:rFonts w:ascii="GHEA Grapalat" w:hAnsi="GHEA Grapalat"/>
                <w:b/>
                <w:sz w:val="22"/>
                <w:szCs w:val="22"/>
                <w:lang w:val="hy-AM"/>
              </w:rPr>
              <w:t xml:space="preserve"> ՀՀ արդարադատության նախարարություն</w:t>
            </w: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eastAsia="Calibri" w:hAnsi="GHEA Grapalat"/>
                <w:b/>
                <w:highlight w:val="yellow"/>
                <w:lang w:val="hy-AM"/>
              </w:rPr>
            </w:pPr>
            <w:r w:rsidRPr="00DE60B1">
              <w:rPr>
                <w:rFonts w:ascii="GHEA Grapalat" w:eastAsia="Calibri" w:hAnsi="GHEA Grapalat"/>
                <w:b/>
                <w:lang w:val="hy-AM"/>
              </w:rPr>
              <w:t>27-03-2026</w:t>
            </w:r>
          </w:p>
        </w:tc>
      </w:tr>
      <w:tr w:rsidR="00E248AA" w:rsidRPr="00FE0123" w:rsidTr="007B1017">
        <w:trPr>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cPr>
          <w:p w:rsidR="00E248AA" w:rsidRPr="00FE0123" w:rsidRDefault="00E248AA" w:rsidP="007B1017">
            <w:pPr>
              <w:pStyle w:val="ListParagraph"/>
              <w:spacing w:before="0" w:after="0"/>
              <w:ind w:left="157" w:right="166" w:firstLine="540"/>
              <w:jc w:val="both"/>
              <w:rPr>
                <w:rFonts w:ascii="GHEA Grapalat" w:hAnsi="GHEA Grapalat"/>
                <w:b/>
                <w:sz w:val="22"/>
                <w:szCs w:val="22"/>
                <w:lang w:val="hy-AM"/>
              </w:rPr>
            </w:pPr>
          </w:p>
        </w:tc>
        <w:tc>
          <w:tcPr>
            <w:tcW w:w="3896" w:type="dxa"/>
            <w:tcBorders>
              <w:top w:val="outset" w:sz="6" w:space="0" w:color="auto"/>
              <w:left w:val="single" w:sz="4" w:space="0" w:color="auto"/>
              <w:bottom w:val="outset" w:sz="6" w:space="0" w:color="auto"/>
              <w:right w:val="nil"/>
            </w:tcBorders>
            <w:shd w:val="clear" w:color="auto" w:fill="AEAAAA"/>
          </w:tcPr>
          <w:p w:rsidR="00E248AA" w:rsidRPr="00FE0123" w:rsidRDefault="00E248AA" w:rsidP="007B1017">
            <w:pPr>
              <w:spacing w:after="0"/>
              <w:ind w:left="217" w:right="207"/>
              <w:jc w:val="center"/>
              <w:rPr>
                <w:rFonts w:ascii="GHEA Grapalat" w:eastAsia="Calibri" w:hAnsi="GHEA Grapalat"/>
                <w:b/>
                <w:highlight w:val="yellow"/>
                <w:lang w:val="hy-AM"/>
              </w:rPr>
            </w:pPr>
            <w:r w:rsidRPr="006020D4">
              <w:rPr>
                <w:rFonts w:ascii="GHEA Grapalat" w:eastAsia="Calibri" w:hAnsi="GHEA Grapalat"/>
                <w:b/>
                <w:lang w:val="hy-AM"/>
              </w:rPr>
              <w:t>/27.4/14717-2026</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autoSpaceDE w:val="0"/>
              <w:autoSpaceDN w:val="0"/>
              <w:adjustRightInd w:val="0"/>
              <w:spacing w:after="0"/>
              <w:ind w:left="157" w:right="166" w:firstLine="540"/>
              <w:jc w:val="both"/>
              <w:rPr>
                <w:rFonts w:ascii="GHEA Grapalat" w:hAnsi="GHEA Grapalat" w:cs="Sylfaen"/>
                <w:shd w:val="clear" w:color="auto" w:fill="FFFFFF"/>
                <w:lang w:val="hy-AM" w:eastAsia="ru-RU"/>
              </w:rPr>
            </w:pPr>
            <w:r w:rsidRPr="00FE0123">
              <w:rPr>
                <w:rFonts w:ascii="GHEA Grapalat" w:hAnsi="GHEA Grapalat" w:cs="Sylfaen"/>
                <w:shd w:val="clear" w:color="auto" w:fill="FFFFFF"/>
                <w:lang w:val="hy-AM" w:eastAsia="ru-RU"/>
              </w:rPr>
              <w:t xml:space="preserve">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նախագծի </w:t>
            </w:r>
            <w:r w:rsidRPr="00FE0123">
              <w:rPr>
                <w:rFonts w:ascii="GHEA Grapalat" w:hAnsi="GHEA Grapalat" w:cs="Sylfaen"/>
                <w:i/>
                <w:shd w:val="clear" w:color="auto" w:fill="FFFFFF"/>
                <w:lang w:val="hy-AM" w:eastAsia="ru-RU"/>
              </w:rPr>
              <w:t>այսուհետ՝ Նախագիծ</w:t>
            </w:r>
            <w:r w:rsidRPr="00FE0123">
              <w:rPr>
                <w:rFonts w:ascii="GHEA Grapalat" w:hAnsi="GHEA Grapalat" w:cs="Sylfaen"/>
                <w:shd w:val="clear" w:color="auto" w:fill="FFFFFF"/>
                <w:lang w:val="hy-AM" w:eastAsia="ru-RU"/>
              </w:rPr>
              <w:t xml:space="preserve"> վերաբերյալ հայտնում ենք հետևյալը</w:t>
            </w:r>
            <w:r w:rsidRPr="00FE0123">
              <w:rPr>
                <w:rFonts w:ascii="MS Mincho" w:eastAsia="MS Mincho" w:hAnsi="MS Mincho" w:cs="MS Mincho" w:hint="eastAsia"/>
                <w:shd w:val="clear" w:color="auto" w:fill="FFFFFF"/>
                <w:lang w:val="hy-AM" w:eastAsia="ru-RU"/>
              </w:rPr>
              <w:t>․</w:t>
            </w:r>
            <w:r w:rsidRPr="00FE0123">
              <w:rPr>
                <w:rFonts w:ascii="GHEA Grapalat" w:hAnsi="GHEA Grapalat" w:cs="Sylfaen"/>
                <w:shd w:val="clear" w:color="auto" w:fill="FFFFFF"/>
                <w:lang w:val="hy-AM" w:eastAsia="ru-RU"/>
              </w:rPr>
              <w:t xml:space="preserve"> </w:t>
            </w:r>
          </w:p>
          <w:p w:rsidR="00E248AA" w:rsidRPr="00FE0123" w:rsidRDefault="00E248AA" w:rsidP="007B1017">
            <w:pPr>
              <w:spacing w:after="0"/>
              <w:ind w:left="157" w:right="166" w:firstLine="540"/>
              <w:jc w:val="both"/>
              <w:rPr>
                <w:rFonts w:ascii="GHEA Grapalat" w:hAnsi="GHEA Grapalat"/>
                <w:lang w:val="hy-AM"/>
              </w:rPr>
            </w:pPr>
            <w:r w:rsidRPr="00FE0123">
              <w:rPr>
                <w:rFonts w:ascii="GHEA Grapalat" w:hAnsi="GHEA Grapalat" w:cs="Sylfaen"/>
                <w:shd w:val="clear" w:color="auto" w:fill="FFFFFF"/>
                <w:lang w:val="hy-AM" w:eastAsia="ru-RU"/>
              </w:rPr>
              <w:t>1</w:t>
            </w:r>
            <w:r w:rsidRPr="00FE0123">
              <w:rPr>
                <w:rFonts w:ascii="MS Mincho" w:eastAsia="MS Mincho" w:hAnsi="MS Mincho" w:cs="MS Mincho" w:hint="eastAsia"/>
                <w:shd w:val="clear" w:color="auto" w:fill="FFFFFF"/>
                <w:lang w:val="hy-AM" w:eastAsia="ru-RU"/>
              </w:rPr>
              <w:t>․</w:t>
            </w:r>
            <w:r w:rsidRPr="00FE0123">
              <w:rPr>
                <w:rFonts w:ascii="GHEA Grapalat" w:hAnsi="GHEA Grapalat" w:cs="Sylfaen"/>
                <w:shd w:val="clear" w:color="auto" w:fill="FFFFFF"/>
                <w:lang w:val="hy-AM" w:eastAsia="ru-RU"/>
              </w:rPr>
              <w:t xml:space="preserve"> </w:t>
            </w:r>
            <w:r w:rsidRPr="00FE0123">
              <w:rPr>
                <w:rFonts w:ascii="GHEA Grapalat" w:hAnsi="GHEA Grapalat"/>
                <w:lang w:val="hy-AM"/>
              </w:rPr>
              <w:t xml:space="preserve">Նախ անդրադարձ կատարելով Նախագծին կից ներկայացված հիմնավորմանն անհրաժեշտ ենք համարում  նշել, որ իրավական ակտի մշակման համար կատարված հետազոտությունների արդյունքները, որպես կանոն, ամփոփվում և տեղ են գտնում նախագծի հիմնավորման մեջ: </w:t>
            </w:r>
          </w:p>
          <w:p w:rsidR="00E248AA" w:rsidRPr="00FE0123" w:rsidRDefault="00E248AA" w:rsidP="007B1017">
            <w:pPr>
              <w:spacing w:after="0"/>
              <w:ind w:left="157" w:right="166" w:firstLine="540"/>
              <w:jc w:val="both"/>
              <w:rPr>
                <w:rFonts w:ascii="GHEA Grapalat" w:hAnsi="GHEA Grapalat"/>
                <w:lang w:val="hy-AM"/>
              </w:rPr>
            </w:pPr>
            <w:r w:rsidRPr="00FE0123">
              <w:rPr>
                <w:rFonts w:ascii="GHEA Grapalat" w:hAnsi="GHEA Grapalat"/>
                <w:lang w:val="hy-AM"/>
              </w:rPr>
              <w:t xml:space="preserve">Հիմնավորումը կարելի է բնորոշել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առաջինը՝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և երկրորդը՝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դրա հաջող ընդունման և հետագայում՝ նաև կիրառման գրավականն է։ </w:t>
            </w:r>
          </w:p>
          <w:p w:rsidR="00E248AA" w:rsidRPr="00FE0123" w:rsidRDefault="00E248AA" w:rsidP="007B1017">
            <w:pPr>
              <w:spacing w:after="0"/>
              <w:ind w:left="157" w:right="166" w:firstLine="540"/>
              <w:jc w:val="both"/>
              <w:rPr>
                <w:rFonts w:ascii="GHEA Grapalat" w:hAnsi="GHEA Grapalat"/>
                <w:lang w:val="hy-AM"/>
              </w:rPr>
            </w:pPr>
            <w:r w:rsidRPr="00FE0123">
              <w:rPr>
                <w:rFonts w:ascii="GHEA Grapalat" w:hAnsi="GHEA Grapalat"/>
                <w:b/>
                <w:lang w:val="hy-AM"/>
              </w:rPr>
              <w:t>«Նորմատիվ իրավական ակտերի մասին» օրենքի 6-րդ հոդվածի 5-րդ մասի համաձայն՝</w:t>
            </w:r>
            <w:r w:rsidRPr="00FE0123">
              <w:rPr>
                <w:rFonts w:ascii="GHEA Grapalat" w:hAnsi="GHEA Grapalat"/>
                <w:lang w:val="hy-AM"/>
              </w:rPr>
              <w:t xml:space="preserve">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w:t>
            </w:r>
            <w:r w:rsidRPr="00FE0123">
              <w:rPr>
                <w:rFonts w:ascii="GHEA Grapalat" w:hAnsi="GHEA Grapalat"/>
                <w:lang w:val="hy-AM"/>
              </w:rPr>
              <w:lastRenderedPageBreak/>
              <w:t>կիրառելի է), կարգավորման նպատակները, ակնկալվող արդյունքը, ակտի նորմատիվ բնույթի հիմնավորվածությունը:</w:t>
            </w:r>
          </w:p>
          <w:p w:rsidR="00E248AA" w:rsidRPr="00FE0123" w:rsidRDefault="00E248AA" w:rsidP="007B1017">
            <w:pPr>
              <w:spacing w:after="0"/>
              <w:ind w:left="157" w:right="166" w:firstLine="540"/>
              <w:jc w:val="both"/>
              <w:rPr>
                <w:rFonts w:ascii="GHEA Grapalat" w:hAnsi="GHEA Grapalat"/>
                <w:b/>
                <w:lang w:val="hy-AM"/>
              </w:rPr>
            </w:pPr>
            <w:r w:rsidRPr="00FE0123">
              <w:rPr>
                <w:rFonts w:ascii="GHEA Grapalat" w:hAnsi="GHEA Grapalat"/>
                <w:lang w:val="hy-AM"/>
              </w:rPr>
              <w:t xml:space="preserve">Տվյալ պարագայում անհրաժեշտ ենք համարում նշել, որ նախագծերին կից ներկայացված հիմնավորման ուսումնասիրման արդյունքում կարելի է փաստել, որ Նախագծով նախատեսվող կարգավորումների վերաբերյալ հստակ պարզաբանումներ ներկայացված չեն, բացահայտված չեն բուն խնդիրները, որոնց կարգավորմանն են ուղղված նախագծերի կարգավորումները, ներկայացված չեն առկա խնդիրները և կարգավորման նպատակը։ Ուստի գտնում ենք, որ վերոնշյալ Նախագծին կից ներկայացված հիմնավորումը ունի լրամշակման կարիք, </w:t>
            </w:r>
            <w:r w:rsidRPr="00FE0123">
              <w:rPr>
                <w:rFonts w:ascii="GHEA Grapalat" w:hAnsi="GHEA Grapalat"/>
                <w:b/>
                <w:lang w:val="hy-AM"/>
              </w:rPr>
              <w:t>քանի որ առանց պատշաճ, ամբողջական և հիմնավորված ներկայացման հնարավոր չէ լիարժեք գնահատել Նախագծով նախատեսված կարգավորումների ոչ միայն նպատակահարմարությունը, այլև դրանց իրավաչափությունը։</w:t>
            </w:r>
          </w:p>
          <w:p w:rsidR="00E248AA" w:rsidRPr="00FE0123" w:rsidRDefault="00E248AA" w:rsidP="007B1017">
            <w:pPr>
              <w:spacing w:after="0"/>
              <w:ind w:left="157" w:right="166" w:firstLine="540"/>
              <w:jc w:val="both"/>
              <w:rPr>
                <w:rFonts w:ascii="GHEA Grapalat" w:hAnsi="GHEA Grapalat"/>
                <w:lang w:val="hy-AM"/>
              </w:rPr>
            </w:pPr>
            <w:r w:rsidRPr="00FE0123">
              <w:rPr>
                <w:rFonts w:ascii="GHEA Grapalat" w:hAnsi="GHEA Grapalat"/>
                <w:lang w:val="hy-AM"/>
              </w:rPr>
              <w:t>Մասնավորապես, եթե բացակայում են կարգավորման նպատակների հստակ ձևակերպումը, իրավական հիմքերի մատնանշումը, գործող օրենսդրության հետ փոխհարաբերակցության վերլուծությունը և հնարավոր իրավական հետևանքների գնահատումը, ապա լիարժեք ձևով հնարավոր չէ գնահատել՝ արդյոք առաջարկվող փոփոխությունները համապատասխանում են իրավական որոշակիության, համաչափության, լեգիտիմ ակնկալիքների պաշտպանության և օրենքով սահմանափակման սահմանադրական սկզբունքներին։</w:t>
            </w:r>
          </w:p>
          <w:p w:rsidR="00E248AA" w:rsidRPr="00FE0123" w:rsidRDefault="00E248AA" w:rsidP="007B1017">
            <w:pPr>
              <w:spacing w:after="0"/>
              <w:ind w:left="157" w:right="166" w:firstLine="540"/>
              <w:jc w:val="both"/>
              <w:rPr>
                <w:rFonts w:ascii="GHEA Grapalat" w:hAnsi="GHEA Grapalat"/>
                <w:b/>
                <w:lang w:val="hy-AM"/>
              </w:rPr>
            </w:pPr>
            <w:r w:rsidRPr="00FE0123">
              <w:rPr>
                <w:rFonts w:ascii="GHEA Grapalat" w:hAnsi="GHEA Grapalat"/>
                <w:lang w:val="hy-AM"/>
              </w:rPr>
              <w:t>Ուստի նախագծի հիմնավորումների հստակեցումը և կարգավորումների բովանդակային հստակեցումը անհրաժեշտ նախապայման են դրա իրավական գնահատման և հետագա քննարկման համար։</w:t>
            </w:r>
          </w:p>
          <w:p w:rsidR="00E248AA" w:rsidRPr="00FE0123" w:rsidRDefault="00E248AA" w:rsidP="007B1017">
            <w:pPr>
              <w:spacing w:after="0"/>
              <w:ind w:left="157" w:right="166" w:firstLine="540"/>
              <w:jc w:val="both"/>
              <w:rPr>
                <w:rFonts w:ascii="GHEA Grapalat" w:hAnsi="GHEA Grapalat" w:cs="Times Armenian"/>
                <w:b/>
                <w:lang w:val="hy-AM" w:eastAsia="ru-RU"/>
              </w:rPr>
            </w:pPr>
            <w:r w:rsidRPr="00FE0123">
              <w:rPr>
                <w:rFonts w:ascii="GHEA Grapalat" w:hAnsi="GHEA Grapalat"/>
                <w:lang w:val="hy-AM"/>
              </w:rPr>
              <w:t>Այսպես օրինակ կարգավորումների մեկը, որի մասով մանրամասն հիմնավորումներ չկան Նախագծի 1-ին կետի 4-րդ ենթակետն է, որով նախատեսվում է, որ Կառուցապատողը նախագիծը պետք է ներկայացնի պետական համալիր փորձաքննության ճարտարապետահատակագծային առաջադրանքի (նախագծման թույլտվության) ժամկետի սպառումից առնվազն երկու ամիս առաջ: Այսպիսով, առաջարկում ենք Նախագծով առաջարկվող բոլոր կարգավորումների վերաբերյալ հիմնավորմանը ներկայացվող պահանջներին համապատասխան Հիմնավորում ներկայացնել:</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lang w:val="hy-AM"/>
              </w:rPr>
            </w:pPr>
            <w:r w:rsidRPr="00FE0123">
              <w:rPr>
                <w:rFonts w:ascii="GHEA Grapalat" w:hAnsi="GHEA Grapalat" w:cs="Sylfaen"/>
                <w:lang w:val="hy-AM"/>
              </w:rPr>
              <w:lastRenderedPageBreak/>
              <w:t>Ընդունվել</w:t>
            </w:r>
            <w:r w:rsidRPr="00FE0123">
              <w:rPr>
                <w:rFonts w:ascii="GHEA Grapalat" w:hAnsi="GHEA Grapalat"/>
                <w:lang w:val="hy-AM"/>
              </w:rPr>
              <w:t xml:space="preserve"> </w:t>
            </w:r>
            <w:r w:rsidRPr="00FE0123">
              <w:rPr>
                <w:rFonts w:ascii="GHEA Grapalat" w:hAnsi="GHEA Grapalat" w:cs="Sylfaen"/>
                <w:lang w:val="hy-AM"/>
              </w:rPr>
              <w:t>է</w:t>
            </w:r>
          </w:p>
          <w:p w:rsidR="00E248AA" w:rsidRPr="00FE0123" w:rsidRDefault="00E248AA" w:rsidP="007B1017">
            <w:pPr>
              <w:ind w:left="217" w:right="207"/>
              <w:jc w:val="center"/>
              <w:rPr>
                <w:rFonts w:ascii="GHEA Grapalat" w:hAnsi="GHEA Grapalat"/>
                <w:lang w:val="hy-AM"/>
              </w:rPr>
            </w:pPr>
            <w:r w:rsidRPr="00FE0123">
              <w:rPr>
                <w:rFonts w:ascii="GHEA Grapalat" w:hAnsi="GHEA Grapalat" w:cs="Sylfaen"/>
                <w:lang w:val="hy-AM"/>
              </w:rPr>
              <w:t>Նախագծին</w:t>
            </w:r>
            <w:r w:rsidRPr="00FE0123">
              <w:rPr>
                <w:rFonts w:ascii="GHEA Grapalat" w:hAnsi="GHEA Grapalat"/>
                <w:lang w:val="hy-AM"/>
              </w:rPr>
              <w:t xml:space="preserve"> </w:t>
            </w:r>
            <w:r w:rsidRPr="00FE0123">
              <w:rPr>
                <w:rFonts w:ascii="GHEA Grapalat" w:hAnsi="GHEA Grapalat" w:cs="Sylfaen"/>
                <w:lang w:val="hy-AM"/>
              </w:rPr>
              <w:t>կից</w:t>
            </w:r>
            <w:r w:rsidRPr="00FE0123">
              <w:rPr>
                <w:rFonts w:ascii="GHEA Grapalat" w:hAnsi="GHEA Grapalat"/>
                <w:lang w:val="hy-AM"/>
              </w:rPr>
              <w:t xml:space="preserve"> </w:t>
            </w:r>
            <w:r w:rsidRPr="00FE0123">
              <w:rPr>
                <w:rFonts w:ascii="GHEA Grapalat" w:hAnsi="GHEA Grapalat" w:cs="Sylfaen"/>
                <w:lang w:val="hy-AM"/>
              </w:rPr>
              <w:t>հիմնավորումը</w:t>
            </w:r>
            <w:r w:rsidRPr="00FE0123">
              <w:rPr>
                <w:rFonts w:ascii="GHEA Grapalat" w:hAnsi="GHEA Grapalat"/>
                <w:lang w:val="hy-AM"/>
              </w:rPr>
              <w:t xml:space="preserve"> </w:t>
            </w:r>
            <w:r w:rsidRPr="00FE0123">
              <w:rPr>
                <w:rFonts w:ascii="GHEA Grapalat" w:hAnsi="GHEA Grapalat" w:cs="Sylfaen"/>
                <w:lang w:val="hy-AM"/>
              </w:rPr>
              <w:t>լրամշակվել է՝ առավել</w:t>
            </w:r>
            <w:r w:rsidRPr="00FE0123">
              <w:rPr>
                <w:rFonts w:ascii="GHEA Grapalat" w:hAnsi="GHEA Grapalat"/>
                <w:lang w:val="hy-AM"/>
              </w:rPr>
              <w:t xml:space="preserve"> </w:t>
            </w:r>
            <w:r w:rsidRPr="00FE0123">
              <w:rPr>
                <w:rFonts w:ascii="GHEA Grapalat" w:hAnsi="GHEA Grapalat" w:cs="Sylfaen"/>
                <w:lang w:val="hy-AM"/>
              </w:rPr>
              <w:t>հստակ</w:t>
            </w:r>
            <w:r w:rsidRPr="00FE0123">
              <w:rPr>
                <w:rFonts w:ascii="GHEA Grapalat" w:hAnsi="GHEA Grapalat"/>
                <w:lang w:val="hy-AM"/>
              </w:rPr>
              <w:t xml:space="preserve"> </w:t>
            </w:r>
            <w:r w:rsidRPr="00FE0123">
              <w:rPr>
                <w:rFonts w:ascii="GHEA Grapalat" w:hAnsi="GHEA Grapalat" w:cs="Sylfaen"/>
                <w:lang w:val="hy-AM"/>
              </w:rPr>
              <w:t>ներկայացնելով</w:t>
            </w:r>
            <w:r w:rsidRPr="00FE0123">
              <w:rPr>
                <w:rFonts w:ascii="GHEA Grapalat" w:hAnsi="GHEA Grapalat"/>
                <w:lang w:val="hy-AM"/>
              </w:rPr>
              <w:t xml:space="preserve"> </w:t>
            </w:r>
            <w:r w:rsidRPr="00FE0123">
              <w:rPr>
                <w:rFonts w:ascii="GHEA Grapalat" w:hAnsi="GHEA Grapalat" w:cs="Sylfaen"/>
                <w:lang w:val="hy-AM"/>
              </w:rPr>
              <w:t>կարգավորման</w:t>
            </w:r>
            <w:r w:rsidRPr="00FE0123">
              <w:rPr>
                <w:rFonts w:ascii="GHEA Grapalat" w:hAnsi="GHEA Grapalat"/>
                <w:lang w:val="hy-AM"/>
              </w:rPr>
              <w:t xml:space="preserve"> </w:t>
            </w:r>
            <w:r w:rsidRPr="00FE0123">
              <w:rPr>
                <w:rFonts w:ascii="GHEA Grapalat" w:hAnsi="GHEA Grapalat" w:cs="Sylfaen"/>
                <w:lang w:val="hy-AM"/>
              </w:rPr>
              <w:t>խնդիրը</w:t>
            </w:r>
            <w:r w:rsidRPr="00FE0123">
              <w:rPr>
                <w:rFonts w:ascii="GHEA Grapalat" w:hAnsi="GHEA Grapalat"/>
                <w:lang w:val="hy-AM"/>
              </w:rPr>
              <w:t xml:space="preserve">, </w:t>
            </w:r>
            <w:r w:rsidRPr="00FE0123">
              <w:rPr>
                <w:rFonts w:ascii="GHEA Grapalat" w:hAnsi="GHEA Grapalat" w:cs="Sylfaen"/>
                <w:lang w:val="hy-AM"/>
              </w:rPr>
              <w:t>նպատակը</w:t>
            </w:r>
            <w:r w:rsidRPr="00FE0123">
              <w:rPr>
                <w:rFonts w:ascii="GHEA Grapalat" w:hAnsi="GHEA Grapalat"/>
                <w:lang w:val="hy-AM"/>
              </w:rPr>
              <w:t xml:space="preserve">, </w:t>
            </w:r>
            <w:r w:rsidRPr="00FE0123">
              <w:rPr>
                <w:rFonts w:ascii="GHEA Grapalat" w:hAnsi="GHEA Grapalat" w:cs="Sylfaen"/>
                <w:lang w:val="hy-AM"/>
              </w:rPr>
              <w:t>ակնկալվող</w:t>
            </w:r>
            <w:r w:rsidRPr="00FE0123">
              <w:rPr>
                <w:rFonts w:ascii="GHEA Grapalat" w:hAnsi="GHEA Grapalat"/>
                <w:lang w:val="hy-AM"/>
              </w:rPr>
              <w:t xml:space="preserve"> </w:t>
            </w:r>
            <w:r w:rsidRPr="00FE0123">
              <w:rPr>
                <w:rFonts w:ascii="GHEA Grapalat" w:hAnsi="GHEA Grapalat" w:cs="Sylfaen"/>
                <w:lang w:val="hy-AM"/>
              </w:rPr>
              <w:t>արդյունքը</w:t>
            </w:r>
            <w:r w:rsidRPr="00FE0123">
              <w:rPr>
                <w:rFonts w:ascii="GHEA Grapalat" w:hAnsi="GHEA Grapalat"/>
                <w:lang w:val="hy-AM"/>
              </w:rPr>
              <w:t xml:space="preserve"> </w:t>
            </w:r>
            <w:r w:rsidRPr="00FE0123">
              <w:rPr>
                <w:rFonts w:ascii="GHEA Grapalat" w:hAnsi="GHEA Grapalat" w:cs="Sylfaen"/>
                <w:lang w:val="hy-AM"/>
              </w:rPr>
              <w:t>և</w:t>
            </w:r>
            <w:r w:rsidRPr="00FE0123">
              <w:rPr>
                <w:rFonts w:ascii="GHEA Grapalat" w:hAnsi="GHEA Grapalat"/>
                <w:lang w:val="hy-AM"/>
              </w:rPr>
              <w:t xml:space="preserve"> </w:t>
            </w:r>
            <w:r w:rsidRPr="00FE0123">
              <w:rPr>
                <w:rFonts w:ascii="GHEA Grapalat" w:hAnsi="GHEA Grapalat" w:cs="Sylfaen"/>
                <w:lang w:val="hy-AM"/>
              </w:rPr>
              <w:t>առանձին</w:t>
            </w:r>
            <w:r w:rsidRPr="00FE0123">
              <w:rPr>
                <w:rFonts w:ascii="GHEA Grapalat" w:hAnsi="GHEA Grapalat"/>
                <w:lang w:val="hy-AM"/>
              </w:rPr>
              <w:t xml:space="preserve"> </w:t>
            </w:r>
            <w:r w:rsidRPr="00FE0123">
              <w:rPr>
                <w:rFonts w:ascii="GHEA Grapalat" w:hAnsi="GHEA Grapalat" w:cs="Sylfaen"/>
                <w:lang w:val="hy-AM"/>
              </w:rPr>
              <w:t>կարգավորումների</w:t>
            </w:r>
            <w:r w:rsidRPr="00FE0123">
              <w:rPr>
                <w:rFonts w:ascii="GHEA Grapalat" w:hAnsi="GHEA Grapalat"/>
                <w:lang w:val="hy-AM"/>
              </w:rPr>
              <w:t xml:space="preserve">, </w:t>
            </w:r>
            <w:r w:rsidRPr="00FE0123">
              <w:rPr>
                <w:rFonts w:ascii="GHEA Grapalat" w:hAnsi="GHEA Grapalat" w:cs="Sylfaen"/>
                <w:lang w:val="hy-AM"/>
              </w:rPr>
              <w:t>այդ</w:t>
            </w:r>
            <w:r w:rsidRPr="00FE0123">
              <w:rPr>
                <w:rFonts w:ascii="GHEA Grapalat" w:hAnsi="GHEA Grapalat"/>
                <w:lang w:val="hy-AM"/>
              </w:rPr>
              <w:t xml:space="preserve"> </w:t>
            </w:r>
            <w:r w:rsidRPr="00FE0123">
              <w:rPr>
                <w:rFonts w:ascii="GHEA Grapalat" w:hAnsi="GHEA Grapalat" w:cs="Sylfaen"/>
                <w:lang w:val="hy-AM"/>
              </w:rPr>
              <w:t>թվում՝</w:t>
            </w:r>
            <w:r w:rsidRPr="00FE0123">
              <w:rPr>
                <w:rFonts w:ascii="GHEA Grapalat" w:hAnsi="GHEA Grapalat"/>
                <w:lang w:val="hy-AM"/>
              </w:rPr>
              <w:t xml:space="preserve"> </w:t>
            </w:r>
            <w:r w:rsidRPr="00FE0123">
              <w:rPr>
                <w:rFonts w:ascii="GHEA Grapalat" w:hAnsi="GHEA Grapalat" w:cs="Sylfaen"/>
                <w:lang w:val="hy-AM"/>
              </w:rPr>
              <w:t>պետական</w:t>
            </w:r>
            <w:r w:rsidRPr="00FE0123">
              <w:rPr>
                <w:rFonts w:ascii="GHEA Grapalat" w:hAnsi="GHEA Grapalat"/>
                <w:lang w:val="hy-AM"/>
              </w:rPr>
              <w:t xml:space="preserve"> </w:t>
            </w:r>
            <w:r w:rsidRPr="00FE0123">
              <w:rPr>
                <w:rFonts w:ascii="GHEA Grapalat" w:hAnsi="GHEA Grapalat" w:cs="Sylfaen"/>
                <w:lang w:val="hy-AM"/>
              </w:rPr>
              <w:t>համալիր</w:t>
            </w:r>
            <w:r w:rsidRPr="00FE0123">
              <w:rPr>
                <w:rFonts w:ascii="GHEA Grapalat" w:hAnsi="GHEA Grapalat"/>
                <w:lang w:val="hy-AM"/>
              </w:rPr>
              <w:t xml:space="preserve"> </w:t>
            </w:r>
            <w:r w:rsidRPr="00FE0123">
              <w:rPr>
                <w:rFonts w:ascii="GHEA Grapalat" w:hAnsi="GHEA Grapalat" w:cs="Sylfaen"/>
                <w:lang w:val="hy-AM"/>
              </w:rPr>
              <w:t>փորձաքննության</w:t>
            </w:r>
            <w:r w:rsidRPr="00FE0123">
              <w:rPr>
                <w:rFonts w:ascii="GHEA Grapalat" w:hAnsi="GHEA Grapalat"/>
                <w:lang w:val="hy-AM"/>
              </w:rPr>
              <w:t xml:space="preserve"> </w:t>
            </w:r>
            <w:r w:rsidRPr="00FE0123">
              <w:rPr>
                <w:rFonts w:ascii="GHEA Grapalat" w:hAnsi="GHEA Grapalat" w:cs="Sylfaen"/>
                <w:lang w:val="hy-AM"/>
              </w:rPr>
              <w:t>ներկայացման</w:t>
            </w:r>
            <w:r w:rsidRPr="00FE0123">
              <w:rPr>
                <w:rFonts w:ascii="GHEA Grapalat" w:hAnsi="GHEA Grapalat"/>
                <w:lang w:val="hy-AM"/>
              </w:rPr>
              <w:t xml:space="preserve"> </w:t>
            </w:r>
            <w:r w:rsidRPr="00FE0123">
              <w:rPr>
                <w:rFonts w:ascii="GHEA Grapalat" w:hAnsi="GHEA Grapalat" w:cs="Sylfaen"/>
                <w:lang w:val="hy-AM"/>
              </w:rPr>
              <w:t>ժամկետի</w:t>
            </w:r>
            <w:r w:rsidRPr="00FE0123">
              <w:rPr>
                <w:rFonts w:ascii="GHEA Grapalat" w:hAnsi="GHEA Grapalat"/>
                <w:lang w:val="hy-AM"/>
              </w:rPr>
              <w:t xml:space="preserve"> </w:t>
            </w:r>
            <w:r w:rsidRPr="00FE0123">
              <w:rPr>
                <w:rFonts w:ascii="GHEA Grapalat" w:hAnsi="GHEA Grapalat" w:cs="Sylfaen"/>
                <w:lang w:val="hy-AM"/>
              </w:rPr>
              <w:t>վերաբերյալ</w:t>
            </w:r>
            <w:r w:rsidRPr="00FE0123">
              <w:rPr>
                <w:rFonts w:ascii="GHEA Grapalat" w:hAnsi="GHEA Grapalat"/>
                <w:lang w:val="hy-AM"/>
              </w:rPr>
              <w:t xml:space="preserve"> </w:t>
            </w:r>
            <w:r w:rsidRPr="00FE0123">
              <w:rPr>
                <w:rFonts w:ascii="GHEA Grapalat" w:hAnsi="GHEA Grapalat" w:cs="Sylfaen"/>
                <w:lang w:val="hy-AM"/>
              </w:rPr>
              <w:t>հիմնավորումը։ Դրա նախնական տեքստը, սակայն,</w:t>
            </w:r>
            <w:r w:rsidRPr="00FE0123">
              <w:rPr>
                <w:rFonts w:ascii="GHEA Grapalat" w:hAnsi="GHEA Grapalat"/>
                <w:lang w:val="hy-AM"/>
              </w:rPr>
              <w:t xml:space="preserve"> </w:t>
            </w:r>
            <w:r w:rsidRPr="00FE0123">
              <w:rPr>
                <w:rFonts w:ascii="GHEA Grapalat" w:hAnsi="GHEA Grapalat" w:cs="Sylfaen"/>
                <w:lang w:val="hy-AM"/>
              </w:rPr>
              <w:t>արտացոլում</w:t>
            </w:r>
            <w:r w:rsidRPr="00FE0123">
              <w:rPr>
                <w:rFonts w:ascii="GHEA Grapalat" w:hAnsi="GHEA Grapalat"/>
                <w:lang w:val="hy-AM"/>
              </w:rPr>
              <w:t xml:space="preserve"> </w:t>
            </w:r>
            <w:r w:rsidRPr="00FE0123">
              <w:rPr>
                <w:rFonts w:ascii="GHEA Grapalat" w:hAnsi="GHEA Grapalat" w:cs="Sylfaen"/>
                <w:lang w:val="hy-AM"/>
              </w:rPr>
              <w:t>է</w:t>
            </w:r>
            <w:r w:rsidRPr="00FE0123">
              <w:rPr>
                <w:rFonts w:ascii="GHEA Grapalat" w:hAnsi="GHEA Grapalat"/>
                <w:lang w:val="hy-AM"/>
              </w:rPr>
              <w:t xml:space="preserve"> </w:t>
            </w:r>
            <w:r w:rsidRPr="00FE0123">
              <w:rPr>
                <w:rFonts w:ascii="GHEA Grapalat" w:hAnsi="GHEA Grapalat" w:cs="Sylfaen"/>
                <w:lang w:val="hy-AM"/>
              </w:rPr>
              <w:t>նախագծի</w:t>
            </w:r>
            <w:r w:rsidRPr="00FE0123">
              <w:rPr>
                <w:rFonts w:ascii="GHEA Grapalat" w:hAnsi="GHEA Grapalat"/>
                <w:lang w:val="hy-AM"/>
              </w:rPr>
              <w:t xml:space="preserve"> </w:t>
            </w:r>
            <w:r w:rsidRPr="00FE0123">
              <w:rPr>
                <w:rFonts w:ascii="GHEA Grapalat" w:hAnsi="GHEA Grapalat" w:cs="Sylfaen"/>
                <w:lang w:val="hy-AM"/>
              </w:rPr>
              <w:t>առարկան</w:t>
            </w:r>
            <w:r w:rsidRPr="00FE0123">
              <w:rPr>
                <w:rFonts w:ascii="GHEA Grapalat" w:hAnsi="GHEA Grapalat"/>
                <w:lang w:val="hy-AM"/>
              </w:rPr>
              <w:t xml:space="preserve"> </w:t>
            </w:r>
            <w:r w:rsidRPr="00FE0123">
              <w:rPr>
                <w:rFonts w:ascii="GHEA Grapalat" w:hAnsi="GHEA Grapalat" w:cs="Sylfaen"/>
                <w:lang w:val="hy-AM"/>
              </w:rPr>
              <w:t>և</w:t>
            </w:r>
            <w:r w:rsidRPr="00FE0123">
              <w:rPr>
                <w:rFonts w:ascii="GHEA Grapalat" w:hAnsi="GHEA Grapalat"/>
                <w:lang w:val="hy-AM"/>
              </w:rPr>
              <w:t xml:space="preserve"> </w:t>
            </w:r>
            <w:r w:rsidRPr="00FE0123">
              <w:rPr>
                <w:rFonts w:ascii="GHEA Grapalat" w:hAnsi="GHEA Grapalat" w:cs="Sylfaen"/>
                <w:lang w:val="hy-AM"/>
              </w:rPr>
              <w:t>փոփոխությունների</w:t>
            </w:r>
            <w:r w:rsidRPr="00FE0123">
              <w:rPr>
                <w:rFonts w:ascii="GHEA Grapalat" w:hAnsi="GHEA Grapalat"/>
                <w:lang w:val="hy-AM"/>
              </w:rPr>
              <w:t xml:space="preserve"> </w:t>
            </w:r>
            <w:r w:rsidRPr="00FE0123">
              <w:rPr>
                <w:rFonts w:ascii="GHEA Grapalat" w:hAnsi="GHEA Grapalat" w:cs="Sylfaen"/>
                <w:lang w:val="hy-AM"/>
              </w:rPr>
              <w:t>ընդհանուր</w:t>
            </w:r>
            <w:r w:rsidRPr="00FE0123">
              <w:rPr>
                <w:rFonts w:ascii="GHEA Grapalat" w:hAnsi="GHEA Grapalat"/>
                <w:lang w:val="hy-AM"/>
              </w:rPr>
              <w:t xml:space="preserve"> </w:t>
            </w:r>
            <w:r w:rsidRPr="00FE0123">
              <w:rPr>
                <w:rFonts w:ascii="GHEA Grapalat" w:hAnsi="GHEA Grapalat" w:cs="Sylfaen"/>
                <w:lang w:val="hy-AM"/>
              </w:rPr>
              <w:t>նպատակը</w:t>
            </w:r>
            <w:r w:rsidRPr="00FE0123">
              <w:rPr>
                <w:rFonts w:ascii="GHEA Grapalat" w:hAnsi="GHEA Grapalat"/>
                <w:lang w:val="hy-AM"/>
              </w:rPr>
              <w:t xml:space="preserve">, </w:t>
            </w:r>
            <w:r w:rsidRPr="00FE0123">
              <w:rPr>
                <w:rFonts w:ascii="GHEA Grapalat" w:hAnsi="GHEA Grapalat" w:cs="Sylfaen"/>
                <w:lang w:val="hy-AM"/>
              </w:rPr>
              <w:t>ուստի</w:t>
            </w:r>
            <w:r w:rsidRPr="00FE0123">
              <w:rPr>
                <w:rFonts w:ascii="GHEA Grapalat" w:hAnsi="GHEA Grapalat"/>
                <w:lang w:val="hy-AM"/>
              </w:rPr>
              <w:t xml:space="preserve"> </w:t>
            </w:r>
            <w:r w:rsidRPr="00FE0123">
              <w:rPr>
                <w:rFonts w:ascii="GHEA Grapalat" w:hAnsi="GHEA Grapalat" w:cs="Sylfaen"/>
                <w:lang w:val="hy-AM"/>
              </w:rPr>
              <w:t>դրա</w:t>
            </w:r>
            <w:r w:rsidRPr="00FE0123">
              <w:rPr>
                <w:rFonts w:ascii="GHEA Grapalat" w:hAnsi="GHEA Grapalat"/>
                <w:lang w:val="hy-AM"/>
              </w:rPr>
              <w:t xml:space="preserve"> </w:t>
            </w:r>
            <w:r w:rsidRPr="00FE0123">
              <w:rPr>
                <w:rFonts w:ascii="GHEA Grapalat" w:hAnsi="GHEA Grapalat" w:cs="Sylfaen"/>
                <w:lang w:val="hy-AM"/>
              </w:rPr>
              <w:t>թերությունները</w:t>
            </w:r>
            <w:r w:rsidRPr="00FE0123">
              <w:rPr>
                <w:rFonts w:ascii="GHEA Grapalat" w:hAnsi="GHEA Grapalat"/>
                <w:lang w:val="hy-AM"/>
              </w:rPr>
              <w:t xml:space="preserve"> </w:t>
            </w:r>
            <w:r w:rsidRPr="00FE0123">
              <w:rPr>
                <w:rFonts w:ascii="GHEA Grapalat" w:hAnsi="GHEA Grapalat" w:cs="Sylfaen"/>
                <w:lang w:val="hy-AM"/>
              </w:rPr>
              <w:t>չեն</w:t>
            </w:r>
            <w:r w:rsidRPr="00FE0123">
              <w:rPr>
                <w:rFonts w:ascii="GHEA Grapalat" w:hAnsi="GHEA Grapalat"/>
                <w:lang w:val="hy-AM"/>
              </w:rPr>
              <w:t xml:space="preserve"> </w:t>
            </w:r>
            <w:r w:rsidRPr="00FE0123">
              <w:rPr>
                <w:rFonts w:ascii="GHEA Grapalat" w:hAnsi="GHEA Grapalat" w:cs="Sylfaen"/>
                <w:lang w:val="hy-AM"/>
              </w:rPr>
              <w:t>հանգեցնում</w:t>
            </w:r>
            <w:r w:rsidRPr="00FE0123">
              <w:rPr>
                <w:rFonts w:ascii="GHEA Grapalat" w:hAnsi="GHEA Grapalat"/>
                <w:lang w:val="hy-AM"/>
              </w:rPr>
              <w:t xml:space="preserve"> </w:t>
            </w:r>
            <w:r w:rsidRPr="00FE0123">
              <w:rPr>
                <w:rFonts w:ascii="GHEA Grapalat" w:hAnsi="GHEA Grapalat" w:cs="Sylfaen"/>
                <w:lang w:val="hy-AM"/>
              </w:rPr>
              <w:t>նախագծի</w:t>
            </w:r>
            <w:r w:rsidRPr="00FE0123">
              <w:rPr>
                <w:rFonts w:ascii="GHEA Grapalat" w:hAnsi="GHEA Grapalat"/>
                <w:lang w:val="hy-AM"/>
              </w:rPr>
              <w:t xml:space="preserve"> </w:t>
            </w:r>
            <w:r w:rsidRPr="00FE0123">
              <w:rPr>
                <w:rFonts w:ascii="GHEA Grapalat" w:hAnsi="GHEA Grapalat" w:cs="Sylfaen"/>
                <w:lang w:val="hy-AM"/>
              </w:rPr>
              <w:t>նորմերի</w:t>
            </w:r>
            <w:r w:rsidRPr="00FE0123">
              <w:rPr>
                <w:rFonts w:ascii="GHEA Grapalat" w:hAnsi="GHEA Grapalat"/>
                <w:lang w:val="hy-AM"/>
              </w:rPr>
              <w:t xml:space="preserve"> </w:t>
            </w:r>
            <w:r w:rsidRPr="00FE0123">
              <w:rPr>
                <w:rFonts w:ascii="GHEA Grapalat" w:hAnsi="GHEA Grapalat" w:cs="Sylfaen"/>
                <w:lang w:val="hy-AM"/>
              </w:rPr>
              <w:t>իրավական</w:t>
            </w:r>
            <w:r w:rsidRPr="00FE0123">
              <w:rPr>
                <w:rFonts w:ascii="GHEA Grapalat" w:hAnsi="GHEA Grapalat"/>
                <w:lang w:val="hy-AM"/>
              </w:rPr>
              <w:t xml:space="preserve"> </w:t>
            </w:r>
            <w:r w:rsidRPr="00FE0123">
              <w:rPr>
                <w:rFonts w:ascii="GHEA Grapalat" w:hAnsi="GHEA Grapalat" w:cs="Sylfaen"/>
                <w:lang w:val="hy-AM"/>
              </w:rPr>
              <w:t>անորոշության</w:t>
            </w:r>
            <w:r w:rsidRPr="00FE0123">
              <w:rPr>
                <w:rFonts w:ascii="GHEA Grapalat" w:hAnsi="GHEA Grapalat"/>
                <w:lang w:val="hy-AM"/>
              </w:rPr>
              <w:t xml:space="preserve"> </w:t>
            </w:r>
            <w:r w:rsidRPr="00FE0123">
              <w:rPr>
                <w:rFonts w:ascii="GHEA Grapalat" w:hAnsi="GHEA Grapalat" w:cs="Sylfaen"/>
                <w:lang w:val="hy-AM"/>
              </w:rPr>
              <w:t>կամ</w:t>
            </w:r>
            <w:r w:rsidRPr="00FE0123">
              <w:rPr>
                <w:rFonts w:ascii="GHEA Grapalat" w:hAnsi="GHEA Grapalat"/>
                <w:lang w:val="hy-AM"/>
              </w:rPr>
              <w:t xml:space="preserve"> </w:t>
            </w:r>
            <w:r w:rsidRPr="00FE0123">
              <w:rPr>
                <w:rFonts w:ascii="GHEA Grapalat" w:hAnsi="GHEA Grapalat" w:cs="Sylfaen"/>
                <w:lang w:val="hy-AM"/>
              </w:rPr>
              <w:t>կարգավորման</w:t>
            </w:r>
            <w:r w:rsidRPr="00FE0123">
              <w:rPr>
                <w:rFonts w:ascii="GHEA Grapalat" w:hAnsi="GHEA Grapalat"/>
                <w:lang w:val="hy-AM"/>
              </w:rPr>
              <w:t xml:space="preserve"> </w:t>
            </w:r>
            <w:r w:rsidRPr="00FE0123">
              <w:rPr>
                <w:rFonts w:ascii="GHEA Grapalat" w:hAnsi="GHEA Grapalat" w:cs="Sylfaen"/>
                <w:lang w:val="hy-AM"/>
              </w:rPr>
              <w:t>հայեցակարգի</w:t>
            </w:r>
            <w:r w:rsidRPr="00FE0123">
              <w:rPr>
                <w:rFonts w:ascii="GHEA Grapalat" w:hAnsi="GHEA Grapalat"/>
                <w:lang w:val="hy-AM"/>
              </w:rPr>
              <w:t xml:space="preserve"> </w:t>
            </w:r>
            <w:r w:rsidRPr="00FE0123">
              <w:rPr>
                <w:rFonts w:ascii="GHEA Grapalat" w:hAnsi="GHEA Grapalat" w:cs="Sylfaen"/>
                <w:lang w:val="hy-AM"/>
              </w:rPr>
              <w:t>անպաշտպանելիության։</w:t>
            </w:r>
          </w:p>
          <w:p w:rsidR="00E248AA" w:rsidRPr="00FE0123" w:rsidRDefault="00E248AA" w:rsidP="007B1017">
            <w:pPr>
              <w:spacing w:after="0"/>
              <w:ind w:left="217" w:right="207"/>
              <w:jc w:val="center"/>
              <w:rPr>
                <w:rFonts w:ascii="GHEA Grapalat" w:eastAsia="Calibri" w:hAnsi="GHEA Grapalat"/>
                <w:b/>
                <w:lang w:val="hy-AM"/>
              </w:rPr>
            </w:pPr>
          </w:p>
        </w:tc>
      </w:tr>
      <w:tr w:rsidR="00E248AA" w:rsidRPr="00FE0123"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autoSpaceDE w:val="0"/>
              <w:autoSpaceDN w:val="0"/>
              <w:adjustRightInd w:val="0"/>
              <w:spacing w:after="0"/>
              <w:ind w:left="157" w:right="166" w:firstLine="540"/>
              <w:jc w:val="both"/>
              <w:rPr>
                <w:rFonts w:ascii="GHEA Grapalat" w:hAnsi="GHEA Grapalat" w:cs="Sylfaen"/>
                <w:shd w:val="clear" w:color="auto" w:fill="FFFFFF"/>
                <w:lang w:val="hy-AM" w:eastAsia="ru-RU"/>
              </w:rPr>
            </w:pPr>
            <w:r w:rsidRPr="00FE0123">
              <w:rPr>
                <w:rFonts w:ascii="GHEA Grapalat" w:hAnsi="GHEA Grapalat" w:cs="Sylfaen"/>
                <w:shd w:val="clear" w:color="auto" w:fill="FFFFFF"/>
                <w:lang w:val="hy-AM" w:eastAsia="ru-RU"/>
              </w:rPr>
              <w:lastRenderedPageBreak/>
              <w:t>2</w:t>
            </w:r>
            <w:r w:rsidRPr="00FE0123">
              <w:rPr>
                <w:rFonts w:ascii="MS Mincho" w:eastAsia="MS Mincho" w:hAnsi="MS Mincho" w:cs="MS Mincho" w:hint="eastAsia"/>
                <w:shd w:val="clear" w:color="auto" w:fill="FFFFFF"/>
                <w:lang w:val="hy-AM" w:eastAsia="ru-RU"/>
              </w:rPr>
              <w:t>․</w:t>
            </w:r>
            <w:r w:rsidRPr="00FE0123">
              <w:rPr>
                <w:rFonts w:ascii="GHEA Grapalat" w:hAnsi="GHEA Grapalat" w:cs="Sylfaen"/>
                <w:shd w:val="clear" w:color="auto" w:fill="FFFFFF"/>
                <w:lang w:val="hy-AM" w:eastAsia="ru-RU"/>
              </w:rPr>
              <w:t xml:space="preserve"> Նախագծի 1-ին կետի 7-րդ ենթակետով նախատեսվում է Որոշման N 1 հավելվածում լրացնել նոր 83.1 և 83.2 կետեր հետևյալ բովանդակությամբ</w:t>
            </w:r>
            <w:r w:rsidRPr="00FE0123">
              <w:rPr>
                <w:rFonts w:ascii="MS Mincho" w:eastAsia="MS Mincho" w:hAnsi="MS Mincho" w:cs="MS Mincho" w:hint="eastAsia"/>
                <w:shd w:val="clear" w:color="auto" w:fill="FFFFFF"/>
                <w:lang w:val="hy-AM" w:eastAsia="ru-RU"/>
              </w:rPr>
              <w:t>․</w:t>
            </w:r>
          </w:p>
          <w:p w:rsidR="00E248AA" w:rsidRPr="00FE0123" w:rsidRDefault="00E248AA" w:rsidP="007B1017">
            <w:pPr>
              <w:autoSpaceDE w:val="0"/>
              <w:autoSpaceDN w:val="0"/>
              <w:adjustRightInd w:val="0"/>
              <w:spacing w:after="0"/>
              <w:ind w:left="157" w:right="166" w:firstLine="540"/>
              <w:jc w:val="both"/>
              <w:rPr>
                <w:rFonts w:ascii="GHEA Grapalat" w:hAnsi="GHEA Grapalat" w:cs="Sylfaen"/>
                <w:i/>
                <w:shd w:val="clear" w:color="auto" w:fill="FFFFFF"/>
                <w:lang w:val="hy-AM" w:eastAsia="ru-RU"/>
              </w:rPr>
            </w:pPr>
            <w:r w:rsidRPr="00FE0123">
              <w:rPr>
                <w:rFonts w:ascii="GHEA Grapalat" w:hAnsi="GHEA Grapalat" w:cs="Sylfaen"/>
                <w:i/>
                <w:shd w:val="clear" w:color="auto" w:fill="FFFFFF"/>
                <w:lang w:val="hy-AM" w:eastAsia="ru-RU"/>
              </w:rPr>
              <w:t>«83</w:t>
            </w:r>
            <w:r w:rsidRPr="00FE0123">
              <w:rPr>
                <w:rFonts w:ascii="MS Mincho" w:eastAsia="MS Mincho" w:hAnsi="MS Mincho" w:cs="MS Mincho" w:hint="eastAsia"/>
                <w:i/>
                <w:shd w:val="clear" w:color="auto" w:fill="FFFFFF"/>
                <w:lang w:val="hy-AM" w:eastAsia="ru-RU"/>
              </w:rPr>
              <w:t>․</w:t>
            </w:r>
            <w:r w:rsidRPr="00FE0123">
              <w:rPr>
                <w:rFonts w:ascii="GHEA Grapalat" w:hAnsi="GHEA Grapalat" w:cs="Sylfaen"/>
                <w:i/>
                <w:shd w:val="clear" w:color="auto" w:fill="FFFFFF"/>
                <w:lang w:val="hy-AM" w:eastAsia="ru-RU"/>
              </w:rPr>
              <w:t>1</w:t>
            </w:r>
            <w:r w:rsidRPr="00FE0123">
              <w:rPr>
                <w:rFonts w:ascii="MS Mincho" w:eastAsia="MS Mincho" w:hAnsi="MS Mincho" w:cs="MS Mincho" w:hint="eastAsia"/>
                <w:i/>
                <w:shd w:val="clear" w:color="auto" w:fill="FFFFFF"/>
                <w:lang w:val="hy-AM" w:eastAsia="ru-RU"/>
              </w:rPr>
              <w:t>․</w:t>
            </w:r>
            <w:r w:rsidRPr="00FE0123">
              <w:rPr>
                <w:rFonts w:ascii="GHEA Grapalat" w:hAnsi="GHEA Grapalat" w:cs="Sylfaen"/>
                <w:i/>
                <w:shd w:val="clear" w:color="auto" w:fill="FFFFFF"/>
                <w:lang w:val="hy-AM" w:eastAsia="ru-RU"/>
              </w:rPr>
              <w:t xml:space="preserve"> </w:t>
            </w:r>
            <w:r w:rsidRPr="00FE0123">
              <w:rPr>
                <w:rFonts w:ascii="GHEA Grapalat" w:hAnsi="GHEA Grapalat" w:cs="GHEA Grapalat"/>
                <w:i/>
                <w:shd w:val="clear" w:color="auto" w:fill="FFFFFF"/>
                <w:lang w:val="hy-AM" w:eastAsia="ru-RU"/>
              </w:rPr>
              <w:t>Այն</w:t>
            </w:r>
            <w:r w:rsidRPr="00FE0123">
              <w:rPr>
                <w:rFonts w:ascii="GHEA Grapalat" w:hAnsi="GHEA Grapalat" w:cs="Sylfaen"/>
                <w:i/>
                <w:shd w:val="clear" w:color="auto" w:fill="FFFFFF"/>
                <w:lang w:val="hy-AM" w:eastAsia="ru-RU"/>
              </w:rPr>
              <w:t xml:space="preserve"> </w:t>
            </w:r>
            <w:r w:rsidRPr="00FE0123">
              <w:rPr>
                <w:rFonts w:ascii="GHEA Grapalat" w:hAnsi="GHEA Grapalat" w:cs="GHEA Grapalat"/>
                <w:i/>
                <w:shd w:val="clear" w:color="auto" w:fill="FFFFFF"/>
                <w:lang w:val="hy-AM" w:eastAsia="ru-RU"/>
              </w:rPr>
              <w:t>դեպքում</w:t>
            </w:r>
            <w:r w:rsidRPr="00FE0123">
              <w:rPr>
                <w:rFonts w:ascii="GHEA Grapalat" w:hAnsi="GHEA Grapalat" w:cs="Sylfaen"/>
                <w:i/>
                <w:shd w:val="clear" w:color="auto" w:fill="FFFFFF"/>
                <w:lang w:val="hy-AM" w:eastAsia="ru-RU"/>
              </w:rPr>
              <w:t xml:space="preserve">, </w:t>
            </w:r>
            <w:r w:rsidRPr="00FE0123">
              <w:rPr>
                <w:rFonts w:ascii="GHEA Grapalat" w:hAnsi="GHEA Grapalat" w:cs="GHEA Grapalat"/>
                <w:i/>
                <w:shd w:val="clear" w:color="auto" w:fill="FFFFFF"/>
                <w:lang w:val="hy-AM" w:eastAsia="ru-RU"/>
              </w:rPr>
              <w:t>երբ</w:t>
            </w:r>
            <w:r w:rsidRPr="00FE0123">
              <w:rPr>
                <w:rFonts w:ascii="GHEA Grapalat" w:hAnsi="GHEA Grapalat" w:cs="Sylfaen"/>
                <w:i/>
                <w:shd w:val="clear" w:color="auto" w:fill="FFFFFF"/>
                <w:lang w:val="hy-AM" w:eastAsia="ru-RU"/>
              </w:rPr>
              <w:t xml:space="preserve"> </w:t>
            </w:r>
            <w:r w:rsidRPr="00FE0123">
              <w:rPr>
                <w:rFonts w:ascii="GHEA Grapalat" w:hAnsi="GHEA Grapalat" w:cs="GHEA Grapalat"/>
                <w:i/>
                <w:shd w:val="clear" w:color="auto" w:fill="FFFFFF"/>
                <w:lang w:val="hy-AM" w:eastAsia="ru-RU"/>
              </w:rPr>
              <w:t>ճարտարապետահատակագծային</w:t>
            </w:r>
            <w:r w:rsidRPr="00FE0123">
              <w:rPr>
                <w:rFonts w:ascii="GHEA Grapalat" w:hAnsi="GHEA Grapalat" w:cs="Sylfaen"/>
                <w:i/>
                <w:shd w:val="clear" w:color="auto" w:fill="FFFFFF"/>
                <w:lang w:val="hy-AM" w:eastAsia="ru-RU"/>
              </w:rPr>
              <w:t xml:space="preserve"> </w:t>
            </w:r>
            <w:r w:rsidRPr="00FE0123">
              <w:rPr>
                <w:rFonts w:ascii="GHEA Grapalat" w:hAnsi="GHEA Grapalat" w:cs="GHEA Grapalat"/>
                <w:i/>
                <w:shd w:val="clear" w:color="auto" w:fill="FFFFFF"/>
                <w:lang w:val="hy-AM" w:eastAsia="ru-RU"/>
              </w:rPr>
              <w:t>առաջադրանքի</w:t>
            </w:r>
            <w:r w:rsidRPr="00FE0123">
              <w:rPr>
                <w:rFonts w:ascii="GHEA Grapalat" w:hAnsi="GHEA Grapalat" w:cs="Sylfaen"/>
                <w:i/>
                <w:shd w:val="clear" w:color="auto" w:fill="FFFFFF"/>
                <w:lang w:val="hy-AM" w:eastAsia="ru-RU"/>
              </w:rPr>
              <w:t xml:space="preserve"> (</w:t>
            </w:r>
            <w:r w:rsidRPr="00FE0123">
              <w:rPr>
                <w:rFonts w:ascii="GHEA Grapalat" w:hAnsi="GHEA Grapalat" w:cs="GHEA Grapalat"/>
                <w:i/>
                <w:shd w:val="clear" w:color="auto" w:fill="FFFFFF"/>
                <w:lang w:val="hy-AM" w:eastAsia="ru-RU"/>
              </w:rPr>
              <w:t>նա</w:t>
            </w:r>
            <w:r w:rsidRPr="00FE0123">
              <w:rPr>
                <w:rFonts w:ascii="GHEA Grapalat" w:hAnsi="GHEA Grapalat" w:cs="Sylfaen"/>
                <w:i/>
                <w:shd w:val="clear" w:color="auto" w:fill="FFFFFF"/>
                <w:lang w:val="hy-AM" w:eastAsia="ru-RU"/>
              </w:rPr>
              <w:t xml:space="preserve">խագծման թույլտվության) տրամադրման օրվանից մինչև շինարարության թույլտվություն ստանալը </w:t>
            </w:r>
            <w:r w:rsidRPr="00FE0123">
              <w:rPr>
                <w:rFonts w:ascii="GHEA Grapalat" w:hAnsi="GHEA Grapalat" w:cs="Sylfaen"/>
                <w:i/>
                <w:shd w:val="clear" w:color="auto" w:fill="FFFFFF"/>
                <w:lang w:val="hy-AM" w:eastAsia="ru-RU"/>
              </w:rPr>
              <w:lastRenderedPageBreak/>
              <w:t xml:space="preserve">շինարարական նորմերի պահանջները սահմանող նորմատիվ իրավական ակտերում կատարվել են փոփոխություններ, ապա նախագծային փաստաթղթերը գնահատվում և համաձայնեցվում են ճարտարապետահատակագծային առաջադրանքի (նախագծման թույլտվության) տրամադրման պահին գործող՝ շինարարական նորմերի պահանջները սահմանող նորմատիվ իրավական ակտերով սահմանված կարգավորումները, </w:t>
            </w:r>
            <w:r w:rsidRPr="00FE0123">
              <w:rPr>
                <w:rFonts w:ascii="GHEA Grapalat" w:hAnsi="GHEA Grapalat" w:cs="Sylfaen"/>
                <w:b/>
                <w:i/>
                <w:u w:val="single"/>
                <w:shd w:val="clear" w:color="auto" w:fill="FFFFFF"/>
                <w:lang w:val="hy-AM" w:eastAsia="ru-RU"/>
              </w:rPr>
              <w:t xml:space="preserve">բացառությամբ այն դեպքերի, երբ օրենքով կամ շինարարական նորմերի փոփոխություն սահմանող նորմատիվ իրավական ակտով ուղղակիորեն սահմանված է, </w:t>
            </w:r>
            <w:r w:rsidRPr="00FE0123">
              <w:rPr>
                <w:rFonts w:ascii="GHEA Grapalat" w:hAnsi="GHEA Grapalat" w:cs="Sylfaen"/>
                <w:i/>
                <w:shd w:val="clear" w:color="auto" w:fill="FFFFFF"/>
                <w:lang w:val="hy-AM" w:eastAsia="ru-RU"/>
              </w:rPr>
              <w:t>որ փոփոխված պահանջները ենթակա են կիրառման նաև մինչև փոփոխությունը ստացված և (կամ) գործարկված ճարտարապետահատակագծային առաջադրանքի (նախագծման թույլտվության) և (կամ) շինարարության թույլտվությունների նկատմամբ՝ հանրային անվտանգության, մարդու կյանքի և առողջության, տեխնիկական և հրդեհային անվտանգության պարտադիր պահանջների ապահովման նպատակով։</w:t>
            </w:r>
          </w:p>
          <w:p w:rsidR="00E248AA" w:rsidRPr="00FE0123" w:rsidRDefault="00E248AA" w:rsidP="007B1017">
            <w:pPr>
              <w:autoSpaceDE w:val="0"/>
              <w:autoSpaceDN w:val="0"/>
              <w:adjustRightInd w:val="0"/>
              <w:spacing w:after="0"/>
              <w:ind w:left="157" w:right="166" w:firstLine="540"/>
              <w:jc w:val="both"/>
              <w:rPr>
                <w:rFonts w:ascii="GHEA Grapalat" w:hAnsi="GHEA Grapalat" w:cs="Sylfaen"/>
                <w:i/>
                <w:shd w:val="clear" w:color="auto" w:fill="FFFFFF"/>
                <w:lang w:val="hy-AM" w:eastAsia="ru-RU"/>
              </w:rPr>
            </w:pPr>
            <w:r w:rsidRPr="00FE0123">
              <w:rPr>
                <w:rFonts w:ascii="GHEA Grapalat" w:hAnsi="GHEA Grapalat" w:cs="Sylfaen"/>
                <w:i/>
                <w:shd w:val="clear" w:color="auto" w:fill="FFFFFF"/>
                <w:lang w:val="hy-AM" w:eastAsia="ru-RU"/>
              </w:rPr>
              <w:t>83.2. Շինարարության թույլտվության տրամադրման օրվանից մինչև ավարտական ակտի և (կամ) շահագործման թույլտվության տրամադրումը տվյալ շինարարական օբյեկտի նախագծման և շինարարական աշխատանքների իրականացման նկատմամբ կիրառվում են շինարարության թույլտվության տրամադրման պահին գործող՝ շինարարական նորմերի պահանջները սահմանող նորմատիվ իրավական ակտերով, ինչպես նաև քաղաքաշինական նորմատիվ-տեխնիկական փաստաթղթերով սահմանված պարտադիր պահանջները։ Սույն կետով սահմանված կանոնը չի կիրառվում հետևյալ դեպքերում՝</w:t>
            </w:r>
          </w:p>
          <w:p w:rsidR="00E248AA" w:rsidRPr="00FE0123" w:rsidRDefault="00E248AA" w:rsidP="007B1017">
            <w:pPr>
              <w:autoSpaceDE w:val="0"/>
              <w:autoSpaceDN w:val="0"/>
              <w:adjustRightInd w:val="0"/>
              <w:spacing w:after="0"/>
              <w:ind w:left="157" w:right="166" w:firstLine="540"/>
              <w:jc w:val="both"/>
              <w:rPr>
                <w:rFonts w:ascii="GHEA Grapalat" w:hAnsi="GHEA Grapalat" w:cs="Sylfaen"/>
                <w:b/>
                <w:i/>
                <w:u w:val="single"/>
                <w:shd w:val="clear" w:color="auto" w:fill="FFFFFF"/>
                <w:lang w:val="hy-AM" w:eastAsia="ru-RU"/>
              </w:rPr>
            </w:pPr>
            <w:r w:rsidRPr="00FE0123">
              <w:rPr>
                <w:rFonts w:ascii="GHEA Grapalat" w:hAnsi="GHEA Grapalat" w:cs="Sylfaen"/>
                <w:b/>
                <w:i/>
                <w:u w:val="single"/>
                <w:shd w:val="clear" w:color="auto" w:fill="FFFFFF"/>
                <w:lang w:val="hy-AM" w:eastAsia="ru-RU"/>
              </w:rPr>
              <w:t>1)</w:t>
            </w:r>
            <w:r w:rsidRPr="00FE0123">
              <w:rPr>
                <w:rFonts w:ascii="GHEA Grapalat" w:hAnsi="GHEA Grapalat" w:cs="Sylfaen"/>
                <w:b/>
                <w:i/>
                <w:u w:val="single"/>
                <w:shd w:val="clear" w:color="auto" w:fill="FFFFFF"/>
                <w:lang w:val="hy-AM" w:eastAsia="ru-RU"/>
              </w:rPr>
              <w:tab/>
              <w:t>շինարարության արտադրության (աշխատանքների) կազմակերպման նորմերի այն փոփոխությունների դեպքում, որոնց պարտադիր կիրառելիությունը ընթացիկ շինարարության նկատմամբ ուղղակիորեն սահմանված է օրենքով կամ համապատասխան փոփոխությունները սահմանող նորմատիվ իրավական ակտով, ինչպես նաև</w:t>
            </w:r>
          </w:p>
          <w:p w:rsidR="00E248AA" w:rsidRPr="00FE0123" w:rsidRDefault="00E248AA" w:rsidP="007B1017">
            <w:pPr>
              <w:autoSpaceDE w:val="0"/>
              <w:autoSpaceDN w:val="0"/>
              <w:adjustRightInd w:val="0"/>
              <w:spacing w:after="0"/>
              <w:ind w:left="157" w:right="166" w:firstLine="540"/>
              <w:jc w:val="both"/>
              <w:rPr>
                <w:rFonts w:ascii="GHEA Grapalat" w:hAnsi="GHEA Grapalat" w:cs="Sylfaen"/>
                <w:i/>
                <w:shd w:val="clear" w:color="auto" w:fill="FFFFFF"/>
                <w:lang w:val="hy-AM" w:eastAsia="ru-RU"/>
              </w:rPr>
            </w:pPr>
            <w:r w:rsidRPr="00FE0123">
              <w:rPr>
                <w:rFonts w:ascii="GHEA Grapalat" w:hAnsi="GHEA Grapalat" w:cs="Sylfaen"/>
                <w:i/>
                <w:shd w:val="clear" w:color="auto" w:fill="FFFFFF"/>
                <w:lang w:val="hy-AM" w:eastAsia="ru-RU"/>
              </w:rPr>
              <w:t>2)</w:t>
            </w:r>
            <w:r w:rsidRPr="00FE0123">
              <w:rPr>
                <w:rFonts w:ascii="GHEA Grapalat" w:hAnsi="GHEA Grapalat" w:cs="Sylfaen"/>
                <w:i/>
                <w:shd w:val="clear" w:color="auto" w:fill="FFFFFF"/>
                <w:lang w:val="hy-AM" w:eastAsia="ru-RU"/>
              </w:rPr>
              <w:tab/>
              <w:t>այն դեպքում, երբ կառուցապատողը մինչև ավարտական ակտի և (կամ) շահագործման թույլտվության տրամադրումը դիմում է հաստատված նախագծային փաստաթղթերի և (կամ) շինարարության թույլտվության պայմանների փոփոխության համար, այդ թվում՝ ծավալատարածական փոփոխությունների, որոնք հանգեցնում են շինարարական օբյեկտի հիմնական ցուցանիշների ավելացման՝ ներառյալ հարկայնության, շինարարության ծավալների կամ կառուցապատման խտության ավելացման, որի դեպքում խնդրարկվող փոփոխության թույլատրելիությունը գնահատվում և փոփոխության վերաբերյալ վարչական ակտն ընդունվում է փոփոխության վերաբերյալ վարչական ակտ ընդունելու պահին գործող պարտադիր պահանջների հիման վրա»։</w:t>
            </w:r>
          </w:p>
          <w:p w:rsidR="00E248AA" w:rsidRPr="00FE0123" w:rsidRDefault="00E248AA" w:rsidP="007B1017">
            <w:pPr>
              <w:autoSpaceDE w:val="0"/>
              <w:autoSpaceDN w:val="0"/>
              <w:adjustRightInd w:val="0"/>
              <w:spacing w:after="0"/>
              <w:ind w:left="157" w:right="166" w:firstLine="540"/>
              <w:jc w:val="both"/>
              <w:rPr>
                <w:rFonts w:ascii="GHEA Grapalat" w:hAnsi="GHEA Grapalat" w:cs="Sylfaen"/>
                <w:shd w:val="clear" w:color="auto" w:fill="FFFFFF"/>
                <w:lang w:val="hy-AM" w:eastAsia="ru-RU"/>
              </w:rPr>
            </w:pPr>
            <w:r w:rsidRPr="00FE0123">
              <w:rPr>
                <w:rFonts w:ascii="GHEA Grapalat" w:hAnsi="GHEA Grapalat" w:cs="Sylfaen"/>
                <w:shd w:val="clear" w:color="auto" w:fill="FFFFFF"/>
                <w:lang w:val="hy-AM" w:eastAsia="ru-RU"/>
              </w:rPr>
              <w:lastRenderedPageBreak/>
              <w:t>Անդրադառնալով նշված 83</w:t>
            </w:r>
            <w:r w:rsidRPr="00FE0123">
              <w:rPr>
                <w:rFonts w:ascii="MS Mincho" w:eastAsia="MS Mincho" w:hAnsi="MS Mincho" w:cs="MS Mincho" w:hint="eastAsia"/>
                <w:shd w:val="clear" w:color="auto" w:fill="FFFFFF"/>
                <w:lang w:val="hy-AM" w:eastAsia="ru-RU"/>
              </w:rPr>
              <w:t>․</w:t>
            </w:r>
            <w:r w:rsidRPr="00FE0123">
              <w:rPr>
                <w:rFonts w:ascii="GHEA Grapalat" w:hAnsi="GHEA Grapalat" w:cs="Sylfaen"/>
                <w:shd w:val="clear" w:color="auto" w:fill="FFFFFF"/>
                <w:lang w:val="hy-AM" w:eastAsia="ru-RU"/>
              </w:rPr>
              <w:t>1-</w:t>
            </w:r>
            <w:r w:rsidRPr="00FE0123">
              <w:rPr>
                <w:rFonts w:ascii="GHEA Grapalat" w:hAnsi="GHEA Grapalat" w:cs="GHEA Grapalat"/>
                <w:shd w:val="clear" w:color="auto" w:fill="FFFFFF"/>
                <w:lang w:val="hy-AM" w:eastAsia="ru-RU"/>
              </w:rPr>
              <w:t>րդ</w:t>
            </w:r>
            <w:r w:rsidRPr="00FE0123">
              <w:rPr>
                <w:rFonts w:ascii="GHEA Grapalat" w:hAnsi="GHEA Grapalat" w:cs="Sylfaen"/>
                <w:shd w:val="clear" w:color="auto" w:fill="FFFFFF"/>
                <w:lang w:val="hy-AM" w:eastAsia="ru-RU"/>
              </w:rPr>
              <w:t xml:space="preserve"> ենթակետով նախատեսված այն կարգավորմանը, որի համաձայն՝ </w:t>
            </w:r>
            <w:r w:rsidRPr="00FE0123">
              <w:rPr>
                <w:rFonts w:ascii="GHEA Grapalat" w:hAnsi="GHEA Grapalat" w:cs="Sylfaen"/>
                <w:i/>
                <w:shd w:val="clear" w:color="auto" w:fill="FFFFFF"/>
                <w:lang w:val="hy-AM" w:eastAsia="ru-RU"/>
              </w:rPr>
              <w:t xml:space="preserve">«բացառությամբ այն դեպքերի, երբ օրենքով կամ շինարարական նորմերի փոփոխություն սահմանող նորմատիվ իրավական ակտով ուղղակիորեն սահմանված է», </w:t>
            </w:r>
            <w:r w:rsidRPr="00FE0123">
              <w:rPr>
                <w:rFonts w:ascii="GHEA Grapalat" w:hAnsi="GHEA Grapalat" w:cs="Sylfaen"/>
                <w:shd w:val="clear" w:color="auto" w:fill="FFFFFF"/>
                <w:lang w:val="hy-AM" w:eastAsia="ru-RU"/>
              </w:rPr>
              <w:t>գտնում ենք, որ սույն կարգավորումը խնդրահարույց է, ուստի անհրաժեշտ է վերանայել հետևյալ պատճառաբանությամբ</w:t>
            </w:r>
            <w:r w:rsidRPr="00FE0123">
              <w:rPr>
                <w:rFonts w:ascii="MS Mincho" w:eastAsia="MS Mincho" w:hAnsi="MS Mincho" w:cs="MS Mincho" w:hint="eastAsia"/>
                <w:shd w:val="clear" w:color="auto" w:fill="FFFFFF"/>
                <w:lang w:val="hy-AM" w:eastAsia="ru-RU"/>
              </w:rPr>
              <w:t>․</w:t>
            </w:r>
            <w:r w:rsidRPr="00FE0123">
              <w:rPr>
                <w:rFonts w:ascii="GHEA Grapalat" w:hAnsi="GHEA Grapalat" w:cs="Sylfaen"/>
                <w:shd w:val="clear" w:color="auto" w:fill="FFFFFF"/>
                <w:lang w:val="hy-AM" w:eastAsia="ru-RU"/>
              </w:rPr>
              <w:t xml:space="preserve"> </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Նախագծի նշված կարգավորման արդյունքում, մինչև Նախագծի ընդունումը համապատասխան ճարտարապետաշինարարական փաթեթը ներկայացրած և սահմանված կարգով համաձայնեցրած կառուցապատողը ունի հիմնավոր և իրավաչափ ակնկալիք, որ իր նախագիծը սահմանված կարգով ու պահանջներով կհամաձայնեցվի և կգնահատվի, ինչպես նաև որպես վերջնարդյունք համապատասխան շինարարության թույլտվություն կտրամադրվի այն նորմատիվ դաշտի շրջանակներում, որը գործել է ճարտարապետահատակագծային առաջադրանքի տրամադրման և նախագծի մշակման պահին։ Նոր նորմերի ուժի մեջ մտնելու պայմաններում արդեն իսկ համաձայնեցված փաթեթի նկատմամբ լրացուցիչ պահանջների առաջադրումը կամ դրա վերանայման անհրաժեշտությունը կարող է հանգեցնել կառուցապատողի իրավական վիճակի փաստացի վատթարացման։</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 xml:space="preserve">Նման իրավիճակում կառուցապատողը ստիպված է լինելու վերանայել և հնարավոր է՝ կրկին լրամշակել արդեն իսկ մշակված և համաձայնեցված նախագծային փաստաթղթերը, ինչը ոչ միայն կերկարաձգի վարչական ընթացակարգերը, այլև կարող է առաջացնել էական ֆինանսական հավելյալ բեռ, ներառյալ նախագծային փոփոխությունների, փորձաքննության և այլ հարակից ծախսերի։ Բացի այդ, դա կարող է բացասաբար անդրադառնալ ներդրումային կայունության և իրավական վստահության միջավայրի վրա: </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Վերոգրյալ նկատառումները վերաբերում են նաև նախագծով առաջարկվող 83.2-րդ կետի 1-ին ենթակետով նախատեսված կարգավորմանը, համաձայն որի՝ շինարարության արտադրության (աշխատանքների) կազմակերպման նորմերի այն փոփոխությունները, որոնց պարտադիր կիրառելիությունը ընթացիկ շինարարության նկատմամբ ուղղակիորեն սահմանված է օրենքով կամ համապատասխան նորմատիվ իրավական ակտով, ենթակա են կիրառման նաև արդեն իսկ շինարարության թույլտվություն ստացած և ընթացքի մեջ գտնվող շինարարության նկատմամբ։</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 xml:space="preserve">Այս առումով հարկ է նկատել, որ թեև անվտանգության, տեխնիկական և այլ պարտադիր պահանջների ապահովման անհրաժեշտությունը կարող է օբյեկտիվորեն պայմանավորել որոշ նորմերի տարածումը ընթացիկ շինարարության վրա, այնուամենայնիվ նման կարգավորումների </w:t>
            </w:r>
            <w:r w:rsidRPr="00FE0123">
              <w:rPr>
                <w:rFonts w:ascii="GHEA Grapalat" w:hAnsi="GHEA Grapalat" w:cs="Sylfaen"/>
                <w:bCs/>
                <w:lang w:val="hy-AM"/>
              </w:rPr>
              <w:lastRenderedPageBreak/>
              <w:t>կիրառումը յուրաքանչյուր դեպքում պետք է լինի հստակ հիմնավորված, համաչափ և կանխատեսելի, որպեսզի չխախտվի իրավական որոշակիության և լեգիտիմ ակնկալիքների պաշտպանության սկզբունքը։</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Մասնավորապես, այն դեպքերում, երբ կառուցապատողը շինարարության թույլտվությունը ստացել է տվյալ պահին գործող նորմերի հիման վրա և սկսել է շինարարական աշխատանքները, հետագայում նորմերի փոփոխությամբ լրացուցիչ պահանջների առաջադրումը, որոնք հանգեցնում են շինարարական գործընթացի փոփոխության, միգուցե նաև նախագծային լուծումների վերանայման, լրացուցիչ փորձաքննությունների անցկացման կամ շինարարության ժամկետների երկարաձգման, կարող է փաստացի հանգեցնել կառուցապատողի իրավական վիճակի վատթարացման և լրացուցիչ ֆինանսական բեռի առաջացման։</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Այսպիսի կարգավորումը կարող է նաև առաջացնել իրավական անորոշություն՝ կապված այն հարցի հետ, թե որ նորմերն են ենթակա պարտադիր կիրառման ընթացիկ շինարարության նկատմամբ, արդյոք դրանք կարող են հանգեցնել արդեն հաստատված նախագծային լուծումների փոփոխության, ինչպես նաև ինչ հետևանքներ կարող են առաջանալ, եթե կառուցապատողը տեխնիկապես կամ տնտեսական տեսանկյունից հնարավորություն չունենա կարճ ժամկետում համապատասխանեցնել շինարարությունը նոր պահանջներին։</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Ուստի գտնում ենք, որ նպատակահարմար է զերծ մնալ նման կարգավորումներ տվյալ նախագծով նախատեսելուց, քանի որ դրանք իրենց բնույթով հանդիսանում են նոր կարգավորումներ սահմանող իրավական ակտերի եզրափակիչ և անցումային դրույթների կարգավորման առարկա։ Նման կարգավորումների համապատասխանությունը Սահմանադրության և «Նորմատիվ իրավական ակտերի մասին» օրենքի՝ իրավական ակտերի ժամանակի մեջ գործողությանը վերաբերող դրույթներին պետք է գնահատվի յուրաքանչյուր կոնկրետ նորմատիվ իրավական ակտով նախատեսվող կարգավորումների հետ համակցության մեջ՝ հաշվի առնելով դրանց բովանդակությունը, նպատակները և իրավական հետևանքները։</w:t>
            </w:r>
          </w:p>
          <w:p w:rsidR="00E248AA" w:rsidRPr="00FE0123" w:rsidRDefault="00E248AA" w:rsidP="007B1017">
            <w:pPr>
              <w:tabs>
                <w:tab w:val="left" w:pos="990"/>
              </w:tabs>
              <w:spacing w:after="0"/>
              <w:ind w:left="157" w:right="166" w:firstLine="540"/>
              <w:jc w:val="both"/>
              <w:rPr>
                <w:rFonts w:ascii="GHEA Grapalat" w:hAnsi="GHEA Grapalat" w:cs="Sylfaen"/>
                <w:shd w:val="clear" w:color="auto" w:fill="FFFFFF"/>
                <w:lang w:val="hy-AM" w:eastAsia="ru-RU"/>
              </w:rPr>
            </w:pPr>
            <w:r w:rsidRPr="00FE0123">
              <w:rPr>
                <w:rFonts w:ascii="GHEA Grapalat" w:hAnsi="GHEA Grapalat" w:cs="Sylfaen"/>
                <w:bCs/>
                <w:lang w:val="hy-AM"/>
              </w:rPr>
              <w:t>Հետևաբար, ընթացիկ նախագծով ընդհանուր բնույթի նման կարգավորումների ամրագրումը կարող է առաջացնել իրավական անորոշություններ և տարբեր մեկնաբանությունների հնարավորություն, ուստի անհրաժեշտ է վերանայել նշված կարգավորումների նախատեսման նպատակահարմարությունը։</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lastRenderedPageBreak/>
              <w:t>Ընդունվել է մասնակի։</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Նախագծի 83.1 և 83.2 կետերով առաջարկվող կարգավորումները նպատակաուղղված են </w:t>
            </w:r>
            <w:r w:rsidRPr="00FE0123">
              <w:rPr>
                <w:rFonts w:ascii="GHEA Grapalat" w:hAnsi="GHEA Grapalat" w:cs="Sylfaen"/>
                <w:lang w:val="hy-AM"/>
              </w:rPr>
              <w:lastRenderedPageBreak/>
              <w:t xml:space="preserve">քաղաքաշինական վարչարարության փուլերում կիրառելի պարտադիր պահանջների հստակեցմանը և նույն շինարարական օբյեկտի նկատմամբ տարբեր փուլերում տարբեր, չկանխատեսվող նորմերի կիրառման բացառմանը, ինչը հանդիսանում է իրավական որոշակիության սկզբունքի ապահովման կարևոր գործիք։ </w:t>
            </w:r>
            <w:r w:rsidRPr="00FE0123">
              <w:rPr>
                <w:rFonts w:ascii="GHEA Grapalat" w:hAnsi="GHEA Grapalat" w:cs="Sylfaen"/>
                <w:b/>
                <w:bCs/>
                <w:u w:val="single"/>
                <w:lang w:val="hy-AM"/>
              </w:rPr>
              <w:t>Նախագծի 83.1 կետից հե</w:t>
            </w:r>
            <w:r>
              <w:rPr>
                <w:rFonts w:ascii="GHEA Grapalat" w:hAnsi="GHEA Grapalat" w:cs="Sylfaen"/>
                <w:b/>
                <w:bCs/>
                <w:u w:val="single"/>
                <w:lang w:val="hy-AM"/>
              </w:rPr>
              <w:t>ռ</w:t>
            </w:r>
            <w:r w:rsidRPr="00FE0123">
              <w:rPr>
                <w:rFonts w:ascii="GHEA Grapalat" w:hAnsi="GHEA Grapalat" w:cs="Sylfaen"/>
                <w:b/>
                <w:bCs/>
                <w:u w:val="single"/>
                <w:lang w:val="hy-AM"/>
              </w:rPr>
              <w:t>ացվել է «, բացառությամբ այն դեպքերի (…))» արտահայտությունից մինչ կետի ավարտը տրված կարգավորումը։</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Միաժամանակ, դիտարկման առարկա դարձած երկու կետերը կարգավորում են տարբեր բնույթի իրավահարաբերություններ և չեն կարող նույն կերպ գնահատվել։</w:t>
            </w:r>
          </w:p>
          <w:p w:rsidR="00E248AA" w:rsidRPr="00FE0123" w:rsidRDefault="00E248AA" w:rsidP="007B1017">
            <w:pPr>
              <w:ind w:left="217" w:right="207"/>
              <w:jc w:val="center"/>
              <w:rPr>
                <w:rFonts w:ascii="GHEA Grapalat" w:hAnsi="GHEA Grapalat"/>
                <w:lang w:val="hy-AM"/>
              </w:rPr>
            </w:pPr>
            <w:r w:rsidRPr="00FE0123">
              <w:rPr>
                <w:rFonts w:ascii="GHEA Grapalat" w:hAnsi="GHEA Grapalat"/>
                <w:lang w:val="hy-AM"/>
              </w:rPr>
              <w:t xml:space="preserve">Ընդունվել է այն նկատառումը, որ ապագա նորմատիվ փոփոխությունների ընդհանուր և բաց ձևով տարածումը արդեն ստացված </w:t>
            </w:r>
            <w:r w:rsidRPr="00FE0123">
              <w:rPr>
                <w:rFonts w:ascii="GHEA Grapalat" w:hAnsi="GHEA Grapalat"/>
                <w:lang w:val="hy-AM"/>
              </w:rPr>
              <w:lastRenderedPageBreak/>
              <w:t xml:space="preserve">ճարտարապետահատակագծային առաջադրանքների նկատմամբ կարող է առաջացնել իրավական անորոշություն և հակասել </w:t>
            </w:r>
            <w:r>
              <w:rPr>
                <w:rFonts w:ascii="GHEA Grapalat" w:hAnsi="GHEA Grapalat"/>
                <w:lang w:val="hy-AM"/>
              </w:rPr>
              <w:t>իրավաչափ</w:t>
            </w:r>
            <w:r w:rsidRPr="00FE0123">
              <w:rPr>
                <w:rFonts w:ascii="GHEA Grapalat" w:hAnsi="GHEA Grapalat"/>
                <w:lang w:val="hy-AM"/>
              </w:rPr>
              <w:t xml:space="preserve"> ակնկալիքների պաշտպանության սկզբունքին։ Այս մասով կատարվել է տեքստային համապատասխանեցում։ </w:t>
            </w:r>
          </w:p>
          <w:p w:rsidR="00E248AA" w:rsidRPr="00FE0123" w:rsidRDefault="00E248AA" w:rsidP="007B1017">
            <w:pPr>
              <w:ind w:left="217" w:right="207"/>
              <w:jc w:val="center"/>
              <w:rPr>
                <w:rFonts w:ascii="GHEA Grapalat" w:hAnsi="GHEA Grapalat"/>
                <w:b/>
                <w:bCs/>
                <w:lang w:val="hy-AM"/>
              </w:rPr>
            </w:pPr>
            <w:r w:rsidRPr="00FE0123">
              <w:rPr>
                <w:rFonts w:ascii="GHEA Grapalat" w:hAnsi="GHEA Grapalat"/>
                <w:b/>
                <w:bCs/>
                <w:lang w:val="hy-AM"/>
              </w:rPr>
              <w:t>83.2 կետի մասով դիտարկումը չի ընդունվել</w:t>
            </w:r>
          </w:p>
          <w:p w:rsidR="00E248AA" w:rsidRPr="00FE0123" w:rsidRDefault="00E248AA" w:rsidP="007B1017">
            <w:pPr>
              <w:ind w:left="217" w:right="207"/>
              <w:jc w:val="center"/>
              <w:rPr>
                <w:rFonts w:ascii="GHEA Grapalat" w:hAnsi="GHEA Grapalat"/>
                <w:lang w:val="hy-AM"/>
              </w:rPr>
            </w:pPr>
            <w:r w:rsidRPr="00FE0123">
              <w:rPr>
                <w:rFonts w:ascii="GHEA Grapalat" w:hAnsi="GHEA Grapalat"/>
                <w:lang w:val="hy-AM"/>
              </w:rPr>
              <w:t>Նշված կետով կարգավորվում է ոչ թե շինարարական օբյեկտի նախագծային, ծավալատարածական կամ գործառնական բնութագրերի փոփոխության հարցը, այլ բացառապես շինարարության արտադրության (աշխատանքների) կազմակերպման նորմերի կիրառելիությունը, այսինքն՝ այնպիսի կանոններ, որոնք ուղղակիորեն վերաբերում են շինարարության ընթացքի անվտանգ կազմակերպմանը։</w:t>
            </w:r>
          </w:p>
          <w:p w:rsidR="00E248AA" w:rsidRPr="00FE0123" w:rsidRDefault="00E248AA" w:rsidP="007B1017">
            <w:pPr>
              <w:ind w:left="217" w:right="207"/>
              <w:jc w:val="center"/>
              <w:rPr>
                <w:rFonts w:ascii="GHEA Grapalat" w:hAnsi="GHEA Grapalat"/>
                <w:lang w:val="hy-AM"/>
              </w:rPr>
            </w:pPr>
            <w:r w:rsidRPr="00FE0123">
              <w:rPr>
                <w:rFonts w:ascii="GHEA Grapalat" w:hAnsi="GHEA Grapalat"/>
                <w:lang w:val="hy-AM"/>
              </w:rPr>
              <w:t xml:space="preserve">Այդ նորմերը իրենց իրավաբանական բնույթով </w:t>
            </w:r>
            <w:r w:rsidRPr="00FE0123">
              <w:rPr>
                <w:rFonts w:ascii="GHEA Grapalat" w:hAnsi="GHEA Grapalat"/>
                <w:lang w:val="hy-AM"/>
              </w:rPr>
              <w:lastRenderedPageBreak/>
              <w:t xml:space="preserve">էապես տարբերվում են այն նորմերից, որոնք ձևավորում են կառուցապատողի </w:t>
            </w:r>
            <w:r>
              <w:rPr>
                <w:rFonts w:ascii="GHEA Grapalat" w:hAnsi="GHEA Grapalat"/>
                <w:lang w:val="hy-AM"/>
              </w:rPr>
              <w:t>իրավաչափ</w:t>
            </w:r>
            <w:r w:rsidRPr="00FE0123">
              <w:rPr>
                <w:rFonts w:ascii="GHEA Grapalat" w:hAnsi="GHEA Grapalat"/>
                <w:lang w:val="hy-AM"/>
              </w:rPr>
              <w:t xml:space="preserve"> ակնկալիքները (օրինակ՝ կառուցապատման պարամետրերը, հարկայնությունը, կառուցապատման խտությունը և այլն)։ Շինարարության արտադրության կազմակերպման նորմերը վերաբերում են ընթացիկ ռիսկերի կառավարմանը և ուղղված են՝</w:t>
            </w:r>
          </w:p>
          <w:p w:rsidR="00E248AA" w:rsidRPr="00FE0123" w:rsidRDefault="00E248AA" w:rsidP="007B1017">
            <w:pPr>
              <w:pStyle w:val="ListParagraph"/>
              <w:numPr>
                <w:ilvl w:val="0"/>
                <w:numId w:val="27"/>
              </w:numPr>
              <w:spacing w:after="0"/>
              <w:ind w:left="217" w:right="207" w:firstLine="0"/>
              <w:jc w:val="center"/>
              <w:rPr>
                <w:rFonts w:ascii="GHEA Grapalat" w:hAnsi="GHEA Grapalat"/>
                <w:sz w:val="22"/>
                <w:szCs w:val="22"/>
              </w:rPr>
            </w:pPr>
            <w:r w:rsidRPr="00FE0123">
              <w:rPr>
                <w:rFonts w:ascii="GHEA Grapalat" w:hAnsi="GHEA Grapalat" w:cs="Sylfaen"/>
                <w:sz w:val="22"/>
                <w:szCs w:val="22"/>
              </w:rPr>
              <w:t>աշխատողների</w:t>
            </w:r>
            <w:r w:rsidRPr="00FE0123">
              <w:rPr>
                <w:rFonts w:ascii="GHEA Grapalat" w:hAnsi="GHEA Grapalat"/>
                <w:sz w:val="22"/>
                <w:szCs w:val="22"/>
              </w:rPr>
              <w:t>,</w:t>
            </w:r>
          </w:p>
          <w:p w:rsidR="00E248AA" w:rsidRPr="00FE0123" w:rsidRDefault="00E248AA" w:rsidP="007B1017">
            <w:pPr>
              <w:pStyle w:val="ListParagraph"/>
              <w:numPr>
                <w:ilvl w:val="0"/>
                <w:numId w:val="27"/>
              </w:numPr>
              <w:spacing w:after="0"/>
              <w:ind w:left="217" w:right="207" w:firstLine="0"/>
              <w:jc w:val="center"/>
              <w:rPr>
                <w:rFonts w:ascii="GHEA Grapalat" w:hAnsi="GHEA Grapalat"/>
                <w:sz w:val="22"/>
                <w:szCs w:val="22"/>
              </w:rPr>
            </w:pPr>
            <w:r w:rsidRPr="00FE0123">
              <w:rPr>
                <w:rFonts w:ascii="GHEA Grapalat" w:hAnsi="GHEA Grapalat" w:cs="Sylfaen"/>
                <w:sz w:val="22"/>
                <w:szCs w:val="22"/>
              </w:rPr>
              <w:t>երրորդ</w:t>
            </w:r>
            <w:r w:rsidRPr="00FE0123">
              <w:rPr>
                <w:rFonts w:ascii="GHEA Grapalat" w:hAnsi="GHEA Grapalat"/>
                <w:sz w:val="22"/>
                <w:szCs w:val="22"/>
              </w:rPr>
              <w:t xml:space="preserve"> </w:t>
            </w:r>
            <w:r w:rsidRPr="00FE0123">
              <w:rPr>
                <w:rFonts w:ascii="GHEA Grapalat" w:hAnsi="GHEA Grapalat" w:cs="Sylfaen"/>
                <w:sz w:val="22"/>
                <w:szCs w:val="22"/>
              </w:rPr>
              <w:t>անձանց</w:t>
            </w:r>
            <w:r w:rsidRPr="00FE0123">
              <w:rPr>
                <w:rFonts w:ascii="GHEA Grapalat" w:hAnsi="GHEA Grapalat"/>
                <w:sz w:val="22"/>
                <w:szCs w:val="22"/>
              </w:rPr>
              <w:t>,</w:t>
            </w:r>
          </w:p>
          <w:p w:rsidR="00E248AA" w:rsidRPr="00FE0123" w:rsidRDefault="00E248AA" w:rsidP="007B1017">
            <w:pPr>
              <w:pStyle w:val="ListParagraph"/>
              <w:numPr>
                <w:ilvl w:val="0"/>
                <w:numId w:val="27"/>
              </w:numPr>
              <w:spacing w:after="0"/>
              <w:ind w:left="217" w:right="207" w:firstLine="0"/>
              <w:jc w:val="center"/>
              <w:rPr>
                <w:rFonts w:ascii="GHEA Grapalat" w:hAnsi="GHEA Grapalat"/>
                <w:sz w:val="22"/>
                <w:szCs w:val="22"/>
              </w:rPr>
            </w:pPr>
            <w:r w:rsidRPr="00FE0123">
              <w:rPr>
                <w:rFonts w:ascii="GHEA Grapalat" w:hAnsi="GHEA Grapalat" w:cs="Sylfaen"/>
                <w:sz w:val="22"/>
                <w:szCs w:val="22"/>
              </w:rPr>
              <w:t>հարակից</w:t>
            </w:r>
            <w:r w:rsidRPr="00FE0123">
              <w:rPr>
                <w:rFonts w:ascii="GHEA Grapalat" w:hAnsi="GHEA Grapalat"/>
                <w:sz w:val="22"/>
                <w:szCs w:val="22"/>
              </w:rPr>
              <w:t xml:space="preserve"> </w:t>
            </w:r>
            <w:r w:rsidRPr="00FE0123">
              <w:rPr>
                <w:rFonts w:ascii="GHEA Grapalat" w:hAnsi="GHEA Grapalat" w:cs="Sylfaen"/>
                <w:sz w:val="22"/>
                <w:szCs w:val="22"/>
              </w:rPr>
              <w:t>գույքի</w:t>
            </w:r>
            <w:r w:rsidRPr="00FE0123">
              <w:rPr>
                <w:rFonts w:ascii="GHEA Grapalat" w:hAnsi="GHEA Grapalat"/>
                <w:sz w:val="22"/>
                <w:szCs w:val="22"/>
              </w:rPr>
              <w:t>,</w:t>
            </w:r>
          </w:p>
          <w:p w:rsidR="00E248AA" w:rsidRPr="00FE0123" w:rsidRDefault="00E248AA" w:rsidP="007B1017">
            <w:pPr>
              <w:pStyle w:val="ListParagraph"/>
              <w:numPr>
                <w:ilvl w:val="0"/>
                <w:numId w:val="27"/>
              </w:numPr>
              <w:spacing w:after="0"/>
              <w:ind w:left="217" w:right="207" w:firstLine="0"/>
              <w:jc w:val="center"/>
              <w:rPr>
                <w:rFonts w:ascii="GHEA Grapalat" w:hAnsi="GHEA Grapalat"/>
                <w:sz w:val="22"/>
                <w:szCs w:val="22"/>
              </w:rPr>
            </w:pPr>
            <w:r w:rsidRPr="00FE0123">
              <w:rPr>
                <w:rFonts w:ascii="GHEA Grapalat" w:hAnsi="GHEA Grapalat" w:cs="Sylfaen"/>
                <w:sz w:val="22"/>
                <w:szCs w:val="22"/>
              </w:rPr>
              <w:t>ինչպես</w:t>
            </w:r>
            <w:r w:rsidRPr="00FE0123">
              <w:rPr>
                <w:rFonts w:ascii="GHEA Grapalat" w:hAnsi="GHEA Grapalat"/>
                <w:sz w:val="22"/>
                <w:szCs w:val="22"/>
              </w:rPr>
              <w:t xml:space="preserve"> </w:t>
            </w:r>
            <w:r w:rsidRPr="00FE0123">
              <w:rPr>
                <w:rFonts w:ascii="GHEA Grapalat" w:hAnsi="GHEA Grapalat" w:cs="Sylfaen"/>
                <w:sz w:val="22"/>
                <w:szCs w:val="22"/>
              </w:rPr>
              <w:t>նաև</w:t>
            </w:r>
            <w:r w:rsidRPr="00FE0123">
              <w:rPr>
                <w:rFonts w:ascii="GHEA Grapalat" w:hAnsi="GHEA Grapalat"/>
                <w:sz w:val="22"/>
                <w:szCs w:val="22"/>
              </w:rPr>
              <w:t xml:space="preserve"> </w:t>
            </w:r>
            <w:r w:rsidRPr="00FE0123">
              <w:rPr>
                <w:rFonts w:ascii="GHEA Grapalat" w:hAnsi="GHEA Grapalat" w:cs="Sylfaen"/>
                <w:sz w:val="22"/>
                <w:szCs w:val="22"/>
              </w:rPr>
              <w:t>շրջակա</w:t>
            </w:r>
            <w:r w:rsidRPr="00FE0123">
              <w:rPr>
                <w:rFonts w:ascii="GHEA Grapalat" w:hAnsi="GHEA Grapalat"/>
                <w:sz w:val="22"/>
                <w:szCs w:val="22"/>
              </w:rPr>
              <w:t xml:space="preserve"> </w:t>
            </w:r>
            <w:r w:rsidRPr="00FE0123">
              <w:rPr>
                <w:rFonts w:ascii="GHEA Grapalat" w:hAnsi="GHEA Grapalat" w:cs="Sylfaen"/>
                <w:sz w:val="22"/>
                <w:szCs w:val="22"/>
              </w:rPr>
              <w:t>միջավայրի</w:t>
            </w:r>
            <w:r w:rsidRPr="00FE0123">
              <w:rPr>
                <w:rFonts w:ascii="GHEA Grapalat" w:hAnsi="GHEA Grapalat"/>
                <w:sz w:val="22"/>
                <w:szCs w:val="22"/>
              </w:rPr>
              <w:t xml:space="preserve"> </w:t>
            </w:r>
            <w:r w:rsidRPr="00FE0123">
              <w:rPr>
                <w:rFonts w:ascii="GHEA Grapalat" w:hAnsi="GHEA Grapalat" w:cs="Sylfaen"/>
                <w:sz w:val="22"/>
                <w:szCs w:val="22"/>
              </w:rPr>
              <w:t>պաշտպանության</w:t>
            </w:r>
            <w:r w:rsidRPr="00FE0123">
              <w:rPr>
                <w:rFonts w:ascii="GHEA Grapalat" w:hAnsi="GHEA Grapalat"/>
                <w:sz w:val="22"/>
                <w:szCs w:val="22"/>
              </w:rPr>
              <w:t xml:space="preserve"> </w:t>
            </w:r>
            <w:r w:rsidRPr="00FE0123">
              <w:rPr>
                <w:rFonts w:ascii="GHEA Grapalat" w:hAnsi="GHEA Grapalat" w:cs="Sylfaen"/>
                <w:sz w:val="22"/>
                <w:szCs w:val="22"/>
              </w:rPr>
              <w:t>ապահովմանը</w:t>
            </w:r>
            <w:r w:rsidRPr="00FE0123">
              <w:rPr>
                <w:rFonts w:ascii="GHEA Grapalat" w:hAnsi="GHEA Grapalat"/>
                <w:sz w:val="22"/>
                <w:szCs w:val="22"/>
              </w:rPr>
              <w:t xml:space="preserve"> </w:t>
            </w:r>
            <w:r w:rsidRPr="00FE0123">
              <w:rPr>
                <w:rFonts w:ascii="GHEA Grapalat" w:hAnsi="GHEA Grapalat" w:cs="Sylfaen"/>
                <w:sz w:val="22"/>
                <w:szCs w:val="22"/>
              </w:rPr>
              <w:t>շինարարության</w:t>
            </w:r>
            <w:r w:rsidRPr="00FE0123">
              <w:rPr>
                <w:rFonts w:ascii="GHEA Grapalat" w:hAnsi="GHEA Grapalat"/>
                <w:sz w:val="22"/>
                <w:szCs w:val="22"/>
              </w:rPr>
              <w:t xml:space="preserve"> </w:t>
            </w:r>
            <w:r w:rsidRPr="00FE0123">
              <w:rPr>
                <w:rFonts w:ascii="GHEA Grapalat" w:hAnsi="GHEA Grapalat" w:cs="Sylfaen"/>
                <w:sz w:val="22"/>
                <w:szCs w:val="22"/>
              </w:rPr>
              <w:t>իրականացման</w:t>
            </w:r>
            <w:r w:rsidRPr="00FE0123">
              <w:rPr>
                <w:rFonts w:ascii="GHEA Grapalat" w:hAnsi="GHEA Grapalat"/>
                <w:sz w:val="22"/>
                <w:szCs w:val="22"/>
              </w:rPr>
              <w:t xml:space="preserve"> </w:t>
            </w:r>
            <w:r w:rsidRPr="00FE0123">
              <w:rPr>
                <w:rFonts w:ascii="GHEA Grapalat" w:hAnsi="GHEA Grapalat" w:cs="Sylfaen"/>
                <w:sz w:val="22"/>
                <w:szCs w:val="22"/>
              </w:rPr>
              <w:t>պահին։</w:t>
            </w:r>
          </w:p>
          <w:p w:rsidR="00E248AA" w:rsidRPr="00FE0123" w:rsidRDefault="00E248AA" w:rsidP="007B1017">
            <w:pPr>
              <w:ind w:left="217" w:right="207"/>
              <w:jc w:val="center"/>
              <w:rPr>
                <w:rFonts w:ascii="GHEA Grapalat" w:hAnsi="GHEA Grapalat"/>
              </w:rPr>
            </w:pPr>
            <w:r w:rsidRPr="00FE0123">
              <w:rPr>
                <w:rFonts w:ascii="GHEA Grapalat" w:hAnsi="GHEA Grapalat"/>
              </w:rPr>
              <w:t>Հետևաբար, դրանց արդիականացումը չի կարող դիտվել որպես կառուցապատողի իրավական վիճակի կամայական վատթարացում, այլ հանդիսանում է հանրային անվտանգության ապահովման հրամայական պահանջ։</w:t>
            </w:r>
          </w:p>
          <w:p w:rsidR="00E248AA" w:rsidRPr="00FE0123" w:rsidRDefault="00E248AA" w:rsidP="007B1017">
            <w:pPr>
              <w:ind w:left="217" w:right="207"/>
              <w:jc w:val="center"/>
              <w:rPr>
                <w:rFonts w:ascii="GHEA Grapalat" w:hAnsi="GHEA Grapalat"/>
              </w:rPr>
            </w:pPr>
            <w:r w:rsidRPr="00FE0123">
              <w:rPr>
                <w:rFonts w:ascii="GHEA Grapalat" w:hAnsi="GHEA Grapalat"/>
              </w:rPr>
              <w:lastRenderedPageBreak/>
              <w:t>Բացի այդ, նախագծով նախատեսված կարգավորումը պարունակում է էական սահմանափակող մեխանիզմ</w:t>
            </w:r>
            <w:r w:rsidRPr="00FE0123">
              <w:rPr>
                <w:rFonts w:ascii="GHEA Grapalat" w:eastAsia="MS Mincho" w:hAnsi="GHEA Grapalat" w:cs="MS Mincho"/>
              </w:rPr>
              <w:t>,</w:t>
            </w:r>
            <w:r w:rsidRPr="00FE0123">
              <w:rPr>
                <w:rFonts w:ascii="GHEA Grapalat" w:hAnsi="GHEA Grapalat"/>
              </w:rPr>
              <w:t xml:space="preserve"> այն է՝ տարածվում է միայն այն փոփոխությունների վրա, որոնց կիրառելիությունը ընթացիկ շինարարության նկատմամբ ուղղակիորեն սահմանված է օրենքով կամ համապատասխան նորմատիվ իրավական ակտով։ Այսինքն՝ տվյալ դրույթը չի ստեղծում բաց և ընդհանուր հիմք ցանկացած ապագա փոփոխություն կիրառելու համար, այլ վերաբերում է բացառապես այն դեպքերին, երբ իրավասու նորմաստեղծ մարմինը արդեն իսկ գնահատել է համապատասխան փոփոխության անվտանգության նշանակությունը և դրա կիրառելիությունը հստակ ամրագրել է։</w:t>
            </w:r>
          </w:p>
          <w:p w:rsidR="00E248AA" w:rsidRPr="00FE0123" w:rsidRDefault="00E248AA" w:rsidP="007B1017">
            <w:pPr>
              <w:ind w:left="217" w:right="207"/>
              <w:jc w:val="center"/>
              <w:rPr>
                <w:rFonts w:ascii="GHEA Grapalat" w:hAnsi="GHEA Grapalat"/>
              </w:rPr>
            </w:pPr>
            <w:r w:rsidRPr="00FE0123">
              <w:rPr>
                <w:rFonts w:ascii="GHEA Grapalat" w:hAnsi="GHEA Grapalat"/>
              </w:rPr>
              <w:t xml:space="preserve">Հակառակ մոտեցումը, այսինքն՝ ընթացքի մեջ գտնվող շինարարության նկատմամբ անվտանգության կազմակերպման </w:t>
            </w:r>
            <w:r w:rsidRPr="00FE0123">
              <w:rPr>
                <w:rFonts w:ascii="GHEA Grapalat" w:hAnsi="GHEA Grapalat"/>
              </w:rPr>
              <w:lastRenderedPageBreak/>
              <w:t>արդիականացված նորմերի չկիրառումը, կհանգեցնի՝</w:t>
            </w:r>
          </w:p>
          <w:p w:rsidR="00E248AA" w:rsidRPr="00FE0123" w:rsidRDefault="00E248AA" w:rsidP="007B1017">
            <w:pPr>
              <w:pStyle w:val="ListParagraph"/>
              <w:numPr>
                <w:ilvl w:val="0"/>
                <w:numId w:val="28"/>
              </w:numPr>
              <w:spacing w:before="0" w:after="0"/>
              <w:ind w:left="217" w:right="207" w:firstLine="0"/>
              <w:jc w:val="center"/>
              <w:rPr>
                <w:rFonts w:ascii="GHEA Grapalat" w:hAnsi="GHEA Grapalat"/>
                <w:sz w:val="22"/>
                <w:szCs w:val="22"/>
              </w:rPr>
            </w:pPr>
            <w:r w:rsidRPr="00FE0123">
              <w:rPr>
                <w:rFonts w:ascii="GHEA Grapalat" w:hAnsi="GHEA Grapalat"/>
                <w:sz w:val="22"/>
                <w:szCs w:val="22"/>
              </w:rPr>
              <w:t>շինարարական գործընթացում առաջացած նոր վտանգների անտեսման,</w:t>
            </w:r>
          </w:p>
          <w:p w:rsidR="00E248AA" w:rsidRPr="00FE0123" w:rsidRDefault="00E248AA" w:rsidP="007B1017">
            <w:pPr>
              <w:pStyle w:val="ListParagraph"/>
              <w:numPr>
                <w:ilvl w:val="0"/>
                <w:numId w:val="28"/>
              </w:numPr>
              <w:spacing w:before="0" w:after="0"/>
              <w:ind w:left="217" w:right="207" w:firstLine="0"/>
              <w:jc w:val="center"/>
              <w:rPr>
                <w:rFonts w:ascii="GHEA Grapalat" w:hAnsi="GHEA Grapalat"/>
                <w:sz w:val="22"/>
                <w:szCs w:val="22"/>
              </w:rPr>
            </w:pPr>
            <w:r w:rsidRPr="00FE0123">
              <w:rPr>
                <w:rFonts w:ascii="GHEA Grapalat" w:hAnsi="GHEA Grapalat"/>
                <w:sz w:val="22"/>
                <w:szCs w:val="22"/>
              </w:rPr>
              <w:t>մարդկանց կյանքի և առողջության պաշտպանության մակարդակի նվազման,</w:t>
            </w:r>
          </w:p>
          <w:p w:rsidR="00E248AA" w:rsidRPr="00FE0123" w:rsidRDefault="00E248AA" w:rsidP="007B1017">
            <w:pPr>
              <w:pStyle w:val="ListParagraph"/>
              <w:numPr>
                <w:ilvl w:val="0"/>
                <w:numId w:val="28"/>
              </w:numPr>
              <w:spacing w:before="0" w:after="0"/>
              <w:ind w:left="217" w:right="207" w:firstLine="0"/>
              <w:jc w:val="center"/>
              <w:rPr>
                <w:rFonts w:ascii="GHEA Grapalat" w:hAnsi="GHEA Grapalat"/>
                <w:sz w:val="22"/>
                <w:szCs w:val="22"/>
              </w:rPr>
            </w:pPr>
            <w:r w:rsidRPr="00FE0123">
              <w:rPr>
                <w:rFonts w:ascii="GHEA Grapalat" w:hAnsi="GHEA Grapalat"/>
                <w:sz w:val="22"/>
                <w:szCs w:val="22"/>
              </w:rPr>
              <w:t>և պետության կողմից անվտանգության ապահովման պարտականության ոչ լիարժեք իրականացման։</w:t>
            </w:r>
          </w:p>
          <w:p w:rsidR="00E248AA" w:rsidRPr="00FE0123" w:rsidRDefault="00E248AA" w:rsidP="007B1017">
            <w:pPr>
              <w:ind w:left="217" w:right="207"/>
              <w:jc w:val="center"/>
              <w:rPr>
                <w:rFonts w:ascii="GHEA Grapalat" w:hAnsi="GHEA Grapalat"/>
              </w:rPr>
            </w:pPr>
          </w:p>
          <w:p w:rsidR="00E248AA" w:rsidRPr="00FE0123" w:rsidRDefault="00E248AA" w:rsidP="007B1017">
            <w:pPr>
              <w:ind w:left="217" w:right="207"/>
              <w:jc w:val="center"/>
              <w:rPr>
                <w:rFonts w:ascii="GHEA Grapalat" w:hAnsi="GHEA Grapalat" w:cs="Sylfaen"/>
              </w:rPr>
            </w:pPr>
            <w:r w:rsidRPr="00FE0123">
              <w:rPr>
                <w:rFonts w:ascii="GHEA Grapalat" w:hAnsi="GHEA Grapalat"/>
              </w:rPr>
              <w:t>Ուստի 83.2 կետի պահպանությունը պայմանավորված է հանրային գերակա շահի՝ մարդու կյանքի և առողջության, ինչպես նաև տեխնիկական և հրդեհային անվտանգության շարունակական ապահովման անհրաժեշտությամբ</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lastRenderedPageBreak/>
              <w:t>3</w:t>
            </w:r>
            <w:r w:rsidRPr="00FE0123">
              <w:rPr>
                <w:rFonts w:ascii="MS Mincho" w:eastAsia="MS Mincho" w:hAnsi="MS Mincho" w:cs="MS Mincho" w:hint="eastAsia"/>
                <w:bCs/>
                <w:lang w:val="hy-AM"/>
              </w:rPr>
              <w:t>․</w:t>
            </w:r>
            <w:r w:rsidRPr="00FE0123">
              <w:rPr>
                <w:rFonts w:ascii="GHEA Grapalat" w:hAnsi="GHEA Grapalat" w:cs="Sylfaen"/>
                <w:bCs/>
                <w:lang w:val="hy-AM"/>
              </w:rPr>
              <w:t xml:space="preserve"> </w:t>
            </w:r>
            <w:r w:rsidRPr="00FE0123">
              <w:rPr>
                <w:rFonts w:ascii="GHEA Grapalat" w:hAnsi="GHEA Grapalat" w:cs="GHEA Grapalat"/>
                <w:bCs/>
                <w:lang w:val="hy-AM"/>
              </w:rPr>
              <w:t>Նախագծի</w:t>
            </w:r>
            <w:r w:rsidRPr="00FE0123">
              <w:rPr>
                <w:rFonts w:ascii="GHEA Grapalat" w:hAnsi="GHEA Grapalat" w:cs="Sylfaen"/>
                <w:bCs/>
                <w:lang w:val="hy-AM"/>
              </w:rPr>
              <w:t xml:space="preserve"> 1-</w:t>
            </w:r>
            <w:r w:rsidRPr="00FE0123">
              <w:rPr>
                <w:rFonts w:ascii="GHEA Grapalat" w:hAnsi="GHEA Grapalat" w:cs="GHEA Grapalat"/>
                <w:bCs/>
                <w:lang w:val="hy-AM"/>
              </w:rPr>
              <w:t>ին</w:t>
            </w:r>
            <w:r w:rsidRPr="00FE0123">
              <w:rPr>
                <w:rFonts w:ascii="GHEA Grapalat" w:hAnsi="GHEA Grapalat" w:cs="Sylfaen"/>
                <w:bCs/>
                <w:lang w:val="hy-AM"/>
              </w:rPr>
              <w:t xml:space="preserve"> </w:t>
            </w:r>
            <w:r w:rsidRPr="00FE0123">
              <w:rPr>
                <w:rFonts w:ascii="GHEA Grapalat" w:hAnsi="GHEA Grapalat" w:cs="GHEA Grapalat"/>
                <w:bCs/>
                <w:lang w:val="hy-AM"/>
              </w:rPr>
              <w:t>կետի</w:t>
            </w:r>
            <w:r w:rsidRPr="00FE0123">
              <w:rPr>
                <w:rFonts w:ascii="GHEA Grapalat" w:hAnsi="GHEA Grapalat" w:cs="Sylfaen"/>
                <w:bCs/>
                <w:lang w:val="hy-AM"/>
              </w:rPr>
              <w:t xml:space="preserve"> 1-</w:t>
            </w:r>
            <w:r w:rsidRPr="00FE0123">
              <w:rPr>
                <w:rFonts w:ascii="GHEA Grapalat" w:hAnsi="GHEA Grapalat" w:cs="GHEA Grapalat"/>
                <w:bCs/>
                <w:lang w:val="hy-AM"/>
              </w:rPr>
              <w:t>ին</w:t>
            </w:r>
            <w:r w:rsidRPr="00FE0123">
              <w:rPr>
                <w:rFonts w:ascii="GHEA Grapalat" w:hAnsi="GHEA Grapalat" w:cs="Sylfaen"/>
                <w:bCs/>
                <w:lang w:val="hy-AM"/>
              </w:rPr>
              <w:t xml:space="preserve"> </w:t>
            </w:r>
            <w:r w:rsidRPr="00FE0123">
              <w:rPr>
                <w:rFonts w:ascii="GHEA Grapalat" w:hAnsi="GHEA Grapalat" w:cs="GHEA Grapalat"/>
                <w:bCs/>
                <w:lang w:val="hy-AM"/>
              </w:rPr>
              <w:t>ենթակետո</w:t>
            </w:r>
            <w:r w:rsidRPr="00FE0123">
              <w:rPr>
                <w:rFonts w:ascii="GHEA Grapalat" w:hAnsi="GHEA Grapalat" w:cs="Sylfaen"/>
                <w:bCs/>
                <w:lang w:val="hy-AM"/>
              </w:rPr>
              <w:t>վ նախատեսվում է հետևյալը՝</w:t>
            </w:r>
          </w:p>
          <w:p w:rsidR="00E248AA" w:rsidRPr="00FE0123" w:rsidRDefault="00E248AA" w:rsidP="007B1017">
            <w:pPr>
              <w:tabs>
                <w:tab w:val="left" w:pos="993"/>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t>«</w:t>
            </w:r>
            <w:r w:rsidRPr="00FE0123">
              <w:rPr>
                <w:rFonts w:ascii="GHEA Grapalat" w:hAnsi="GHEA Grapalat" w:cs="Sylfaen"/>
                <w:b/>
                <w:bCs/>
                <w:i/>
                <w:lang w:val="hy-AM"/>
              </w:rPr>
              <w:t>ձեռնարկատիրական նպատակով կառուցված օբյեկտ</w:t>
            </w:r>
            <w:r w:rsidRPr="00FE0123">
              <w:rPr>
                <w:rFonts w:ascii="GHEA Grapalat" w:hAnsi="GHEA Grapalat" w:cs="Sylfaen"/>
                <w:bCs/>
                <w:i/>
                <w:lang w:val="hy-AM"/>
              </w:rPr>
              <w:t>` սույն կարգի իմաստով շինարարական այն օբյեկտը, որը կառուցվում է կամ կառուցվելուց հետո նախատեսվում է օգտագործել եկամուտ ստանալու, ձեռնարկատիրական գործունեություն իրականացնելու կամ առևտրային շահույթ ստանալու նպատակով, ներառյալ՝</w:t>
            </w:r>
          </w:p>
          <w:p w:rsidR="00E248AA" w:rsidRPr="00FE0123" w:rsidRDefault="00E248AA" w:rsidP="007B1017">
            <w:pPr>
              <w:tabs>
                <w:tab w:val="left" w:pos="990"/>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lastRenderedPageBreak/>
              <w:t>ա</w:t>
            </w:r>
            <w:r w:rsidRPr="00FE0123">
              <w:rPr>
                <w:rFonts w:ascii="MS Mincho" w:eastAsia="MS Mincho" w:hAnsi="MS Mincho" w:cs="MS Mincho" w:hint="eastAsia"/>
                <w:bCs/>
                <w:i/>
                <w:lang w:val="hy-AM"/>
              </w:rPr>
              <w:t>․</w:t>
            </w:r>
            <w:r w:rsidRPr="00FE0123">
              <w:rPr>
                <w:rFonts w:ascii="GHEA Grapalat" w:hAnsi="GHEA Grapalat" w:cs="Sylfaen"/>
                <w:bCs/>
                <w:i/>
                <w:lang w:val="hy-AM"/>
              </w:rPr>
              <w:t xml:space="preserve"> արտադրական, առևտրային, ծառայությունների մատուցման, վարչական (գործարար), պահեստային, հյուրանոցային, սննդի կազմակերպման, ժամանցային կամ այլ տնտեսական գործունեության համար նախատեսված օբյեկտները.</w:t>
            </w:r>
          </w:p>
          <w:p w:rsidR="00E248AA" w:rsidRPr="00FE0123" w:rsidRDefault="00E248AA" w:rsidP="007B1017">
            <w:pPr>
              <w:tabs>
                <w:tab w:val="left" w:pos="990"/>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t>բ</w:t>
            </w:r>
            <w:r w:rsidRPr="00FE0123">
              <w:rPr>
                <w:rFonts w:ascii="MS Mincho" w:eastAsia="MS Mincho" w:hAnsi="MS Mincho" w:cs="MS Mincho" w:hint="eastAsia"/>
                <w:bCs/>
                <w:i/>
                <w:lang w:val="hy-AM"/>
              </w:rPr>
              <w:t>․</w:t>
            </w:r>
            <w:r w:rsidRPr="00FE0123">
              <w:rPr>
                <w:rFonts w:ascii="GHEA Grapalat" w:hAnsi="GHEA Grapalat" w:cs="Sylfaen"/>
                <w:bCs/>
                <w:i/>
                <w:lang w:val="hy-AM"/>
              </w:rPr>
              <w:t xml:space="preserve"> այն օբյեկտները (կամ դրանց ինքնուրույն մասերը), որոնք նախատեսվում են վարձակալությամբ, ենթավարձակալությամբ, կառավարմամբ կամ այլ ձևով շահագործման հանձնել երրորդ անձի՝ եկամուտ ստանալու նպատակով.</w:t>
            </w:r>
          </w:p>
          <w:p w:rsidR="00E248AA" w:rsidRPr="00FE0123" w:rsidRDefault="00E248AA" w:rsidP="007B1017">
            <w:pPr>
              <w:tabs>
                <w:tab w:val="left" w:pos="990"/>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t>գ</w:t>
            </w:r>
            <w:r w:rsidRPr="00FE0123">
              <w:rPr>
                <w:rFonts w:ascii="MS Mincho" w:eastAsia="MS Mincho" w:hAnsi="MS Mincho" w:cs="MS Mincho" w:hint="eastAsia"/>
                <w:bCs/>
                <w:i/>
                <w:lang w:val="hy-AM"/>
              </w:rPr>
              <w:t>․</w:t>
            </w:r>
            <w:r w:rsidRPr="00FE0123">
              <w:rPr>
                <w:rFonts w:ascii="GHEA Grapalat" w:hAnsi="GHEA Grapalat" w:cs="Sylfaen"/>
                <w:bCs/>
                <w:i/>
                <w:lang w:val="hy-AM"/>
              </w:rPr>
              <w:t xml:space="preserve"> բազմաբնակարան կամ բազմաֆունկցիոնալ կառուցապատման այն դեպքերը, երբ կառուցապատումը իրականացվում է վաճառքի և (կամ) վարձակալության և (կամ) առևտրային իրացման նպատակով (բացառությամբ՝ սույն կետի 2-րդ ենթակետով սահմանված դեպքերի, երբ օբյեկտն ամբողջությամբ կառուցվում է կառուցապատողի և (կամ) ֆիզիկական անձի բացառապես սեփական բնակության կամ անհատական ոչ ձեռնարկատիրական կարիքների համար)։</w:t>
            </w:r>
          </w:p>
          <w:p w:rsidR="00E248AA" w:rsidRPr="00FE0123" w:rsidRDefault="00E248AA" w:rsidP="007B1017">
            <w:pPr>
              <w:tabs>
                <w:tab w:val="left" w:pos="993"/>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t xml:space="preserve">15.5) </w:t>
            </w:r>
            <w:r w:rsidRPr="00FE0123">
              <w:rPr>
                <w:rFonts w:ascii="GHEA Grapalat" w:hAnsi="GHEA Grapalat" w:cs="Sylfaen"/>
                <w:b/>
                <w:bCs/>
                <w:i/>
                <w:lang w:val="hy-AM"/>
              </w:rPr>
              <w:t>ոչ ձեռնարկատիրական նպատակով կառուցված օբյեկտ</w:t>
            </w:r>
            <w:r w:rsidRPr="00FE0123">
              <w:rPr>
                <w:rFonts w:ascii="GHEA Grapalat" w:hAnsi="GHEA Grapalat" w:cs="Sylfaen"/>
                <w:bCs/>
                <w:i/>
                <w:lang w:val="hy-AM"/>
              </w:rPr>
              <w:t>` սույն կարգի իմաստով շինարարական այն օբյեկտը, որը կառուցվում է կամ կառուցվելուց հետո նախատեսվում է օգտագործել առանց եկամուտ ստանալու նպատակադրության, բացառապես</w:t>
            </w:r>
          </w:p>
          <w:p w:rsidR="00E248AA" w:rsidRPr="00FE0123" w:rsidRDefault="00E248AA" w:rsidP="007B1017">
            <w:pPr>
              <w:tabs>
                <w:tab w:val="left" w:pos="990"/>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t>ա. ֆիզիկական անձի (կամ նրա ընտանիքի) սեփական բնակության և կենցաղային կարիքների համար, կամ</w:t>
            </w:r>
          </w:p>
          <w:p w:rsidR="00E248AA" w:rsidRPr="00FE0123" w:rsidRDefault="00E248AA" w:rsidP="007B1017">
            <w:pPr>
              <w:tabs>
                <w:tab w:val="left" w:pos="990"/>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t>բ. անձի/կազմակերպության ոչ առևտրային (ոչ ձեռնարկատիրական) գործունեության համար (օրինակ՝ սոցիալական, կրթական, մշակութային, բարեգործական, կրոնական, համայնքային կամ հանրային այլ նպատակներով), պայմանով, որ օբյեկտը (կամ դրա ինքնուրույն մասը) չի օգտագործվում տնտեսվարող գործունեության համար և չի հանձնվում երրորդ անձի՝ եկամուտ ստանալու նպատակով:</w:t>
            </w:r>
          </w:p>
          <w:p w:rsidR="00E248AA" w:rsidRPr="00FE0123" w:rsidRDefault="00E248AA" w:rsidP="007B1017">
            <w:pPr>
              <w:tabs>
                <w:tab w:val="left" w:pos="990"/>
              </w:tabs>
              <w:spacing w:after="0"/>
              <w:ind w:left="157" w:right="166" w:firstLine="540"/>
              <w:jc w:val="both"/>
              <w:rPr>
                <w:rFonts w:ascii="GHEA Grapalat" w:hAnsi="GHEA Grapalat" w:cs="Sylfaen"/>
                <w:bCs/>
                <w:i/>
                <w:lang w:val="hy-AM"/>
              </w:rPr>
            </w:pPr>
            <w:r w:rsidRPr="00FE0123">
              <w:rPr>
                <w:rFonts w:ascii="GHEA Grapalat" w:hAnsi="GHEA Grapalat" w:cs="Sylfaen"/>
                <w:bCs/>
                <w:i/>
                <w:lang w:val="hy-AM"/>
              </w:rPr>
              <w:t>Եթե օբյեկտի կամ դրա ինքնուրույն մասի գործառնական նշանակությունից, նախագծային փաստաթղթերից կամ փաստացի շահագործման ձևից հետևում է, որ օբյեկտը (կամ դրա ինքնուրույն մասը) օգտագործվելու է եկամուտ ստանալու նպատակով, ապա սույն կարգի կիրառման նպատակով այդ օբյեկտը (կամ մասը) համարվում է ձեռնարկատիրական նպատակով կառուցված»։</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Նախագծի 1-ին կետի 1-ին ենթակետով առաջարկվող՝ «ձեռնարկատիրական նպատակով կառուցված օբյեկտ» և «ոչ ձեռնարկատիրական նպատակով կառուցված օբյեկտ» հասկացությունների սահմանումները իրավական որոշակիության տեսանկյունից խնդրահարույց են և կարող են գործնականում առաջացնել կիրառման լուրջ խնդիրներ։</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lastRenderedPageBreak/>
              <w:t>Մասնավորապես, առաջարկվող կարգավորումներով օբյեկտի դասակարգումը որպես ձեռնարկատիրական կամ ոչ ձեռնարկատիրական նպատակով կառուցվող օբյեկտ պայմանավորվում է ոչ միայն նախագծային փաստաթղթերով և օբյեկտի գործառնական նշանակությամբ, այլև ապագա շահագործման ձևով, այդ թվում՝ այն հանգամանքով, թե արդյոք օբյեկտը կարող է օգտագործվել եկամուտ ստանալու նպատակով, հանձնվել վարձակալությամբ կամ այլ ձևով շահագործման երրորդ անձանց։</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Այս մոտեցումը անհրաժեշտ է լրացուցիչ հիմնավորել կամ վերանայել, քանի որ շինարարության թույլտվությունների տրամադրման և նախագծման փուլում հաճախ օբյեկտի ապագա շահագործման կոնկրետ ձևը վերջնականապես կանխորոշված չի լինում և կարող է փոփոխվել ժամանակի ընթացքում։ Օրինակ՝ ֆիզիկական անձը կարող է անհատական բնակելի տուն կառուցել իր բնակության համար, սակայն հետագայում տարբեր հանգամանքներով պայմանավորված՝ այն հանձնել վարձակալությամբ։ Նման դեպքում անհասկանալի է, թե տվյալ օբյեկտը պետք է սկզբնապես դասակարգվի որպես ձեռնարկատիրական, թե ոչ ձեռնարկատիրական նպատակով կառուցվող օբյեկտ, և ինչ իրավական հետևանքներ կարող են առաջանալ շահագործման ձևի փոփոխության դեպքում։</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Խնդրահարույց է նաև այն ձևակերպումը, ըստ որի՝ եթե օբյեկտի կամ դրա ինքնուրույն մասի գործառնական նշանակությունից, նախագծային փաստաթղթերից կամ փաստացի շահագործման ձևից հետևում է, որ օբյեկտը օգտագործվելու է եկամուտ ստանալու նպատակով, ապա այն համարվում է ձեռնարկատիրական նպատակով կառուցված օբյեկտ։ Այս ձևակերպումը չափազանց լայն և գնահատողական է, քանի որ հստակ չէ՝ ինչ չափանիշներով և որ մարմնի կողմից պետք է գնահատվի, որ օբյեկտը օգտագործվելու է եկամուտ ստանալու նպատակով, հատկապես այն դեպքերում, երբ խոսքը վերաբերում է բնակելի նշանակության օբյեկտներին, որոնք կարող են օգտագործվել ինչպես սեփական բնակության, այնպես էլ վարձակալության նպատակով։</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Բացի այդ, նման կարգավորումը կարող է հանգեցնել այն իրավիճակին, երբ նույն տեսակի օբյեկտները տարբեր կառուցապատողների դեպքում դասակարգվեն տարբեր կերպ՝ կախված ենթադրական կամ հետագա շահագործման ձևից, ինչը կարող է առաջացնել անհավասար մոտեցումներ և վարչարարության ընթացքում սուբյեկտիվ մեկնաբանությունների հնարավորություն։</w:t>
            </w:r>
          </w:p>
          <w:p w:rsidR="00E248AA" w:rsidRPr="00FE0123" w:rsidRDefault="00E248AA" w:rsidP="007B1017">
            <w:pPr>
              <w:tabs>
                <w:tab w:val="left" w:pos="990"/>
              </w:tabs>
              <w:spacing w:after="0"/>
              <w:ind w:left="157" w:right="166" w:firstLine="540"/>
              <w:jc w:val="both"/>
              <w:rPr>
                <w:rFonts w:ascii="GHEA Grapalat" w:hAnsi="GHEA Grapalat" w:cs="Sylfaen"/>
                <w:shd w:val="clear" w:color="auto" w:fill="FFFFFF"/>
                <w:lang w:val="hy-AM" w:eastAsia="ru-RU"/>
              </w:rPr>
            </w:pPr>
            <w:r w:rsidRPr="00FE0123">
              <w:rPr>
                <w:rFonts w:ascii="GHEA Grapalat" w:hAnsi="GHEA Grapalat" w:cs="Sylfaen"/>
                <w:bCs/>
                <w:lang w:val="hy-AM"/>
              </w:rPr>
              <w:t xml:space="preserve">Ուստի գտնում ենք, որ անհրաժեշտ է վերանայել նշված հասկացությունների սահմանումները՝ դրանք առավել հստակ կապելով օբյեկտի քաղաքաշինական և գործառնական նշանակության հետ՝ ըստ քաղաքաշինական փաստաթղթերի և նախագծային լուծումների, այլ ոչ թե ապագա հնարավոր </w:t>
            </w:r>
            <w:r w:rsidRPr="00FE0123">
              <w:rPr>
                <w:rFonts w:ascii="GHEA Grapalat" w:hAnsi="GHEA Grapalat" w:cs="Sylfaen"/>
                <w:bCs/>
                <w:lang w:val="hy-AM"/>
              </w:rPr>
              <w:lastRenderedPageBreak/>
              <w:t>շահագործման ձևի կամ եկամուտ ստանալու ենթադրության, որպեսզի ապահովվի իրավական որոշակիությունը և կանխատեսելիությունը։</w:t>
            </w:r>
          </w:p>
        </w:tc>
        <w:tc>
          <w:tcPr>
            <w:tcW w:w="3896" w:type="dxa"/>
            <w:tcBorders>
              <w:top w:val="outset" w:sz="6" w:space="0" w:color="auto"/>
              <w:left w:val="outset" w:sz="6" w:space="0" w:color="auto"/>
              <w:bottom w:val="outset" w:sz="6" w:space="0" w:color="auto"/>
              <w:right w:val="nil"/>
            </w:tcBorders>
            <w:shd w:val="clear" w:color="auto" w:fill="FFFFFF"/>
          </w:tcPr>
          <w:p w:rsidR="00E248AA" w:rsidRPr="00BE6DAF" w:rsidRDefault="00E248AA" w:rsidP="007B1017">
            <w:pPr>
              <w:ind w:left="217" w:right="207"/>
              <w:jc w:val="center"/>
              <w:rPr>
                <w:rFonts w:ascii="GHEA Grapalat" w:hAnsi="GHEA Grapalat" w:cs="Sylfaen"/>
                <w:lang w:val="hy-AM"/>
              </w:rPr>
            </w:pPr>
            <w:r w:rsidRPr="00BE6DAF">
              <w:rPr>
                <w:rFonts w:ascii="GHEA Grapalat" w:hAnsi="GHEA Grapalat" w:cs="Sylfaen"/>
                <w:lang w:val="hy-AM"/>
              </w:rPr>
              <w:lastRenderedPageBreak/>
              <w:t>Ընդունվել է մասնակի</w:t>
            </w:r>
          </w:p>
          <w:p w:rsidR="00E248AA" w:rsidRPr="00FE0123" w:rsidRDefault="00E248AA" w:rsidP="007B1017">
            <w:pPr>
              <w:ind w:left="217" w:right="207"/>
              <w:jc w:val="center"/>
              <w:rPr>
                <w:rFonts w:ascii="GHEA Grapalat" w:hAnsi="GHEA Grapalat"/>
                <w:lang w:val="hy-AM"/>
              </w:rPr>
            </w:pPr>
            <w:r w:rsidRPr="00BE6DAF">
              <w:rPr>
                <w:rFonts w:ascii="GHEA Grapalat" w:hAnsi="GHEA Grapalat" w:cs="Sylfaen"/>
                <w:lang w:val="hy-AM"/>
              </w:rPr>
              <w:br/>
              <w:t xml:space="preserve">Դիտարկման արդյունքում ձեռնարկատիրական և ոչ ձեռնարկատիրական նպատակով </w:t>
            </w:r>
            <w:r w:rsidRPr="00BE6DAF">
              <w:rPr>
                <w:rFonts w:ascii="GHEA Grapalat" w:hAnsi="GHEA Grapalat" w:cs="Sylfaen"/>
                <w:lang w:val="hy-AM"/>
              </w:rPr>
              <w:lastRenderedPageBreak/>
              <w:t>կառուցված օբյեկտների սահմանումները լրամշակվել են՝ առավել հստակ և կոմպակտ ձևակերպումներով։ Միաժամանակ վերջնական նախագծում պահպանվել է նշված տարբերակումը, քանի որ այն տվյալ փուլում շարունակում է ունենալ գործառութային նշանակություն նախագծով առաջարկվող կարգավորումների համակարգում։ Հետագա լրացուցիչ գնահատումների և կիրառման փորձի հիման վրա հնարավոր է առանձին քննարկել նշված տարբերակման հետագա վերանայման նպատակահարմարությունը։</w:t>
            </w:r>
          </w:p>
          <w:p w:rsidR="00E248AA" w:rsidRPr="00FE0123" w:rsidRDefault="00E248AA" w:rsidP="007B1017">
            <w:pPr>
              <w:ind w:left="217" w:right="207"/>
              <w:jc w:val="center"/>
              <w:rPr>
                <w:rFonts w:ascii="GHEA Grapalat" w:hAnsi="GHEA Grapalat" w:cs="Sylfaen"/>
                <w:lang w:val="hy-AM"/>
              </w:rPr>
            </w:pPr>
          </w:p>
        </w:tc>
      </w:tr>
      <w:tr w:rsidR="00E248AA" w:rsidRPr="00FE0123"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lastRenderedPageBreak/>
              <w:t>4</w:t>
            </w:r>
            <w:r w:rsidRPr="00FE0123">
              <w:rPr>
                <w:rFonts w:ascii="MS Mincho" w:eastAsia="MS Mincho" w:hAnsi="MS Mincho" w:cs="MS Mincho" w:hint="eastAsia"/>
                <w:bCs/>
                <w:lang w:val="hy-AM"/>
              </w:rPr>
              <w:t>․</w:t>
            </w:r>
            <w:r w:rsidRPr="00FE0123">
              <w:rPr>
                <w:rFonts w:ascii="GHEA Grapalat" w:hAnsi="GHEA Grapalat" w:cs="Sylfaen"/>
                <w:bCs/>
                <w:lang w:val="hy-AM"/>
              </w:rPr>
              <w:t xml:space="preserve">Նախագծի 1-ին կետի համաձայն՝ </w:t>
            </w:r>
            <w:r w:rsidRPr="00FE0123">
              <w:rPr>
                <w:rFonts w:ascii="GHEA Grapalat" w:hAnsi="GHEA Grapalat" w:cs="Sylfaen"/>
                <w:bCs/>
                <w:i/>
                <w:lang w:val="hy-AM"/>
              </w:rPr>
              <w:t xml:space="preserve">կառուցապատման նպատակով թույլտվությունները և այլ փաստաթղթեր տրամադրվում են հետևյալ փուլերով` նախագծման թույլտվություն (կամ ճարտարապետահատակագծային առաջադրանք), շինարարության թույլտվություն և ավարտական ակտ (կամ շահագործման թույլտվություն), եթե սույն կարգով այլ բան նախատեսված չէ: </w:t>
            </w:r>
            <w:r w:rsidRPr="00FE0123">
              <w:rPr>
                <w:rFonts w:ascii="GHEA Grapalat" w:hAnsi="GHEA Grapalat" w:cs="Sylfaen"/>
                <w:b/>
                <w:bCs/>
                <w:i/>
                <w:lang w:val="hy-AM"/>
              </w:rPr>
              <w:t>Սույն կարգով սահմանված դեպքերում բազմամասնաշենք քաղաքաշինական համալիրների համար կարող են ձևակերպվել նաև փուլային ավարտական ակտ և միջանկյալ շահագործման թույլտվություն։</w:t>
            </w:r>
          </w:p>
          <w:p w:rsidR="00E248AA" w:rsidRPr="00FE0123" w:rsidRDefault="00E248AA" w:rsidP="007B1017">
            <w:pPr>
              <w:tabs>
                <w:tab w:val="left" w:pos="993"/>
              </w:tabs>
              <w:spacing w:after="0"/>
              <w:ind w:left="157" w:right="166" w:firstLine="540"/>
              <w:jc w:val="both"/>
              <w:rPr>
                <w:rFonts w:ascii="GHEA Grapalat" w:hAnsi="GHEA Grapalat" w:cs="Sylfaen"/>
                <w:bCs/>
                <w:lang w:val="hy-AM"/>
              </w:rPr>
            </w:pPr>
            <w:r w:rsidRPr="00FE0123">
              <w:rPr>
                <w:rFonts w:ascii="GHEA Grapalat" w:hAnsi="GHEA Grapalat" w:cs="Sylfaen"/>
                <w:b/>
                <w:bCs/>
                <w:lang w:val="hy-AM"/>
              </w:rPr>
              <w:t>Նախագծի 3-րդ կետի համաձայն՝ փուլային ավարտական ակտը</w:t>
            </w:r>
            <w:r w:rsidRPr="00FE0123">
              <w:rPr>
                <w:rFonts w:ascii="GHEA Grapalat" w:hAnsi="GHEA Grapalat" w:cs="Sylfaen"/>
                <w:bCs/>
                <w:lang w:val="hy-AM"/>
              </w:rPr>
              <w:t xml:space="preserve"> սույն կարգի 13-րդ կետի իմաստով ձևակերպվող </w:t>
            </w:r>
            <w:r w:rsidRPr="00FE0123">
              <w:rPr>
                <w:rFonts w:ascii="GHEA Grapalat" w:hAnsi="GHEA Grapalat" w:cs="Sylfaen"/>
                <w:b/>
                <w:bCs/>
                <w:lang w:val="hy-AM"/>
              </w:rPr>
              <w:t>միասնական վարչական ակտի այն մասն է,</w:t>
            </w:r>
            <w:r w:rsidRPr="00FE0123">
              <w:rPr>
                <w:rFonts w:ascii="GHEA Grapalat" w:hAnsi="GHEA Grapalat" w:cs="Sylfaen"/>
                <w:bCs/>
                <w:lang w:val="hy-AM"/>
              </w:rPr>
              <w:t xml:space="preserve"> որով փաստագրվում է բազմամասնաշենք քաղաքաշինական համալիրի կազմում ընդգրկված առանձին շինարարական օբյեկտի շինարարության ավարտը՝ տվյալ օբյեկտի համար սահմանված նախագծային լուծումներին և նորմատիվատեխնիկական փաստաթղթերի պարտադիր պահանջներին համապատասխանության մասով, </w:t>
            </w:r>
            <w:r w:rsidRPr="00FE0123">
              <w:rPr>
                <w:rFonts w:ascii="GHEA Grapalat" w:hAnsi="GHEA Grapalat" w:cs="Sylfaen"/>
                <w:b/>
                <w:bCs/>
                <w:u w:val="single"/>
                <w:lang w:val="hy-AM"/>
              </w:rPr>
              <w:t>իսկ միջանկյալ շահագործման թույլտվությունը</w:t>
            </w:r>
            <w:r w:rsidRPr="00FE0123">
              <w:rPr>
                <w:rFonts w:ascii="GHEA Grapalat" w:hAnsi="GHEA Grapalat" w:cs="Sylfaen"/>
                <w:bCs/>
                <w:lang w:val="hy-AM"/>
              </w:rPr>
              <w:t xml:space="preserve"> սույն կարգի 13-րդ կետի իմաստով </w:t>
            </w:r>
            <w:r w:rsidRPr="00FE0123">
              <w:rPr>
                <w:rFonts w:ascii="GHEA Grapalat" w:hAnsi="GHEA Grapalat" w:cs="Sylfaen"/>
                <w:b/>
                <w:bCs/>
                <w:u w:val="single"/>
                <w:lang w:val="hy-AM"/>
              </w:rPr>
              <w:t>նույն միասնական վարչական ակտի այն մասն է,</w:t>
            </w:r>
            <w:r w:rsidRPr="00FE0123">
              <w:rPr>
                <w:rFonts w:ascii="GHEA Grapalat" w:hAnsi="GHEA Grapalat" w:cs="Sylfaen"/>
                <w:bCs/>
                <w:lang w:val="hy-AM"/>
              </w:rPr>
              <w:t xml:space="preserve"> որով թույլատրվում է տվյալ փուլով ավարտված առանձին շինարարական օբյեկտի ժամանակավոր՝ գործառնական նշանակությամբ անվտանգ և ինքնուրույն շահագործումը՝ մինչև ամբողջ համալիրի շահագործման փաստագրումը։</w:t>
            </w:r>
          </w:p>
          <w:p w:rsidR="00E248AA" w:rsidRPr="00FE0123" w:rsidRDefault="00E248AA" w:rsidP="007B1017">
            <w:pPr>
              <w:tabs>
                <w:tab w:val="left" w:pos="993"/>
              </w:tabs>
              <w:spacing w:after="0"/>
              <w:ind w:left="157" w:right="166" w:firstLine="540"/>
              <w:jc w:val="both"/>
              <w:rPr>
                <w:rFonts w:ascii="GHEA Grapalat" w:hAnsi="GHEA Grapalat" w:cs="Sylfaen"/>
                <w:bCs/>
                <w:lang w:val="hy-AM"/>
              </w:rPr>
            </w:pPr>
            <w:r w:rsidRPr="00FE0123">
              <w:rPr>
                <w:rFonts w:ascii="GHEA Grapalat" w:hAnsi="GHEA Grapalat" w:cs="Sylfaen"/>
                <w:b/>
                <w:bCs/>
                <w:lang w:val="hy-AM"/>
              </w:rPr>
              <w:t xml:space="preserve">Միաժամանակ Նախագծի 1-ին կետի 22-րդ ենթակետում սահմանվում է, որ </w:t>
            </w:r>
            <w:r w:rsidRPr="00FE0123">
              <w:rPr>
                <w:rFonts w:ascii="GHEA Grapalat" w:hAnsi="GHEA Grapalat" w:cs="Cambria Math"/>
                <w:i/>
                <w:lang w:val="hy-AM"/>
              </w:rPr>
              <w:t xml:space="preserve">կառուցապատողի հայեցողությամբ՝ բազմաբնակարան շենքի կամ ստորաբաժանված շենքի, ինչպես նաև Բազմամասնաշենք քաղաքաշինական համալիրի կազմում ընդգրկված առանձին շինարարական օբյեկտների համար սույն կարգի VII և VIII բաժիններով սահմանված </w:t>
            </w:r>
            <w:r w:rsidRPr="00FE0123">
              <w:rPr>
                <w:rFonts w:ascii="GHEA Grapalat" w:hAnsi="GHEA Grapalat" w:cs="Cambria Math"/>
                <w:b/>
                <w:i/>
                <w:u w:val="single"/>
                <w:lang w:val="hy-AM"/>
              </w:rPr>
              <w:t>ընթացակարգերով կարող են ձևակերպվել առանձին ավարտական ակտեր կամ շահագործման թույլտվություններ, եթե տվյալ օբյեկտների համար սույն կարգով սահմանված ընթացակարգով իրավասու մարմնի կողմից համաձայնեցվել են առանձին նախագծային փաստաթղթեր։</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Cambria Math"/>
                <w:i/>
                <w:lang w:val="hy-AM"/>
              </w:rPr>
              <w:t>Բազմամասնաշենք քաղաքաշինական համալիրների դեպքում փուլային ավարտական ակտը և միջանկյալ շահագործման թույլտվությունը ձևակերպվում են սույն կարգի 157.1–157.7-րդ կետերով սահմանված կարգով։</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Cambria Math"/>
                <w:i/>
                <w:lang w:val="hy-AM"/>
              </w:rPr>
              <w:t xml:space="preserve">Միջանկյալ շահագործման թույլտվությամբ շահագործման հանձնված առանձին շինարարական օբյեկտի կամ դրա ինքնուրույն շահագործման ենթակա մասի շահագործման իրավական </w:t>
            </w:r>
            <w:r w:rsidRPr="00FE0123">
              <w:rPr>
                <w:rFonts w:ascii="GHEA Grapalat" w:hAnsi="GHEA Grapalat" w:cs="Cambria Math"/>
                <w:i/>
                <w:lang w:val="hy-AM"/>
              </w:rPr>
              <w:lastRenderedPageBreak/>
              <w:t>կարգավիճակը, սույն կարգով և միջանկյալ շահագործման թույլտվությամբ սահմանված նվազագույն պահանջների պահպանման պայմանով, պայմանավորված չէ բազմամասնաշենք քաղաքաշինական համալիրի ամբողջական շահագործման թույլտվության հետագա տրամադրմամբ, եթե սույն կարգով այլ բան նախատեսված չէ։</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
                <w:bCs/>
                <w:i/>
                <w:u w:val="single"/>
                <w:lang w:val="hy-AM"/>
              </w:rPr>
              <w:t>Միաժամանակ նախագծի 1-ին կետի 22-րդ ենթակետում</w:t>
            </w:r>
            <w:r w:rsidRPr="00FE0123">
              <w:rPr>
                <w:rFonts w:ascii="GHEA Grapalat" w:hAnsi="GHEA Grapalat" w:cs="Sylfaen"/>
                <w:b/>
                <w:bCs/>
                <w:i/>
                <w:lang w:val="hy-AM"/>
              </w:rPr>
              <w:t xml:space="preserve"> սահմանվում է, որ սույն հավելվածի 157</w:t>
            </w:r>
            <w:r w:rsidRPr="00FE0123">
              <w:rPr>
                <w:rFonts w:ascii="MS Mincho" w:eastAsia="MS Mincho" w:hAnsi="MS Mincho" w:cs="MS Mincho" w:hint="eastAsia"/>
                <w:b/>
                <w:bCs/>
                <w:i/>
                <w:lang w:val="hy-AM"/>
              </w:rPr>
              <w:t>․</w:t>
            </w:r>
            <w:r w:rsidRPr="00FE0123">
              <w:rPr>
                <w:rFonts w:ascii="GHEA Grapalat" w:hAnsi="GHEA Grapalat" w:cs="Sylfaen"/>
                <w:b/>
                <w:bCs/>
                <w:i/>
                <w:lang w:val="hy-AM"/>
              </w:rPr>
              <w:t>1 կետի իմաստով  հաստատված նախագծային փաստաթղթեր (հաստատված նախագիծ) են համարվում նաև բազմամասնաշենք քաղաքաշինական համալիրի համար հաստատված նախագծային փաստաթղթերի այն բաժինները (հատվածները), որոնք որոշակիորեն վերաբերում են տվյալ փուլով շահագործման հանձնվող առանձին շինարարական օբյեկտին և ապահովում են դրա ինքնուրույն շահագործման համար անհրաժեշտ ճարտարապետաշինարարական ու ինժեներական լուծումները՝ պայմանով, որ՝</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i/>
                <w:lang w:val="hy-AM"/>
              </w:rPr>
              <w:t>1)</w:t>
            </w:r>
            <w:r w:rsidRPr="00FE0123">
              <w:rPr>
                <w:rFonts w:ascii="GHEA Grapalat" w:hAnsi="GHEA Grapalat" w:cs="Sylfaen"/>
                <w:bCs/>
                <w:i/>
                <w:lang w:val="hy-AM"/>
              </w:rPr>
              <w:tab/>
              <w:t>տվյալ բաժինները ներառված են համապատասխան փորձաքննության դրական եզրակացության ծավալում, կամ</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i/>
                <w:lang w:val="hy-AM"/>
              </w:rPr>
              <w:t>2)</w:t>
            </w:r>
            <w:r w:rsidRPr="00FE0123">
              <w:rPr>
                <w:rFonts w:ascii="GHEA Grapalat" w:hAnsi="GHEA Grapalat" w:cs="Sylfaen"/>
                <w:bCs/>
                <w:i/>
                <w:lang w:val="hy-AM"/>
              </w:rPr>
              <w:tab/>
              <w:t>դրանց մասով սահմանված կարգով ստացված է լրացուցիչ փորձաքննության դրական եզրակացություն (եթե փուլայնացման և ինքնուրույն շահագործման լուծումները առաջացել են նախագծի փոփոխությամբ)։</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
                <w:bCs/>
                <w:lang w:val="hy-AM"/>
              </w:rPr>
              <w:t>Նույն ենթակետում նախատեսված է նաև, որ</w:t>
            </w:r>
            <w:r w:rsidRPr="00FE0123">
              <w:rPr>
                <w:rFonts w:ascii="GHEA Grapalat" w:hAnsi="GHEA Grapalat" w:cs="Sylfaen"/>
                <w:bCs/>
                <w:lang w:val="hy-AM"/>
              </w:rPr>
              <w:t xml:space="preserve"> </w:t>
            </w:r>
            <w:r w:rsidRPr="00FE0123">
              <w:rPr>
                <w:rFonts w:ascii="GHEA Grapalat" w:hAnsi="GHEA Grapalat" w:cs="Sylfaen"/>
                <w:bCs/>
                <w:i/>
                <w:lang w:val="hy-AM"/>
              </w:rPr>
              <w:t xml:space="preserve">միջանկյալ շահագործման թույլտվությունը չի վերացնում և չի փոխարինում բազմամասնաշենք քաղաքաշինական համալիրի ամբողջական շահագործման փաստագրման պահանջը։ Միջանկյալ շահագործման թույլտվությունը ուժի մեջ է այն տրամադրելու համար հիմք հանդիսացած քաղաքաշինական թույլտվությամբ (նախագծման և (կամ) շինարարության թույլտվությամբ) սահմանված գործողության ժամկետի ընթացքում։ </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
                <w:bCs/>
                <w:i/>
                <w:lang w:val="hy-AM"/>
              </w:rPr>
              <w:t>Եթե նշված քաղաքաշինական թույլտվությամբ սահմանված գործողության ժամկետը լրանալու պայմաններում բազմամասնաշենք քաղաքաշինական համալիրի ամբողջական շահագործման թույլտվություն չի տրամադրում, ապա միջանկյալ շահագործման թույլտվությունը շարունակում է ուժի մեջ մնալ՝ պայմանով, որ միաժամանակ պահպանվում են սույն հավելվածով և միջանկյալ շահագործման թույլտվությամբ սահմանված նվազագույն պահանջները, այդ թվում՝</w:t>
            </w:r>
            <w:r w:rsidRPr="00FE0123">
              <w:rPr>
                <w:rFonts w:ascii="GHEA Grapalat" w:hAnsi="GHEA Grapalat" w:cs="Sylfaen"/>
                <w:bCs/>
                <w:i/>
                <w:lang w:val="hy-AM"/>
              </w:rPr>
              <w:t xml:space="preserve"> /</w:t>
            </w:r>
            <w:r w:rsidRPr="00FE0123">
              <w:rPr>
                <w:rFonts w:ascii="MS Mincho" w:eastAsia="MS Mincho" w:hAnsi="MS Mincho" w:cs="MS Mincho" w:hint="eastAsia"/>
                <w:bCs/>
                <w:i/>
                <w:lang w:val="hy-AM"/>
              </w:rPr>
              <w:t>․․․</w:t>
            </w:r>
            <w:r w:rsidRPr="00FE0123">
              <w:rPr>
                <w:rFonts w:ascii="GHEA Grapalat" w:hAnsi="GHEA Grapalat" w:cs="Sylfaen"/>
                <w:bCs/>
                <w:i/>
                <w:lang w:val="hy-AM"/>
              </w:rPr>
              <w:t>/։</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 xml:space="preserve">Վերոգրյալ կարգավորումների կապակցությամբ հարկ է նշել, որ Նախագծի կարգավորումներից ամբողջությամբ պարզ չէ, թե ինչպես կարող է «Վարչարարության հիմունքների և վարչական վարույթի </w:t>
            </w:r>
            <w:r w:rsidRPr="00FE0123">
              <w:rPr>
                <w:rFonts w:ascii="GHEA Grapalat" w:hAnsi="GHEA Grapalat" w:cs="Sylfaen"/>
                <w:bCs/>
                <w:lang w:val="hy-AM"/>
              </w:rPr>
              <w:lastRenderedPageBreak/>
              <w:t>մասին» օրենքի 55-րդ հոդվածի համատեքստում փուլային ավարտական ակտը դիտարկվել մեկ միասնական վարչական ակտի մաս, ինչպես նաև ընդհանուր առմամբ ինչպես կարող է վարչական ակտը ընդունվել փուլերով։</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 xml:space="preserve">«Վարչարարության հիմունքների և վարչական վարույթի մասին» օրենքի 52-րդ հոդվածի 1-ին մասի համաձայն՝ </w:t>
            </w:r>
            <w:r w:rsidRPr="00FE0123">
              <w:rPr>
                <w:rFonts w:ascii="GHEA Grapalat" w:hAnsi="GHEA Grapalat" w:cs="Sylfaen"/>
                <w:bCs/>
                <w:i/>
                <w:lang w:val="hy-AM"/>
              </w:rPr>
              <w:t>վարչական ակտն արտաքին ներգործություն ունեցող այն որոշումը, կարգադրությունը, հրամանը կամ այլ անհատական իրավական ակտն է, որը վարչական մարմինն ընդունել է հանրային իրավունքի բնագավառում կոնկրետ գործի կարգավորման նպատակով, և ուղղված է անձանց համար իրավունքներ և պարտականություններ սահմանելուն, փոփոխելուն, վերացնելուն կամ ճանաչելուն:</w:t>
            </w:r>
            <w:r w:rsidRPr="00FE0123">
              <w:rPr>
                <w:rFonts w:ascii="GHEA Grapalat" w:hAnsi="GHEA Grapalat" w:cs="Sylfaen"/>
                <w:bCs/>
                <w:lang w:val="hy-AM"/>
              </w:rPr>
              <w:t xml:space="preserve"> </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«Վարչարարության հիմունքների և վարչական վարույթի մասին» օրենքի դրույթներից միաժամանակ պարզ է դառնում, որ վարչական ակտը, որպես կանոն, ընդունվում է վարչական վարույթի ավարտին և ունի վերջնական իրավական հետևանքներ։ Այս առումով պարզ չէ, թե ինչպես կարող է նույն վարչական ակտը ձևավորվել մի քանի փուլերով և յուրաքանչյուր փուլով առաջացնել առանձին իրավական հետևանքներ։</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Նման կարգավորման պարագայում առաջանում են մի շարք իրավական անորոշություններ, մասնավորապես՝</w:t>
            </w:r>
          </w:p>
          <w:p w:rsidR="00E248AA" w:rsidRPr="00FE0123" w:rsidRDefault="00E248AA" w:rsidP="00E248AA">
            <w:pPr>
              <w:pStyle w:val="ListParagraph"/>
              <w:numPr>
                <w:ilvl w:val="0"/>
                <w:numId w:val="25"/>
              </w:numPr>
              <w:tabs>
                <w:tab w:val="left" w:pos="990"/>
              </w:tabs>
              <w:spacing w:before="0" w:after="0"/>
              <w:ind w:left="157" w:right="166" w:firstLine="540"/>
              <w:jc w:val="both"/>
              <w:rPr>
                <w:rFonts w:ascii="GHEA Grapalat" w:hAnsi="GHEA Grapalat" w:cs="Sylfaen"/>
                <w:bCs/>
                <w:sz w:val="22"/>
                <w:szCs w:val="22"/>
                <w:lang w:val="hy-AM"/>
              </w:rPr>
            </w:pPr>
            <w:r w:rsidRPr="00FE0123">
              <w:rPr>
                <w:rFonts w:ascii="GHEA Grapalat" w:hAnsi="GHEA Grapalat" w:cs="Sylfaen"/>
                <w:bCs/>
                <w:sz w:val="22"/>
                <w:szCs w:val="22"/>
                <w:lang w:val="hy-AM"/>
              </w:rPr>
              <w:t>արդյոք փուլային ավարտական ակտը հանդիսանում է ինքնուրույն վարչական ակտ, թե միասնական վարչական ակտի բաղկացուցիչ մաս,</w:t>
            </w:r>
          </w:p>
          <w:p w:rsidR="00E248AA" w:rsidRPr="00FE0123" w:rsidRDefault="00E248AA" w:rsidP="00E248AA">
            <w:pPr>
              <w:pStyle w:val="ListParagraph"/>
              <w:numPr>
                <w:ilvl w:val="0"/>
                <w:numId w:val="25"/>
              </w:numPr>
              <w:tabs>
                <w:tab w:val="left" w:pos="990"/>
              </w:tabs>
              <w:spacing w:before="0" w:after="0"/>
              <w:ind w:left="157" w:right="166" w:firstLine="540"/>
              <w:jc w:val="both"/>
              <w:rPr>
                <w:rFonts w:ascii="GHEA Grapalat" w:hAnsi="GHEA Grapalat" w:cs="Sylfaen"/>
                <w:bCs/>
                <w:sz w:val="22"/>
                <w:szCs w:val="22"/>
                <w:lang w:val="hy-AM"/>
              </w:rPr>
            </w:pPr>
            <w:r w:rsidRPr="00FE0123">
              <w:rPr>
                <w:rFonts w:ascii="GHEA Grapalat" w:hAnsi="GHEA Grapalat" w:cs="Sylfaen"/>
                <w:bCs/>
                <w:sz w:val="22"/>
                <w:szCs w:val="22"/>
                <w:lang w:val="hy-AM"/>
              </w:rPr>
              <w:t>եթե այն միասնական վարչական ակտի մաս է, ապա որ պահին է համարվում ընդունված ամբողջ վարչական ակտը,</w:t>
            </w:r>
          </w:p>
          <w:p w:rsidR="00E248AA" w:rsidRPr="00FE0123" w:rsidRDefault="00E248AA" w:rsidP="00E248AA">
            <w:pPr>
              <w:pStyle w:val="ListParagraph"/>
              <w:numPr>
                <w:ilvl w:val="0"/>
                <w:numId w:val="25"/>
              </w:numPr>
              <w:tabs>
                <w:tab w:val="left" w:pos="990"/>
              </w:tabs>
              <w:spacing w:before="0" w:after="0"/>
              <w:ind w:left="157" w:right="166" w:firstLine="540"/>
              <w:jc w:val="both"/>
              <w:rPr>
                <w:rFonts w:ascii="GHEA Grapalat" w:hAnsi="GHEA Grapalat" w:cs="Sylfaen"/>
                <w:bCs/>
                <w:sz w:val="22"/>
                <w:szCs w:val="22"/>
                <w:lang w:val="hy-AM"/>
              </w:rPr>
            </w:pPr>
            <w:r w:rsidRPr="00FE0123">
              <w:rPr>
                <w:rFonts w:ascii="GHEA Grapalat" w:hAnsi="GHEA Grapalat" w:cs="Sylfaen"/>
                <w:bCs/>
                <w:sz w:val="22"/>
                <w:szCs w:val="22"/>
                <w:lang w:val="hy-AM"/>
              </w:rPr>
              <w:t>արդյոք յուրաքանչյուր փուլային ավարտական ակտը ենթակա է առանձին բողոքարկման,</w:t>
            </w:r>
          </w:p>
          <w:p w:rsidR="00E248AA" w:rsidRPr="00FE0123" w:rsidRDefault="00E248AA" w:rsidP="00E248AA">
            <w:pPr>
              <w:pStyle w:val="ListParagraph"/>
              <w:numPr>
                <w:ilvl w:val="0"/>
                <w:numId w:val="25"/>
              </w:numPr>
              <w:tabs>
                <w:tab w:val="left" w:pos="990"/>
              </w:tabs>
              <w:spacing w:before="0" w:after="0"/>
              <w:ind w:left="157" w:right="166" w:firstLine="540"/>
              <w:jc w:val="both"/>
              <w:rPr>
                <w:rFonts w:ascii="GHEA Grapalat" w:hAnsi="GHEA Grapalat" w:cs="Sylfaen"/>
                <w:bCs/>
                <w:sz w:val="22"/>
                <w:szCs w:val="22"/>
                <w:lang w:val="hy-AM"/>
              </w:rPr>
            </w:pPr>
            <w:r w:rsidRPr="00FE0123">
              <w:rPr>
                <w:rFonts w:ascii="GHEA Grapalat" w:hAnsi="GHEA Grapalat" w:cs="Sylfaen"/>
                <w:bCs/>
                <w:sz w:val="22"/>
                <w:szCs w:val="22"/>
                <w:lang w:val="hy-AM"/>
              </w:rPr>
              <w:t>բողոքարկման ժամկետները որ պահից են հաշվարկվում,</w:t>
            </w:r>
          </w:p>
          <w:p w:rsidR="00E248AA" w:rsidRPr="00FE0123" w:rsidRDefault="00E248AA" w:rsidP="00E248AA">
            <w:pPr>
              <w:pStyle w:val="ListParagraph"/>
              <w:numPr>
                <w:ilvl w:val="0"/>
                <w:numId w:val="26"/>
              </w:numPr>
              <w:tabs>
                <w:tab w:val="left" w:pos="990"/>
              </w:tabs>
              <w:spacing w:before="0" w:after="0"/>
              <w:ind w:left="157" w:right="166" w:firstLine="540"/>
              <w:jc w:val="both"/>
              <w:rPr>
                <w:rFonts w:ascii="GHEA Grapalat" w:hAnsi="GHEA Grapalat" w:cs="Sylfaen"/>
                <w:bCs/>
                <w:sz w:val="22"/>
                <w:szCs w:val="22"/>
                <w:lang w:val="hy-AM"/>
              </w:rPr>
            </w:pPr>
            <w:r w:rsidRPr="00FE0123">
              <w:rPr>
                <w:rFonts w:ascii="GHEA Grapalat" w:hAnsi="GHEA Grapalat" w:cs="Sylfaen"/>
                <w:bCs/>
                <w:sz w:val="22"/>
                <w:szCs w:val="22"/>
                <w:lang w:val="hy-AM"/>
              </w:rPr>
              <w:t>արդյոք փուլային ավարտական ակտի բողոքարկումը կասեցնո՞ւմ է ամբողջ համալիրի շահագործման թույլտվության տրամադրման գործընթացը,</w:t>
            </w:r>
          </w:p>
          <w:p w:rsidR="00E248AA" w:rsidRPr="00FE0123" w:rsidRDefault="00E248AA" w:rsidP="00E248AA">
            <w:pPr>
              <w:pStyle w:val="ListParagraph"/>
              <w:numPr>
                <w:ilvl w:val="0"/>
                <w:numId w:val="26"/>
              </w:numPr>
              <w:tabs>
                <w:tab w:val="left" w:pos="990"/>
              </w:tabs>
              <w:spacing w:before="0" w:after="0"/>
              <w:ind w:left="157" w:right="166" w:firstLine="540"/>
              <w:jc w:val="both"/>
              <w:rPr>
                <w:rFonts w:ascii="GHEA Grapalat" w:hAnsi="GHEA Grapalat" w:cs="Sylfaen"/>
                <w:bCs/>
                <w:sz w:val="22"/>
                <w:szCs w:val="22"/>
                <w:lang w:val="hy-AM"/>
              </w:rPr>
            </w:pPr>
            <w:r w:rsidRPr="00FE0123">
              <w:rPr>
                <w:rFonts w:ascii="GHEA Grapalat" w:hAnsi="GHEA Grapalat" w:cs="Sylfaen"/>
                <w:bCs/>
                <w:sz w:val="22"/>
                <w:szCs w:val="22"/>
                <w:lang w:val="hy-AM"/>
              </w:rPr>
              <w:t>ինչպես են կիրառվելու վարչական ակտի ուժի մեջ մտնելու, գործողության դադարեցման, անվավեր ճանաչման և ուժը կորցրած ճանաչելու վերաբերյալ կանոնները։</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Վերոնշյալ հարցերը Նախագծով ամբողջությամբ կարգավորված չեն, ինչը կարող է առաջացնել իրավական անորոշություններ վարչարարության ընթացքում և դատական վեճերի դեպքում։</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 xml:space="preserve">Նշված դիտարկումները հավասարապես վերաբերում են նաև միջանկյալ շահագործման թույլտվությանը վերաբերող կարգավորումներին, քանի որ նախագծով այն ևս դիտարկվում է որպես </w:t>
            </w:r>
            <w:r w:rsidRPr="00FE0123">
              <w:rPr>
                <w:rFonts w:ascii="GHEA Grapalat" w:hAnsi="GHEA Grapalat" w:cs="Sylfaen"/>
                <w:bCs/>
                <w:lang w:val="hy-AM"/>
              </w:rPr>
              <w:lastRenderedPageBreak/>
              <w:t>նույն միասնական վարչական ակտի մաս, սակայն միաժամանակ այն առաջացնում է ինքնուրույն իրավական հետևանքներ՝ թույլատրելով առանձին շինարարական օբյեկտի ինքնուրույն շահագործումը։ Այս պարագայում ևս ամբողջությամբ հստակ չէ միջանկյալ շահագործման թույլտվության իրավական բնույթը՝ արդյոք այն ինքնուրույն վարչական ակտ է, ժամանակավոր վարչական ակտ, թե միասնական վարչական ակտի բաղկացուցիչ մաս, ինչպես նաև դրա բողոքարկման, ուժի մեջ մտնելու, դադարեցման և անվավեր ճանաչման հետ կապված հարաբերությունները։</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Միաժամանակ խնդրահարույց է նաև Նախագծով նախատեսվող այն կարգավորումը, որի համաձայն՝ նախագծային փաստաթղթեր (հաստատված նախագիծ) են համարվում նաև բազմամասնաշենք քաղաքաշինական համալիրի համար հաստատված նախագծային փաստաթղթերի համապատասխան պահանջներին բավարարող բաժինները (հատվածները), քանի որ պարզ չէ, թե ինչպես կարող են նման բաժինները դիտարկվել որպես առանձին հաստատված նախագծային փաստաթղթեր, եթե դրանք առանձին չեն ներկայացվել հաստատման, չեն համաձայնեցվել իրավասու մարմնի կողմից առանձին վարչական վարույթի շրջանակներում և դրանց համար առանձին շինարարության թույլտվություն չի տրամադրվել։ Նման կարգավորումը կարող է առաջացնել իրավիճակ, երբ փաստացի առանձին շինարարական օբյեկտի համար շահագործման թույլտվություն է տրամադրվում առանց այդ օբյեկտի համար առանձին կարգով հաստատված նախագծային փաստաթղթերի և շինարարության թույլտվության առկայության, ինչը իրավական տեսանկյունից խնդրահարույց է։</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 xml:space="preserve">Միաժամանակ խնդրահարույց է նաև Նախագծի վերոնշյալ այն կարգավորումը, որի համաձայն՝ եթե քաղաքաշինական թույլտվությամբ սահմանված գործողության ժամկետը լրանալու պայմաններում բազմամասնաշենք քաղաքաշինական համալիրի ամբողջական շահագործման թույլտվություն չի տրամադրվում, ապա միջանկյալ շահագործման թույլտվությունը շարունակում է ուժի մեջ մնալ՝ պայմանով, որ պահպանվում են սահմանված նվազագույն պահանջները, քանի որ տվյալ դեպքում պարզ չէ, թե ինչպես կարող է միջանկյալ շահագործման թույլտվությունը շարունակել գործել, եթե բազմամասնաշենք քաղաքաշինական համալիրի ամբողջական շահագործման թույլտվությունը այդպես էլ չի տրամադրվում։ Հաշվի առնելով, որ նախագծի կարգավորումներից բխում է, որ փուլային ավարտական ակտը և միջանկյալ շահագործման թույլտվությունը հանդիսանում են մեկ միասնական վարչական ակտի բաղկացուցիչ մասեր, անհասկանալի է, թե ինչպես կարող է այդ միասնական </w:t>
            </w:r>
            <w:r w:rsidRPr="00FE0123">
              <w:rPr>
                <w:rFonts w:ascii="GHEA Grapalat" w:hAnsi="GHEA Grapalat" w:cs="Sylfaen"/>
                <w:bCs/>
                <w:lang w:val="hy-AM"/>
              </w:rPr>
              <w:lastRenderedPageBreak/>
              <w:t>վարչական ակտի մի մասը շարունակել գործել այն դեպքում, երբ նույն վարչական ակտի վերջնական մասը՝ ամբողջական շահագործման թույլտվությունը, չի ընդունվել կամ չի կարող ընդունվել։</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Այսպիսի կարգավորումը կարող է հանգեցնել իրավական անորոշության՝ կապված ինչպես վարչական ակտի գործողության ժամկետի, այնպես էլ առանձին շինարարական օբյեկտների շահագործման իրավական կարգավիճակի հետ, հատկապես այն դեպքերում, երբ ամբողջ համալիրի շահագործման թույլտվությունը երկար ժամանակ չի տրամադրվում կամ ընդհանրապես չի տրամադրվում տարբեր իրավական կամ տեխնիկական խնդիրների պատճառով։</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cs="Sylfaen"/>
                <w:bCs/>
                <w:lang w:val="hy-AM"/>
              </w:rPr>
              <w:t>Ուստի անհրաժեշտ է լրացուցիչ հստակեցնել փուլային ավարտական ակտերի և միջանկյալ շահագործման թույլտվությունների իրավական բնույթը, դրանց հարաբերակցությունը միասնական վարչական ակտի հետ, ինչպես նաև դրանց բողոքարկման, ուժի մեջ մտնելու, գործողության ժամկետի, դադարեցման և անվավեր ճանաչման հետ կապված հարաբերությունները՝ իրավական որոշակիության և վարչարարության կանխատեսելիության ապահովման նպատակով։</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lastRenderedPageBreak/>
              <w:t>Ընդունվել է մասնակի։</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Նախագծով առաջարկվող փուլային ավարտական ակտի և միջանկյալ շահագործման թույլտվության ինստիտուտը պատահական կամ հատվածային լրացում չէ, այլ հատուկ, ինքնուրույն և ներքին տրամաբանական կապակցված վարչարարական ռեժիմ, որը մշակվել է բազմամասնաշենք քաղաքաշինական համալիրների կառուցապատման օբյեկտիվ առանձնահատկություններից բխող գործնական և իրավական խնդրի լուծման համար։ Այդ խնդիրը կայանում է նրանում, որ միասնական քաղաքաշինական թույլտվությամբ իրականացվող, սակայն առանձին մասնաշենքերից և (կամ) ինքնուրույն շահագործման հնարավորությամբ օժտված օբյեկտներից կազմված համալիրներում ամբողջ համալիրի շինարարական ավարտի</w:t>
            </w:r>
            <w:r>
              <w:rPr>
                <w:rFonts w:ascii="GHEA Grapalat" w:hAnsi="GHEA Grapalat" w:cs="Sylfaen"/>
                <w:lang w:val="hy-AM"/>
              </w:rPr>
              <w:t>ն</w:t>
            </w:r>
            <w:r w:rsidRPr="00FE0123">
              <w:rPr>
                <w:rFonts w:ascii="GHEA Grapalat" w:hAnsi="GHEA Grapalat" w:cs="Sylfaen"/>
                <w:lang w:val="hy-AM"/>
              </w:rPr>
              <w:t xml:space="preserve"> սպաս</w:t>
            </w:r>
            <w:r>
              <w:rPr>
                <w:rFonts w:ascii="GHEA Grapalat" w:hAnsi="GHEA Grapalat" w:cs="Sylfaen"/>
                <w:lang w:val="hy-AM"/>
              </w:rPr>
              <w:t>ել</w:t>
            </w:r>
            <w:r w:rsidRPr="00FE0123">
              <w:rPr>
                <w:rFonts w:ascii="GHEA Grapalat" w:hAnsi="GHEA Grapalat" w:cs="Sylfaen"/>
                <w:lang w:val="hy-AM"/>
              </w:rPr>
              <w:t xml:space="preserve">ը ոչ բոլոր </w:t>
            </w:r>
            <w:r w:rsidRPr="00FE0123">
              <w:rPr>
                <w:rFonts w:ascii="GHEA Grapalat" w:hAnsi="GHEA Grapalat" w:cs="Sylfaen"/>
                <w:lang w:val="hy-AM"/>
              </w:rPr>
              <w:lastRenderedPageBreak/>
              <w:t>դեպքերում է համաչափ, արդյունավետ և իրավաբանորեն արդարացված, եթե համալիրի առանձին օբյեկտը փաստացի ավարտված է, անվտանգ է, ունի ինքնուրույն շահագործման համար անհրաժեշտ նվազագույն ենթակառուցվածքային և կազմակերպական պայմանները և դրա շահագործումը չի վտանգում մարդու կյանքը, առողջությունը, գույքը կամ շրջակա միջավայրը։</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Այս համատեքստում նախագծի ընտրված քաղաքականությունը հիմնված է այն սկզբունքային մոտեցման վրա, որ քաղաքաշինական վարչարարությունը չպետք է կառուցվի միայն երկարաշունչ ու ժամանակատար տրամաբանությամբ, եթե կոնկրետ շինարարական իրականության մեջ առկա է իրավաչափ և տեխնիկապես հիմնավորված միջանկյալ կարգավորում կիրառելու հնարավորություն։ Ընդ որում, նման մոտեցումը </w:t>
            </w:r>
            <w:r w:rsidRPr="00FE0123">
              <w:rPr>
                <w:rFonts w:ascii="GHEA Grapalat" w:hAnsi="GHEA Grapalat" w:cs="Sylfaen"/>
                <w:lang w:val="hy-AM"/>
              </w:rPr>
              <w:lastRenderedPageBreak/>
              <w:t>պայմանավորված է, ի թիվս այլի, կա</w:t>
            </w:r>
            <w:r>
              <w:rPr>
                <w:rFonts w:ascii="GHEA Grapalat" w:hAnsi="GHEA Grapalat" w:cs="Sylfaen"/>
                <w:lang w:val="hy-AM"/>
              </w:rPr>
              <w:t>ռ</w:t>
            </w:r>
            <w:r w:rsidRPr="00FE0123">
              <w:rPr>
                <w:rFonts w:ascii="GHEA Grapalat" w:hAnsi="GHEA Grapalat" w:cs="Sylfaen"/>
                <w:lang w:val="hy-AM"/>
              </w:rPr>
              <w:t>ուցապատման հնարավոր շահառուներին առավել օպերատիվ կարգով ապահովել բնակարաններով ու ռեալ գույքով, այլ ոչ գույք ստանալու «անկնկալիքով»։ Այլ կերպ ասած՝ եթե առանձին շինարարական օբյեկտը կամ դրա ինքնուրույն շահագործման ենթակա մասը բավարարում է օրենքով և նախագծով սահմանված այն նվազագույն նախապայմանները, որոնք անհրաժեշտ են անվտանգ և ինքնուրույն գործառնական շահագործման համար, ապա միայն այն հիմքով, որ ամբողջ համալիրի մնացած հատվածները դեռ ավարտված չեն, տվյալ օբյեկտի փաստացի պատրաստ լինելու իրավական ճանաչումը և սահմանափակ, պայմանական շահագործման հնարավորությունը բացառելը ոչ միայն գործնականում անհիմն է, այլև կարող է հակասել համաչափության, արդյունավետ վարչարարության և իրավական որոշակիության պահանջներին։</w:t>
            </w:r>
          </w:p>
          <w:p w:rsidR="00E248AA" w:rsidRPr="00FE0123" w:rsidRDefault="00E248AA" w:rsidP="007B1017">
            <w:pPr>
              <w:ind w:left="217" w:right="207"/>
              <w:jc w:val="center"/>
              <w:rPr>
                <w:rFonts w:ascii="GHEA Grapalat" w:hAnsi="GHEA Grapalat" w:cs="Sylfaen"/>
              </w:rPr>
            </w:pPr>
            <w:r w:rsidRPr="00FE0123">
              <w:rPr>
                <w:rFonts w:ascii="GHEA Grapalat" w:hAnsi="GHEA Grapalat" w:cs="Sylfaen"/>
                <w:lang w:val="hy-AM"/>
              </w:rPr>
              <w:lastRenderedPageBreak/>
              <w:t xml:space="preserve">Նախագծով ինստիտուտը կարգավորված է ոչ թե ընդհանուր հռչակագրային ձևով, այլ բազմաստիճան, համակարգային և փոխկապակցված նորմերի միջոցով՝ մասնավորապես Որոշման N 1 հավելվածի 13-րդ, 15.2, 15.3, 157-րդ և 157.1–157.7-րդ կետերի միասնական կառուցվածքով։ </w:t>
            </w:r>
            <w:r w:rsidRPr="00FE0123">
              <w:rPr>
                <w:rFonts w:ascii="GHEA Grapalat" w:hAnsi="GHEA Grapalat" w:cs="Sylfaen"/>
              </w:rPr>
              <w:t>Այդ նորմերով արդեն իսկ սահմանված են՝</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ինստիտուտի բովանդակությունը,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դրա կիրառման նյութական նախապայմանները,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առանձին շինարարական օբյեկտի ինքնուրույն շահագործելիության չափանիշները,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ներկայացվող փաստաթղթերի կազմը,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հեղինակային հսկողության, սահմանազատման սխեմաների և անվտանգության միջոցառումների դերը,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իրավասու մարմնի կողմից ընդունվող վարչական ակտի բովանդակային տարրերը,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lastRenderedPageBreak/>
              <w:t>միջանկյալ շահագործման թույլտվության գործողության պայմանները,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դրա շարունակականության և դադարման հիմքերը,</w:t>
            </w:r>
          </w:p>
          <w:p w:rsidR="00E248AA" w:rsidRPr="00FE0123" w:rsidRDefault="00E248AA" w:rsidP="007B1017">
            <w:pPr>
              <w:pStyle w:val="ListParagraph"/>
              <w:numPr>
                <w:ilvl w:val="0"/>
                <w:numId w:val="31"/>
              </w:numPr>
              <w:spacing w:before="0" w:after="0"/>
              <w:ind w:left="217" w:right="207" w:firstLine="0"/>
              <w:jc w:val="center"/>
              <w:rPr>
                <w:rFonts w:ascii="GHEA Grapalat" w:hAnsi="GHEA Grapalat" w:cs="Sylfaen"/>
                <w:sz w:val="22"/>
                <w:szCs w:val="22"/>
              </w:rPr>
            </w:pPr>
            <w:r w:rsidRPr="00FE0123">
              <w:rPr>
                <w:rFonts w:ascii="GHEA Grapalat" w:hAnsi="GHEA Grapalat" w:cs="Sylfaen"/>
                <w:sz w:val="22"/>
                <w:szCs w:val="22"/>
              </w:rPr>
              <w:t>ինչպես նաև այն նվազագույն ռեժիմը, որի պայմաններում միջանկյալ շահագործման թույլտվությամբ շահագործման հանձնված օբյեկտը կարող է շարունակել գործել նույնիսկ այն դեպքերում, երբ ամբողջ համալիրի շահագործման թույլտվությունը հետագայում չի տրամադրվում։</w:t>
            </w:r>
          </w:p>
          <w:p w:rsidR="00E248AA" w:rsidRPr="00FE0123" w:rsidRDefault="00E248AA" w:rsidP="007B1017">
            <w:pPr>
              <w:ind w:left="217" w:right="207"/>
              <w:jc w:val="center"/>
              <w:rPr>
                <w:rFonts w:ascii="GHEA Grapalat" w:hAnsi="GHEA Grapalat" w:cs="Sylfaen"/>
              </w:rPr>
            </w:pPr>
          </w:p>
          <w:p w:rsidR="00E248AA" w:rsidRDefault="00E248AA" w:rsidP="007B1017">
            <w:pPr>
              <w:ind w:left="217" w:right="207"/>
              <w:jc w:val="center"/>
              <w:rPr>
                <w:rFonts w:ascii="GHEA Grapalat" w:hAnsi="GHEA Grapalat" w:cs="Sylfaen"/>
              </w:rPr>
            </w:pPr>
            <w:r w:rsidRPr="00FE0123">
              <w:rPr>
                <w:rFonts w:ascii="GHEA Grapalat" w:hAnsi="GHEA Grapalat" w:cs="Sylfaen"/>
              </w:rPr>
              <w:t xml:space="preserve">Հետևաբար, տվյալ ինստիտուտը նախագծում արդեն իսկ կառուցված է՝ որպես ավարտական փաստագրման ընդհանուր ռեժիմից տարբերվող, սակայն դրա հետ համակարգային ներդաշնակության մեջ գտնվող վարչարարության հատուկ կարգ։ </w:t>
            </w:r>
          </w:p>
          <w:p w:rsidR="00E248AA" w:rsidRDefault="00E248AA" w:rsidP="007B1017">
            <w:pPr>
              <w:ind w:left="217" w:right="207"/>
              <w:jc w:val="center"/>
              <w:rPr>
                <w:rFonts w:ascii="GHEA Grapalat" w:hAnsi="GHEA Grapalat" w:cs="Sylfaen"/>
              </w:rPr>
            </w:pPr>
            <w:r w:rsidRPr="00FE0123">
              <w:rPr>
                <w:rFonts w:ascii="GHEA Grapalat" w:hAnsi="GHEA Grapalat" w:cs="Sylfaen"/>
              </w:rPr>
              <w:t xml:space="preserve">Միաժամանակ չենք բացառում և համոզված ենք, որ նոր ինստիտուտի կիրարկումից հետո </w:t>
            </w:r>
            <w:r w:rsidRPr="00FE0123">
              <w:rPr>
                <w:rFonts w:ascii="GHEA Grapalat" w:hAnsi="GHEA Grapalat" w:cs="Sylfaen"/>
              </w:rPr>
              <w:lastRenderedPageBreak/>
              <w:t xml:space="preserve">գործնական հնարավոր խնդիերներ ի հայտ գալու պայմաններում արդյունավետ ու միանշանակ կլինի արդիական լուծումներ տալը, ինչով պայմանավորված օպերատիվ կնախաձեռնվեն համարժեք իրավական ընթացակարգեր։ </w:t>
            </w:r>
          </w:p>
          <w:p w:rsidR="00E248AA" w:rsidRPr="000A0477" w:rsidRDefault="00E248AA" w:rsidP="007B1017">
            <w:pPr>
              <w:ind w:left="217" w:right="207"/>
              <w:jc w:val="center"/>
              <w:rPr>
                <w:rFonts w:ascii="GHEA Grapalat" w:hAnsi="GHEA Grapalat" w:cs="Sylfaen"/>
              </w:rPr>
            </w:pPr>
            <w:r w:rsidRPr="000A0477">
              <w:rPr>
                <w:rFonts w:ascii="GHEA Grapalat" w:hAnsi="GHEA Grapalat" w:cs="Sylfaen"/>
              </w:rPr>
              <w:t>Միևնույն ժամանակ, հասկացությունների հստակեցման տեսանկյունից կատարել ենք համապատասխան վերանայում։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tabs>
                <w:tab w:val="left" w:pos="990"/>
              </w:tabs>
              <w:spacing w:after="0"/>
              <w:ind w:left="157" w:right="166" w:firstLine="540"/>
              <w:jc w:val="both"/>
              <w:rPr>
                <w:rFonts w:ascii="GHEA Grapalat" w:hAnsi="GHEA Grapalat"/>
                <w:lang w:val="hy-AM"/>
              </w:rPr>
            </w:pPr>
            <w:r w:rsidRPr="00FE0123">
              <w:rPr>
                <w:rFonts w:ascii="GHEA Grapalat" w:hAnsi="GHEA Grapalat" w:cs="Sylfaen"/>
                <w:shd w:val="clear" w:color="auto" w:fill="FFFFFF"/>
                <w:lang w:val="hy-AM" w:eastAsia="ru-RU"/>
              </w:rPr>
              <w:lastRenderedPageBreak/>
              <w:t>5</w:t>
            </w:r>
            <w:r w:rsidRPr="00FE0123">
              <w:rPr>
                <w:rFonts w:ascii="MS Mincho" w:eastAsia="MS Mincho" w:hAnsi="MS Mincho" w:cs="MS Mincho" w:hint="eastAsia"/>
                <w:shd w:val="clear" w:color="auto" w:fill="FFFFFF"/>
                <w:lang w:val="hy-AM" w:eastAsia="ru-RU"/>
              </w:rPr>
              <w:t>․</w:t>
            </w:r>
            <w:r w:rsidRPr="00FE0123">
              <w:rPr>
                <w:rFonts w:ascii="GHEA Grapalat" w:hAnsi="GHEA Grapalat" w:cs="Sylfaen"/>
                <w:shd w:val="clear" w:color="auto" w:fill="FFFFFF"/>
                <w:lang w:val="hy-AM" w:eastAsia="ru-RU"/>
              </w:rPr>
              <w:t xml:space="preserve"> Նախագծի 1-ին կետի 6-րդ ենթակետով նոր խմբագրությամբ շարադրվող </w:t>
            </w:r>
            <w:r w:rsidRPr="00FE0123">
              <w:rPr>
                <w:rFonts w:ascii="GHEA Grapalat" w:hAnsi="GHEA Grapalat"/>
                <w:lang w:val="hy-AM"/>
              </w:rPr>
              <w:t xml:space="preserve">Որոշման N 1 հավելվածում 147-րդ կետի 1-ին ենթակետում անհրաժեշտ է հստակեցնել  </w:t>
            </w:r>
            <w:r w:rsidRPr="00FE0123">
              <w:rPr>
                <w:rFonts w:ascii="GHEA Grapalat" w:hAnsi="GHEA Grapalat" w:cs="Sylfaen"/>
                <w:shd w:val="clear" w:color="auto" w:fill="FFFFFF"/>
                <w:lang w:val="hy-AM" w:eastAsia="ru-RU"/>
              </w:rPr>
              <w:t xml:space="preserve">կատարված հղումը, քանի որ Որոշման </w:t>
            </w:r>
            <w:r w:rsidRPr="00FE0123">
              <w:rPr>
                <w:rFonts w:ascii="GHEA Grapalat" w:hAnsi="GHEA Grapalat"/>
                <w:lang w:val="hy-AM"/>
              </w:rPr>
              <w:t>N 1 հավելվածի 141-րդ կետում առկա չէ «ա» և «բ» կետեր, ինչպես նաև Նախագծով չի նախատեսվում լրացնել դրանք։</w:t>
            </w:r>
          </w:p>
          <w:p w:rsidR="00E248AA" w:rsidRPr="00FE0123" w:rsidRDefault="00E248AA" w:rsidP="007B1017">
            <w:pPr>
              <w:tabs>
                <w:tab w:val="left" w:pos="990"/>
              </w:tabs>
              <w:spacing w:after="0"/>
              <w:ind w:left="157" w:right="166" w:firstLine="540"/>
              <w:jc w:val="both"/>
              <w:rPr>
                <w:rFonts w:ascii="GHEA Grapalat" w:hAnsi="GHEA Grapalat" w:cs="Sylfaen"/>
                <w:bCs/>
                <w:lang w:val="hy-AM"/>
              </w:rPr>
            </w:pPr>
            <w:r w:rsidRPr="00FE0123">
              <w:rPr>
                <w:rFonts w:ascii="GHEA Grapalat" w:hAnsi="GHEA Grapalat"/>
                <w:lang w:val="hy-AM"/>
              </w:rPr>
              <w:t xml:space="preserve"> Միաժամանակ նույն կետի 1-ին ենթակետում անհրաժեշտ է հստակեցնել, թե արդյոք խոսքը մեկ մասնագետի մասին է, որն ունի երկու ոլորտում (քաղաքաշինություն և հրդեհային անվտանգության) հմտություններ և կարող է տալ երկու դիրքորոշում, քանի որ հակառակ պարագայում կարգավորումը խնդրահարույց է։</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Ընդունվել է մասնակի։</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Նախագծով չի առաջարկվում օրենքով և քննարկվող կարգով նախատեսված պարտադիր մասնագիտական ներգրավվածությունները փոխարինել մեկ ներկայացուցչի միջոցով կամ նվազեցնել բարձր ռիսկայնության օբյեկտների ընդունման և փաստագրման գործընթացում մասնագիտական գնահատման ծավալը։</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Նախագծով որևէ դեպքում չի նախատեսվում, որ մեկ </w:t>
            </w:r>
            <w:r w:rsidRPr="00FE0123">
              <w:rPr>
                <w:rFonts w:ascii="GHEA Grapalat" w:hAnsi="GHEA Grapalat" w:cs="Sylfaen"/>
                <w:lang w:val="hy-AM"/>
              </w:rPr>
              <w:lastRenderedPageBreak/>
              <w:t>ներկայացուցիչը կարող է իր անձնական մասնագիտական որակավորմամբ կամ միայն իր ներկայությամբ փոխարինել տարբեր մասնագիտական իրավասությունների շրջանակում տրվող բոլոր պարտադիր գնահատումները, եզրակացությունները կամ դիրքորոշումները։ Նման մոտեցումը ոչ միայն կհակասեր գործող իրավակարգավորմանը, այլև կխախտեր ընդունող հանձնաժողովի կառուցման հիմքում դրված ֆունկցիոնալ տարբերակման տրամաբանությունը, ըստ որի՝ յուրաքանչյուր անդամ գնահատում է իրականացնում բացառապես իր մասնագիտական իրավասությունների շրջանակում։</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Քննարկվող կարգավորման իմաստը բոլորովին այլ է</w:t>
            </w:r>
            <w:r w:rsidRPr="00FE0123">
              <w:rPr>
                <w:rFonts w:ascii="GHEA Grapalat" w:eastAsia="MS Mincho" w:hAnsi="GHEA Grapalat" w:cs="MS Mincho"/>
                <w:lang w:val="hy-AM"/>
              </w:rPr>
              <w:t>։ Մասնավորապես,</w:t>
            </w:r>
            <w:r w:rsidRPr="00FE0123">
              <w:rPr>
                <w:rFonts w:ascii="GHEA Grapalat" w:hAnsi="GHEA Grapalat" w:cs="Sylfaen"/>
                <w:lang w:val="hy-AM"/>
              </w:rPr>
              <w:t xml:space="preserve"> այն միտված է տեսչական մարմնի մասնակցության կազմակերպական ձևի ճկունության ապահովմանը, ոչ թե </w:t>
            </w:r>
            <w:r w:rsidRPr="00FE0123">
              <w:rPr>
                <w:rFonts w:ascii="GHEA Grapalat" w:hAnsi="GHEA Grapalat" w:cs="Sylfaen"/>
                <w:lang w:val="hy-AM"/>
              </w:rPr>
              <w:lastRenderedPageBreak/>
              <w:t>դրա մասնագիտական բովանդակության թուլացմանը։ Այլ կերպ ասած՝ խոսքը վերաբերում է այն դեպքերին, երբ տեսչական մարմինը, իր ներքին կազմակերպական լիազորությունների սահմաններում, կարող է ընդունող հանձնաժողովում առաջադրել մեկ ներկայացուցիչ, եթե տվյալ ներկայացուցչի միջոցով ապահովվում է տեսչական մարմնի կողմից օրենքով և սույն կարգով պահանջվող գնահատումների պատշաճ կազմակերպումը, համադրումը և ամփոփ ներկայացումը։ Այսինքն՝ կարգավորումը վերաբերում է ներկայացվածության ձևին, այլ ոչ թե պարտադիր մասնագիտական գնահատման ծավալի կրճատմանը։</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Սա կարևոր է նաև նորմաստեղծ տեխնիկայի տեսանկյունից։ Եթե նախագծում կազմակերպական նման ճկունության հնարավորության չլինել, ապա յուրաքանչյուր դեպքում կարող էր </w:t>
            </w:r>
            <w:r w:rsidRPr="00FE0123">
              <w:rPr>
                <w:rFonts w:ascii="GHEA Grapalat" w:hAnsi="GHEA Grapalat" w:cs="Sylfaen"/>
                <w:lang w:val="hy-AM"/>
              </w:rPr>
              <w:lastRenderedPageBreak/>
              <w:t>ձևավորվել չափազանց ֆորմալացված և ոչ համաչափ մոտեցում, երբ տեսչական մարմնի ներսում կազմակերպական ռեսուրսների բաշխման հարցը կդառնար նախագծի մակարդակով գերկարգավորված, թեև նման հարցերը, որպես կանոն, վերաբերում են տվյալ մարմնի ներքին աշխատանքի կազմակերպմանը։ Միևնույն ժամանակ, նախագծում արդեն իսկ առկա է բավարար ծավալով սահմանափակող մեխանիզմ, քանի որ նման առաջադրումը թույլատրելի է միայն այն դեպքում, երբ դա չի հակասում օրենքով սահմանված պարտադիր մասնագիտական ներգրավման պահանջներին։</w:t>
            </w:r>
          </w:p>
          <w:p w:rsidR="00E248AA" w:rsidRPr="00FE0123" w:rsidRDefault="00E248AA" w:rsidP="007B1017">
            <w:pPr>
              <w:ind w:left="217" w:right="207"/>
              <w:jc w:val="center"/>
              <w:rPr>
                <w:rFonts w:ascii="GHEA Grapalat" w:hAnsi="GHEA Grapalat" w:cs="Sylfaen"/>
                <w:lang w:val="hy-AM"/>
              </w:rPr>
            </w:pP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Միաժամանակ այն մասով, որ տվյալ ձևակերպումը պետք է լինի առավել հստակ և միանշանակ, որպեսզի բացառվեն տարընթերցումները՝ Հավելված </w:t>
            </w:r>
            <w:r w:rsidRPr="00FE0123">
              <w:rPr>
                <w:rFonts w:ascii="GHEA Grapalat" w:hAnsi="GHEA Grapalat"/>
                <w:lang w:val="hy-AM"/>
              </w:rPr>
              <w:t xml:space="preserve">N </w:t>
            </w:r>
            <w:r w:rsidRPr="00FE0123">
              <w:rPr>
                <w:rFonts w:ascii="GHEA Grapalat" w:hAnsi="GHEA Grapalat"/>
                <w:lang w:val="hy-AM"/>
              </w:rPr>
              <w:lastRenderedPageBreak/>
              <w:t>1-</w:t>
            </w:r>
            <w:r w:rsidRPr="00FE0123">
              <w:rPr>
                <w:rFonts w:ascii="GHEA Grapalat" w:hAnsi="GHEA Grapalat" w:cs="Sylfaen"/>
                <w:lang w:val="hy-AM"/>
              </w:rPr>
              <w:t>ի 151-րդ կետը առաջադրվել է վերանայված խմբագրությամբ։</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autoSpaceDE w:val="0"/>
              <w:autoSpaceDN w:val="0"/>
              <w:adjustRightInd w:val="0"/>
              <w:spacing w:after="0"/>
              <w:ind w:left="157" w:right="166" w:firstLine="540"/>
              <w:jc w:val="both"/>
              <w:rPr>
                <w:rFonts w:ascii="GHEA Grapalat" w:hAnsi="GHEA Grapalat" w:cs="Sylfaen"/>
                <w:shd w:val="clear" w:color="auto" w:fill="FFFFFF"/>
                <w:lang w:val="hy-AM" w:eastAsia="ru-RU"/>
              </w:rPr>
            </w:pPr>
            <w:r w:rsidRPr="00FE0123">
              <w:rPr>
                <w:rFonts w:ascii="GHEA Grapalat" w:hAnsi="GHEA Grapalat" w:cs="Sylfaen"/>
                <w:lang w:val="hy-AM" w:eastAsia="ru-RU"/>
              </w:rPr>
              <w:lastRenderedPageBreak/>
              <w:t>6</w:t>
            </w:r>
            <w:r w:rsidRPr="00FE0123">
              <w:rPr>
                <w:rFonts w:ascii="MS Mincho" w:eastAsia="MS Mincho" w:hAnsi="MS Mincho" w:cs="MS Mincho" w:hint="eastAsia"/>
                <w:lang w:val="hy-AM" w:eastAsia="ru-RU"/>
              </w:rPr>
              <w:t>․</w:t>
            </w:r>
            <w:r w:rsidRPr="00FE0123">
              <w:rPr>
                <w:rFonts w:ascii="GHEA Grapalat" w:hAnsi="GHEA Grapalat" w:cs="Sylfaen"/>
                <w:lang w:val="hy-AM" w:eastAsia="ru-RU"/>
              </w:rPr>
              <w:t xml:space="preserve"> </w:t>
            </w:r>
            <w:r w:rsidRPr="00FE0123">
              <w:rPr>
                <w:rFonts w:ascii="GHEA Grapalat" w:hAnsi="GHEA Grapalat" w:cs="GHEA Grapalat"/>
                <w:lang w:val="hy-AM" w:eastAsia="ru-RU"/>
              </w:rPr>
              <w:t>Անհրաժեշտ</w:t>
            </w:r>
            <w:r w:rsidRPr="00FE0123">
              <w:rPr>
                <w:rFonts w:ascii="GHEA Grapalat" w:hAnsi="GHEA Grapalat" w:cs="Sylfaen"/>
                <w:lang w:val="hy-AM" w:eastAsia="ru-RU"/>
              </w:rPr>
              <w:t xml:space="preserve"> </w:t>
            </w:r>
            <w:r w:rsidRPr="00FE0123">
              <w:rPr>
                <w:rFonts w:ascii="GHEA Grapalat" w:hAnsi="GHEA Grapalat" w:cs="GHEA Grapalat"/>
                <w:lang w:val="hy-AM" w:eastAsia="ru-RU"/>
              </w:rPr>
              <w:t>է</w:t>
            </w:r>
            <w:r w:rsidRPr="00FE0123">
              <w:rPr>
                <w:rFonts w:ascii="GHEA Grapalat" w:hAnsi="GHEA Grapalat" w:cs="Sylfaen"/>
                <w:lang w:val="hy-AM" w:eastAsia="ru-RU"/>
              </w:rPr>
              <w:t xml:space="preserve"> </w:t>
            </w:r>
            <w:r w:rsidRPr="00FE0123">
              <w:rPr>
                <w:rFonts w:ascii="GHEA Grapalat" w:hAnsi="GHEA Grapalat" w:cs="GHEA Grapalat"/>
                <w:lang w:val="hy-AM" w:eastAsia="ru-RU"/>
              </w:rPr>
              <w:t>վերանայել</w:t>
            </w:r>
            <w:r w:rsidRPr="00FE0123">
              <w:rPr>
                <w:rFonts w:ascii="GHEA Grapalat" w:hAnsi="GHEA Grapalat" w:cs="Sylfaen"/>
                <w:lang w:val="hy-AM" w:eastAsia="ru-RU"/>
              </w:rPr>
              <w:t xml:space="preserve"> </w:t>
            </w:r>
            <w:r w:rsidRPr="00FE0123">
              <w:rPr>
                <w:rFonts w:ascii="GHEA Grapalat" w:hAnsi="GHEA Grapalat" w:cs="GHEA Grapalat"/>
                <w:lang w:val="hy-AM" w:eastAsia="ru-RU"/>
              </w:rPr>
              <w:t>կամ</w:t>
            </w:r>
            <w:r w:rsidRPr="00FE0123">
              <w:rPr>
                <w:rFonts w:ascii="GHEA Grapalat" w:hAnsi="GHEA Grapalat" w:cs="Sylfaen"/>
                <w:lang w:val="hy-AM" w:eastAsia="ru-RU"/>
              </w:rPr>
              <w:t xml:space="preserve"> </w:t>
            </w:r>
            <w:r w:rsidRPr="00FE0123">
              <w:rPr>
                <w:rFonts w:ascii="GHEA Grapalat" w:hAnsi="GHEA Grapalat" w:cs="GHEA Grapalat"/>
                <w:lang w:val="hy-AM" w:eastAsia="ru-RU"/>
              </w:rPr>
              <w:t>լրացուցիչ</w:t>
            </w:r>
            <w:r w:rsidRPr="00FE0123">
              <w:rPr>
                <w:rFonts w:ascii="GHEA Grapalat" w:hAnsi="GHEA Grapalat" w:cs="Sylfaen"/>
                <w:lang w:val="hy-AM" w:eastAsia="ru-RU"/>
              </w:rPr>
              <w:t xml:space="preserve"> </w:t>
            </w:r>
            <w:r w:rsidRPr="00FE0123">
              <w:rPr>
                <w:rFonts w:ascii="GHEA Grapalat" w:hAnsi="GHEA Grapalat" w:cs="GHEA Grapalat"/>
                <w:lang w:val="hy-AM" w:eastAsia="ru-RU"/>
              </w:rPr>
              <w:t>հիմնավորումներ</w:t>
            </w:r>
            <w:r w:rsidRPr="00FE0123">
              <w:rPr>
                <w:rFonts w:ascii="GHEA Grapalat" w:hAnsi="GHEA Grapalat" w:cs="Sylfaen"/>
                <w:lang w:val="hy-AM" w:eastAsia="ru-RU"/>
              </w:rPr>
              <w:t xml:space="preserve"> </w:t>
            </w:r>
            <w:r w:rsidRPr="00FE0123">
              <w:rPr>
                <w:rFonts w:ascii="GHEA Grapalat" w:hAnsi="GHEA Grapalat" w:cs="GHEA Grapalat"/>
                <w:lang w:val="hy-AM" w:eastAsia="ru-RU"/>
              </w:rPr>
              <w:t>ներկայացնել</w:t>
            </w:r>
            <w:r w:rsidRPr="00FE0123">
              <w:rPr>
                <w:rFonts w:ascii="GHEA Grapalat" w:hAnsi="GHEA Grapalat" w:cs="Sylfaen"/>
                <w:lang w:val="hy-AM" w:eastAsia="ru-RU"/>
              </w:rPr>
              <w:t xml:space="preserve"> </w:t>
            </w:r>
            <w:r w:rsidRPr="00FE0123">
              <w:rPr>
                <w:rFonts w:ascii="GHEA Grapalat" w:hAnsi="GHEA Grapalat" w:cs="GHEA Grapalat"/>
                <w:lang w:val="hy-AM" w:eastAsia="ru-RU"/>
              </w:rPr>
              <w:t>Նախագծի</w:t>
            </w:r>
            <w:r w:rsidRPr="00FE0123">
              <w:rPr>
                <w:rFonts w:ascii="GHEA Grapalat" w:hAnsi="GHEA Grapalat" w:cs="Sylfaen"/>
                <w:lang w:val="hy-AM" w:eastAsia="ru-RU"/>
              </w:rPr>
              <w:t xml:space="preserve"> 1-</w:t>
            </w:r>
            <w:r w:rsidRPr="00FE0123">
              <w:rPr>
                <w:rFonts w:ascii="GHEA Grapalat" w:hAnsi="GHEA Grapalat" w:cs="GHEA Grapalat"/>
                <w:lang w:val="hy-AM" w:eastAsia="ru-RU"/>
              </w:rPr>
              <w:t>ին</w:t>
            </w:r>
            <w:r w:rsidRPr="00FE0123">
              <w:rPr>
                <w:rFonts w:ascii="GHEA Grapalat" w:hAnsi="GHEA Grapalat" w:cs="Sylfaen"/>
                <w:lang w:val="hy-AM" w:eastAsia="ru-RU"/>
              </w:rPr>
              <w:t xml:space="preserve"> </w:t>
            </w:r>
            <w:r w:rsidRPr="00FE0123">
              <w:rPr>
                <w:rFonts w:ascii="GHEA Grapalat" w:hAnsi="GHEA Grapalat" w:cs="GHEA Grapalat"/>
                <w:lang w:val="hy-AM" w:eastAsia="ru-RU"/>
              </w:rPr>
              <w:t>կետի</w:t>
            </w:r>
            <w:r w:rsidRPr="00FE0123">
              <w:rPr>
                <w:rFonts w:ascii="GHEA Grapalat" w:hAnsi="GHEA Grapalat" w:cs="Sylfaen"/>
                <w:lang w:val="hy-AM" w:eastAsia="ru-RU"/>
              </w:rPr>
              <w:t xml:space="preserve"> 13-</w:t>
            </w:r>
            <w:r w:rsidRPr="00FE0123">
              <w:rPr>
                <w:rFonts w:ascii="GHEA Grapalat" w:hAnsi="GHEA Grapalat" w:cs="GHEA Grapalat"/>
                <w:lang w:val="hy-AM" w:eastAsia="ru-RU"/>
              </w:rPr>
              <w:t>ր</w:t>
            </w:r>
            <w:r w:rsidRPr="00FE0123">
              <w:rPr>
                <w:rFonts w:ascii="GHEA Grapalat" w:hAnsi="GHEA Grapalat" w:cs="Sylfaen"/>
                <w:lang w:val="hy-AM" w:eastAsia="ru-RU"/>
              </w:rPr>
              <w:t xml:space="preserve">դ ենթակետով նոր խմբագրությամբ շարադրվող Որոշման </w:t>
            </w:r>
            <w:r w:rsidRPr="00FE0123">
              <w:rPr>
                <w:rFonts w:ascii="GHEA Grapalat" w:hAnsi="GHEA Grapalat"/>
                <w:lang w:val="hy-AM"/>
              </w:rPr>
              <w:t xml:space="preserve">N 1 հավելվածի 147-րդ կետի 2-րդ ենթակետի «բ» պարբերությամբ նախատեսված կարգավորման վերաբերյալ, քանի որ վերջինից ստացվում է, </w:t>
            </w:r>
            <w:r w:rsidRPr="00FE0123">
              <w:rPr>
                <w:rFonts w:ascii="GHEA Grapalat" w:hAnsi="GHEA Grapalat"/>
                <w:b/>
                <w:lang w:val="hy-AM"/>
              </w:rPr>
              <w:t>որ բարձր ռիսկայնության՝ IV կատեգորիա և բարձրագույն ռիսկայնության՝ V կատեգորիա քաղաքաշինական գործունեության օբյեկտների դեպքում</w:t>
            </w:r>
            <w:r w:rsidRPr="00FE0123">
              <w:rPr>
                <w:rFonts w:ascii="GHEA Grapalat" w:hAnsi="GHEA Grapalat"/>
                <w:lang w:val="hy-AM"/>
              </w:rPr>
              <w:t xml:space="preserve">, երբ ավարտական ակտը և շահագործման թույլտվությունը (այդ թվում՝ փուլային ավարտական ակտը և միջանկյալ շահագործման թույլտվությունը) ձևակերպվում են մեկ վարչական ակտով, ապա ընդունող հանձնաժողովը կազմվում է </w:t>
            </w:r>
            <w:r w:rsidRPr="00FE0123">
              <w:rPr>
                <w:rFonts w:ascii="GHEA Grapalat" w:hAnsi="GHEA Grapalat"/>
                <w:b/>
                <w:bCs/>
                <w:lang w:val="hy-AM"/>
              </w:rPr>
              <w:t>միջին ռիսկայնության՝ II կատեգորիա</w:t>
            </w:r>
            <w:r w:rsidRPr="00FE0123">
              <w:rPr>
                <w:rFonts w:ascii="GHEA Grapalat" w:hAnsi="GHEA Grapalat"/>
                <w:lang w:val="hy-AM"/>
              </w:rPr>
              <w:t xml:space="preserve"> և </w:t>
            </w:r>
            <w:r w:rsidRPr="00FE0123">
              <w:rPr>
                <w:rFonts w:ascii="GHEA Grapalat" w:hAnsi="GHEA Grapalat"/>
                <w:b/>
                <w:bCs/>
                <w:lang w:val="hy-AM"/>
              </w:rPr>
              <w:t>միջինից բարձր ռիսկայնության՝ III կատեգորիա</w:t>
            </w:r>
            <w:r w:rsidRPr="00FE0123">
              <w:rPr>
                <w:rFonts w:ascii="GHEA Grapalat" w:hAnsi="GHEA Grapalat"/>
                <w:lang w:val="hy-AM"/>
              </w:rPr>
              <w:t xml:space="preserve"> քաղաքաշինական գործունեության օբյեկտների նույն ընթացակարգով, ինչը կարծում ենք համաչափ չէ՝ հաշվի առնելով օբյեկտների </w:t>
            </w:r>
            <w:r w:rsidRPr="00FE0123">
              <w:rPr>
                <w:rFonts w:ascii="GHEA Grapalat" w:hAnsi="GHEA Grapalat"/>
                <w:bCs/>
                <w:lang w:val="hy-AM"/>
              </w:rPr>
              <w:t>ռիսկայնության աստիճանը։</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Չի ընդունվել։</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Դիտարկման հիմքում ընկած այն ենթադրությունը, թե 147-րդ կետի 2-րդ ենթակետի «բ» պարբերությամբ բարձր ռիսկայնության՝ IV կատեգորիայի և բարձրագույն ռիսկայնության՝ V կատեգորիայի օբյեկտների դեպքում, երբ ավարտական ակտը և շահագործման թույլտվությունը ձևակերպվում են մեկ վարչական ակտով, ընդունող հանձնաժողովի կազմը փաստացի նույնացվում է ավելի ցածր ռիսկայնության օբյեկտների համար նախատեսված նվազեցված կազմի հետ հակասության մեջ է նախագծով առաջարկվող իրական կարգավորման բովանդակության հետ։</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Նախագծի համակարգային ընթերցումից հետևում է, որ 147-րդ կետի 1-ին ենթակետով սահմանված կազմը, որին 2-րդ ենթակետի «բ» պարբերությամբ </w:t>
            </w:r>
            <w:r w:rsidRPr="00FE0123">
              <w:rPr>
                <w:rFonts w:ascii="GHEA Grapalat" w:hAnsi="GHEA Grapalat" w:cs="Sylfaen"/>
                <w:lang w:val="hy-AM"/>
              </w:rPr>
              <w:lastRenderedPageBreak/>
              <w:t xml:space="preserve">արվում է հղում, ոչ թե նվազեցված կամ թուլացված կազմ է, այլ ինքնին ներառում է ընդունող հանձնաժողովի այն հիմնական անդամներին, որոնք ապահովում են ավարտական ակտի և շահագործման թույլտվության մեկ վարույթով ձևակերպման համար անհրաժեշտ ամբողջ մասնագիտական ներգրավվածությունը։ Մասնավորապես, այդ կազմում արդեն ընդգրկված են կառուցապատողը, նախագծողը, տեխնիկական հսկողություն իրականացնող անձը, շինարարական աշխատանքները կատարած կապալառուն, օբյեկտի գտնվելու համայնքի ներկայացուցիչը, Հայաստանի Հանրապետության քաղաքաշինության, տեխնիկական և հրդեհային անվտանգության տեսչական մարմնի համապատասխան ներկայացուցիչը, ինչպես նաև համապատասխան ինժեներական ենթակառուցվածքների </w:t>
            </w:r>
            <w:r w:rsidRPr="00FE0123">
              <w:rPr>
                <w:rFonts w:ascii="GHEA Grapalat" w:hAnsi="GHEA Grapalat" w:cs="Sylfaen"/>
                <w:lang w:val="hy-AM"/>
              </w:rPr>
              <w:lastRenderedPageBreak/>
              <w:t>ծառայությունների մատակարար կազմակերպության ներկայացուցիչը՝ նույն կարգով նախատեսված դեպքերում։ Այսինքն՝ նշված կազմը ներառում է և՛ նախագծային, և՛ շինարարական, և՛ վերահսկողական, և՛ շահագործման նախապայմանների հետ կապված մասնագիտական ներգրավվածության բոլոր առանցքային տարրերը։</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Հետևաբար, 147-րդ կետի 2-րդ ենթակետի «բ» պարբերությամբ 1-ին ենթակետին կատարված հղումը չի հանգեցնում մասնագիտական ներգրավվածության նվազեցման, այլ կիրառված է միայն նորմաստեղծ տեխնիկայի նպատակով՝ խուսափելու համար նույնական կազմի բառացի կրկնությունից։ Այլ կերպ ասած՝ այստեղ կիրառվել է իրավական ակտերի մշակման ընդունված տեխնիկական մոտեցում, երբ նույնաբովանդակ իրավական կանոնը վերարտադրվելու </w:t>
            </w:r>
            <w:r w:rsidRPr="00FE0123">
              <w:rPr>
                <w:rFonts w:ascii="GHEA Grapalat" w:hAnsi="GHEA Grapalat" w:cs="Sylfaen"/>
                <w:lang w:val="hy-AM"/>
              </w:rPr>
              <w:lastRenderedPageBreak/>
              <w:t>փոխարեն ձևակերպվում է հղման միջոցով՝ տեքստի կառուցվածքային ծանրաբեռնվածությունը նվազեցնելու, կրկնությունը բացառելու և ներքին ներդաշնակությունը պահպանելու համար։</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Ավելին, նախագծում IV և V կատեգորիայի օբյեկտների համար տարբերակված մոտեցումն արդեն իսկ պահպանված է 147-րդ կետի 2-րդ ենթակետի «ա» պարբերությունում՝ այն դեպքերի համար, երբ ավարտական ակտը և շահագործման թույլտվությունը ձևակերպվում են առանձին վարչական ակտերով։</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autoSpaceDE w:val="0"/>
              <w:autoSpaceDN w:val="0"/>
              <w:adjustRightInd w:val="0"/>
              <w:spacing w:after="0"/>
              <w:ind w:left="157" w:right="166" w:firstLine="540"/>
              <w:jc w:val="both"/>
              <w:rPr>
                <w:rFonts w:ascii="GHEA Grapalat" w:hAnsi="GHEA Grapalat" w:cs="Sylfaen"/>
                <w:lang w:val="hy-AM" w:eastAsia="ru-RU"/>
              </w:rPr>
            </w:pPr>
            <w:r w:rsidRPr="00FE0123">
              <w:rPr>
                <w:rFonts w:ascii="GHEA Grapalat" w:hAnsi="GHEA Grapalat" w:cs="Sylfaen"/>
                <w:lang w:val="hy-AM" w:eastAsia="ru-RU"/>
              </w:rPr>
              <w:lastRenderedPageBreak/>
              <w:t>7</w:t>
            </w:r>
            <w:r w:rsidRPr="00FE0123">
              <w:rPr>
                <w:rFonts w:ascii="MS Mincho" w:eastAsia="MS Mincho" w:hAnsi="MS Mincho" w:cs="MS Mincho" w:hint="eastAsia"/>
                <w:lang w:val="hy-AM" w:eastAsia="ru-RU"/>
              </w:rPr>
              <w:t>․</w:t>
            </w:r>
            <w:r w:rsidRPr="00FE0123">
              <w:rPr>
                <w:rFonts w:ascii="GHEA Grapalat" w:hAnsi="GHEA Grapalat" w:cs="Sylfaen"/>
                <w:lang w:val="hy-AM" w:eastAsia="ru-RU"/>
              </w:rPr>
              <w:t xml:space="preserve"> </w:t>
            </w:r>
            <w:r w:rsidRPr="00FE0123">
              <w:rPr>
                <w:rFonts w:ascii="GHEA Grapalat" w:hAnsi="GHEA Grapalat" w:cs="GHEA Grapalat"/>
                <w:lang w:val="hy-AM" w:eastAsia="ru-RU"/>
              </w:rPr>
              <w:t>նախագծի</w:t>
            </w:r>
            <w:r w:rsidRPr="00FE0123">
              <w:rPr>
                <w:rFonts w:ascii="GHEA Grapalat" w:hAnsi="GHEA Grapalat" w:cs="Sylfaen"/>
                <w:lang w:val="hy-AM" w:eastAsia="ru-RU"/>
              </w:rPr>
              <w:t xml:space="preserve"> 1-</w:t>
            </w:r>
            <w:r w:rsidRPr="00FE0123">
              <w:rPr>
                <w:rFonts w:ascii="GHEA Grapalat" w:hAnsi="GHEA Grapalat" w:cs="GHEA Grapalat"/>
                <w:lang w:val="hy-AM" w:eastAsia="ru-RU"/>
              </w:rPr>
              <w:t>ին</w:t>
            </w:r>
            <w:r w:rsidRPr="00FE0123">
              <w:rPr>
                <w:rFonts w:ascii="GHEA Grapalat" w:hAnsi="GHEA Grapalat" w:cs="Sylfaen"/>
                <w:lang w:val="hy-AM" w:eastAsia="ru-RU"/>
              </w:rPr>
              <w:t xml:space="preserve"> </w:t>
            </w:r>
            <w:r w:rsidRPr="00FE0123">
              <w:rPr>
                <w:rFonts w:ascii="GHEA Grapalat" w:hAnsi="GHEA Grapalat" w:cs="GHEA Grapalat"/>
                <w:lang w:val="hy-AM" w:eastAsia="ru-RU"/>
              </w:rPr>
              <w:t>կետի</w:t>
            </w:r>
            <w:r w:rsidRPr="00FE0123">
              <w:rPr>
                <w:rFonts w:ascii="GHEA Grapalat" w:hAnsi="GHEA Grapalat" w:cs="Sylfaen"/>
                <w:lang w:val="hy-AM" w:eastAsia="ru-RU"/>
              </w:rPr>
              <w:t xml:space="preserve"> 11-</w:t>
            </w:r>
            <w:r w:rsidRPr="00FE0123">
              <w:rPr>
                <w:rFonts w:ascii="GHEA Grapalat" w:hAnsi="GHEA Grapalat" w:cs="GHEA Grapalat"/>
                <w:lang w:val="hy-AM" w:eastAsia="ru-RU"/>
              </w:rPr>
              <w:t>րդ</w:t>
            </w:r>
            <w:r w:rsidRPr="00FE0123">
              <w:rPr>
                <w:rFonts w:ascii="GHEA Grapalat" w:hAnsi="GHEA Grapalat" w:cs="Sylfaen"/>
                <w:lang w:val="hy-AM" w:eastAsia="ru-RU"/>
              </w:rPr>
              <w:t xml:space="preserve"> </w:t>
            </w:r>
            <w:r w:rsidRPr="00FE0123">
              <w:rPr>
                <w:rFonts w:ascii="GHEA Grapalat" w:hAnsi="GHEA Grapalat" w:cs="GHEA Grapalat"/>
                <w:lang w:val="hy-AM" w:eastAsia="ru-RU"/>
              </w:rPr>
              <w:t>ենթակետը</w:t>
            </w:r>
            <w:r w:rsidRPr="00FE0123">
              <w:rPr>
                <w:rFonts w:ascii="GHEA Grapalat" w:hAnsi="GHEA Grapalat" w:cs="Sylfaen"/>
                <w:lang w:val="hy-AM" w:eastAsia="ru-RU"/>
              </w:rPr>
              <w:t xml:space="preserve"> </w:t>
            </w:r>
            <w:r w:rsidRPr="00FE0123">
              <w:rPr>
                <w:rFonts w:ascii="GHEA Grapalat" w:hAnsi="GHEA Grapalat" w:cs="GHEA Grapalat"/>
                <w:lang w:val="hy-AM" w:eastAsia="ru-RU"/>
              </w:rPr>
              <w:t>անհրաժեշտ</w:t>
            </w:r>
            <w:r w:rsidRPr="00FE0123">
              <w:rPr>
                <w:rFonts w:ascii="GHEA Grapalat" w:hAnsi="GHEA Grapalat" w:cs="Sylfaen"/>
                <w:lang w:val="hy-AM" w:eastAsia="ru-RU"/>
              </w:rPr>
              <w:t xml:space="preserve"> </w:t>
            </w:r>
            <w:r w:rsidRPr="00FE0123">
              <w:rPr>
                <w:rFonts w:ascii="GHEA Grapalat" w:hAnsi="GHEA Grapalat" w:cs="GHEA Grapalat"/>
                <w:lang w:val="hy-AM" w:eastAsia="ru-RU"/>
              </w:rPr>
              <w:t>է</w:t>
            </w:r>
            <w:r w:rsidRPr="00FE0123">
              <w:rPr>
                <w:rFonts w:ascii="GHEA Grapalat" w:hAnsi="GHEA Grapalat" w:cs="Sylfaen"/>
                <w:lang w:val="hy-AM" w:eastAsia="ru-RU"/>
              </w:rPr>
              <w:t xml:space="preserve"> </w:t>
            </w:r>
            <w:r w:rsidRPr="00FE0123">
              <w:rPr>
                <w:rFonts w:ascii="GHEA Grapalat" w:hAnsi="GHEA Grapalat" w:cs="GHEA Grapalat"/>
                <w:lang w:val="hy-AM" w:eastAsia="ru-RU"/>
              </w:rPr>
              <w:t>վերանայել</w:t>
            </w:r>
            <w:r w:rsidRPr="00FE0123">
              <w:rPr>
                <w:rFonts w:ascii="GHEA Grapalat" w:hAnsi="GHEA Grapalat" w:cs="Sylfaen"/>
                <w:lang w:val="hy-AM" w:eastAsia="ru-RU"/>
              </w:rPr>
              <w:t xml:space="preserve">, </w:t>
            </w:r>
            <w:r w:rsidRPr="00FE0123">
              <w:rPr>
                <w:rFonts w:ascii="GHEA Grapalat" w:hAnsi="GHEA Grapalat" w:cs="GHEA Grapalat"/>
                <w:lang w:val="hy-AM" w:eastAsia="ru-RU"/>
              </w:rPr>
              <w:t>քանի</w:t>
            </w:r>
            <w:r w:rsidRPr="00FE0123">
              <w:rPr>
                <w:rFonts w:ascii="GHEA Grapalat" w:hAnsi="GHEA Grapalat" w:cs="Sylfaen"/>
                <w:lang w:val="hy-AM" w:eastAsia="ru-RU"/>
              </w:rPr>
              <w:t xml:space="preserve"> </w:t>
            </w:r>
            <w:r w:rsidRPr="00FE0123">
              <w:rPr>
                <w:rFonts w:ascii="GHEA Grapalat" w:hAnsi="GHEA Grapalat" w:cs="GHEA Grapalat"/>
                <w:lang w:val="hy-AM" w:eastAsia="ru-RU"/>
              </w:rPr>
              <w:t>որ</w:t>
            </w:r>
            <w:r w:rsidRPr="00FE0123">
              <w:rPr>
                <w:rFonts w:ascii="GHEA Grapalat" w:hAnsi="GHEA Grapalat" w:cs="Sylfaen"/>
                <w:lang w:val="hy-AM" w:eastAsia="ru-RU"/>
              </w:rPr>
              <w:t xml:space="preserve"> </w:t>
            </w:r>
            <w:r w:rsidRPr="00FE0123">
              <w:rPr>
                <w:rFonts w:ascii="GHEA Grapalat" w:hAnsi="GHEA Grapalat" w:cs="GHEA Grapalat"/>
                <w:lang w:val="hy-AM" w:eastAsia="ru-RU"/>
              </w:rPr>
              <w:t>Որոշման</w:t>
            </w:r>
            <w:r w:rsidRPr="00FE0123">
              <w:rPr>
                <w:rFonts w:ascii="GHEA Grapalat" w:hAnsi="GHEA Grapalat" w:cs="Sylfaen"/>
                <w:lang w:val="hy-AM" w:eastAsia="ru-RU"/>
              </w:rPr>
              <w:t xml:space="preserve"> </w:t>
            </w:r>
            <w:r w:rsidRPr="00FE0123">
              <w:rPr>
                <w:rFonts w:ascii="GHEA Grapalat" w:hAnsi="GHEA Grapalat"/>
                <w:lang w:val="hy-AM"/>
              </w:rPr>
              <w:t>N 1 հավելվածի 146-րդ կետում առկա չէ երրորդ նախադասություն։</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Ընդունվել է։</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Կատարվել է համապատասխան վերանայում։</w:t>
            </w:r>
          </w:p>
        </w:tc>
      </w:tr>
      <w:tr w:rsidR="00E248AA" w:rsidRPr="00E248AA" w:rsidTr="007B1017">
        <w:trPr>
          <w:trHeight w:val="1294"/>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autoSpaceDE w:val="0"/>
              <w:autoSpaceDN w:val="0"/>
              <w:adjustRightInd w:val="0"/>
              <w:spacing w:after="0"/>
              <w:ind w:left="157" w:right="166" w:firstLine="540"/>
              <w:jc w:val="both"/>
              <w:rPr>
                <w:rFonts w:ascii="GHEA Grapalat" w:hAnsi="GHEA Grapalat" w:cs="Sylfaen"/>
                <w:lang w:val="hy-AM" w:eastAsia="ru-RU"/>
              </w:rPr>
            </w:pPr>
            <w:r w:rsidRPr="00FE0123">
              <w:rPr>
                <w:rFonts w:ascii="GHEA Grapalat" w:hAnsi="GHEA Grapalat"/>
                <w:lang w:val="hy-AM"/>
              </w:rPr>
              <w:t>8</w:t>
            </w:r>
            <w:r w:rsidRPr="00FE0123">
              <w:rPr>
                <w:rFonts w:ascii="MS Mincho" w:eastAsia="MS Mincho" w:hAnsi="MS Mincho" w:cs="MS Mincho" w:hint="eastAsia"/>
                <w:lang w:val="hy-AM"/>
              </w:rPr>
              <w:t>․</w:t>
            </w:r>
            <w:r w:rsidRPr="00FE0123">
              <w:rPr>
                <w:rFonts w:ascii="GHEA Grapalat" w:hAnsi="GHEA Grapalat"/>
                <w:lang w:val="hy-AM"/>
              </w:rPr>
              <w:t xml:space="preserve"> </w:t>
            </w:r>
            <w:r w:rsidRPr="00FE0123">
              <w:rPr>
                <w:rFonts w:ascii="GHEA Grapalat" w:hAnsi="GHEA Grapalat" w:cs="GHEA Grapalat"/>
                <w:lang w:val="hy-AM"/>
              </w:rPr>
              <w:t>Անհրաժեշտ</w:t>
            </w:r>
            <w:r w:rsidRPr="00FE0123">
              <w:rPr>
                <w:rFonts w:ascii="GHEA Grapalat" w:hAnsi="GHEA Grapalat"/>
                <w:lang w:val="hy-AM"/>
              </w:rPr>
              <w:t xml:space="preserve"> </w:t>
            </w:r>
            <w:r w:rsidRPr="00FE0123">
              <w:rPr>
                <w:rFonts w:ascii="GHEA Grapalat" w:hAnsi="GHEA Grapalat" w:cs="GHEA Grapalat"/>
                <w:lang w:val="hy-AM"/>
              </w:rPr>
              <w:t>է</w:t>
            </w:r>
            <w:r w:rsidRPr="00FE0123">
              <w:rPr>
                <w:rFonts w:ascii="GHEA Grapalat" w:hAnsi="GHEA Grapalat"/>
                <w:lang w:val="hy-AM"/>
              </w:rPr>
              <w:t xml:space="preserve"> </w:t>
            </w:r>
            <w:r w:rsidRPr="00FE0123">
              <w:rPr>
                <w:rFonts w:ascii="GHEA Grapalat" w:hAnsi="GHEA Grapalat" w:cs="GHEA Grapalat"/>
                <w:lang w:val="hy-AM"/>
              </w:rPr>
              <w:t>Նախագծի</w:t>
            </w:r>
            <w:r w:rsidRPr="00FE0123">
              <w:rPr>
                <w:rFonts w:ascii="GHEA Grapalat" w:hAnsi="GHEA Grapalat"/>
                <w:lang w:val="hy-AM"/>
              </w:rPr>
              <w:t xml:space="preserve"> 2-</w:t>
            </w:r>
            <w:r w:rsidRPr="00FE0123">
              <w:rPr>
                <w:rFonts w:ascii="GHEA Grapalat" w:hAnsi="GHEA Grapalat" w:cs="GHEA Grapalat"/>
                <w:lang w:val="hy-AM"/>
              </w:rPr>
              <w:t>րդ</w:t>
            </w:r>
            <w:r w:rsidRPr="00FE0123">
              <w:rPr>
                <w:rFonts w:ascii="GHEA Grapalat" w:hAnsi="GHEA Grapalat"/>
                <w:lang w:val="hy-AM"/>
              </w:rPr>
              <w:t xml:space="preserve"> </w:t>
            </w:r>
            <w:r w:rsidRPr="00FE0123">
              <w:rPr>
                <w:rFonts w:ascii="GHEA Grapalat" w:hAnsi="GHEA Grapalat" w:cs="GHEA Grapalat"/>
                <w:lang w:val="hy-AM"/>
              </w:rPr>
              <w:t>կետում</w:t>
            </w:r>
            <w:r w:rsidRPr="00FE0123">
              <w:rPr>
                <w:rFonts w:ascii="GHEA Grapalat" w:hAnsi="GHEA Grapalat"/>
                <w:lang w:val="hy-AM"/>
              </w:rPr>
              <w:t xml:space="preserve"> վերանայել «պահին վեց մասիս հետո» ձևակերպումը, ինչպես նաև 3-րդ կետում առկա հղումները, քանի որ Նախագծում առկա չէ 38-րդ կետ։</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Ընդունվել է։</w:t>
            </w:r>
          </w:p>
          <w:p w:rsidR="00E248AA" w:rsidRPr="00FE0123" w:rsidRDefault="00E248AA" w:rsidP="007B1017">
            <w:pPr>
              <w:ind w:left="217" w:right="207"/>
              <w:jc w:val="center"/>
              <w:rPr>
                <w:rFonts w:ascii="GHEA Grapalat" w:hAnsi="GHEA Grapalat"/>
                <w:lang w:val="hy-AM"/>
              </w:rPr>
            </w:pPr>
            <w:r w:rsidRPr="00FE0123">
              <w:rPr>
                <w:rFonts w:ascii="GHEA Grapalat" w:hAnsi="GHEA Grapalat" w:cs="Sylfaen"/>
                <w:lang w:val="hy-AM"/>
              </w:rPr>
              <w:t>Կատարվել է համապատասխան վերանայում։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FFFFFF"/>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lang w:val="hy-AM" w:eastAsia="ru-RU"/>
              </w:rPr>
            </w:pPr>
            <w:r w:rsidRPr="00FE0123">
              <w:rPr>
                <w:rFonts w:ascii="GHEA Grapalat" w:hAnsi="GHEA Grapalat" w:cs="Sylfaen"/>
                <w:lang w:val="hy-AM" w:eastAsia="ru-RU"/>
              </w:rPr>
              <w:lastRenderedPageBreak/>
              <w:t xml:space="preserve">9. Անհրաժեշտ է Նախագծով նախատեսվող և Որոշման մեջ լրացվող դրույթների համարակալումը համապատասխանեցնել «Նորմատիվ իրավական ակտերի մասին» օրենքի 14-րդ հոդվածի 5-րդ մասի դրույթներին, որոնց համաձայն՝ </w:t>
            </w:r>
            <w:r w:rsidRPr="00FE0123">
              <w:rPr>
                <w:rFonts w:ascii="GHEA Grapalat" w:hAnsi="GHEA Grapalat" w:cs="Sylfaen"/>
                <w:i/>
                <w:lang w:val="hy-AM" w:eastAsia="ru-RU"/>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w:t>
            </w:r>
            <w:r w:rsidRPr="00FE0123">
              <w:rPr>
                <w:rFonts w:ascii="GHEA Grapalat" w:hAnsi="GHEA Grapalat" w:cs="Sylfaen"/>
                <w:b/>
                <w:lang w:val="hy-AM" w:eastAsia="ru-RU"/>
              </w:rPr>
              <w:t>ինչպես նաև բացառել չհամարակալված պարբերությունների սահմանումը։</w:t>
            </w:r>
          </w:p>
          <w:p w:rsidR="00E248AA" w:rsidRPr="00FE0123" w:rsidRDefault="00E248AA" w:rsidP="007B1017">
            <w:pPr>
              <w:autoSpaceDE w:val="0"/>
              <w:autoSpaceDN w:val="0"/>
              <w:adjustRightInd w:val="0"/>
              <w:spacing w:after="0"/>
              <w:ind w:left="157" w:right="166" w:firstLine="540"/>
              <w:jc w:val="both"/>
              <w:rPr>
                <w:rFonts w:ascii="GHEA Grapalat" w:hAnsi="GHEA Grapalat"/>
                <w:lang w:val="hy-AM"/>
              </w:rPr>
            </w:pPr>
            <w:r w:rsidRPr="00FE0123">
              <w:rPr>
                <w:rFonts w:ascii="GHEA Grapalat" w:hAnsi="GHEA Grapalat" w:cs="Sylfaen"/>
                <w:lang w:val="hy-AM" w:eastAsia="ru-RU"/>
              </w:rPr>
              <w:t>Միաժամանակ անհրաժեշտ է Նախագծով հաստատվող ձևերը սահմանել Նախագծի հավելվածի տեսքով, ինչպես նաև Նախագծի վերնագիրը համապատասխանեցնել Նախագծի բովանդակության հետ։</w:t>
            </w:r>
          </w:p>
        </w:tc>
        <w:tc>
          <w:tcPr>
            <w:tcW w:w="3896" w:type="dxa"/>
            <w:tcBorders>
              <w:top w:val="outset" w:sz="6" w:space="0" w:color="auto"/>
              <w:left w:val="outset" w:sz="6" w:space="0" w:color="auto"/>
              <w:bottom w:val="outset" w:sz="6" w:space="0" w:color="auto"/>
              <w:right w:val="nil"/>
            </w:tcBorders>
            <w:shd w:val="clear" w:color="auto" w:fill="FFFFFF"/>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Ընդունվել է։</w:t>
            </w:r>
          </w:p>
          <w:p w:rsidR="00E248AA" w:rsidRPr="00FE0123" w:rsidRDefault="00E248AA" w:rsidP="007B1017">
            <w:pPr>
              <w:ind w:left="217" w:right="207"/>
              <w:jc w:val="center"/>
              <w:rPr>
                <w:rFonts w:ascii="GHEA Grapalat" w:hAnsi="GHEA Grapalat"/>
                <w:lang w:val="hy-AM"/>
              </w:rPr>
            </w:pPr>
            <w:r w:rsidRPr="00FE0123">
              <w:rPr>
                <w:rFonts w:ascii="GHEA Grapalat" w:hAnsi="GHEA Grapalat" w:cs="Sylfaen"/>
                <w:lang w:val="hy-AM"/>
              </w:rPr>
              <w:t>Կատարվել է համապատասխան վերանայում։</w:t>
            </w:r>
          </w:p>
          <w:p w:rsidR="00E248AA" w:rsidRPr="00FE0123" w:rsidRDefault="00E248AA" w:rsidP="007B1017">
            <w:pPr>
              <w:ind w:left="217" w:right="207"/>
              <w:jc w:val="center"/>
              <w:rPr>
                <w:rFonts w:ascii="GHEA Grapalat" w:hAnsi="GHEA Grapalat" w:cs="Sylfaen"/>
                <w:lang w:val="hy-AM"/>
              </w:rPr>
            </w:pPr>
          </w:p>
        </w:tc>
      </w:tr>
      <w:tr w:rsidR="00E248AA" w:rsidRPr="00FE0123" w:rsidTr="007B1017">
        <w:trPr>
          <w:trHeight w:val="238"/>
          <w:tblCellSpacing w:w="0" w:type="dxa"/>
          <w:jc w:val="center"/>
        </w:trPr>
        <w:tc>
          <w:tcPr>
            <w:tcW w:w="10613" w:type="dxa"/>
            <w:vMerge w:val="restart"/>
            <w:tcBorders>
              <w:top w:val="outset" w:sz="6" w:space="0" w:color="auto"/>
              <w:left w:val="outset" w:sz="6" w:space="0" w:color="auto"/>
              <w:right w:val="outset" w:sz="6" w:space="0" w:color="auto"/>
            </w:tcBorders>
            <w:shd w:val="clear" w:color="auto" w:fill="D0CECE" w:themeFill="background2" w:themeFillShade="E6"/>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bCs/>
                <w:lang w:val="hy-AM" w:eastAsia="ru-RU"/>
              </w:rPr>
            </w:pPr>
            <w:r w:rsidRPr="00FE0123">
              <w:rPr>
                <w:rFonts w:ascii="GHEA Grapalat" w:hAnsi="GHEA Grapalat" w:cs="Sylfaen"/>
                <w:b/>
                <w:bCs/>
                <w:lang w:val="hy-AM" w:eastAsia="ru-RU"/>
              </w:rPr>
              <w:t>25. ՎԱՐՉԱՊԵՏԻ ԱՇԽԱՏԱԿԱԶՄԻ ՏԵՍՉԱԿԱՆ ՄԱՐՄԻՆՆԵՐԻ ԱՇԽԱՏԱՆՔՆԵՐԻ ՀԱՄԱԿԱՐԳՄԱՆ  ԳՐԱՍԵՆՅԱԿԻ ՂԵԿԱՎԱՐ</w:t>
            </w:r>
          </w:p>
        </w:tc>
        <w:tc>
          <w:tcPr>
            <w:tcW w:w="3896" w:type="dxa"/>
            <w:tcBorders>
              <w:top w:val="outset" w:sz="6" w:space="0" w:color="auto"/>
              <w:left w:val="outset" w:sz="6" w:space="0" w:color="auto"/>
              <w:bottom w:val="outset" w:sz="6" w:space="0" w:color="auto"/>
              <w:right w:val="nil"/>
            </w:tcBorders>
            <w:shd w:val="clear" w:color="auto" w:fill="D0CECE" w:themeFill="background2" w:themeFillShade="E6"/>
          </w:tcPr>
          <w:p w:rsidR="00E248AA" w:rsidRPr="00BE08B4" w:rsidRDefault="00E248AA" w:rsidP="007B1017">
            <w:pPr>
              <w:ind w:left="217" w:right="207"/>
              <w:jc w:val="center"/>
              <w:rPr>
                <w:rFonts w:ascii="GHEA Grapalat" w:hAnsi="GHEA Grapalat" w:cs="Sylfaen"/>
                <w:b/>
                <w:bCs/>
                <w:lang w:val="hy-AM"/>
              </w:rPr>
            </w:pPr>
            <w:r w:rsidRPr="00BE08B4">
              <w:rPr>
                <w:rFonts w:ascii="GHEA Grapalat" w:hAnsi="GHEA Grapalat" w:cs="Sylfaen"/>
                <w:b/>
                <w:bCs/>
                <w:lang w:val="hy-AM"/>
              </w:rPr>
              <w:t>2026-04-08</w:t>
            </w:r>
          </w:p>
        </w:tc>
      </w:tr>
      <w:tr w:rsidR="00E248AA" w:rsidRPr="00FE0123" w:rsidTr="007B1017">
        <w:trPr>
          <w:trHeight w:val="237"/>
          <w:tblCellSpacing w:w="0" w:type="dxa"/>
          <w:jc w:val="center"/>
        </w:trPr>
        <w:tc>
          <w:tcPr>
            <w:tcW w:w="10613" w:type="dxa"/>
            <w:vMerge/>
            <w:tcBorders>
              <w:left w:val="outset" w:sz="6" w:space="0" w:color="auto"/>
              <w:bottom w:val="outset" w:sz="6" w:space="0" w:color="auto"/>
              <w:right w:val="outset" w:sz="6" w:space="0" w:color="auto"/>
            </w:tcBorders>
            <w:shd w:val="clear" w:color="auto" w:fill="D0CECE" w:themeFill="background2" w:themeFillShade="E6"/>
          </w:tcPr>
          <w:p w:rsidR="00E248AA" w:rsidRPr="00FE0123" w:rsidRDefault="00E248AA" w:rsidP="007B1017">
            <w:pPr>
              <w:autoSpaceDE w:val="0"/>
              <w:autoSpaceDN w:val="0"/>
              <w:adjustRightInd w:val="0"/>
              <w:spacing w:after="0"/>
              <w:ind w:left="157" w:right="166" w:firstLine="540"/>
              <w:jc w:val="both"/>
              <w:rPr>
                <w:rFonts w:ascii="GHEA Grapalat" w:hAnsi="GHEA Grapalat" w:cs="Sylfaen"/>
                <w:b/>
                <w:bCs/>
                <w:lang w:val="hy-AM" w:eastAsia="ru-RU"/>
              </w:rPr>
            </w:pPr>
          </w:p>
        </w:tc>
        <w:tc>
          <w:tcPr>
            <w:tcW w:w="3896" w:type="dxa"/>
            <w:tcBorders>
              <w:top w:val="outset" w:sz="6" w:space="0" w:color="auto"/>
              <w:left w:val="outset" w:sz="6" w:space="0" w:color="auto"/>
              <w:bottom w:val="outset" w:sz="6" w:space="0" w:color="auto"/>
              <w:right w:val="nil"/>
            </w:tcBorders>
            <w:shd w:val="clear" w:color="auto" w:fill="D0CECE" w:themeFill="background2" w:themeFillShade="E6"/>
          </w:tcPr>
          <w:p w:rsidR="00E248AA" w:rsidRPr="00BE08B4" w:rsidRDefault="00E248AA" w:rsidP="007B1017">
            <w:pPr>
              <w:ind w:left="217" w:right="207"/>
              <w:jc w:val="center"/>
              <w:rPr>
                <w:rFonts w:ascii="GHEA Grapalat" w:hAnsi="GHEA Grapalat" w:cs="Sylfaen"/>
                <w:lang w:val="hy-AM"/>
              </w:rPr>
            </w:pP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spacing w:line="360" w:lineRule="auto"/>
              <w:ind w:right="46" w:firstLine="720"/>
              <w:jc w:val="both"/>
              <w:rPr>
                <w:rFonts w:ascii="GHEA Grapalat" w:hAnsi="GHEA Grapalat" w:cs="Cambria Math"/>
                <w:b/>
                <w:i/>
                <w:u w:val="single"/>
                <w:lang w:val="hy-AM"/>
              </w:rPr>
            </w:pPr>
            <w:r w:rsidRPr="00FE0123">
              <w:rPr>
                <w:rFonts w:ascii="GHEA Grapalat" w:hAnsi="GHEA Grapalat" w:cs="Cambria Math"/>
                <w:lang w:val="hy-AM"/>
              </w:rPr>
              <w:t xml:space="preserve">1. Նախագծի 1-ին կետի 15-րդ ենթակետով առաջարկվող՝ Որոշման N 1 հավելվածի 147.3-րդ կետի 2-րդ ենթակետի համաձայն՝ ընդունող հանձնաժողովի մյուս անդամները հեղինակային հսկողություն իրականացնող անձի մասնագիտական իրավասության շրջանակում գտնվող հարցերի վերաբերյալ իրենց գնահատումները ձևավորում են նշված մասնագիտական դիրքորոշման հիման վրա, </w:t>
            </w:r>
            <w:r w:rsidRPr="00FE0123">
              <w:rPr>
                <w:rFonts w:ascii="GHEA Grapalat" w:hAnsi="GHEA Grapalat" w:cs="Cambria Math"/>
                <w:b/>
                <w:i/>
                <w:lang w:val="hy-AM"/>
              </w:rPr>
              <w:t xml:space="preserve">իսկ Հայաստանի Հանրապետության քաղաքաշինության, տեխնիկական և հրդեհային անվտանգության տեսչական մարմինը՝ այն հաշվի առնելով, սակայն դրանով չկաշկանդվելով և իր մասնագիտական ու վերահսկողական իրավասությունների ու խնդիրների շրջանակներում կատարելով ինքնուրույն և </w:t>
            </w:r>
            <w:r w:rsidRPr="00FE0123">
              <w:rPr>
                <w:rFonts w:ascii="GHEA Grapalat" w:hAnsi="GHEA Grapalat" w:cs="Cambria Math"/>
                <w:b/>
                <w:i/>
                <w:u w:val="single"/>
                <w:lang w:val="hy-AM"/>
              </w:rPr>
              <w:t>անկախ գնահատում։</w:t>
            </w:r>
          </w:p>
          <w:p w:rsidR="00E248AA" w:rsidRPr="007A0F6E" w:rsidRDefault="00E248AA" w:rsidP="007B1017">
            <w:pPr>
              <w:autoSpaceDE w:val="0"/>
              <w:autoSpaceDN w:val="0"/>
              <w:adjustRightInd w:val="0"/>
              <w:spacing w:after="0"/>
              <w:ind w:left="157" w:right="166" w:firstLine="540"/>
              <w:jc w:val="both"/>
              <w:rPr>
                <w:rFonts w:ascii="GHEA Grapalat" w:hAnsi="GHEA Grapalat" w:cs="Sylfaen"/>
                <w:lang w:val="hy-AM" w:eastAsia="ru-RU"/>
              </w:rPr>
            </w:pPr>
            <w:r w:rsidRPr="00FE0123">
              <w:rPr>
                <w:rFonts w:ascii="GHEA Grapalat" w:hAnsi="GHEA Grapalat" w:cs="Cambria Math"/>
                <w:lang w:val="hy-AM"/>
              </w:rPr>
              <w:lastRenderedPageBreak/>
              <w:t xml:space="preserve">Առաջարկում եմ Նախագծում կիրառված՝ Տեսչական մարմնին վերաբերող </w:t>
            </w:r>
            <w:r w:rsidRPr="00FE0123">
              <w:rPr>
                <w:rFonts w:ascii="GHEA Grapalat" w:hAnsi="GHEA Grapalat" w:cs="Cambria Math"/>
                <w:b/>
                <w:i/>
                <w:lang w:val="hy-AM"/>
              </w:rPr>
              <w:t>«գնահատում»</w:t>
            </w:r>
            <w:r w:rsidRPr="00FE0123">
              <w:rPr>
                <w:rFonts w:ascii="GHEA Grapalat" w:hAnsi="GHEA Grapalat" w:cs="Cambria Math"/>
                <w:lang w:val="hy-AM"/>
              </w:rPr>
              <w:t xml:space="preserve"> կամ </w:t>
            </w:r>
            <w:r w:rsidRPr="00FE0123">
              <w:rPr>
                <w:rFonts w:ascii="GHEA Grapalat" w:hAnsi="GHEA Grapalat" w:cs="Cambria Math"/>
                <w:b/>
                <w:i/>
                <w:lang w:val="hy-AM"/>
              </w:rPr>
              <w:t xml:space="preserve">«անկախ գնահատում» </w:t>
            </w:r>
            <w:r w:rsidRPr="00FE0123">
              <w:rPr>
                <w:rFonts w:ascii="GHEA Grapalat" w:hAnsi="GHEA Grapalat" w:cs="Cambria Math"/>
                <w:lang w:val="hy-AM"/>
              </w:rPr>
              <w:t xml:space="preserve">եզրույթները փոխարինել այլ եզրույթով, նկատի ունենալով, որ վերջինը </w:t>
            </w:r>
            <w:r w:rsidRPr="00FE0123">
              <w:rPr>
                <w:rFonts w:ascii="GHEA Grapalat" w:hAnsi="GHEA Grapalat" w:cs="Cambria Math"/>
                <w:b/>
                <w:i/>
                <w:lang w:val="hy-AM"/>
              </w:rPr>
              <w:t xml:space="preserve">գնահատում </w:t>
            </w:r>
            <w:r w:rsidRPr="00FE0123">
              <w:rPr>
                <w:rFonts w:ascii="GHEA Grapalat" w:hAnsi="GHEA Grapalat" w:cs="Cambria Math"/>
                <w:lang w:val="hy-AM"/>
              </w:rPr>
              <w:t xml:space="preserve">կամ </w:t>
            </w:r>
            <w:r w:rsidRPr="00FE0123">
              <w:rPr>
                <w:rFonts w:ascii="GHEA Grapalat" w:hAnsi="GHEA Grapalat" w:cs="Cambria Math"/>
                <w:b/>
                <w:i/>
                <w:lang w:val="hy-AM"/>
              </w:rPr>
              <w:t>անկախ գնահատում</w:t>
            </w:r>
            <w:r w:rsidRPr="00FE0123">
              <w:rPr>
                <w:rFonts w:ascii="GHEA Grapalat" w:hAnsi="GHEA Grapalat" w:cs="Cambria Math"/>
                <w:lang w:val="hy-AM"/>
              </w:rPr>
              <w:t xml:space="preserve"> իրականացնող մարմին չէ:</w:t>
            </w:r>
          </w:p>
        </w:tc>
        <w:tc>
          <w:tcPr>
            <w:tcW w:w="3896" w:type="dxa"/>
            <w:tcBorders>
              <w:top w:val="outset" w:sz="6" w:space="0" w:color="auto"/>
              <w:left w:val="outset" w:sz="6" w:space="0" w:color="auto"/>
              <w:bottom w:val="outset" w:sz="6" w:space="0" w:color="auto"/>
              <w:right w:val="nil"/>
            </w:tcBorders>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lastRenderedPageBreak/>
              <w:t>Ընդունվել է մասնակի</w:t>
            </w:r>
          </w:p>
          <w:p w:rsidR="00E248AA" w:rsidRPr="00FE0123" w:rsidRDefault="00E248AA" w:rsidP="007B1017">
            <w:pPr>
              <w:ind w:left="217" w:right="207"/>
              <w:jc w:val="center"/>
              <w:rPr>
                <w:rFonts w:ascii="GHEA Grapalat" w:hAnsi="GHEA Grapalat" w:cs="Sylfaen"/>
                <w:lang w:val="hy-AM"/>
              </w:rPr>
            </w:pP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«անկախ» գնահատում սահմանումը լրամշակվել է, ինչի արդյունքում «անկախ» բառը հեռացվել է։ «Գնահատում» եզրույթը կիրառվել է բացառապես բառագիտական նկատառումներից ելնելով, քանի որ հանձնաժողովի անդամները որոշում կայացնելու համար, ցանկացած պարագայում, </w:t>
            </w:r>
            <w:r w:rsidRPr="00FE0123">
              <w:rPr>
                <w:rFonts w:ascii="GHEA Grapalat" w:hAnsi="GHEA Grapalat" w:cs="Sylfaen"/>
                <w:lang w:val="hy-AM"/>
              </w:rPr>
              <w:lastRenderedPageBreak/>
              <w:t>իրականանելու է նման գնահատում։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pStyle w:val="ListParagraph"/>
              <w:shd w:val="clear" w:color="auto" w:fill="FFFFFF"/>
              <w:tabs>
                <w:tab w:val="left" w:pos="810"/>
              </w:tabs>
              <w:spacing w:after="0" w:line="360" w:lineRule="auto"/>
              <w:ind w:left="0" w:right="46" w:firstLine="720"/>
              <w:jc w:val="both"/>
              <w:rPr>
                <w:rFonts w:ascii="GHEA Grapalat" w:hAnsi="GHEA Grapalat" w:cs="Arial"/>
                <w:color w:val="333333"/>
                <w:sz w:val="22"/>
                <w:szCs w:val="22"/>
                <w:shd w:val="clear" w:color="auto" w:fill="FFFFFF"/>
                <w:lang w:val="hy-AM"/>
              </w:rPr>
            </w:pPr>
            <w:r w:rsidRPr="00FE0123">
              <w:rPr>
                <w:rFonts w:ascii="GHEA Grapalat" w:hAnsi="GHEA Grapalat" w:cs="Cambria Math"/>
                <w:sz w:val="22"/>
                <w:szCs w:val="22"/>
                <w:lang w:val="hy-AM"/>
              </w:rPr>
              <w:lastRenderedPageBreak/>
              <w:t xml:space="preserve">2. Նախագծի 1-ին կետի 29-րդ ենթակետով առաջարկվող՝ Որոշման N 1 հավելվածի 170-րդ կետով նախատեսված փոփոխության արդյունքում՝ </w:t>
            </w:r>
            <w:r w:rsidRPr="00FE0123">
              <w:rPr>
                <w:rFonts w:ascii="GHEA Grapalat" w:hAnsi="GHEA Grapalat" w:cs="Arial"/>
                <w:color w:val="333333"/>
                <w:sz w:val="22"/>
                <w:szCs w:val="22"/>
                <w:shd w:val="clear" w:color="auto" w:fill="FFFFFF"/>
                <w:lang w:val="hy-AM"/>
              </w:rPr>
              <w:t xml:space="preserve">կառուցված օբյեկտի և դրա կազմում ստորաբաժանված միավորների նկատմամբ </w:t>
            </w:r>
            <w:r w:rsidRPr="00FE0123">
              <w:rPr>
                <w:rFonts w:ascii="GHEA Grapalat" w:hAnsi="GHEA Grapalat" w:cs="Arial"/>
                <w:b/>
                <w:i/>
                <w:color w:val="333333"/>
                <w:sz w:val="22"/>
                <w:szCs w:val="22"/>
                <w:u w:val="single"/>
                <w:shd w:val="clear" w:color="auto" w:fill="FFFFFF"/>
                <w:lang w:val="hy-AM"/>
              </w:rPr>
              <w:t>գույքային իրավունքների գրանցման</w:t>
            </w:r>
            <w:r w:rsidRPr="00FE0123">
              <w:rPr>
                <w:rFonts w:ascii="GHEA Grapalat" w:hAnsi="GHEA Grapalat" w:cs="Arial"/>
                <w:b/>
                <w:i/>
                <w:color w:val="333333"/>
                <w:sz w:val="22"/>
                <w:szCs w:val="22"/>
                <w:shd w:val="clear" w:color="auto" w:fill="FFFFFF"/>
                <w:lang w:val="hy-AM"/>
              </w:rPr>
              <w:t xml:space="preserve"> </w:t>
            </w:r>
            <w:r w:rsidRPr="00FE0123">
              <w:rPr>
                <w:rFonts w:ascii="GHEA Grapalat" w:hAnsi="GHEA Grapalat" w:cs="Arial"/>
                <w:color w:val="333333"/>
                <w:sz w:val="22"/>
                <w:szCs w:val="22"/>
                <w:shd w:val="clear" w:color="auto" w:fill="FFFFFF"/>
                <w:lang w:val="hy-AM"/>
              </w:rPr>
              <w:t xml:space="preserve">կամ Հայաստանի Հանրապետության օրենսդրությամբ նախատեսված դեպքերում` տվյալ օբյեկտի շահագործման իրավունքի ամրագրված սահմանափակումը դադարեցնելու համար ավարտական ակտից զատ, հիմք է հանդիսանալու նաև </w:t>
            </w:r>
            <w:r w:rsidRPr="00FE0123">
              <w:rPr>
                <w:rFonts w:ascii="GHEA Grapalat" w:hAnsi="GHEA Grapalat" w:cs="Arial"/>
                <w:b/>
                <w:i/>
                <w:color w:val="333333"/>
                <w:sz w:val="22"/>
                <w:szCs w:val="22"/>
                <w:shd w:val="clear" w:color="auto" w:fill="FFFFFF"/>
                <w:lang w:val="hy-AM"/>
              </w:rPr>
              <w:t>փուլային ավարտական ակտն ու միջանկյալ շահագործման թույլտվությունը:</w:t>
            </w:r>
          </w:p>
          <w:p w:rsidR="00E248AA" w:rsidRPr="00FE0123" w:rsidRDefault="00E248AA" w:rsidP="007B1017">
            <w:pPr>
              <w:pStyle w:val="ListParagraph"/>
              <w:shd w:val="clear" w:color="auto" w:fill="FFFFFF"/>
              <w:spacing w:after="0" w:line="360" w:lineRule="auto"/>
              <w:ind w:left="0" w:right="46" w:firstLine="720"/>
              <w:jc w:val="both"/>
              <w:rPr>
                <w:rFonts w:ascii="GHEA Grapalat" w:eastAsia="Times New Roman" w:hAnsi="GHEA Grapalat"/>
                <w:sz w:val="22"/>
                <w:szCs w:val="22"/>
                <w:lang w:val="hy-AM"/>
              </w:rPr>
            </w:pPr>
            <w:r w:rsidRPr="00FE0123">
              <w:rPr>
                <w:rFonts w:ascii="GHEA Grapalat" w:hAnsi="GHEA Grapalat" w:cs="Arial"/>
                <w:color w:val="333333"/>
                <w:sz w:val="22"/>
                <w:szCs w:val="22"/>
                <w:shd w:val="clear" w:color="auto" w:fill="FFFFFF"/>
                <w:lang w:val="hy-AM"/>
              </w:rPr>
              <w:t xml:space="preserve">Ուշագրավ է, որ առաջարկվող լրացումը հակասում է «Գույքի նկատմամբ իրավունքների պետական գրանցման մասին» օրենքի 37-րդ հոդվածի 1-ին մասի կարգավորմանը </w:t>
            </w:r>
            <w:r w:rsidRPr="00FE0123">
              <w:rPr>
                <w:rFonts w:ascii="GHEA Grapalat" w:hAnsi="GHEA Grapalat" w:cs="Arial"/>
                <w:b/>
                <w:i/>
                <w:color w:val="333333"/>
                <w:sz w:val="22"/>
                <w:szCs w:val="22"/>
                <w:shd w:val="clear" w:color="auto" w:fill="FFFFFF"/>
                <w:lang w:val="hy-AM"/>
              </w:rPr>
              <w:t xml:space="preserve">(Կառուցապատողի կողմից քաղաքաշինական գործունեության իրականացման արդյունքում նոր ստեղծված շինությունների նկատմամբ իրավունքների պետական գրանցման համար, օրենքով սահմանված փաստաթղթերից բացի, պետք է ներկայացվեն նաև այդ շինության սահմանված կարգով հաստատված շինության նախագիծը, </w:t>
            </w:r>
            <w:r w:rsidRPr="00FE0123">
              <w:rPr>
                <w:rFonts w:ascii="GHEA Grapalat" w:hAnsi="GHEA Grapalat" w:cs="Arial"/>
                <w:b/>
                <w:i/>
                <w:color w:val="333333"/>
                <w:sz w:val="22"/>
                <w:szCs w:val="22"/>
                <w:u w:val="single"/>
                <w:shd w:val="clear" w:color="auto" w:fill="FFFFFF"/>
                <w:lang w:val="hy-AM"/>
              </w:rPr>
              <w:t>շինարարության ավարտի ակտը,</w:t>
            </w:r>
            <w:r w:rsidRPr="00FE0123">
              <w:rPr>
                <w:rFonts w:ascii="GHEA Grapalat" w:hAnsi="GHEA Grapalat" w:cs="Arial"/>
                <w:b/>
                <w:i/>
                <w:color w:val="333333"/>
                <w:sz w:val="22"/>
                <w:szCs w:val="22"/>
                <w:shd w:val="clear" w:color="auto" w:fill="FFFFFF"/>
                <w:lang w:val="hy-AM"/>
              </w:rPr>
              <w:t xml:space="preserve"> հասցեների տրամադրման որոշումը և չափագրման փաստաթղթերը),</w:t>
            </w:r>
            <w:r w:rsidRPr="00FE0123">
              <w:rPr>
                <w:rFonts w:ascii="GHEA Grapalat" w:hAnsi="GHEA Grapalat" w:cs="Arial"/>
                <w:color w:val="333333"/>
                <w:sz w:val="22"/>
                <w:szCs w:val="22"/>
                <w:shd w:val="clear" w:color="auto" w:fill="FFFFFF"/>
                <w:lang w:val="hy-AM"/>
              </w:rPr>
              <w:t xml:space="preserve"> քանի որ </w:t>
            </w:r>
            <w:r w:rsidRPr="00FE0123">
              <w:rPr>
                <w:rFonts w:ascii="GHEA Grapalat" w:hAnsi="GHEA Grapalat" w:cs="Arial"/>
                <w:b/>
                <w:i/>
                <w:color w:val="333333"/>
                <w:sz w:val="22"/>
                <w:szCs w:val="22"/>
                <w:shd w:val="clear" w:color="auto" w:fill="FFFFFF"/>
                <w:lang w:val="hy-AM"/>
              </w:rPr>
              <w:t xml:space="preserve">փուլային ավարտական ակտն ու միջանկյալ շահագործման թույլտվությունը, </w:t>
            </w:r>
            <w:r w:rsidRPr="00FE0123">
              <w:rPr>
                <w:rFonts w:ascii="GHEA Grapalat" w:hAnsi="GHEA Grapalat" w:cs="Arial"/>
                <w:color w:val="333333"/>
                <w:sz w:val="22"/>
                <w:szCs w:val="22"/>
                <w:shd w:val="clear" w:color="auto" w:fill="FFFFFF"/>
                <w:lang w:val="hy-AM"/>
              </w:rPr>
              <w:t>ի տարբերություն շինության ավարտական ակտի,</w:t>
            </w:r>
            <w:r w:rsidRPr="00FE0123">
              <w:rPr>
                <w:rFonts w:ascii="GHEA Grapalat" w:hAnsi="GHEA Grapalat" w:cs="Arial"/>
                <w:b/>
                <w:i/>
                <w:color w:val="333333"/>
                <w:sz w:val="22"/>
                <w:szCs w:val="22"/>
                <w:shd w:val="clear" w:color="auto" w:fill="FFFFFF"/>
                <w:lang w:val="hy-AM"/>
              </w:rPr>
              <w:t xml:space="preserve"> </w:t>
            </w:r>
            <w:r w:rsidRPr="00FE0123">
              <w:rPr>
                <w:rFonts w:ascii="GHEA Grapalat" w:hAnsi="GHEA Grapalat" w:cs="Arial"/>
                <w:color w:val="333333"/>
                <w:sz w:val="22"/>
                <w:szCs w:val="22"/>
                <w:shd w:val="clear" w:color="auto" w:fill="FFFFFF"/>
                <w:lang w:val="hy-AM"/>
              </w:rPr>
              <w:t>ներառված չեն կառուցապատողի կողմից քաղաքաշինական գործունեության իրականացման արդյունքում նոր ստեղծված շինությունների նկատմամբ իրավունքների պետական գրանցման համար ներկայացվող փաստաթղթերի կազմում:</w:t>
            </w:r>
            <w:r w:rsidRPr="00FE0123">
              <w:rPr>
                <w:rFonts w:ascii="GHEA Grapalat" w:eastAsia="Times New Roman" w:hAnsi="GHEA Grapalat"/>
                <w:sz w:val="22"/>
                <w:szCs w:val="22"/>
                <w:lang w:val="hy-AM"/>
              </w:rPr>
              <w:t xml:space="preserve"> </w:t>
            </w:r>
          </w:p>
          <w:p w:rsidR="00E248AA" w:rsidRPr="00FE0123" w:rsidRDefault="00E248AA" w:rsidP="007B1017">
            <w:pPr>
              <w:pStyle w:val="ListParagraph"/>
              <w:shd w:val="clear" w:color="auto" w:fill="FFFFFF"/>
              <w:spacing w:after="0" w:line="360" w:lineRule="auto"/>
              <w:ind w:left="0" w:right="46" w:firstLine="720"/>
              <w:jc w:val="both"/>
              <w:rPr>
                <w:rFonts w:ascii="GHEA Grapalat" w:eastAsia="Times New Roman" w:hAnsi="GHEA Grapalat"/>
                <w:b/>
                <w:i/>
                <w:sz w:val="22"/>
                <w:szCs w:val="22"/>
                <w:lang w:val="hy-AM"/>
              </w:rPr>
            </w:pPr>
            <w:r w:rsidRPr="00FE0123">
              <w:rPr>
                <w:rFonts w:ascii="GHEA Grapalat" w:hAnsi="GHEA Grapalat" w:cs="Arial"/>
                <w:color w:val="333333"/>
                <w:sz w:val="22"/>
                <w:szCs w:val="22"/>
                <w:shd w:val="clear" w:color="auto" w:fill="FFFFFF"/>
                <w:lang w:val="hy-AM"/>
              </w:rPr>
              <w:t xml:space="preserve">Միևնույն ժամանակ, հարկ է նկատի ունենալ, որ քննարկվող դրույթով առաջարկվող փոփոխությունը հակասում է նաև Նախագծի </w:t>
            </w:r>
            <w:r w:rsidRPr="00FE0123">
              <w:rPr>
                <w:rFonts w:ascii="GHEA Grapalat" w:hAnsi="GHEA Grapalat" w:cs="Cambria Math"/>
                <w:sz w:val="22"/>
                <w:szCs w:val="22"/>
                <w:lang w:val="hy-AM"/>
              </w:rPr>
              <w:t xml:space="preserve">1-ին կետի 5-րդ ենթակետով առաջարկվող՝ </w:t>
            </w:r>
            <w:r w:rsidRPr="00FE0123">
              <w:rPr>
                <w:rFonts w:ascii="GHEA Grapalat" w:hAnsi="GHEA Grapalat" w:cs="Sylfaen"/>
                <w:sz w:val="22"/>
                <w:szCs w:val="22"/>
                <w:lang w:val="hy-AM"/>
              </w:rPr>
              <w:t>Որոշման</w:t>
            </w:r>
            <w:r w:rsidRPr="00FE0123">
              <w:rPr>
                <w:rFonts w:ascii="GHEA Grapalat" w:hAnsi="GHEA Grapalat"/>
                <w:sz w:val="22"/>
                <w:szCs w:val="22"/>
                <w:lang w:val="hy-AM"/>
              </w:rPr>
              <w:t xml:space="preserve"> N 1 հավելվածի 13-րդ կետով նախատեսված այն կարգավորմանը, որ </w:t>
            </w:r>
            <w:r w:rsidRPr="00FE0123">
              <w:rPr>
                <w:rFonts w:ascii="GHEA Grapalat" w:eastAsia="Times New Roman" w:hAnsi="GHEA Grapalat"/>
                <w:sz w:val="22"/>
                <w:szCs w:val="22"/>
                <w:lang w:val="hy-AM"/>
              </w:rPr>
              <w:t xml:space="preserve">կարգով սահմանված դեպքերում </w:t>
            </w:r>
            <w:r w:rsidRPr="00FE0123">
              <w:rPr>
                <w:rFonts w:ascii="GHEA Grapalat" w:eastAsia="Times New Roman" w:hAnsi="GHEA Grapalat"/>
                <w:sz w:val="22"/>
                <w:szCs w:val="22"/>
                <w:lang w:val="hy-AM"/>
              </w:rPr>
              <w:lastRenderedPageBreak/>
              <w:t xml:space="preserve">բազմամասնաշենք քաղաքաշինական համալիրների համար կարող են ձևակերպվել նաև </w:t>
            </w:r>
            <w:r w:rsidRPr="00FE0123">
              <w:rPr>
                <w:rFonts w:ascii="GHEA Grapalat" w:eastAsia="Times New Roman" w:hAnsi="GHEA Grapalat"/>
                <w:b/>
                <w:i/>
                <w:sz w:val="22"/>
                <w:szCs w:val="22"/>
                <w:lang w:val="hy-AM"/>
              </w:rPr>
              <w:t xml:space="preserve">փուլային ավարտական ակտ և միջանկյալ շահագործման թույլտվություն՝ (...) </w:t>
            </w:r>
            <w:r w:rsidRPr="00FE0123">
              <w:rPr>
                <w:rFonts w:ascii="GHEA Grapalat" w:eastAsia="Times New Roman" w:hAnsi="GHEA Grapalat"/>
                <w:b/>
                <w:i/>
                <w:sz w:val="22"/>
                <w:szCs w:val="22"/>
                <w:u w:val="single"/>
                <w:lang w:val="hy-AM"/>
              </w:rPr>
              <w:t>որոնք չեն փոխարինում համալիրի ամբողջական շահագործման փաստագրման պահանջին։</w:t>
            </w:r>
            <w:r w:rsidRPr="00FE0123">
              <w:rPr>
                <w:rFonts w:ascii="GHEA Grapalat" w:eastAsia="Times New Roman" w:hAnsi="GHEA Grapalat"/>
                <w:b/>
                <w:i/>
                <w:sz w:val="22"/>
                <w:szCs w:val="22"/>
                <w:lang w:val="hy-AM"/>
              </w:rPr>
              <w:t xml:space="preserve"> </w:t>
            </w:r>
          </w:p>
          <w:p w:rsidR="00E248AA" w:rsidRPr="007A0F6E" w:rsidRDefault="00E248AA" w:rsidP="007B1017">
            <w:pPr>
              <w:autoSpaceDE w:val="0"/>
              <w:autoSpaceDN w:val="0"/>
              <w:adjustRightInd w:val="0"/>
              <w:spacing w:after="0"/>
              <w:ind w:left="157" w:right="166" w:firstLine="540"/>
              <w:jc w:val="both"/>
              <w:rPr>
                <w:rFonts w:ascii="GHEA Grapalat" w:hAnsi="GHEA Grapalat" w:cs="Sylfaen"/>
                <w:lang w:val="hy-AM" w:eastAsia="ru-RU"/>
              </w:rPr>
            </w:pPr>
            <w:r w:rsidRPr="00FE0123">
              <w:rPr>
                <w:rFonts w:ascii="GHEA Grapalat" w:hAnsi="GHEA Grapalat"/>
                <w:lang w:val="hy-AM"/>
              </w:rPr>
              <w:t xml:space="preserve">Նույն դիտարկումը վերաբերում է նաև </w:t>
            </w:r>
            <w:r w:rsidRPr="00FE0123">
              <w:rPr>
                <w:rFonts w:ascii="GHEA Grapalat" w:hAnsi="GHEA Grapalat" w:cs="Cambria Math"/>
                <w:lang w:val="hy-AM"/>
              </w:rPr>
              <w:t xml:space="preserve">Նախագծի 1-ին կետի 30-րդ ենթակետով առաջարկվող՝ </w:t>
            </w:r>
            <w:r w:rsidRPr="00FE0123">
              <w:rPr>
                <w:rFonts w:ascii="GHEA Grapalat" w:hAnsi="GHEA Grapalat" w:cs="Sylfaen"/>
                <w:lang w:val="hy-AM"/>
              </w:rPr>
              <w:t>Որոշման</w:t>
            </w:r>
            <w:r w:rsidRPr="00FE0123">
              <w:rPr>
                <w:rFonts w:ascii="GHEA Grapalat" w:hAnsi="GHEA Grapalat"/>
                <w:lang w:val="hy-AM"/>
              </w:rPr>
              <w:t xml:space="preserve"> N 1 հավելվածի 171-րդ կետով նախատեսված լրացմանը:</w:t>
            </w:r>
          </w:p>
        </w:tc>
        <w:tc>
          <w:tcPr>
            <w:tcW w:w="3896" w:type="dxa"/>
            <w:tcBorders>
              <w:top w:val="outset" w:sz="6" w:space="0" w:color="auto"/>
              <w:left w:val="outset" w:sz="6" w:space="0" w:color="auto"/>
              <w:bottom w:val="outset" w:sz="6" w:space="0" w:color="auto"/>
              <w:right w:val="nil"/>
            </w:tcBorders>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lastRenderedPageBreak/>
              <w:t>Ընդունվել է մասնակի</w:t>
            </w:r>
          </w:p>
          <w:p w:rsidR="00E248AA" w:rsidRPr="00FE0123" w:rsidRDefault="00E248AA" w:rsidP="007B1017">
            <w:pPr>
              <w:ind w:left="217" w:right="207"/>
              <w:jc w:val="center"/>
              <w:rPr>
                <w:rFonts w:ascii="GHEA Grapalat" w:hAnsi="GHEA Grapalat" w:cs="Sylfaen"/>
                <w:b/>
                <w:bCs/>
                <w:lang w:val="hy-AM"/>
              </w:rPr>
            </w:pPr>
            <w:r w:rsidRPr="00FE0123">
              <w:rPr>
                <w:rFonts w:ascii="GHEA Grapalat" w:hAnsi="GHEA Grapalat" w:cs="Sylfaen"/>
                <w:lang w:val="hy-AM"/>
              </w:rPr>
              <w:t xml:space="preserve">«փուլային ավարտական ակտ և միջանկյալ շահագործման թույլտվություն՝ (...) որոնք չեն փոխարինում համալիրի ամբողջական շահագործման փաստագրման պահանջին» կարգավորումը լրամշակվել է, մասնավորապես, կարգավորումը ներկայումս վերաբերում է միայն </w:t>
            </w:r>
            <w:r w:rsidRPr="00FE0123">
              <w:rPr>
                <w:rFonts w:ascii="GHEA Grapalat" w:hAnsi="GHEA Grapalat" w:cs="Sylfaen"/>
                <w:b/>
                <w:bCs/>
                <w:lang w:val="hy-AM"/>
              </w:rPr>
              <w:t>միջանկյալ շահագործման թույլտվությանը։</w:t>
            </w:r>
          </w:p>
          <w:p w:rsidR="00E248AA" w:rsidRPr="00FE0123" w:rsidRDefault="00E248AA" w:rsidP="007B1017">
            <w:pPr>
              <w:ind w:left="217" w:right="207"/>
              <w:jc w:val="center"/>
              <w:rPr>
                <w:rFonts w:ascii="GHEA Grapalat" w:hAnsi="GHEA Grapalat" w:cs="Sylfaen"/>
                <w:b/>
                <w:bCs/>
                <w:lang w:val="hy-AM"/>
              </w:rPr>
            </w:pP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Իրավունքների պոտական գրանցման մասով, հարկ ենք համարում նշել, որ </w:t>
            </w:r>
            <w:r w:rsidRPr="00FE0123">
              <w:rPr>
                <w:rFonts w:ascii="GHEA Grapalat" w:hAnsi="GHEA Grapalat"/>
                <w:lang w:val="hy-AM"/>
              </w:rPr>
              <w:t xml:space="preserve">2015 թվականի մարտի 19-ի N 596-Ն որոշման հավելված N 1-ի 2-ռդ կետում նշում է կատարվել շինարարության փուլերի մասին, իսկ 170-րդ կետում հստակեցվել է, որ փուլային ավարտական ակտը և միջանկյալ շահագործման թույլտվությունը բազմամասնաժենք </w:t>
            </w:r>
            <w:r w:rsidRPr="00FE0123">
              <w:rPr>
                <w:rFonts w:ascii="GHEA Grapalat" w:hAnsi="GHEA Grapalat"/>
                <w:lang w:val="hy-AM"/>
              </w:rPr>
              <w:lastRenderedPageBreak/>
              <w:t>քաղաքաշինական օբյեկտների մասով հավասարարժեք են միմյանց, ուստի ՀՀ կադաստրի կոմիտեի կողմից այլ դիտարկումների բացակայության պայմաններում գործում է այն կանխավարկածը, որ նման գործնական խնդիր պետք է տեղի չունենա</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autoSpaceDE w:val="0"/>
              <w:autoSpaceDN w:val="0"/>
              <w:adjustRightInd w:val="0"/>
              <w:spacing w:after="0"/>
              <w:ind w:left="157" w:right="166" w:firstLine="540"/>
              <w:jc w:val="both"/>
              <w:rPr>
                <w:rFonts w:ascii="GHEA Grapalat" w:hAnsi="GHEA Grapalat" w:cs="Sylfaen"/>
                <w:lang w:val="hy-AM" w:eastAsia="ru-RU"/>
              </w:rPr>
            </w:pPr>
            <w:r w:rsidRPr="00FE0123">
              <w:rPr>
                <w:rFonts w:ascii="GHEA Grapalat" w:hAnsi="GHEA Grapalat" w:cs="Cambria Math"/>
                <w:lang w:val="hy-AM"/>
              </w:rPr>
              <w:lastRenderedPageBreak/>
              <w:t>3. Անհրաժեշտ է պարզաբանել և հիմնավորել, թե ինչ նկատառումներից ելնելով է Նախագծի 1-ին կետի 38-րդ ենթակետով առաջարկվում ուժը կորցրած ճանաչել Որոշման N 4 հավելվածի ՑԱՆԿ N 2.1-ը, որով սահմանված են միջինից բարձր ռիսկայնության աստիճանի (III կատեգորիայի) դասակարգում ունեցող օբյեկտների վերաբերյալ կարգավորումները, այն դեպքում, երբ տվյալ հավելվածով սահմանված են ռիսկայնության բոլոր աստիճանների դասակարգում ունեցող օբյեկտների վերաբերյալ կարգավորումներ:</w:t>
            </w:r>
          </w:p>
        </w:tc>
        <w:tc>
          <w:tcPr>
            <w:tcW w:w="3896" w:type="dxa"/>
            <w:tcBorders>
              <w:top w:val="outset" w:sz="6" w:space="0" w:color="auto"/>
              <w:left w:val="outset" w:sz="6" w:space="0" w:color="auto"/>
              <w:bottom w:val="outset" w:sz="6" w:space="0" w:color="auto"/>
              <w:right w:val="nil"/>
            </w:tcBorders>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Ընդունվել է ի գիտություն</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 xml:space="preserve">Ուժը կորցնելու մասով կարգավորումը պայմանավորված է գործնականում կարգավորումը նախատեսելուց հետո առաջ եկած խնդիրներով, որոնք տնտեսվարողներին դնում են էականորեն ոչ շահավետ և իրավական մասով ոչ որոշակի իրավիճակի մեջ։ Արդյունքում, քանի դեռ հնարավոր չի եղել հստակեցնել և ամբողջականացնել ցանկի սպառիչ տարբերակը՝ նման տարբերակով փորձ է արվել լուծել գործնական պնդիրը։ Միաժամանակ, հետագա լրամշակումների և բարելավումների արդյունքում </w:t>
            </w:r>
            <w:r w:rsidRPr="00FE0123">
              <w:rPr>
                <w:rFonts w:ascii="GHEA Grapalat" w:hAnsi="GHEA Grapalat" w:cs="Sylfaen"/>
                <w:lang w:val="hy-AM"/>
              </w:rPr>
              <w:lastRenderedPageBreak/>
              <w:t>նախատեսվում է կարգավորումը ամբողջականացնել։</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pStyle w:val="ListParagraph"/>
              <w:shd w:val="clear" w:color="auto" w:fill="FFFFFF"/>
              <w:spacing w:after="0" w:line="360" w:lineRule="auto"/>
              <w:ind w:left="0" w:right="46" w:firstLine="720"/>
              <w:jc w:val="both"/>
              <w:rPr>
                <w:rFonts w:ascii="GHEA Grapalat" w:eastAsia="Times New Roman" w:hAnsi="GHEA Grapalat"/>
                <w:sz w:val="22"/>
                <w:szCs w:val="22"/>
                <w:lang w:val="hy-AM"/>
              </w:rPr>
            </w:pPr>
            <w:r w:rsidRPr="00FE0123">
              <w:rPr>
                <w:rFonts w:ascii="GHEA Grapalat" w:eastAsia="Times New Roman" w:hAnsi="GHEA Grapalat"/>
                <w:sz w:val="22"/>
                <w:szCs w:val="22"/>
                <w:lang w:val="hy-AM"/>
              </w:rPr>
              <w:lastRenderedPageBreak/>
              <w:t xml:space="preserve">4. </w:t>
            </w:r>
            <w:r w:rsidRPr="00FE0123">
              <w:rPr>
                <w:rFonts w:ascii="GHEA Grapalat" w:hAnsi="GHEA Grapalat" w:cs="Arial"/>
                <w:color w:val="333333"/>
                <w:sz w:val="22"/>
                <w:szCs w:val="22"/>
                <w:shd w:val="clear" w:color="auto" w:fill="FFFFFF"/>
                <w:lang w:val="hy-AM"/>
              </w:rPr>
              <w:t xml:space="preserve">Նախագծի </w:t>
            </w:r>
            <w:r w:rsidRPr="00FE0123">
              <w:rPr>
                <w:rFonts w:ascii="GHEA Grapalat" w:hAnsi="GHEA Grapalat" w:cs="Cambria Math"/>
                <w:sz w:val="22"/>
                <w:szCs w:val="22"/>
                <w:lang w:val="hy-AM"/>
              </w:rPr>
              <w:t xml:space="preserve">1-ին կետի 23-րդ ենթակետով առաջարկվող՝ </w:t>
            </w:r>
            <w:r w:rsidRPr="00FE0123">
              <w:rPr>
                <w:rFonts w:ascii="GHEA Grapalat" w:hAnsi="GHEA Grapalat" w:cs="Sylfaen"/>
                <w:sz w:val="22"/>
                <w:szCs w:val="22"/>
                <w:lang w:val="hy-AM"/>
              </w:rPr>
              <w:t>Որոշման</w:t>
            </w:r>
            <w:r w:rsidRPr="00FE0123">
              <w:rPr>
                <w:rFonts w:ascii="GHEA Grapalat" w:hAnsi="GHEA Grapalat"/>
                <w:sz w:val="22"/>
                <w:szCs w:val="22"/>
                <w:lang w:val="hy-AM"/>
              </w:rPr>
              <w:t xml:space="preserve"> N 1 հավելվածի 157.4-րդ կետի 1-ին ենթակետի «դ» պարբերության համաձայն՝ </w:t>
            </w:r>
            <w:r w:rsidRPr="00FE0123">
              <w:rPr>
                <w:rFonts w:ascii="GHEA Grapalat" w:eastAsia="Times New Roman" w:hAnsi="GHEA Grapalat"/>
                <w:sz w:val="22"/>
                <w:szCs w:val="22"/>
                <w:lang w:val="hy-AM"/>
              </w:rPr>
              <w:t xml:space="preserve">իրավասու մարմինը կարգի 157.3 կետով սահմանված դիմումը ստանալուց հետո և դրանով ներկայացված փաստաթղթերի հիման վրա կարգի 163-րդ կետով սահմանված ժամկետներում ձևակերպում է հետևյալ վարչական ակտերից մեկը՝ </w:t>
            </w:r>
            <w:r w:rsidRPr="00FE0123">
              <w:rPr>
                <w:rFonts w:ascii="GHEA Grapalat" w:eastAsia="Times New Roman" w:hAnsi="GHEA Grapalat"/>
                <w:b/>
                <w:i/>
                <w:sz w:val="22"/>
                <w:szCs w:val="22"/>
                <w:lang w:val="hy-AM"/>
              </w:rPr>
              <w:t>փուլային ավարտական ակտ և միջանկյալ շահագործման թույլտվություն,</w:t>
            </w:r>
            <w:r w:rsidRPr="00FE0123">
              <w:rPr>
                <w:rFonts w:ascii="GHEA Grapalat" w:eastAsia="Times New Roman" w:hAnsi="GHEA Grapalat"/>
                <w:sz w:val="22"/>
                <w:szCs w:val="22"/>
                <w:lang w:val="hy-AM"/>
              </w:rPr>
              <w:t xml:space="preserve"> որում պարտադիր նշվում են՝ պարտավորությունները՝ կապված համալիրի մնացած հատվածների շինարարության կազմակերպման, ռիսկերի կառավարման և ամբողջ համալիրի շահագործման փաստագրման հետ, ներառյալ՝ այդ պարտավորությունների կատարման ժամկետները (եթե սահմանվում են), ինչպես նաև միջանկյալ շահագործման թույլտվության գործողության պայմանները և այն նվազագույն պահանջները, որոնց պահպանման պայմանով միջանկյալ շահագործման թույլտվությամբ շահագործման հանձնված առանձին շինարարական օբյեկտի կամ դրա ինքնուրույն շահագործման ենթակա մասի շահագործումը շարունակվում է նաև այն դեպքում, երբ բազմամասնաշենք քաղաքաշինական համալիրի ամբողջական շահագործման թույլտվությունը հետագայում չի տրամադրվում:</w:t>
            </w:r>
          </w:p>
          <w:p w:rsidR="00E248AA" w:rsidRPr="00FE0123" w:rsidRDefault="00E248AA" w:rsidP="007B1017">
            <w:pPr>
              <w:shd w:val="clear" w:color="auto" w:fill="FFFFFF"/>
              <w:spacing w:line="360" w:lineRule="auto"/>
              <w:ind w:firstLine="720"/>
              <w:jc w:val="both"/>
              <w:rPr>
                <w:rFonts w:ascii="GHEA Grapalat" w:hAnsi="GHEA Grapalat" w:cs="Arial"/>
                <w:color w:val="333333"/>
                <w:lang w:val="hy-AM"/>
              </w:rPr>
            </w:pPr>
            <w:r w:rsidRPr="00FE0123">
              <w:rPr>
                <w:rFonts w:ascii="GHEA Grapalat" w:hAnsi="GHEA Grapalat"/>
                <w:lang w:val="hy-AM"/>
              </w:rPr>
              <w:t xml:space="preserve">Առաջարկում եմ </w:t>
            </w:r>
            <w:r w:rsidRPr="00FE0123">
              <w:rPr>
                <w:rFonts w:ascii="GHEA Grapalat" w:hAnsi="GHEA Grapalat"/>
                <w:b/>
                <w:i/>
                <w:lang w:val="hy-AM"/>
              </w:rPr>
              <w:t xml:space="preserve">փուլային ավարտական ակտի և միջանկյալ շահագործման թույլտվության մեջ պարտադիր կերպով նշել, որ այն գործում է մինչև ամբողջական ավարտական ակտ տրամադրելը, </w:t>
            </w:r>
            <w:r w:rsidRPr="00FE0123">
              <w:rPr>
                <w:rFonts w:ascii="GHEA Grapalat" w:hAnsi="GHEA Grapalat"/>
                <w:lang w:val="hy-AM"/>
              </w:rPr>
              <w:t>հաշվի առնելով «Վարչարարության հիմունքների և վարչական վարույթի մասին» օրենքի</w:t>
            </w:r>
            <w:r w:rsidRPr="00FE0123">
              <w:rPr>
                <w:rFonts w:ascii="GHEA Grapalat" w:hAnsi="GHEA Grapalat"/>
                <w:b/>
                <w:i/>
                <w:lang w:val="hy-AM"/>
              </w:rPr>
              <w:t xml:space="preserve"> </w:t>
            </w:r>
            <w:r w:rsidRPr="00FE0123">
              <w:rPr>
                <w:rFonts w:ascii="GHEA Grapalat" w:hAnsi="GHEA Grapalat"/>
                <w:lang w:val="hy-AM"/>
              </w:rPr>
              <w:t xml:space="preserve">61-րդ հոդվածի 2-րդ մասի կարգավորումն, ըստ որի՝ </w:t>
            </w:r>
            <w:r w:rsidRPr="00FE0123">
              <w:rPr>
                <w:rFonts w:ascii="GHEA Grapalat" w:hAnsi="GHEA Grapalat" w:cs="Arial"/>
                <w:color w:val="333333"/>
                <w:lang w:val="hy-AM"/>
              </w:rPr>
              <w:t xml:space="preserve">վարչական ակտը օրենքով նախատեսված դեպքերում կարող է գործողության ժամկետի վերաբերյալ որևէ նշում չպարունակել, եթե ակտով կարգավորվող հարցի լուծումը կապված է որոշակի մեկ կամ մի քանի այնպիսի գործողությունների կատարման կամ իրադարձության վրա հասնելու հետ, որոնց կատարման ավարտի կամ վրա հասնելու պահով էլ որոշվում </w:t>
            </w:r>
            <w:r w:rsidRPr="00FE0123">
              <w:rPr>
                <w:rFonts w:ascii="GHEA Grapalat" w:hAnsi="GHEA Grapalat" w:cs="Arial"/>
                <w:color w:val="333333"/>
                <w:lang w:val="hy-AM"/>
              </w:rPr>
              <w:lastRenderedPageBreak/>
              <w:t>է այդ ակտի գործողության ժամկետը (պայմանով ակտ): Այդ ակտով նախատեսված պայմանի կատարման պահով ավարտվում է դրա գործողության ժամկետը:</w:t>
            </w:r>
          </w:p>
          <w:p w:rsidR="00E248AA" w:rsidRPr="00FE0123" w:rsidRDefault="00E248AA" w:rsidP="007B1017">
            <w:pPr>
              <w:shd w:val="clear" w:color="auto" w:fill="FFFFFF"/>
              <w:spacing w:line="360" w:lineRule="auto"/>
              <w:ind w:firstLine="720"/>
              <w:jc w:val="both"/>
              <w:rPr>
                <w:rFonts w:ascii="GHEA Grapalat" w:hAnsi="GHEA Grapalat" w:cs="Arial"/>
                <w:color w:val="333333"/>
                <w:lang w:val="hy-AM" w:eastAsia="ru-RU"/>
              </w:rPr>
            </w:pPr>
            <w:r w:rsidRPr="00FE0123">
              <w:rPr>
                <w:rFonts w:ascii="GHEA Grapalat" w:hAnsi="GHEA Grapalat" w:cs="Arial"/>
                <w:color w:val="333333"/>
                <w:lang w:val="hy-AM" w:eastAsia="ru-RU"/>
              </w:rPr>
              <w:t xml:space="preserve">Բացի այդ, անհրաժեշտ է Նախագծով սահմանել փուլային ավարտական ակտի և միջանկյալ շահագործման թույլտվության ձևերը: </w:t>
            </w:r>
          </w:p>
        </w:tc>
        <w:tc>
          <w:tcPr>
            <w:tcW w:w="3896" w:type="dxa"/>
            <w:tcBorders>
              <w:top w:val="outset" w:sz="6" w:space="0" w:color="auto"/>
              <w:left w:val="outset" w:sz="6" w:space="0" w:color="auto"/>
              <w:bottom w:val="outset" w:sz="6" w:space="0" w:color="auto"/>
              <w:right w:val="nil"/>
            </w:tcBorders>
          </w:tcPr>
          <w:p w:rsidR="00E248AA" w:rsidRPr="007A0F6E" w:rsidRDefault="00E248AA" w:rsidP="007B1017">
            <w:pPr>
              <w:ind w:left="217" w:right="207"/>
              <w:jc w:val="center"/>
              <w:rPr>
                <w:rFonts w:ascii="GHEA Grapalat" w:hAnsi="GHEA Grapalat" w:cs="Sylfaen"/>
                <w:lang w:val="hy-AM"/>
              </w:rPr>
            </w:pPr>
            <w:r w:rsidRPr="007A0F6E">
              <w:rPr>
                <w:rFonts w:ascii="GHEA Grapalat" w:hAnsi="GHEA Grapalat" w:cs="Sylfaen"/>
                <w:lang w:val="hy-AM"/>
              </w:rPr>
              <w:lastRenderedPageBreak/>
              <w:t>Ընդունվել է</w:t>
            </w:r>
          </w:p>
          <w:p w:rsidR="00E248AA" w:rsidRPr="007A0F6E" w:rsidRDefault="00E248AA" w:rsidP="007B1017">
            <w:pPr>
              <w:ind w:left="217" w:right="207"/>
              <w:jc w:val="center"/>
              <w:rPr>
                <w:rFonts w:ascii="GHEA Grapalat" w:hAnsi="GHEA Grapalat" w:cs="Sylfaen"/>
                <w:lang w:val="hy-AM"/>
              </w:rPr>
            </w:pPr>
          </w:p>
          <w:p w:rsidR="00E248AA" w:rsidRPr="007A0F6E" w:rsidRDefault="00E248AA" w:rsidP="007B1017">
            <w:pPr>
              <w:ind w:left="217" w:right="207"/>
              <w:jc w:val="center"/>
              <w:rPr>
                <w:rFonts w:ascii="GHEA Grapalat" w:hAnsi="GHEA Grapalat" w:cs="Sylfaen"/>
                <w:lang w:val="hy-AM"/>
              </w:rPr>
            </w:pPr>
            <w:r w:rsidRPr="007A0F6E">
              <w:rPr>
                <w:rFonts w:ascii="GHEA Grapalat" w:hAnsi="GHEA Grapalat" w:cs="Sylfaen"/>
                <w:lang w:val="hy-AM"/>
              </w:rPr>
              <w:t>Կատարվել է համապատասխան լրամշակում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spacing w:line="360" w:lineRule="auto"/>
              <w:ind w:firstLine="720"/>
              <w:jc w:val="both"/>
              <w:rPr>
                <w:rFonts w:ascii="GHEA Grapalat" w:hAnsi="GHEA Grapalat" w:cs="Cambria Math"/>
                <w:lang w:val="hy-AM"/>
              </w:rPr>
            </w:pPr>
            <w:r w:rsidRPr="00FE0123">
              <w:rPr>
                <w:rFonts w:ascii="GHEA Grapalat" w:hAnsi="GHEA Grapalat"/>
                <w:lang w:val="hy-AM"/>
              </w:rPr>
              <w:lastRenderedPageBreak/>
              <w:t xml:space="preserve">5. </w:t>
            </w:r>
            <w:r w:rsidRPr="00FE0123">
              <w:rPr>
                <w:rFonts w:ascii="GHEA Grapalat" w:hAnsi="GHEA Grapalat" w:cs="Arial"/>
                <w:color w:val="333333"/>
                <w:lang w:val="hy-AM"/>
              </w:rPr>
              <w:t>Նախագծի 3-րդ կետի համաձայն՝</w:t>
            </w:r>
            <w:r w:rsidRPr="00FE0123">
              <w:rPr>
                <w:rFonts w:ascii="GHEA Grapalat" w:hAnsi="GHEA Grapalat" w:cs="Cambria Math"/>
                <w:lang w:val="hy-AM"/>
              </w:rPr>
              <w:t xml:space="preserve"> որոշման 39-րդ կետն ուժի մեջ է մտնում պաշտոնական հրապարակման օրվանից (...):</w:t>
            </w:r>
          </w:p>
          <w:p w:rsidR="00E248AA" w:rsidRPr="00FE0123" w:rsidRDefault="00E248AA" w:rsidP="007B1017">
            <w:pPr>
              <w:shd w:val="clear" w:color="auto" w:fill="FFFFFF"/>
              <w:spacing w:line="360" w:lineRule="auto"/>
              <w:ind w:firstLine="720"/>
              <w:jc w:val="both"/>
              <w:rPr>
                <w:rFonts w:ascii="GHEA Grapalat" w:hAnsi="GHEA Grapalat" w:cs="Arial"/>
                <w:color w:val="333333"/>
                <w:lang w:val="hy-AM"/>
              </w:rPr>
            </w:pPr>
            <w:r w:rsidRPr="00FE0123">
              <w:rPr>
                <w:rFonts w:ascii="GHEA Grapalat" w:hAnsi="GHEA Grapalat" w:cs="Cambria Math"/>
                <w:lang w:val="hy-AM"/>
              </w:rPr>
              <w:t>Անհրաժեշտ է Նախագծի նշված կարգավորումը համապատասխանեցնել «Նորմատիվ իրավական ակտերի մասին» օրենքի 23-րդ հոդվածի 1-ին մասին, համաձայն որի՝ ն</w:t>
            </w:r>
            <w:r w:rsidRPr="00FE0123">
              <w:rPr>
                <w:rFonts w:ascii="GHEA Grapalat" w:hAnsi="GHEA Grapalat" w:cs="Arial"/>
                <w:color w:val="333333"/>
                <w:shd w:val="clear" w:color="auto" w:fill="FFFFFF"/>
                <w:lang w:val="hy-AM"/>
              </w:rPr>
              <w:t xml:space="preserve">որմատիվ իրավական ակտերն ուժի մեջ են մտնում դրանցում սահմանված ժամկետներում, </w:t>
            </w:r>
            <w:r w:rsidRPr="00FE0123">
              <w:rPr>
                <w:rFonts w:ascii="GHEA Grapalat" w:hAnsi="GHEA Grapalat" w:cs="Arial"/>
                <w:b/>
                <w:i/>
                <w:color w:val="333333"/>
                <w:shd w:val="clear" w:color="auto" w:fill="FFFFFF"/>
                <w:lang w:val="hy-AM"/>
              </w:rPr>
              <w:t>սակայն ոչ շուտ, քան դրանց պաշտոնական հրապարակմանը հաջորդող օրվանից,</w:t>
            </w:r>
            <w:r w:rsidRPr="00FE0123">
              <w:rPr>
                <w:rFonts w:ascii="GHEA Grapalat" w:hAnsi="GHEA Grapalat" w:cs="Arial"/>
                <w:color w:val="333333"/>
                <w:shd w:val="clear" w:color="auto" w:fill="FFFFFF"/>
                <w:lang w:val="hy-AM"/>
              </w:rPr>
              <w:t xml:space="preserve"> բացառությամբ այն դեպքերի, երբ օրենքով սահմանված է, որ տվյալ նորմատիվ իրավական ակտն ուժի մեջ է մտնում հրապարակվելուց հետո՝ անմիջապես:</w:t>
            </w:r>
          </w:p>
        </w:tc>
        <w:tc>
          <w:tcPr>
            <w:tcW w:w="3896" w:type="dxa"/>
            <w:tcBorders>
              <w:top w:val="outset" w:sz="6" w:space="0" w:color="auto"/>
              <w:left w:val="outset" w:sz="6" w:space="0" w:color="auto"/>
              <w:bottom w:val="outset" w:sz="6" w:space="0" w:color="auto"/>
              <w:right w:val="nil"/>
            </w:tcBorders>
          </w:tcPr>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Ընդունվել է</w:t>
            </w:r>
          </w:p>
          <w:p w:rsidR="00E248AA" w:rsidRPr="00FE0123" w:rsidRDefault="00E248AA" w:rsidP="007B1017">
            <w:pPr>
              <w:ind w:left="217" w:right="207"/>
              <w:jc w:val="center"/>
              <w:rPr>
                <w:rFonts w:ascii="GHEA Grapalat" w:hAnsi="GHEA Grapalat" w:cs="Sylfaen"/>
                <w:lang w:val="hy-AM"/>
              </w:rPr>
            </w:pPr>
            <w:r w:rsidRPr="00FE0123">
              <w:rPr>
                <w:rFonts w:ascii="GHEA Grapalat" w:hAnsi="GHEA Grapalat" w:cs="Sylfaen"/>
                <w:lang w:val="hy-AM"/>
              </w:rPr>
              <w:t>Կատարվել է համապատասխան լրամշակում</w:t>
            </w:r>
          </w:p>
        </w:tc>
      </w:tr>
      <w:tr w:rsidR="00E248AA" w:rsidRPr="00FE0123" w:rsidTr="007B1017">
        <w:trPr>
          <w:trHeight w:val="718"/>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E248AA" w:rsidRPr="00FE0123" w:rsidRDefault="00E248AA" w:rsidP="007B1017">
            <w:pPr>
              <w:jc w:val="both"/>
              <w:rPr>
                <w:rFonts w:ascii="GHEA Grapalat" w:hAnsi="GHEA Grapalat"/>
                <w:b/>
                <w:bCs/>
                <w:highlight w:val="darkGray"/>
                <w:lang w:val="hy-AM"/>
              </w:rPr>
            </w:pPr>
            <w:r w:rsidRPr="00FE0123">
              <w:rPr>
                <w:rFonts w:ascii="GHEA Grapalat" w:hAnsi="GHEA Grapalat"/>
                <w:b/>
                <w:bCs/>
                <w:highlight w:val="darkGray"/>
                <w:lang w:val="hy-AM"/>
              </w:rPr>
              <w:t>26. Վարչապետի աշխատակազմի տարածքային զարգացման և շրջակա միջավայրի հարցերի վարչություն</w:t>
            </w:r>
          </w:p>
        </w:tc>
        <w:tc>
          <w:tcPr>
            <w:tcW w:w="3896" w:type="dxa"/>
            <w:tcBorders>
              <w:top w:val="outset" w:sz="6" w:space="0" w:color="auto"/>
              <w:left w:val="outset" w:sz="6" w:space="0" w:color="auto"/>
              <w:bottom w:val="outset" w:sz="6" w:space="0" w:color="auto"/>
              <w:right w:val="nil"/>
            </w:tcBorders>
            <w:shd w:val="clear" w:color="auto" w:fill="AEAAAA" w:themeFill="background2" w:themeFillShade="BF"/>
          </w:tcPr>
          <w:p w:rsidR="00E248AA" w:rsidRPr="00FE0123" w:rsidRDefault="00E248AA" w:rsidP="007B1017">
            <w:pPr>
              <w:jc w:val="center"/>
              <w:rPr>
                <w:rFonts w:ascii="GHEA Grapalat" w:hAnsi="GHEA Grapalat"/>
                <w:b/>
                <w:bCs/>
                <w:lang w:val="hy-AM"/>
              </w:rPr>
            </w:pPr>
            <w:r w:rsidRPr="00FE0123">
              <w:rPr>
                <w:rFonts w:ascii="GHEA Grapalat" w:hAnsi="GHEA Grapalat"/>
                <w:b/>
                <w:bCs/>
                <w:lang w:val="hy-AM"/>
              </w:rPr>
              <w:t>2026-04-08</w:t>
            </w:r>
          </w:p>
        </w:tc>
      </w:tr>
      <w:tr w:rsidR="00E248AA" w:rsidRPr="00FE0123"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E248AA" w:rsidRPr="00FE0123" w:rsidRDefault="00E248AA" w:rsidP="007B1017">
            <w:pPr>
              <w:rPr>
                <w:rFonts w:ascii="GHEA Grapalat" w:hAnsi="GHEA Grapalat"/>
                <w:lang w:val="hy-AM"/>
              </w:rPr>
            </w:pPr>
          </w:p>
        </w:tc>
        <w:tc>
          <w:tcPr>
            <w:tcW w:w="3896" w:type="dxa"/>
            <w:tcBorders>
              <w:top w:val="outset" w:sz="6" w:space="0" w:color="auto"/>
              <w:left w:val="outset" w:sz="6" w:space="0" w:color="auto"/>
              <w:bottom w:val="outset" w:sz="6" w:space="0" w:color="auto"/>
              <w:right w:val="nil"/>
            </w:tcBorders>
            <w:shd w:val="clear" w:color="auto" w:fill="AEAAAA" w:themeFill="background2" w:themeFillShade="BF"/>
          </w:tcPr>
          <w:p w:rsidR="00E248AA" w:rsidRPr="00FE0123" w:rsidRDefault="00E248AA" w:rsidP="007B1017">
            <w:pPr>
              <w:rPr>
                <w:rFonts w:ascii="GHEA Grapalat" w:hAnsi="GHEA Grapalat"/>
                <w:lang w:val="hy-AM"/>
              </w:rPr>
            </w:pPr>
          </w:p>
        </w:tc>
      </w:tr>
      <w:tr w:rsidR="00E248AA" w:rsidRPr="00FE0123"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jc w:val="both"/>
              <w:rPr>
                <w:rFonts w:ascii="GHEA Grapalat" w:hAnsi="GHEA Grapalat"/>
              </w:rPr>
            </w:pPr>
            <w:r w:rsidRPr="00FE0123">
              <w:rPr>
                <w:rFonts w:ascii="GHEA Grapalat" w:hAnsi="GHEA Grapalat"/>
                <w:color w:val="000000"/>
                <w:shd w:val="clear" w:color="auto" w:fill="FFFFFF"/>
                <w:lang w:val="hy-AM"/>
              </w:rPr>
              <w:t>«Հայաստանի Հանրապետության կառավարության 2015 թվականի մարտի 19-ի N 596-Ն որոշման մեջ փոփոխություններ և լրացումներ կատարելու մասին» ՀՀ կառավարության որոշման նախագծի (այսուհետ՝ Նախագիծ) վերաբերյալ առկա են հետևյալ նկատառումները.</w:t>
            </w:r>
          </w:p>
        </w:tc>
        <w:tc>
          <w:tcPr>
            <w:tcW w:w="3896" w:type="dxa"/>
            <w:tcBorders>
              <w:top w:val="outset" w:sz="6" w:space="0" w:color="auto"/>
              <w:left w:val="outset" w:sz="6" w:space="0" w:color="auto"/>
              <w:bottom w:val="outset" w:sz="6" w:space="0" w:color="auto"/>
              <w:right w:val="nil"/>
            </w:tcBorders>
          </w:tcPr>
          <w:p w:rsidR="00E248AA" w:rsidRPr="00FE0123" w:rsidRDefault="00E248AA" w:rsidP="007B1017">
            <w:pPr>
              <w:rPr>
                <w:rFonts w:ascii="GHEA Grapalat" w:hAnsi="GHEA Grapalat"/>
                <w:lang w:val="hy-AM"/>
              </w:rPr>
            </w:pPr>
          </w:p>
        </w:tc>
      </w:tr>
      <w:tr w:rsidR="00E248AA" w:rsidRPr="00FE0123"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firstLine="720"/>
              <w:jc w:val="both"/>
              <w:rPr>
                <w:rFonts w:ascii="GHEA Grapalat" w:hAnsi="GHEA Grapalat"/>
                <w:b/>
                <w:color w:val="000000"/>
                <w:u w:val="single"/>
                <w:shd w:val="clear" w:color="auto" w:fill="FFFFFF"/>
              </w:rPr>
            </w:pPr>
            <w:r w:rsidRPr="00FE0123">
              <w:rPr>
                <w:rFonts w:ascii="GHEA Grapalat" w:hAnsi="GHEA Grapalat"/>
                <w:b/>
                <w:color w:val="000000"/>
                <w:shd w:val="clear" w:color="auto" w:fill="FFFFFF"/>
                <w:lang w:val="hy-AM"/>
              </w:rPr>
              <w:t>1)</w:t>
            </w:r>
            <w:r w:rsidRPr="00FE0123">
              <w:rPr>
                <w:rFonts w:ascii="GHEA Grapalat" w:hAnsi="GHEA Grapalat"/>
                <w:color w:val="000000"/>
                <w:shd w:val="clear" w:color="auto" w:fill="FFFFFF"/>
                <w:lang w:val="hy-AM"/>
              </w:rPr>
              <w:t xml:space="preserve"> 2-րդ ենթակետով նախատեսվում է</w:t>
            </w:r>
            <w:r w:rsidRPr="00FE0123">
              <w:rPr>
                <w:rFonts w:ascii="GHEA Grapalat" w:hAnsi="GHEA Grapalat"/>
                <w:b/>
                <w:color w:val="000000"/>
                <w:shd w:val="clear" w:color="auto" w:fill="FFFFFF"/>
                <w:lang w:val="hy-AM"/>
              </w:rPr>
              <w:t xml:space="preserve"> </w:t>
            </w:r>
            <w:r w:rsidRPr="00FE0123">
              <w:rPr>
                <w:rFonts w:ascii="GHEA Grapalat" w:hAnsi="GHEA Grapalat"/>
                <w:color w:val="000000"/>
                <w:shd w:val="clear" w:color="auto" w:fill="FFFFFF"/>
                <w:lang w:val="hy-AM"/>
              </w:rPr>
              <w:t xml:space="preserve">ՀՀ կառավարության 2015 թվականի մարտի 19-ի N 596-Ն </w:t>
            </w:r>
            <w:r w:rsidRPr="00FE0123">
              <w:rPr>
                <w:rFonts w:ascii="GHEA Grapalat" w:hAnsi="GHEA Grapalat" w:cs="Sylfaen"/>
                <w:lang w:val="hy-AM"/>
              </w:rPr>
              <w:t>որոշման (այսուհետ՝ գործող որոշում)</w:t>
            </w:r>
            <w:r w:rsidRPr="00FE0123">
              <w:rPr>
                <w:rFonts w:ascii="GHEA Grapalat" w:hAnsi="GHEA Grapalat"/>
                <w:lang w:val="hy-AM"/>
              </w:rPr>
              <w:t xml:space="preserve"> N 1 հավելվածի 4-րդ կետի 5-րդ ենթակետում «թույլտվությունը» բառից հետո ավելացնել «, ինչպես նաև՝ սույն կարգով սահմանված դեպքերում փուլային ավարտական ակտը և միջանկյալ շահագործման թույլտվությունը.» բառերը, մինչդեռ, հարկ է նկատի ունենալ, որ </w:t>
            </w:r>
            <w:r w:rsidRPr="00FE0123">
              <w:rPr>
                <w:rFonts w:ascii="GHEA Grapalat" w:hAnsi="GHEA Grapalat"/>
                <w:lang w:val="hy-AM"/>
              </w:rPr>
              <w:lastRenderedPageBreak/>
              <w:t>վերոնշյալ ենթակետում «թույլտվությունը» բառը կիրառվում է 3 անգամ և վերոգրյալի համատեքստում լրացուցիչ վերանայման կարիք ունի «թույլտվությունը» բառի հստակեցման հարցը:</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rPr>
            </w:pPr>
            <w:r w:rsidRPr="000A0477">
              <w:rPr>
                <w:rFonts w:ascii="GHEA Grapalat" w:hAnsi="GHEA Grapalat"/>
              </w:rPr>
              <w:lastRenderedPageBreak/>
              <w:t>Ընդունվել է</w:t>
            </w:r>
          </w:p>
          <w:p w:rsidR="00E248AA" w:rsidRPr="00FE0123" w:rsidRDefault="00E248AA" w:rsidP="007B1017">
            <w:pPr>
              <w:jc w:val="center"/>
              <w:rPr>
                <w:rFonts w:ascii="GHEA Grapalat" w:hAnsi="GHEA Grapalat"/>
                <w:lang w:val="hy-AM"/>
              </w:rPr>
            </w:pPr>
            <w:r w:rsidRPr="000A0477">
              <w:rPr>
                <w:rFonts w:ascii="GHEA Grapalat" w:hAnsi="GHEA Grapalat"/>
              </w:rPr>
              <w:br/>
              <w:t xml:space="preserve">Դիտարկման արդյունքում համապատասխան ձևակերպումը </w:t>
            </w:r>
            <w:r w:rsidRPr="000A0477">
              <w:rPr>
                <w:rFonts w:ascii="GHEA Grapalat" w:hAnsi="GHEA Grapalat"/>
              </w:rPr>
              <w:lastRenderedPageBreak/>
              <w:t>լրամշակվել է՝ հստակեցնելով, թե N 1 հավելվածի 4-րդ կետի 5-րդ ենթակետում «թույլտվությունը» բառի որ կիրառությանն է վերաբերում լրացումը։ Վերջնական նախագծով լրացումը ներկայացվել է առավել որոշակի խմբագրությամբ՝ բացառելով նորմի կիրառման ժամանակ հնարավոր տարընկալումները։</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firstLine="720"/>
              <w:jc w:val="both"/>
              <w:rPr>
                <w:rFonts w:ascii="GHEA Grapalat" w:hAnsi="GHEA Grapalat"/>
                <w:lang w:val="hy-AM"/>
              </w:rPr>
            </w:pPr>
            <w:r w:rsidRPr="00FE0123">
              <w:rPr>
                <w:rFonts w:ascii="GHEA Grapalat" w:hAnsi="GHEA Grapalat"/>
                <w:b/>
                <w:color w:val="000000"/>
                <w:shd w:val="clear" w:color="auto" w:fill="FFFFFF"/>
                <w:lang w:val="hy-AM"/>
              </w:rPr>
              <w:lastRenderedPageBreak/>
              <w:t>2)</w:t>
            </w:r>
            <w:r w:rsidRPr="00FE0123">
              <w:rPr>
                <w:rFonts w:ascii="GHEA Grapalat" w:hAnsi="GHEA Grapalat"/>
                <w:color w:val="000000"/>
                <w:shd w:val="clear" w:color="auto" w:fill="FFFFFF"/>
                <w:lang w:val="hy-AM"/>
              </w:rPr>
              <w:t xml:space="preserve"> 3-րդ ենթակետով</w:t>
            </w:r>
            <w:r w:rsidRPr="00FE0123">
              <w:rPr>
                <w:rFonts w:ascii="GHEA Grapalat" w:hAnsi="GHEA Grapalat"/>
                <w:b/>
                <w:color w:val="000000"/>
                <w:shd w:val="clear" w:color="auto" w:fill="FFFFFF"/>
                <w:lang w:val="hy-AM"/>
              </w:rPr>
              <w:t xml:space="preserve"> </w:t>
            </w:r>
            <w:r w:rsidRPr="00FE0123">
              <w:rPr>
                <w:rFonts w:ascii="GHEA Grapalat" w:hAnsi="GHEA Grapalat"/>
                <w:lang w:val="hy-AM"/>
              </w:rPr>
              <w:t>«Հայաստանի Հանրապետության կառավարության 30 նոյեմբերի 2023 թվականի N 2106-Ն և 27 դեկտեմբերի 2018 թվականի N 1533-Ն որոշումներով» ձևակերպումը վերանայման անհրաժեշտություն ունի՝ նկատի ունենալով, որ ՀՀ կառավարության նշված որոշումներին տրված հղումները չեն համապատասխանում «Նորմատիվ իրավական ակտերի մասին» օրենքի 18-րդ հոդվածի 6-րդ մասին, միաժամանակ՝ լրացուցիչ հիմնավորման կարիք ունի ՀՀ կառավարության 2018 թվականի դեկտեմբերի 27-ի N 1533-Ն որոշմանը հղում տալու հարցը՝ հաշվի առնելով այն հանգամանքը, որ վերջինս ուժը կորցրած է ճանաչվել ՀՀ կառավարության 2023 թվականի նոյեմբերի 30-ի N 2106-Ն որոշմամբ:</w:t>
            </w:r>
          </w:p>
          <w:p w:rsidR="00E248AA" w:rsidRPr="007A0F6E" w:rsidRDefault="00E248AA" w:rsidP="007B1017">
            <w:pPr>
              <w:rPr>
                <w:rFonts w:ascii="GHEA Grapalat" w:hAnsi="GHEA Grapalat"/>
                <w:lang w:val="hy-AM"/>
              </w:rPr>
            </w:pPr>
            <w:r w:rsidRPr="00FE0123">
              <w:rPr>
                <w:rFonts w:ascii="GHEA Grapalat" w:hAnsi="GHEA Grapalat"/>
                <w:lang w:val="hy-AM"/>
              </w:rPr>
              <w:t>Հարկ է նկատի ունենալ, որ նշված դիտարկումը, «Նորմատիվ իրավական ակտերի մասին» օրենքի 18-րդ հոդվածի 6-րդ մասին համապատասխանեցման տեսանկյունից, վերաբերում է Նախագծի ողջ տեքստին:</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sidRPr="000A0477">
              <w:rPr>
                <w:rFonts w:ascii="GHEA Grapalat" w:hAnsi="GHEA Grapalat"/>
                <w:lang w:val="hy-AM"/>
              </w:rPr>
              <w:t>Ընդունվել է</w:t>
            </w:r>
          </w:p>
          <w:p w:rsidR="00E248AA" w:rsidRPr="00FE0123" w:rsidRDefault="00E248AA" w:rsidP="007B1017">
            <w:pPr>
              <w:jc w:val="center"/>
              <w:rPr>
                <w:rFonts w:ascii="GHEA Grapalat" w:hAnsi="GHEA Grapalat"/>
                <w:lang w:val="hy-AM"/>
              </w:rPr>
            </w:pPr>
            <w:r w:rsidRPr="000A0477">
              <w:rPr>
                <w:rFonts w:ascii="GHEA Grapalat" w:hAnsi="GHEA Grapalat"/>
                <w:lang w:val="hy-AM"/>
              </w:rPr>
              <w:br/>
              <w:t>Դիտարկման արդյունքում նախագծի համապատասխան հղումները վերանայվել և լրամշակվել են՝ համապատասխանեցվելով «Նորմատիվ իրավական ակտերի մասին» օրենքի 18-րդ հոդվածի 6-րդ մասի պահանջներին։ Միաժամանակ վերացվել են այն հղումները, որոնք այլևս անհրաժեշտ չէին կամ կորցրել էին ինքնուրույն կարգավորող նշանակությունը վերջնական նախագծի կառուցվածքում։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firstLine="720"/>
              <w:jc w:val="both"/>
              <w:rPr>
                <w:rFonts w:ascii="GHEA Grapalat" w:hAnsi="GHEA Grapalat"/>
                <w:color w:val="000000"/>
                <w:shd w:val="clear" w:color="auto" w:fill="FFFFFF"/>
                <w:lang w:val="hy-AM"/>
              </w:rPr>
            </w:pPr>
            <w:r w:rsidRPr="00FE0123">
              <w:rPr>
                <w:rFonts w:ascii="GHEA Grapalat" w:hAnsi="GHEA Grapalat"/>
                <w:b/>
                <w:color w:val="000000"/>
                <w:shd w:val="clear" w:color="auto" w:fill="FFFFFF"/>
                <w:lang w:val="hy-AM"/>
              </w:rPr>
              <w:t xml:space="preserve">3) </w:t>
            </w:r>
            <w:r w:rsidRPr="00FE0123">
              <w:rPr>
                <w:rFonts w:ascii="GHEA Grapalat" w:hAnsi="GHEA Grapalat"/>
                <w:color w:val="000000"/>
                <w:shd w:val="clear" w:color="auto" w:fill="FFFFFF"/>
                <w:lang w:val="hy-AM"/>
              </w:rPr>
              <w:t>4-րդ ենթակետով նոր լրացվող 15.4 և 15.5 ենթակետերով ամրագրվող հասկացությունների սահմանումը լրացուցիչ հիմնավորման անհրաժեշտություն ունի՝ նկատի ունենալով, որ քաղաքաշինական թույլտվությունների մոտեցումները ձեռնարկատիրական և ոչ ձեռնարկատիրական օբյեկտների դեպքերում չեն տարբերվում:</w:t>
            </w:r>
          </w:p>
          <w:p w:rsidR="00E248AA" w:rsidRPr="00FE0123" w:rsidRDefault="00E248AA" w:rsidP="007B1017">
            <w:pPr>
              <w:shd w:val="clear" w:color="auto" w:fill="FFFFFF"/>
              <w:tabs>
                <w:tab w:val="left" w:pos="810"/>
                <w:tab w:val="left" w:pos="993"/>
              </w:tabs>
              <w:spacing w:after="0"/>
              <w:ind w:right="46" w:firstLine="720"/>
              <w:jc w:val="both"/>
              <w:rPr>
                <w:rFonts w:ascii="GHEA Grapalat" w:hAnsi="GHEA Grapalat" w:cs="Cambria Math"/>
                <w:b/>
                <w:i/>
                <w:u w:val="single"/>
                <w:lang w:val="hy-AM"/>
              </w:rPr>
            </w:pPr>
            <w:r w:rsidRPr="00FE0123">
              <w:rPr>
                <w:rFonts w:ascii="GHEA Grapalat" w:hAnsi="GHEA Grapalat"/>
                <w:color w:val="000000"/>
                <w:shd w:val="clear" w:color="auto" w:fill="FFFFFF"/>
                <w:lang w:val="hy-AM"/>
              </w:rPr>
              <w:lastRenderedPageBreak/>
              <w:t>Նախագծի 1-ին կետի 4-րդ ենթակետով նոր լրացվող 15.5 ենթակետի համաձայն՝</w:t>
            </w:r>
            <w:r w:rsidRPr="00FE0123">
              <w:rPr>
                <w:rFonts w:ascii="GHEA Grapalat" w:hAnsi="GHEA Grapalat"/>
                <w:b/>
                <w:color w:val="000000"/>
                <w:shd w:val="clear" w:color="auto" w:fill="FFFFFF"/>
                <w:lang w:val="hy-AM"/>
              </w:rPr>
              <w:t xml:space="preserve"> </w:t>
            </w:r>
            <w:r w:rsidRPr="00FE0123">
              <w:rPr>
                <w:rFonts w:ascii="GHEA Grapalat" w:hAnsi="GHEA Grapalat" w:cs="Cambria Math"/>
                <w:b/>
                <w:bCs/>
                <w:i/>
                <w:lang w:val="hy-AM"/>
              </w:rPr>
              <w:t>ոչ ձեռնարկատիրական նպատակով կառուցված օբյեկտ</w:t>
            </w:r>
            <w:r w:rsidRPr="00FE0123">
              <w:rPr>
                <w:rFonts w:ascii="GHEA Grapalat" w:hAnsi="GHEA Grapalat" w:cs="Cambria Math"/>
                <w:i/>
                <w:lang w:val="hy-AM"/>
              </w:rPr>
              <w:t xml:space="preserve"> է համարվում շինարարական այն օբյեկտը, որը կառուցվում է կամ կառուցվելուց հետո նախատեսվում է օգտագործել առանց եկամուտ ստանալու նպատակադրության, </w:t>
            </w:r>
            <w:r w:rsidRPr="00FE0123">
              <w:rPr>
                <w:rFonts w:ascii="GHEA Grapalat" w:hAnsi="GHEA Grapalat" w:cs="Cambria Math"/>
                <w:b/>
                <w:i/>
                <w:u w:val="single"/>
                <w:lang w:val="hy-AM"/>
              </w:rPr>
              <w:t>բացառապես</w:t>
            </w:r>
          </w:p>
          <w:p w:rsidR="00E248AA" w:rsidRPr="00FE0123" w:rsidRDefault="00E248AA" w:rsidP="007B1017">
            <w:pPr>
              <w:shd w:val="clear" w:color="auto" w:fill="FFFFFF"/>
              <w:tabs>
                <w:tab w:val="left" w:pos="810"/>
                <w:tab w:val="left" w:pos="900"/>
              </w:tabs>
              <w:spacing w:after="0"/>
              <w:ind w:right="46" w:firstLine="720"/>
              <w:jc w:val="both"/>
              <w:rPr>
                <w:rFonts w:ascii="GHEA Grapalat" w:hAnsi="GHEA Grapalat" w:cs="Cambria Math"/>
                <w:i/>
                <w:lang w:val="hy-AM"/>
              </w:rPr>
            </w:pPr>
            <w:r w:rsidRPr="00FE0123">
              <w:rPr>
                <w:rFonts w:ascii="GHEA Grapalat" w:hAnsi="GHEA Grapalat" w:cs="Cambria Math"/>
                <w:i/>
                <w:lang w:val="hy-AM"/>
              </w:rPr>
              <w:t>ա. ֆիզիկական անձի (կամ նրա ընտանիքի) սեփական բնակության և կենցաղային կարիքների համար, կամ</w:t>
            </w:r>
          </w:p>
          <w:p w:rsidR="00E248AA" w:rsidRPr="00FE0123" w:rsidRDefault="00E248AA" w:rsidP="007B1017">
            <w:pPr>
              <w:shd w:val="clear" w:color="auto" w:fill="FFFFFF"/>
              <w:tabs>
                <w:tab w:val="left" w:pos="810"/>
                <w:tab w:val="left" w:pos="900"/>
              </w:tabs>
              <w:spacing w:after="0"/>
              <w:ind w:right="46" w:firstLine="720"/>
              <w:jc w:val="both"/>
              <w:rPr>
                <w:rFonts w:ascii="GHEA Grapalat" w:hAnsi="GHEA Grapalat" w:cs="Cambria Math"/>
                <w:i/>
                <w:lang w:val="hy-AM"/>
              </w:rPr>
            </w:pPr>
            <w:r w:rsidRPr="00FE0123">
              <w:rPr>
                <w:rFonts w:ascii="GHEA Grapalat" w:hAnsi="GHEA Grapalat" w:cs="Cambria Math"/>
                <w:i/>
                <w:lang w:val="hy-AM"/>
              </w:rPr>
              <w:t xml:space="preserve">բ. անձի/կազմակերպության ոչ առևտրային (ոչ ձեռնարկատիրական) գործունեության համար (օրինակ՝ սոցիալական, կրթական, մշակութային, բարեգործական, կրոնական, համայնքային կամ հանրային այլ նպատակներով), </w:t>
            </w:r>
            <w:r w:rsidRPr="00FE0123">
              <w:rPr>
                <w:rFonts w:ascii="GHEA Grapalat" w:hAnsi="GHEA Grapalat" w:cs="Cambria Math"/>
                <w:b/>
                <w:i/>
                <w:u w:val="single"/>
                <w:lang w:val="hy-AM"/>
              </w:rPr>
              <w:t>պայմանով,</w:t>
            </w:r>
            <w:r w:rsidRPr="00FE0123">
              <w:rPr>
                <w:rFonts w:ascii="GHEA Grapalat" w:hAnsi="GHEA Grapalat" w:cs="Cambria Math"/>
                <w:i/>
                <w:lang w:val="hy-AM"/>
              </w:rPr>
              <w:t xml:space="preserve"> որ օբյեկտը (կամ դրա ինքնուրույն մասը) չի օգտագործվում տնտեսվարող գործունեության համար և չի հանձնվում երրորդ անձի՝ եկամուտ ստանալու նպատակով:</w:t>
            </w:r>
          </w:p>
          <w:p w:rsidR="00E248AA" w:rsidRPr="007A0F6E" w:rsidRDefault="00E248AA" w:rsidP="007B1017">
            <w:pPr>
              <w:shd w:val="clear" w:color="auto" w:fill="FFFFFF"/>
              <w:tabs>
                <w:tab w:val="left" w:pos="810"/>
                <w:tab w:val="left" w:pos="900"/>
              </w:tabs>
              <w:spacing w:after="0"/>
              <w:ind w:right="46" w:firstLine="720"/>
              <w:jc w:val="both"/>
              <w:rPr>
                <w:rFonts w:ascii="GHEA Grapalat" w:hAnsi="GHEA Grapalat"/>
                <w:color w:val="000000"/>
                <w:shd w:val="clear" w:color="auto" w:fill="FFFFFF"/>
                <w:lang w:val="hy-AM"/>
              </w:rPr>
            </w:pPr>
            <w:r w:rsidRPr="00FE0123">
              <w:rPr>
                <w:rFonts w:ascii="GHEA Grapalat" w:hAnsi="GHEA Grapalat" w:cs="Cambria Math"/>
                <w:lang w:val="hy-AM"/>
              </w:rPr>
              <w:t xml:space="preserve">Այս առումով հայտնում ենք, որ </w:t>
            </w:r>
            <w:r w:rsidRPr="00FE0123">
              <w:rPr>
                <w:rFonts w:ascii="GHEA Grapalat" w:hAnsi="GHEA Grapalat"/>
                <w:color w:val="000000"/>
                <w:shd w:val="clear" w:color="auto" w:fill="FFFFFF"/>
                <w:lang w:val="hy-AM"/>
              </w:rPr>
              <w:t xml:space="preserve">լրացուցիչ պարզաբանման կարիք ունի նշված ձևակերպումը՝ </w:t>
            </w:r>
            <w:r w:rsidRPr="00FE0123">
              <w:rPr>
                <w:rFonts w:ascii="GHEA Grapalat" w:hAnsi="GHEA Grapalat"/>
                <w:b/>
                <w:color w:val="000000"/>
                <w:shd w:val="clear" w:color="auto" w:fill="FFFFFF"/>
                <w:lang w:val="hy-AM"/>
              </w:rPr>
              <w:t xml:space="preserve">բացառության և պայմանի </w:t>
            </w:r>
            <w:r w:rsidRPr="00FE0123">
              <w:rPr>
                <w:rFonts w:ascii="GHEA Grapalat" w:hAnsi="GHEA Grapalat"/>
                <w:color w:val="000000"/>
                <w:shd w:val="clear" w:color="auto" w:fill="FFFFFF"/>
                <w:lang w:val="hy-AM"/>
              </w:rPr>
              <w:t>նախատեսման հանգամանքի մասով,</w:t>
            </w:r>
            <w:r w:rsidRPr="00FE0123">
              <w:rPr>
                <w:rFonts w:ascii="GHEA Grapalat" w:hAnsi="GHEA Grapalat"/>
                <w:b/>
                <w:color w:val="000000"/>
                <w:shd w:val="clear" w:color="auto" w:fill="FFFFFF"/>
                <w:lang w:val="hy-AM"/>
              </w:rPr>
              <w:t xml:space="preserve"> </w:t>
            </w:r>
            <w:r w:rsidRPr="00FE0123">
              <w:rPr>
                <w:rFonts w:ascii="GHEA Grapalat" w:hAnsi="GHEA Grapalat"/>
                <w:color w:val="000000"/>
                <w:shd w:val="clear" w:color="auto" w:fill="FFFFFF"/>
                <w:lang w:val="hy-AM"/>
              </w:rPr>
              <w:t>քանի որ հստակեցված չեն դրանց կիրառման չափանիշները, ինչպես նաև նշված պայմանի հասցեատերերը, վերահսկման և կիրառման մեխանիզմները:</w:t>
            </w:r>
          </w:p>
        </w:tc>
        <w:tc>
          <w:tcPr>
            <w:tcW w:w="3896" w:type="dxa"/>
            <w:tcBorders>
              <w:top w:val="outset" w:sz="6" w:space="0" w:color="auto"/>
              <w:left w:val="outset" w:sz="6" w:space="0" w:color="auto"/>
              <w:bottom w:val="outset" w:sz="6" w:space="0" w:color="auto"/>
              <w:right w:val="nil"/>
            </w:tcBorders>
          </w:tcPr>
          <w:p w:rsidR="00E248AA" w:rsidRPr="000A0477" w:rsidRDefault="00E248AA" w:rsidP="007B1017">
            <w:pPr>
              <w:jc w:val="center"/>
              <w:rPr>
                <w:rFonts w:ascii="GHEA Grapalat" w:hAnsi="GHEA Grapalat"/>
                <w:lang w:val="hy-AM"/>
              </w:rPr>
            </w:pPr>
            <w:r w:rsidRPr="000A0477">
              <w:rPr>
                <w:rFonts w:ascii="GHEA Grapalat" w:hAnsi="GHEA Grapalat"/>
                <w:lang w:val="hy-AM"/>
              </w:rPr>
              <w:lastRenderedPageBreak/>
              <w:t>Ընդունվել է մասնակի</w:t>
            </w:r>
          </w:p>
          <w:p w:rsidR="00E248AA" w:rsidRPr="00FE0123" w:rsidRDefault="00E248AA" w:rsidP="007B1017">
            <w:pPr>
              <w:jc w:val="center"/>
              <w:rPr>
                <w:rFonts w:ascii="GHEA Grapalat" w:hAnsi="GHEA Grapalat"/>
                <w:lang w:val="hy-AM"/>
              </w:rPr>
            </w:pPr>
            <w:r w:rsidRPr="000A0477">
              <w:rPr>
                <w:rFonts w:ascii="GHEA Grapalat" w:hAnsi="GHEA Grapalat"/>
                <w:lang w:val="hy-AM"/>
              </w:rPr>
              <w:br/>
              <w:t xml:space="preserve">Դիտարկման արդյունքում 15.4 և 15.5 </w:t>
            </w:r>
            <w:r w:rsidRPr="000A0477">
              <w:rPr>
                <w:rFonts w:ascii="GHEA Grapalat" w:hAnsi="GHEA Grapalat"/>
                <w:lang w:val="hy-AM"/>
              </w:rPr>
              <w:lastRenderedPageBreak/>
              <w:t>ենթակետերի ձևակերպումները լրամշակվել են՝ առավել հստակ և կիրառելի շարադրմամբ։ Միաժամանակ վերջնական նախագծում պահպանվել է ձեռնարկատիրական և ոչ ձեռնարկատիրական նպատակով կառուցված օբյեկտների տարբերակումը, քանի որ այն տվյալ փուլում շարունակում է ունենալ գործառութային նշանակություն նախագծով առաջարկվող որոշ կարգավորումների համակարգում։ Հետագա լրացուցիչ գնահատումների և կիրառման փորձի հիման վրա հնարավոր է առանձին քննարկել նշված տարբերակման հետագա վերանայման նպատակահարմարությունը։</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firstLine="720"/>
              <w:jc w:val="both"/>
              <w:rPr>
                <w:rFonts w:ascii="GHEA Grapalat" w:hAnsi="GHEA Grapalat"/>
                <w:color w:val="000000"/>
                <w:shd w:val="clear" w:color="auto" w:fill="FFFFFF"/>
                <w:lang w:val="hy-AM"/>
              </w:rPr>
            </w:pPr>
            <w:r w:rsidRPr="00FE0123">
              <w:rPr>
                <w:rFonts w:ascii="GHEA Grapalat" w:hAnsi="GHEA Grapalat"/>
                <w:b/>
                <w:color w:val="000000"/>
                <w:shd w:val="clear" w:color="auto" w:fill="FFFFFF"/>
                <w:lang w:val="hy-AM"/>
              </w:rPr>
              <w:lastRenderedPageBreak/>
              <w:t xml:space="preserve">4) </w:t>
            </w:r>
            <w:r w:rsidRPr="00FE0123">
              <w:rPr>
                <w:rFonts w:ascii="GHEA Grapalat" w:hAnsi="GHEA Grapalat"/>
                <w:color w:val="000000"/>
                <w:shd w:val="clear" w:color="auto" w:fill="FFFFFF"/>
                <w:lang w:val="hy-AM"/>
              </w:rPr>
              <w:t>4-րդ ենթակետով նոր լրացվող 15.6 կետով սահմանվում է «Կատարողական չափագրություն» հասկացությունը, ինչը, գտնում ենք, ենթակա է սահմանման օրենսդրական կարգավորման տիրույթում:</w:t>
            </w:r>
          </w:p>
          <w:p w:rsidR="00E248AA" w:rsidRPr="00FE0123" w:rsidRDefault="00E248AA" w:rsidP="007B1017">
            <w:pPr>
              <w:spacing w:after="0"/>
              <w:ind w:firstLine="720"/>
              <w:jc w:val="both"/>
              <w:rPr>
                <w:rFonts w:ascii="GHEA Grapalat" w:hAnsi="GHEA Grapalat"/>
                <w:color w:val="000000"/>
                <w:shd w:val="clear" w:color="auto" w:fill="FFFFFF"/>
                <w:lang w:val="hy-AM"/>
              </w:rPr>
            </w:pPr>
            <w:r w:rsidRPr="00FE0123">
              <w:rPr>
                <w:rFonts w:ascii="GHEA Grapalat" w:hAnsi="GHEA Grapalat"/>
                <w:color w:val="000000"/>
                <w:shd w:val="clear" w:color="auto" w:fill="FFFFFF"/>
                <w:lang w:val="hy-AM"/>
              </w:rPr>
              <w:t>Բացի այդ՝ «Կատարողական չափագրություն» հասկացության սահմանման մեջ հստակեցման անհրաժեշտություն ունի «այլ նույնականացուցիչների վերաբերյալ տվյալները» ձևակերպումը՝ նկատի ունենալով վերջինիս ընդհանրական բնույթը:</w:t>
            </w:r>
          </w:p>
          <w:p w:rsidR="00E248AA" w:rsidRPr="00FE0123" w:rsidRDefault="00E248AA" w:rsidP="007B1017">
            <w:pPr>
              <w:rPr>
                <w:rFonts w:ascii="GHEA Grapalat" w:hAnsi="GHEA Grapalat"/>
                <w:lang w:val="hy-AM"/>
              </w:rPr>
            </w:pPr>
            <w:r w:rsidRPr="00FE0123">
              <w:rPr>
                <w:rFonts w:ascii="GHEA Grapalat" w:hAnsi="GHEA Grapalat"/>
                <w:color w:val="000000"/>
                <w:shd w:val="clear" w:color="auto" w:fill="FFFFFF"/>
                <w:lang w:val="hy-AM"/>
              </w:rPr>
              <w:t>Միաժամանակ՝ հարկ է նկատի ունենալ, որ նշված դրույթի շրջանակներում սահմանման անհրաժեշտություն ունի «օգտակար մակերես» հասկացությունը՝ նկատի ունենալով, որ ՀՀ օրենսդրությամբ նման հասկացություն սահմանված չէ:</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lang w:val="hy-AM"/>
              </w:rPr>
            </w:pPr>
            <w:r w:rsidRPr="000A0477">
              <w:rPr>
                <w:rFonts w:ascii="GHEA Grapalat" w:hAnsi="GHEA Grapalat"/>
                <w:lang w:val="hy-AM"/>
              </w:rPr>
              <w:t>Չի ընդունվել</w:t>
            </w:r>
          </w:p>
          <w:p w:rsidR="00E248AA" w:rsidRPr="000A0477" w:rsidRDefault="00E248AA" w:rsidP="007B1017">
            <w:pPr>
              <w:jc w:val="center"/>
              <w:rPr>
                <w:rFonts w:ascii="GHEA Grapalat" w:hAnsi="GHEA Grapalat"/>
                <w:lang w:val="hy-AM"/>
              </w:rPr>
            </w:pPr>
            <w:r w:rsidRPr="000A0477">
              <w:rPr>
                <w:rFonts w:ascii="GHEA Grapalat" w:hAnsi="GHEA Grapalat"/>
                <w:lang w:val="hy-AM"/>
              </w:rPr>
              <w:br/>
              <w:t xml:space="preserve">Դիտարկումը չի ընդունվել, քանի որ նախագծով 15.6 կետով նախատեսվող «կատարողական չափագրություն» հասկացությունը չի հետապնդում ոլորտային այլ օրենսդրությամբ արդեն կարգավորված չափագրական </w:t>
            </w:r>
            <w:r w:rsidRPr="000A0477">
              <w:rPr>
                <w:rFonts w:ascii="GHEA Grapalat" w:hAnsi="GHEA Grapalat"/>
                <w:lang w:val="hy-AM"/>
              </w:rPr>
              <w:lastRenderedPageBreak/>
              <w:t>գործունեության վերասահմանման կամ դրան միջամտելու նպատակ, այլ ձևակերպվում է բացառապես սույն կարգի իմաստով՝ որպես ավարտական փաստագրման և ընդունող հանձնաժողովի աշխատանքի համար անհրաժեշտ փաստաթղթային և ապացուցողական հիմք։ Նշված հասկացության պահպանումը պայմանավորված է նրանով, որ նախագծով չափագրողը, որպես ընդունող հանձնաժողովի անմիջական մասնակից, այլևս դուրս է բերվում հանձնաժողովի կազմից, և այդ պայմաններում անհրաժեշտ էր առավել ամբողջական և միանշանակ կերպով սահմանել այն փաստաթղթի բովանդակային նվազագույն շրջանակը, որի հիման վրա հանձնաժողովի անդամները պետք է կարողանան իրականացնել իրենց գնահատումները՝ փոխհատուցելով համապատասխան մասնակից սուբյեկտի բացակայությունը հանձնաժողովում։</w:t>
            </w:r>
          </w:p>
          <w:p w:rsidR="00E248AA" w:rsidRPr="00757653" w:rsidRDefault="00E248AA" w:rsidP="007B1017">
            <w:pPr>
              <w:jc w:val="center"/>
              <w:rPr>
                <w:rFonts w:ascii="GHEA Grapalat" w:hAnsi="GHEA Grapalat"/>
                <w:lang w:val="hy-AM"/>
              </w:rPr>
            </w:pPr>
            <w:r w:rsidRPr="000A0477">
              <w:rPr>
                <w:rFonts w:ascii="GHEA Grapalat" w:hAnsi="GHEA Grapalat"/>
                <w:lang w:val="hy-AM"/>
              </w:rPr>
              <w:t xml:space="preserve">Միաժամանակ 15.6 կետով առաջարկվող կարգավորումը չի փոխում չափագրման տեխնիկան, չի վերասահմանում կադաստրային </w:t>
            </w:r>
            <w:r w:rsidRPr="000A0477">
              <w:rPr>
                <w:rFonts w:ascii="GHEA Grapalat" w:hAnsi="GHEA Grapalat"/>
                <w:lang w:val="hy-AM"/>
              </w:rPr>
              <w:lastRenderedPageBreak/>
              <w:t>նպատակներով ներկայացվող փաստաթղթի տեսակը և չի միջամտում ոլորտային օրենսդրությամբ սահմանված մասնագիտական գործունեության ծավալին։ Նախագծով միայն Որոշման իմաստով սահմանվում է ներկայացվող չափագրական նյութի բովանդակային համապատասխանության լրացուցիչ պահանջ, որը պայմանավորված է ավարտական փաստագրման և շահագործման թույլտվության ձևակերպման նպատակներով լրացուցիչ տվյալների անհրաժեշտությամբ։ Ուստի «կատարողական չափագրություն» հասկացության առկայությունը պահպանվել է՝ որպես սույն կարգի կիրառության համար անհրաժեշտ ինքնուրույն գործառութային կարգավորում։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tabs>
                <w:tab w:val="left" w:pos="3369"/>
              </w:tabs>
              <w:spacing w:after="0"/>
              <w:ind w:firstLine="720"/>
              <w:jc w:val="both"/>
              <w:rPr>
                <w:rFonts w:ascii="GHEA Grapalat" w:hAnsi="GHEA Grapalat"/>
                <w:b/>
                <w:color w:val="000000"/>
                <w:shd w:val="clear" w:color="auto" w:fill="FFFFFF"/>
                <w:lang w:val="hy-AM"/>
              </w:rPr>
            </w:pPr>
            <w:r w:rsidRPr="00FE0123">
              <w:rPr>
                <w:rFonts w:ascii="GHEA Grapalat" w:hAnsi="GHEA Grapalat"/>
                <w:b/>
                <w:color w:val="000000"/>
                <w:shd w:val="clear" w:color="auto" w:fill="FFFFFF"/>
                <w:lang w:val="hy-AM"/>
              </w:rPr>
              <w:lastRenderedPageBreak/>
              <w:t xml:space="preserve">5) </w:t>
            </w:r>
            <w:r w:rsidRPr="00FE0123">
              <w:rPr>
                <w:rFonts w:ascii="GHEA Grapalat" w:hAnsi="GHEA Grapalat"/>
                <w:color w:val="000000"/>
                <w:shd w:val="clear" w:color="auto" w:fill="FFFFFF"/>
                <w:lang w:val="hy-AM"/>
              </w:rPr>
              <w:t>4-րդ ենթակետով նոր լրացվող 15.7 կետում լրացուցիչ հիմնավորման կարիք ունի չափագրում իրականացնող կազմակերպության սահմանումը՝ նկատի ունենալով, որ վերջինս արդեն իսկ սահմանված է «Գեոդեզիական և քարտեզագրական գործունեության մասին» օրենքի 2-րդ հոդվածի 1-ին մասի 17-րդ կետով:</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lang w:val="hy-AM"/>
              </w:rPr>
            </w:pPr>
            <w:r w:rsidRPr="00757653">
              <w:rPr>
                <w:rFonts w:ascii="GHEA Grapalat" w:hAnsi="GHEA Grapalat"/>
                <w:lang w:val="hy-AM"/>
              </w:rPr>
              <w:t>Ընդունվել է մասնակի</w:t>
            </w:r>
          </w:p>
          <w:p w:rsidR="00E248AA" w:rsidRPr="00757653" w:rsidRDefault="00E248AA" w:rsidP="007B1017">
            <w:pPr>
              <w:jc w:val="center"/>
              <w:rPr>
                <w:rFonts w:ascii="GHEA Grapalat" w:hAnsi="GHEA Grapalat"/>
                <w:lang w:val="hy-AM"/>
              </w:rPr>
            </w:pPr>
            <w:r w:rsidRPr="00757653">
              <w:rPr>
                <w:rFonts w:ascii="GHEA Grapalat" w:hAnsi="GHEA Grapalat"/>
                <w:lang w:val="hy-AM"/>
              </w:rPr>
              <w:br/>
              <w:t xml:space="preserve">Դիտարկման արդյունքում վերանայվել է 15.7 կետով առաջարկվող կարգավորումը՝ հաշվի առնելով, որ համապատասխան </w:t>
            </w:r>
            <w:r w:rsidRPr="00757653">
              <w:rPr>
                <w:rFonts w:ascii="GHEA Grapalat" w:hAnsi="GHEA Grapalat"/>
                <w:lang w:val="hy-AM"/>
              </w:rPr>
              <w:lastRenderedPageBreak/>
              <w:t>ոլորտային օրենսդրությամբ չափագրական աշխատանքներ իրականացնելու իրավունք կարող են ունենալ ոչ միայն իրավաբանական անձինք, այլև համապատասխան որակավորում ունեցող և օրենքով իրավասու այլ սուբյեկտներ, այդ թվում՝ անհատ ձեռնարկատերերը։ Այդ պատճառով 15.7 կետի ձևակերպումը լրամշակվել է այնպես, որ մի կողմից պահպանվի նախագծի հիմնական նպատակը՝ քաղաքաշինական ավարտական փաստագրման շրջանակում պահանջել համապատասխան մասնագիտական որակավորում ունեցող և օրենքով իրավասու սուբյեկտի մասնակցություն, իսկ մյուս կողմից անհարկի չսահմանափակվեն կազմակերպություն չհանդիսացող իրավասու սուբյեկտների գործառույթները։</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7A0F6E" w:rsidRDefault="00E248AA" w:rsidP="007B1017">
            <w:pPr>
              <w:spacing w:after="0"/>
              <w:ind w:firstLine="720"/>
              <w:jc w:val="both"/>
              <w:rPr>
                <w:rFonts w:ascii="GHEA Grapalat" w:hAnsi="GHEA Grapalat"/>
                <w:b/>
                <w:color w:val="000000"/>
                <w:shd w:val="clear" w:color="auto" w:fill="FFFFFF"/>
                <w:lang w:val="hy-AM"/>
              </w:rPr>
            </w:pPr>
            <w:r w:rsidRPr="00FE0123">
              <w:rPr>
                <w:rFonts w:ascii="GHEA Grapalat" w:hAnsi="GHEA Grapalat"/>
                <w:b/>
                <w:lang w:val="hy-AM"/>
              </w:rPr>
              <w:lastRenderedPageBreak/>
              <w:t>6)</w:t>
            </w:r>
            <w:r w:rsidRPr="00FE0123">
              <w:rPr>
                <w:rFonts w:ascii="GHEA Grapalat" w:hAnsi="GHEA Grapalat"/>
                <w:lang w:val="hy-AM"/>
              </w:rPr>
              <w:t xml:space="preserve"> </w:t>
            </w:r>
            <w:r w:rsidRPr="00FE0123">
              <w:rPr>
                <w:rFonts w:ascii="GHEA Grapalat" w:hAnsi="GHEA Grapalat"/>
                <w:color w:val="000000"/>
                <w:shd w:val="clear" w:color="auto" w:fill="FFFFFF"/>
                <w:lang w:val="hy-AM"/>
              </w:rPr>
              <w:t>5-րդ ենթակետով</w:t>
            </w:r>
            <w:r w:rsidRPr="00FE0123">
              <w:rPr>
                <w:rFonts w:ascii="GHEA Grapalat" w:hAnsi="GHEA Grapalat"/>
                <w:b/>
                <w:color w:val="000000"/>
                <w:shd w:val="clear" w:color="auto" w:fill="FFFFFF"/>
                <w:lang w:val="hy-AM"/>
              </w:rPr>
              <w:t xml:space="preserve"> </w:t>
            </w:r>
            <w:r w:rsidRPr="00FE0123">
              <w:rPr>
                <w:rFonts w:ascii="GHEA Grapalat" w:hAnsi="GHEA Grapalat" w:cs="Sylfaen"/>
                <w:lang w:val="hy-AM"/>
              </w:rPr>
              <w:t>գործող որոշման</w:t>
            </w:r>
            <w:r w:rsidRPr="00FE0123">
              <w:rPr>
                <w:rFonts w:ascii="GHEA Grapalat" w:hAnsi="GHEA Grapalat"/>
                <w:lang w:val="hy-AM"/>
              </w:rPr>
              <w:t xml:space="preserve"> N 1 հավելվածի 13-րդ կետը շարադրվում է նոր խմբագրությամբ, ինչի արդյունքում դուրս է գալիս ավարտված շինարարական օբյեկտի, ինչպես նաև ինժեներական ենթակառուցվածքի ցանցերին օբյեկտի միացումները և ինժեներական համակարգերի փորձարկումների արդյունքների՝ </w:t>
            </w:r>
            <w:r w:rsidRPr="00FE0123">
              <w:rPr>
                <w:rFonts w:ascii="GHEA Grapalat" w:hAnsi="GHEA Grapalat"/>
                <w:b/>
                <w:lang w:val="hy-AM"/>
              </w:rPr>
              <w:t>նորմատիվատեխնիկական փաստաթղթերի պահանջներին ու ստանդարտներին</w:t>
            </w:r>
            <w:r w:rsidRPr="00FE0123">
              <w:rPr>
                <w:rFonts w:ascii="GHEA Grapalat" w:hAnsi="GHEA Grapalat"/>
                <w:lang w:val="hy-AM"/>
              </w:rPr>
              <w:t xml:space="preserve"> համապատասխանության պահանջը, ինչը լրացուցիչ պարզաբանման անհրաժեշտություն ունի՝ նկատի ունենալով այն հանգամանքը, որ Նախագծի 1-ին կետի 8-րդ ենթակետով նոր լրացվող 83.1, Նախագծի 1-ին կետի 23-րդ ենթակետով նոր լրացվող 157.1 կետի 4-րդ </w:t>
            </w:r>
            <w:r w:rsidRPr="00FE0123">
              <w:rPr>
                <w:rFonts w:ascii="GHEA Grapalat" w:hAnsi="GHEA Grapalat"/>
                <w:lang w:val="hy-AM"/>
              </w:rPr>
              <w:lastRenderedPageBreak/>
              <w:t>ենթակետով, 157.5 կետով, ինչպես նաև 157.6 կետով նախատեսված կարգավորումները (օրինակ՝</w:t>
            </w:r>
            <w:r w:rsidRPr="00FE0123">
              <w:rPr>
                <w:rFonts w:ascii="GHEA Grapalat" w:hAnsi="GHEA Grapalat" w:cs="Arial"/>
                <w:lang w:val="hy-AM"/>
              </w:rPr>
              <w:t xml:space="preserve"> մարդու կյանքի և առողջության, տեխնիկական և հրդեհային անվտանգության պարտադիր պահանջների ապահովում) անմիջականորեն կապված են նորմատիվատեխնիկական փաստաթղթերի պահանջներին համապատասխանության գնահատման հետ</w:t>
            </w:r>
            <w:r w:rsidRPr="00FE0123">
              <w:rPr>
                <w:rFonts w:ascii="GHEA Grapalat" w:hAnsi="GHEA Grapalat"/>
                <w:lang w:val="hy-AM"/>
              </w:rPr>
              <w:t>:</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cs="Sylfaen"/>
                <w:lang w:val="hy-AM"/>
              </w:rPr>
            </w:pPr>
            <w:r w:rsidRPr="00757653">
              <w:rPr>
                <w:rFonts w:ascii="GHEA Grapalat" w:hAnsi="GHEA Grapalat" w:cs="Sylfaen"/>
                <w:lang w:val="hy-AM"/>
              </w:rPr>
              <w:lastRenderedPageBreak/>
              <w:t>Ընդունվել</w:t>
            </w:r>
            <w:r w:rsidRPr="00757653">
              <w:rPr>
                <w:rFonts w:ascii="GHEA Grapalat" w:hAnsi="GHEA Grapalat"/>
                <w:lang w:val="hy-AM"/>
              </w:rPr>
              <w:t xml:space="preserve"> </w:t>
            </w:r>
            <w:r w:rsidRPr="00757653">
              <w:rPr>
                <w:rFonts w:ascii="GHEA Grapalat" w:hAnsi="GHEA Grapalat" w:cs="Sylfaen"/>
                <w:lang w:val="hy-AM"/>
              </w:rPr>
              <w:t>է</w:t>
            </w:r>
            <w:r w:rsidRPr="00757653">
              <w:rPr>
                <w:rFonts w:ascii="GHEA Grapalat" w:hAnsi="GHEA Grapalat"/>
                <w:lang w:val="hy-AM"/>
              </w:rPr>
              <w:t xml:space="preserve"> </w:t>
            </w:r>
            <w:r w:rsidRPr="00757653">
              <w:rPr>
                <w:rFonts w:ascii="GHEA Grapalat" w:hAnsi="GHEA Grapalat" w:cs="Sylfaen"/>
                <w:lang w:val="hy-AM"/>
              </w:rPr>
              <w:t>մասնակի</w:t>
            </w:r>
          </w:p>
          <w:p w:rsidR="00E248AA" w:rsidRPr="00757653" w:rsidRDefault="00E248AA" w:rsidP="007B1017">
            <w:pPr>
              <w:jc w:val="center"/>
              <w:rPr>
                <w:rFonts w:ascii="GHEA Grapalat" w:hAnsi="GHEA Grapalat"/>
                <w:lang w:val="hy-AM"/>
              </w:rPr>
            </w:pPr>
            <w:r w:rsidRPr="00757653">
              <w:rPr>
                <w:rFonts w:ascii="GHEA Grapalat" w:hAnsi="GHEA Grapalat"/>
                <w:lang w:val="hy-AM"/>
              </w:rPr>
              <w:br/>
            </w:r>
            <w:r w:rsidRPr="00757653">
              <w:rPr>
                <w:rFonts w:ascii="GHEA Grapalat" w:hAnsi="GHEA Grapalat" w:cs="Sylfaen"/>
                <w:lang w:val="hy-AM"/>
              </w:rPr>
              <w:t>Դիտարկման</w:t>
            </w:r>
            <w:r w:rsidRPr="00757653">
              <w:rPr>
                <w:rFonts w:ascii="GHEA Grapalat" w:hAnsi="GHEA Grapalat"/>
                <w:lang w:val="hy-AM"/>
              </w:rPr>
              <w:t xml:space="preserve"> </w:t>
            </w:r>
            <w:r>
              <w:rPr>
                <w:rFonts w:ascii="GHEA Grapalat" w:hAnsi="GHEA Grapalat" w:cs="Sylfaen"/>
                <w:lang w:val="hy-AM"/>
              </w:rPr>
              <w:t>մասով հարկ ենք համարում պարզաբանել, որ</w:t>
            </w:r>
            <w:r w:rsidRPr="00757653">
              <w:rPr>
                <w:rFonts w:ascii="GHEA Grapalat" w:hAnsi="GHEA Grapalat"/>
                <w:lang w:val="hy-AM"/>
              </w:rPr>
              <w:t xml:space="preserve"> 13-</w:t>
            </w:r>
            <w:r w:rsidRPr="00757653">
              <w:rPr>
                <w:rFonts w:ascii="GHEA Grapalat" w:hAnsi="GHEA Grapalat" w:cs="Sylfaen"/>
                <w:lang w:val="hy-AM"/>
              </w:rPr>
              <w:t>րդ</w:t>
            </w:r>
            <w:r w:rsidRPr="00757653">
              <w:rPr>
                <w:rFonts w:ascii="GHEA Grapalat" w:hAnsi="GHEA Grapalat"/>
                <w:lang w:val="hy-AM"/>
              </w:rPr>
              <w:t xml:space="preserve"> </w:t>
            </w:r>
            <w:r w:rsidRPr="00757653">
              <w:rPr>
                <w:rFonts w:ascii="GHEA Grapalat" w:hAnsi="GHEA Grapalat" w:cs="Sylfaen"/>
                <w:lang w:val="hy-AM"/>
              </w:rPr>
              <w:t>կետ</w:t>
            </w:r>
            <w:r>
              <w:rPr>
                <w:rFonts w:ascii="GHEA Grapalat" w:hAnsi="GHEA Grapalat" w:cs="Sylfaen"/>
                <w:lang w:val="hy-AM"/>
              </w:rPr>
              <w:t>ում</w:t>
            </w:r>
            <w:r w:rsidRPr="00757653">
              <w:rPr>
                <w:rFonts w:ascii="GHEA Grapalat" w:hAnsi="GHEA Grapalat"/>
                <w:lang w:val="hy-AM"/>
              </w:rPr>
              <w:t xml:space="preserve"> «</w:t>
            </w:r>
            <w:r w:rsidRPr="00757653">
              <w:rPr>
                <w:rFonts w:ascii="GHEA Grapalat" w:hAnsi="GHEA Grapalat" w:cs="Sylfaen"/>
                <w:lang w:val="hy-AM"/>
              </w:rPr>
              <w:t>նորմատիվատեխնիկական</w:t>
            </w:r>
            <w:r w:rsidRPr="00757653">
              <w:rPr>
                <w:rFonts w:ascii="GHEA Grapalat" w:hAnsi="GHEA Grapalat"/>
                <w:lang w:val="hy-AM"/>
              </w:rPr>
              <w:t xml:space="preserve"> </w:t>
            </w:r>
            <w:r w:rsidRPr="00757653">
              <w:rPr>
                <w:rFonts w:ascii="GHEA Grapalat" w:hAnsi="GHEA Grapalat" w:cs="Sylfaen"/>
                <w:lang w:val="hy-AM"/>
              </w:rPr>
              <w:t>փաստաթղթերի</w:t>
            </w:r>
            <w:r w:rsidRPr="00757653">
              <w:rPr>
                <w:rFonts w:ascii="GHEA Grapalat" w:hAnsi="GHEA Grapalat"/>
                <w:lang w:val="hy-AM"/>
              </w:rPr>
              <w:t xml:space="preserve"> </w:t>
            </w:r>
            <w:r w:rsidRPr="00757653">
              <w:rPr>
                <w:rFonts w:ascii="GHEA Grapalat" w:hAnsi="GHEA Grapalat" w:cs="Sylfaen"/>
                <w:lang w:val="hy-AM"/>
              </w:rPr>
              <w:t>պահանջներին</w:t>
            </w:r>
            <w:r w:rsidRPr="00757653">
              <w:rPr>
                <w:rFonts w:ascii="GHEA Grapalat" w:hAnsi="GHEA Grapalat"/>
                <w:lang w:val="hy-AM"/>
              </w:rPr>
              <w:t xml:space="preserve"> </w:t>
            </w:r>
            <w:r w:rsidRPr="00757653">
              <w:rPr>
                <w:rFonts w:ascii="GHEA Grapalat" w:hAnsi="GHEA Grapalat" w:cs="Sylfaen"/>
                <w:lang w:val="hy-AM"/>
              </w:rPr>
              <w:t>ու</w:t>
            </w:r>
            <w:r w:rsidRPr="00757653">
              <w:rPr>
                <w:rFonts w:ascii="GHEA Grapalat" w:hAnsi="GHEA Grapalat"/>
                <w:lang w:val="hy-AM"/>
              </w:rPr>
              <w:t xml:space="preserve"> </w:t>
            </w:r>
            <w:r w:rsidRPr="00757653">
              <w:rPr>
                <w:rFonts w:ascii="GHEA Grapalat" w:hAnsi="GHEA Grapalat" w:cs="Sylfaen"/>
                <w:lang w:val="hy-AM"/>
              </w:rPr>
              <w:lastRenderedPageBreak/>
              <w:t>ստանդարտներին</w:t>
            </w:r>
            <w:r w:rsidRPr="00757653">
              <w:rPr>
                <w:rFonts w:ascii="GHEA Grapalat" w:hAnsi="GHEA Grapalat"/>
                <w:lang w:val="hy-AM"/>
              </w:rPr>
              <w:t xml:space="preserve">» </w:t>
            </w:r>
            <w:r w:rsidRPr="00757653">
              <w:rPr>
                <w:rFonts w:ascii="GHEA Grapalat" w:hAnsi="GHEA Grapalat" w:cs="Sylfaen"/>
                <w:lang w:val="hy-AM"/>
              </w:rPr>
              <w:t>համապատասխանության</w:t>
            </w:r>
            <w:r w:rsidRPr="00757653">
              <w:rPr>
                <w:rFonts w:ascii="GHEA Grapalat" w:hAnsi="GHEA Grapalat"/>
                <w:lang w:val="hy-AM"/>
              </w:rPr>
              <w:t xml:space="preserve"> </w:t>
            </w:r>
            <w:r w:rsidRPr="00757653">
              <w:rPr>
                <w:rFonts w:ascii="GHEA Grapalat" w:hAnsi="GHEA Grapalat" w:cs="Sylfaen"/>
                <w:lang w:val="hy-AM"/>
              </w:rPr>
              <w:t>վերաբերյալ</w:t>
            </w:r>
            <w:r w:rsidRPr="00757653">
              <w:rPr>
                <w:rFonts w:ascii="GHEA Grapalat" w:hAnsi="GHEA Grapalat"/>
                <w:lang w:val="hy-AM"/>
              </w:rPr>
              <w:t xml:space="preserve"> </w:t>
            </w:r>
            <w:r w:rsidRPr="00757653">
              <w:rPr>
                <w:rFonts w:ascii="GHEA Grapalat" w:hAnsi="GHEA Grapalat" w:cs="Sylfaen"/>
                <w:lang w:val="hy-AM"/>
              </w:rPr>
              <w:t>ձևակերպումը</w:t>
            </w:r>
            <w:r w:rsidRPr="00757653">
              <w:rPr>
                <w:rFonts w:ascii="GHEA Grapalat" w:hAnsi="GHEA Grapalat"/>
                <w:lang w:val="hy-AM"/>
              </w:rPr>
              <w:t xml:space="preserve"> </w:t>
            </w:r>
            <w:r w:rsidRPr="00757653">
              <w:rPr>
                <w:rFonts w:ascii="GHEA Grapalat" w:hAnsi="GHEA Grapalat" w:cs="Sylfaen"/>
                <w:lang w:val="hy-AM"/>
              </w:rPr>
              <w:t>հանվել</w:t>
            </w:r>
            <w:r w:rsidRPr="00757653">
              <w:rPr>
                <w:rFonts w:ascii="GHEA Grapalat" w:hAnsi="GHEA Grapalat"/>
                <w:lang w:val="hy-AM"/>
              </w:rPr>
              <w:t xml:space="preserve"> </w:t>
            </w:r>
            <w:r w:rsidRPr="00757653">
              <w:rPr>
                <w:rFonts w:ascii="GHEA Grapalat" w:hAnsi="GHEA Grapalat" w:cs="Sylfaen"/>
                <w:lang w:val="hy-AM"/>
              </w:rPr>
              <w:t>է՝</w:t>
            </w:r>
            <w:r w:rsidRPr="00757653">
              <w:rPr>
                <w:rFonts w:ascii="GHEA Grapalat" w:hAnsi="GHEA Grapalat"/>
                <w:lang w:val="hy-AM"/>
              </w:rPr>
              <w:t xml:space="preserve"> </w:t>
            </w:r>
            <w:r w:rsidRPr="00757653">
              <w:rPr>
                <w:rFonts w:ascii="GHEA Grapalat" w:hAnsi="GHEA Grapalat" w:cs="Sylfaen"/>
                <w:lang w:val="hy-AM"/>
              </w:rPr>
              <w:t>հաշվի</w:t>
            </w:r>
            <w:r w:rsidRPr="00757653">
              <w:rPr>
                <w:rFonts w:ascii="GHEA Grapalat" w:hAnsi="GHEA Grapalat"/>
                <w:lang w:val="hy-AM"/>
              </w:rPr>
              <w:t xml:space="preserve"> </w:t>
            </w:r>
            <w:r w:rsidRPr="00757653">
              <w:rPr>
                <w:rFonts w:ascii="GHEA Grapalat" w:hAnsi="GHEA Grapalat" w:cs="Sylfaen"/>
                <w:lang w:val="hy-AM"/>
              </w:rPr>
              <w:t>առնելով</w:t>
            </w:r>
            <w:r w:rsidRPr="00757653">
              <w:rPr>
                <w:rFonts w:ascii="GHEA Grapalat" w:hAnsi="GHEA Grapalat"/>
                <w:lang w:val="hy-AM"/>
              </w:rPr>
              <w:t xml:space="preserve"> </w:t>
            </w:r>
            <w:r w:rsidRPr="00757653">
              <w:rPr>
                <w:rFonts w:ascii="GHEA Grapalat" w:hAnsi="GHEA Grapalat" w:cs="Sylfaen"/>
                <w:lang w:val="hy-AM"/>
              </w:rPr>
              <w:t>ՀՀ</w:t>
            </w:r>
            <w:r w:rsidRPr="00757653">
              <w:rPr>
                <w:rFonts w:ascii="GHEA Grapalat" w:hAnsi="GHEA Grapalat"/>
                <w:lang w:val="hy-AM"/>
              </w:rPr>
              <w:t xml:space="preserve"> </w:t>
            </w:r>
            <w:r w:rsidRPr="00757653">
              <w:rPr>
                <w:rFonts w:ascii="GHEA Grapalat" w:hAnsi="GHEA Grapalat" w:cs="Sylfaen"/>
                <w:lang w:val="hy-AM"/>
              </w:rPr>
              <w:t>քաղաքաշինության</w:t>
            </w:r>
            <w:r w:rsidRPr="00757653">
              <w:rPr>
                <w:rFonts w:ascii="GHEA Grapalat" w:hAnsi="GHEA Grapalat"/>
                <w:lang w:val="hy-AM"/>
              </w:rPr>
              <w:t xml:space="preserve">, </w:t>
            </w:r>
            <w:r w:rsidRPr="00757653">
              <w:rPr>
                <w:rFonts w:ascii="GHEA Grapalat" w:hAnsi="GHEA Grapalat" w:cs="Sylfaen"/>
                <w:lang w:val="hy-AM"/>
              </w:rPr>
              <w:t>տեխնիկական</w:t>
            </w:r>
            <w:r w:rsidRPr="00757653">
              <w:rPr>
                <w:rFonts w:ascii="GHEA Grapalat" w:hAnsi="GHEA Grapalat"/>
                <w:lang w:val="hy-AM"/>
              </w:rPr>
              <w:t xml:space="preserve"> </w:t>
            </w:r>
            <w:r w:rsidRPr="00757653">
              <w:rPr>
                <w:rFonts w:ascii="GHEA Grapalat" w:hAnsi="GHEA Grapalat" w:cs="Sylfaen"/>
                <w:lang w:val="hy-AM"/>
              </w:rPr>
              <w:t>և</w:t>
            </w:r>
            <w:r w:rsidRPr="00757653">
              <w:rPr>
                <w:rFonts w:ascii="GHEA Grapalat" w:hAnsi="GHEA Grapalat"/>
                <w:lang w:val="hy-AM"/>
              </w:rPr>
              <w:t xml:space="preserve"> </w:t>
            </w:r>
            <w:r w:rsidRPr="00757653">
              <w:rPr>
                <w:rFonts w:ascii="GHEA Grapalat" w:hAnsi="GHEA Grapalat" w:cs="Sylfaen"/>
                <w:lang w:val="hy-AM"/>
              </w:rPr>
              <w:t>հրդեհային</w:t>
            </w:r>
            <w:r w:rsidRPr="00757653">
              <w:rPr>
                <w:rFonts w:ascii="GHEA Grapalat" w:hAnsi="GHEA Grapalat"/>
                <w:lang w:val="hy-AM"/>
              </w:rPr>
              <w:t xml:space="preserve"> </w:t>
            </w:r>
            <w:r w:rsidRPr="00757653">
              <w:rPr>
                <w:rFonts w:ascii="GHEA Grapalat" w:hAnsi="GHEA Grapalat" w:cs="Sylfaen"/>
                <w:lang w:val="hy-AM"/>
              </w:rPr>
              <w:t>անվտանգության</w:t>
            </w:r>
            <w:r w:rsidRPr="00757653">
              <w:rPr>
                <w:rFonts w:ascii="GHEA Grapalat" w:hAnsi="GHEA Grapalat"/>
                <w:lang w:val="hy-AM"/>
              </w:rPr>
              <w:t xml:space="preserve"> </w:t>
            </w:r>
            <w:r w:rsidRPr="00757653">
              <w:rPr>
                <w:rFonts w:ascii="GHEA Grapalat" w:hAnsi="GHEA Grapalat" w:cs="Sylfaen"/>
                <w:lang w:val="hy-AM"/>
              </w:rPr>
              <w:t>տեսչական</w:t>
            </w:r>
            <w:r w:rsidRPr="00757653">
              <w:rPr>
                <w:rFonts w:ascii="GHEA Grapalat" w:hAnsi="GHEA Grapalat"/>
                <w:lang w:val="hy-AM"/>
              </w:rPr>
              <w:t xml:space="preserve"> </w:t>
            </w:r>
            <w:r w:rsidRPr="00757653">
              <w:rPr>
                <w:rFonts w:ascii="GHEA Grapalat" w:hAnsi="GHEA Grapalat" w:cs="Sylfaen"/>
                <w:lang w:val="hy-AM"/>
              </w:rPr>
              <w:t>մարմնի</w:t>
            </w:r>
            <w:r w:rsidRPr="00757653">
              <w:rPr>
                <w:rFonts w:ascii="GHEA Grapalat" w:hAnsi="GHEA Grapalat"/>
                <w:lang w:val="hy-AM"/>
              </w:rPr>
              <w:t xml:space="preserve"> </w:t>
            </w:r>
            <w:r w:rsidRPr="00757653">
              <w:rPr>
                <w:rFonts w:ascii="GHEA Grapalat" w:hAnsi="GHEA Grapalat" w:cs="Sylfaen"/>
                <w:lang w:val="hy-AM"/>
              </w:rPr>
              <w:t>համապատասխան</w:t>
            </w:r>
            <w:r w:rsidRPr="00757653">
              <w:rPr>
                <w:rFonts w:ascii="GHEA Grapalat" w:hAnsi="GHEA Grapalat"/>
                <w:lang w:val="hy-AM"/>
              </w:rPr>
              <w:t xml:space="preserve"> </w:t>
            </w:r>
            <w:r w:rsidRPr="00757653">
              <w:rPr>
                <w:rFonts w:ascii="GHEA Grapalat" w:hAnsi="GHEA Grapalat" w:cs="Sylfaen"/>
                <w:lang w:val="hy-AM"/>
              </w:rPr>
              <w:t>պնդումը</w:t>
            </w:r>
            <w:r w:rsidRPr="00757653">
              <w:rPr>
                <w:rFonts w:ascii="GHEA Grapalat" w:hAnsi="GHEA Grapalat"/>
                <w:lang w:val="hy-AM"/>
              </w:rPr>
              <w:t xml:space="preserve"> </w:t>
            </w:r>
            <w:r w:rsidRPr="00757653">
              <w:rPr>
                <w:rFonts w:ascii="GHEA Grapalat" w:hAnsi="GHEA Grapalat" w:cs="Sylfaen"/>
                <w:lang w:val="hy-AM"/>
              </w:rPr>
              <w:t>և</w:t>
            </w:r>
            <w:r w:rsidRPr="00757653">
              <w:rPr>
                <w:rFonts w:ascii="GHEA Grapalat" w:hAnsi="GHEA Grapalat"/>
                <w:lang w:val="hy-AM"/>
              </w:rPr>
              <w:t xml:space="preserve"> </w:t>
            </w:r>
            <w:r w:rsidRPr="00757653">
              <w:rPr>
                <w:rFonts w:ascii="GHEA Grapalat" w:hAnsi="GHEA Grapalat" w:cs="Sylfaen"/>
                <w:lang w:val="hy-AM"/>
              </w:rPr>
              <w:t>դրա</w:t>
            </w:r>
            <w:r w:rsidRPr="00757653">
              <w:rPr>
                <w:rFonts w:ascii="GHEA Grapalat" w:hAnsi="GHEA Grapalat"/>
                <w:lang w:val="hy-AM"/>
              </w:rPr>
              <w:t xml:space="preserve"> </w:t>
            </w:r>
            <w:r w:rsidRPr="00757653">
              <w:rPr>
                <w:rFonts w:ascii="GHEA Grapalat" w:hAnsi="GHEA Grapalat" w:cs="Sylfaen"/>
                <w:lang w:val="hy-AM"/>
              </w:rPr>
              <w:t>հիման</w:t>
            </w:r>
            <w:r w:rsidRPr="00757653">
              <w:rPr>
                <w:rFonts w:ascii="GHEA Grapalat" w:hAnsi="GHEA Grapalat"/>
                <w:lang w:val="hy-AM"/>
              </w:rPr>
              <w:t xml:space="preserve"> </w:t>
            </w:r>
            <w:r w:rsidRPr="00757653">
              <w:rPr>
                <w:rFonts w:ascii="GHEA Grapalat" w:hAnsi="GHEA Grapalat" w:cs="Sylfaen"/>
                <w:lang w:val="hy-AM"/>
              </w:rPr>
              <w:t>վրա</w:t>
            </w:r>
            <w:r w:rsidRPr="00757653">
              <w:rPr>
                <w:rFonts w:ascii="GHEA Grapalat" w:hAnsi="GHEA Grapalat"/>
                <w:lang w:val="hy-AM"/>
              </w:rPr>
              <w:t xml:space="preserve"> </w:t>
            </w:r>
            <w:r w:rsidRPr="00757653">
              <w:rPr>
                <w:rFonts w:ascii="GHEA Grapalat" w:hAnsi="GHEA Grapalat" w:cs="Sylfaen"/>
                <w:lang w:val="hy-AM"/>
              </w:rPr>
              <w:t>կատարված</w:t>
            </w:r>
            <w:r w:rsidRPr="00757653">
              <w:rPr>
                <w:rFonts w:ascii="GHEA Grapalat" w:hAnsi="GHEA Grapalat"/>
                <w:lang w:val="hy-AM"/>
              </w:rPr>
              <w:t xml:space="preserve"> </w:t>
            </w:r>
            <w:r w:rsidRPr="00757653">
              <w:rPr>
                <w:rFonts w:ascii="GHEA Grapalat" w:hAnsi="GHEA Grapalat" w:cs="Sylfaen"/>
                <w:lang w:val="hy-AM"/>
              </w:rPr>
              <w:t>լրամշակումը։</w:t>
            </w:r>
            <w:r w:rsidRPr="00757653">
              <w:rPr>
                <w:rFonts w:ascii="GHEA Grapalat" w:hAnsi="GHEA Grapalat"/>
                <w:lang w:val="hy-AM"/>
              </w:rPr>
              <w:t xml:space="preserve"> </w:t>
            </w:r>
            <w:r w:rsidRPr="00757653">
              <w:rPr>
                <w:rFonts w:ascii="GHEA Grapalat" w:hAnsi="GHEA Grapalat" w:cs="Sylfaen"/>
                <w:lang w:val="hy-AM"/>
              </w:rPr>
              <w:t>Միաժամանակ</w:t>
            </w:r>
            <w:r w:rsidRPr="00757653">
              <w:rPr>
                <w:rFonts w:ascii="GHEA Grapalat" w:hAnsi="GHEA Grapalat"/>
                <w:lang w:val="hy-AM"/>
              </w:rPr>
              <w:t xml:space="preserve"> </w:t>
            </w:r>
            <w:r w:rsidRPr="00757653">
              <w:rPr>
                <w:rFonts w:ascii="GHEA Grapalat" w:hAnsi="GHEA Grapalat" w:cs="Sylfaen"/>
                <w:lang w:val="hy-AM"/>
              </w:rPr>
              <w:t>նախագծի</w:t>
            </w:r>
            <w:r w:rsidRPr="00757653">
              <w:rPr>
                <w:rFonts w:ascii="GHEA Grapalat" w:hAnsi="GHEA Grapalat"/>
                <w:lang w:val="hy-AM"/>
              </w:rPr>
              <w:t xml:space="preserve"> </w:t>
            </w:r>
            <w:r w:rsidRPr="00757653">
              <w:rPr>
                <w:rFonts w:ascii="GHEA Grapalat" w:hAnsi="GHEA Grapalat" w:cs="Sylfaen"/>
                <w:lang w:val="hy-AM"/>
              </w:rPr>
              <w:t>այլ</w:t>
            </w:r>
            <w:r w:rsidRPr="00757653">
              <w:rPr>
                <w:rFonts w:ascii="GHEA Grapalat" w:hAnsi="GHEA Grapalat"/>
                <w:lang w:val="hy-AM"/>
              </w:rPr>
              <w:t xml:space="preserve"> </w:t>
            </w:r>
            <w:r w:rsidRPr="00757653">
              <w:rPr>
                <w:rFonts w:ascii="GHEA Grapalat" w:hAnsi="GHEA Grapalat" w:cs="Sylfaen"/>
                <w:lang w:val="hy-AM"/>
              </w:rPr>
              <w:t>փոխկապակցված</w:t>
            </w:r>
            <w:r w:rsidRPr="00757653">
              <w:rPr>
                <w:rFonts w:ascii="GHEA Grapalat" w:hAnsi="GHEA Grapalat"/>
                <w:lang w:val="hy-AM"/>
              </w:rPr>
              <w:t xml:space="preserve"> </w:t>
            </w:r>
            <w:r w:rsidRPr="00757653">
              <w:rPr>
                <w:rFonts w:ascii="GHEA Grapalat" w:hAnsi="GHEA Grapalat" w:cs="Sylfaen"/>
                <w:lang w:val="hy-AM"/>
              </w:rPr>
              <w:t>դրույթներով</w:t>
            </w:r>
            <w:r w:rsidRPr="00757653">
              <w:rPr>
                <w:rFonts w:ascii="GHEA Grapalat" w:hAnsi="GHEA Grapalat"/>
                <w:lang w:val="hy-AM"/>
              </w:rPr>
              <w:t xml:space="preserve"> </w:t>
            </w:r>
            <w:r w:rsidRPr="00757653">
              <w:rPr>
                <w:rFonts w:ascii="GHEA Grapalat" w:hAnsi="GHEA Grapalat" w:cs="Sylfaen"/>
                <w:lang w:val="hy-AM"/>
              </w:rPr>
              <w:t>պահպանվել</w:t>
            </w:r>
            <w:r w:rsidRPr="00757653">
              <w:rPr>
                <w:rFonts w:ascii="GHEA Grapalat" w:hAnsi="GHEA Grapalat"/>
                <w:lang w:val="hy-AM"/>
              </w:rPr>
              <w:t xml:space="preserve"> </w:t>
            </w:r>
            <w:r w:rsidRPr="00757653">
              <w:rPr>
                <w:rFonts w:ascii="GHEA Grapalat" w:hAnsi="GHEA Grapalat" w:cs="Sylfaen"/>
                <w:lang w:val="hy-AM"/>
              </w:rPr>
              <w:t>են</w:t>
            </w:r>
            <w:r w:rsidRPr="00757653">
              <w:rPr>
                <w:rFonts w:ascii="GHEA Grapalat" w:hAnsi="GHEA Grapalat"/>
                <w:lang w:val="hy-AM"/>
              </w:rPr>
              <w:t xml:space="preserve"> </w:t>
            </w:r>
            <w:r w:rsidRPr="00757653">
              <w:rPr>
                <w:rFonts w:ascii="GHEA Grapalat" w:hAnsi="GHEA Grapalat" w:cs="Sylfaen"/>
                <w:lang w:val="hy-AM"/>
              </w:rPr>
              <w:t>մարդու</w:t>
            </w:r>
            <w:r w:rsidRPr="00757653">
              <w:rPr>
                <w:rFonts w:ascii="GHEA Grapalat" w:hAnsi="GHEA Grapalat"/>
                <w:lang w:val="hy-AM"/>
              </w:rPr>
              <w:t xml:space="preserve"> </w:t>
            </w:r>
            <w:r w:rsidRPr="00757653">
              <w:rPr>
                <w:rFonts w:ascii="GHEA Grapalat" w:hAnsi="GHEA Grapalat" w:cs="Sylfaen"/>
                <w:lang w:val="hy-AM"/>
              </w:rPr>
              <w:t>կյանքի</w:t>
            </w:r>
            <w:r w:rsidRPr="00757653">
              <w:rPr>
                <w:rFonts w:ascii="GHEA Grapalat" w:hAnsi="GHEA Grapalat"/>
                <w:lang w:val="hy-AM"/>
              </w:rPr>
              <w:t xml:space="preserve"> </w:t>
            </w:r>
            <w:r w:rsidRPr="00757653">
              <w:rPr>
                <w:rFonts w:ascii="GHEA Grapalat" w:hAnsi="GHEA Grapalat" w:cs="Sylfaen"/>
                <w:lang w:val="hy-AM"/>
              </w:rPr>
              <w:t>և</w:t>
            </w:r>
            <w:r w:rsidRPr="00757653">
              <w:rPr>
                <w:rFonts w:ascii="GHEA Grapalat" w:hAnsi="GHEA Grapalat"/>
                <w:lang w:val="hy-AM"/>
              </w:rPr>
              <w:t xml:space="preserve"> </w:t>
            </w:r>
            <w:r w:rsidRPr="00757653">
              <w:rPr>
                <w:rFonts w:ascii="GHEA Grapalat" w:hAnsi="GHEA Grapalat" w:cs="Sylfaen"/>
                <w:lang w:val="hy-AM"/>
              </w:rPr>
              <w:t>առողջության</w:t>
            </w:r>
            <w:r w:rsidRPr="00757653">
              <w:rPr>
                <w:rFonts w:ascii="GHEA Grapalat" w:hAnsi="GHEA Grapalat"/>
                <w:lang w:val="hy-AM"/>
              </w:rPr>
              <w:t xml:space="preserve">, </w:t>
            </w:r>
            <w:r w:rsidRPr="00757653">
              <w:rPr>
                <w:rFonts w:ascii="GHEA Grapalat" w:hAnsi="GHEA Grapalat" w:cs="Sylfaen"/>
                <w:lang w:val="hy-AM"/>
              </w:rPr>
              <w:t>տեխնիկական</w:t>
            </w:r>
            <w:r w:rsidRPr="00757653">
              <w:rPr>
                <w:rFonts w:ascii="GHEA Grapalat" w:hAnsi="GHEA Grapalat"/>
                <w:lang w:val="hy-AM"/>
              </w:rPr>
              <w:t xml:space="preserve"> </w:t>
            </w:r>
            <w:r w:rsidRPr="00757653">
              <w:rPr>
                <w:rFonts w:ascii="GHEA Grapalat" w:hAnsi="GHEA Grapalat" w:cs="Sylfaen"/>
                <w:lang w:val="hy-AM"/>
              </w:rPr>
              <w:t>և</w:t>
            </w:r>
            <w:r w:rsidRPr="00757653">
              <w:rPr>
                <w:rFonts w:ascii="GHEA Grapalat" w:hAnsi="GHEA Grapalat"/>
                <w:lang w:val="hy-AM"/>
              </w:rPr>
              <w:t xml:space="preserve"> </w:t>
            </w:r>
            <w:r w:rsidRPr="00757653">
              <w:rPr>
                <w:rFonts w:ascii="GHEA Grapalat" w:hAnsi="GHEA Grapalat" w:cs="Sylfaen"/>
                <w:lang w:val="hy-AM"/>
              </w:rPr>
              <w:t>հրդեհային</w:t>
            </w:r>
            <w:r w:rsidRPr="00757653">
              <w:rPr>
                <w:rFonts w:ascii="GHEA Grapalat" w:hAnsi="GHEA Grapalat"/>
                <w:lang w:val="hy-AM"/>
              </w:rPr>
              <w:t xml:space="preserve"> </w:t>
            </w:r>
            <w:r w:rsidRPr="00757653">
              <w:rPr>
                <w:rFonts w:ascii="GHEA Grapalat" w:hAnsi="GHEA Grapalat" w:cs="Sylfaen"/>
                <w:lang w:val="hy-AM"/>
              </w:rPr>
              <w:t>անվտանգության</w:t>
            </w:r>
            <w:r w:rsidRPr="00757653">
              <w:rPr>
                <w:rFonts w:ascii="GHEA Grapalat" w:hAnsi="GHEA Grapalat"/>
                <w:lang w:val="hy-AM"/>
              </w:rPr>
              <w:t xml:space="preserve">, </w:t>
            </w:r>
            <w:r w:rsidRPr="00757653">
              <w:rPr>
                <w:rFonts w:ascii="GHEA Grapalat" w:hAnsi="GHEA Grapalat" w:cs="Sylfaen"/>
                <w:lang w:val="hy-AM"/>
              </w:rPr>
              <w:t>ինչպես</w:t>
            </w:r>
            <w:r w:rsidRPr="00757653">
              <w:rPr>
                <w:rFonts w:ascii="GHEA Grapalat" w:hAnsi="GHEA Grapalat"/>
                <w:lang w:val="hy-AM"/>
              </w:rPr>
              <w:t xml:space="preserve"> </w:t>
            </w:r>
            <w:r w:rsidRPr="00757653">
              <w:rPr>
                <w:rFonts w:ascii="GHEA Grapalat" w:hAnsi="GHEA Grapalat" w:cs="Sylfaen"/>
                <w:lang w:val="hy-AM"/>
              </w:rPr>
              <w:t>նաև</w:t>
            </w:r>
            <w:r w:rsidRPr="00757653">
              <w:rPr>
                <w:rFonts w:ascii="GHEA Grapalat" w:hAnsi="GHEA Grapalat"/>
                <w:lang w:val="hy-AM"/>
              </w:rPr>
              <w:t xml:space="preserve"> </w:t>
            </w:r>
            <w:r w:rsidRPr="00757653">
              <w:rPr>
                <w:rFonts w:ascii="GHEA Grapalat" w:hAnsi="GHEA Grapalat" w:cs="Sylfaen"/>
                <w:lang w:val="hy-AM"/>
              </w:rPr>
              <w:t>գույքի</w:t>
            </w:r>
            <w:r w:rsidRPr="00757653">
              <w:rPr>
                <w:rFonts w:ascii="GHEA Grapalat" w:hAnsi="GHEA Grapalat"/>
                <w:lang w:val="hy-AM"/>
              </w:rPr>
              <w:t xml:space="preserve"> </w:t>
            </w:r>
            <w:r w:rsidRPr="00757653">
              <w:rPr>
                <w:rFonts w:ascii="GHEA Grapalat" w:hAnsi="GHEA Grapalat" w:cs="Sylfaen"/>
                <w:lang w:val="hy-AM"/>
              </w:rPr>
              <w:t>և</w:t>
            </w:r>
            <w:r w:rsidRPr="00757653">
              <w:rPr>
                <w:rFonts w:ascii="GHEA Grapalat" w:hAnsi="GHEA Grapalat"/>
                <w:lang w:val="hy-AM"/>
              </w:rPr>
              <w:t xml:space="preserve"> </w:t>
            </w:r>
            <w:r w:rsidRPr="00757653">
              <w:rPr>
                <w:rFonts w:ascii="GHEA Grapalat" w:hAnsi="GHEA Grapalat" w:cs="Sylfaen"/>
                <w:lang w:val="hy-AM"/>
              </w:rPr>
              <w:t>շրջակա</w:t>
            </w:r>
            <w:r w:rsidRPr="00757653">
              <w:rPr>
                <w:rFonts w:ascii="GHEA Grapalat" w:hAnsi="GHEA Grapalat"/>
                <w:lang w:val="hy-AM"/>
              </w:rPr>
              <w:t xml:space="preserve"> </w:t>
            </w:r>
            <w:r w:rsidRPr="00757653">
              <w:rPr>
                <w:rFonts w:ascii="GHEA Grapalat" w:hAnsi="GHEA Grapalat" w:cs="Sylfaen"/>
                <w:lang w:val="hy-AM"/>
              </w:rPr>
              <w:t>միջավայրի</w:t>
            </w:r>
            <w:r w:rsidRPr="00757653">
              <w:rPr>
                <w:rFonts w:ascii="GHEA Grapalat" w:hAnsi="GHEA Grapalat"/>
                <w:lang w:val="hy-AM"/>
              </w:rPr>
              <w:t xml:space="preserve"> </w:t>
            </w:r>
            <w:r w:rsidRPr="00757653">
              <w:rPr>
                <w:rFonts w:ascii="GHEA Grapalat" w:hAnsi="GHEA Grapalat" w:cs="Sylfaen"/>
                <w:lang w:val="hy-AM"/>
              </w:rPr>
              <w:t>պաշտպանության</w:t>
            </w:r>
            <w:r w:rsidRPr="00757653">
              <w:rPr>
                <w:rFonts w:ascii="GHEA Grapalat" w:hAnsi="GHEA Grapalat"/>
                <w:lang w:val="hy-AM"/>
              </w:rPr>
              <w:t xml:space="preserve"> </w:t>
            </w:r>
            <w:r w:rsidRPr="00757653">
              <w:rPr>
                <w:rFonts w:ascii="GHEA Grapalat" w:hAnsi="GHEA Grapalat" w:cs="Sylfaen"/>
                <w:lang w:val="hy-AM"/>
              </w:rPr>
              <w:t>պարտադիր</w:t>
            </w:r>
            <w:r w:rsidRPr="00757653">
              <w:rPr>
                <w:rFonts w:ascii="GHEA Grapalat" w:hAnsi="GHEA Grapalat"/>
                <w:lang w:val="hy-AM"/>
              </w:rPr>
              <w:t xml:space="preserve"> </w:t>
            </w:r>
            <w:r w:rsidRPr="00757653">
              <w:rPr>
                <w:rFonts w:ascii="GHEA Grapalat" w:hAnsi="GHEA Grapalat" w:cs="Sylfaen"/>
                <w:lang w:val="hy-AM"/>
              </w:rPr>
              <w:t>պահանջների</w:t>
            </w:r>
            <w:r w:rsidRPr="00757653">
              <w:rPr>
                <w:rFonts w:ascii="GHEA Grapalat" w:hAnsi="GHEA Grapalat"/>
                <w:lang w:val="hy-AM"/>
              </w:rPr>
              <w:t xml:space="preserve"> </w:t>
            </w:r>
            <w:r w:rsidRPr="00757653">
              <w:rPr>
                <w:rFonts w:ascii="GHEA Grapalat" w:hAnsi="GHEA Grapalat" w:cs="Sylfaen"/>
                <w:lang w:val="hy-AM"/>
              </w:rPr>
              <w:t>ապահովման</w:t>
            </w:r>
            <w:r w:rsidRPr="00757653">
              <w:rPr>
                <w:rFonts w:ascii="GHEA Grapalat" w:hAnsi="GHEA Grapalat"/>
                <w:lang w:val="hy-AM"/>
              </w:rPr>
              <w:t xml:space="preserve"> </w:t>
            </w:r>
            <w:r w:rsidRPr="00757653">
              <w:rPr>
                <w:rFonts w:ascii="GHEA Grapalat" w:hAnsi="GHEA Grapalat" w:cs="Sylfaen"/>
                <w:lang w:val="hy-AM"/>
              </w:rPr>
              <w:t>մեխանիզմները։</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7A0F6E" w:rsidRDefault="00E248AA" w:rsidP="007B1017">
            <w:pPr>
              <w:spacing w:after="0"/>
              <w:ind w:firstLine="720"/>
              <w:jc w:val="both"/>
              <w:rPr>
                <w:rFonts w:ascii="GHEA Grapalat" w:hAnsi="GHEA Grapalat"/>
                <w:b/>
                <w:color w:val="000000"/>
                <w:shd w:val="clear" w:color="auto" w:fill="FFFFFF"/>
                <w:lang w:val="hy-AM"/>
              </w:rPr>
            </w:pPr>
            <w:r w:rsidRPr="00FE0123">
              <w:rPr>
                <w:rFonts w:ascii="GHEA Grapalat" w:hAnsi="GHEA Grapalat"/>
                <w:b/>
                <w:lang w:val="hy-AM"/>
              </w:rPr>
              <w:lastRenderedPageBreak/>
              <w:t>7)</w:t>
            </w:r>
            <w:r w:rsidRPr="00FE0123">
              <w:rPr>
                <w:rFonts w:ascii="GHEA Grapalat" w:hAnsi="GHEA Grapalat"/>
                <w:lang w:val="hy-AM"/>
              </w:rPr>
              <w:t xml:space="preserve"> 8-րդ ենթակետով նոր լրացվող 83.1 կետը շարահյուսության տեսանկյունից վերանայման անհրաժեշտություն ունի:</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lang w:val="hy-AM"/>
              </w:rPr>
            </w:pPr>
            <w:r w:rsidRPr="00757653">
              <w:rPr>
                <w:rFonts w:ascii="GHEA Grapalat" w:hAnsi="GHEA Grapalat"/>
                <w:lang w:val="hy-AM"/>
              </w:rPr>
              <w:t>Ընդունվել է</w:t>
            </w:r>
          </w:p>
          <w:p w:rsidR="00E248AA" w:rsidRPr="00FE0123" w:rsidRDefault="00E248AA" w:rsidP="007B1017">
            <w:pPr>
              <w:jc w:val="center"/>
              <w:rPr>
                <w:rFonts w:ascii="GHEA Grapalat" w:hAnsi="GHEA Grapalat"/>
                <w:lang w:val="hy-AM"/>
              </w:rPr>
            </w:pPr>
            <w:r w:rsidRPr="00757653">
              <w:rPr>
                <w:rFonts w:ascii="GHEA Grapalat" w:hAnsi="GHEA Grapalat"/>
                <w:lang w:val="hy-AM"/>
              </w:rPr>
              <w:br/>
              <w:t>Դիտարկման արդյունքում 83.1 կետի ձևակերպումը վերանայվել և խմբագրորեն լրամշակվել է՝ ապահովելով դրա առավել հստակ, իրավաբանորեն ընթեռնելի և միարժեք ընկալելի շարադրանքը։</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firstLine="720"/>
              <w:jc w:val="both"/>
              <w:rPr>
                <w:rFonts w:ascii="GHEA Grapalat" w:hAnsi="GHEA Grapalat"/>
                <w:lang w:val="hy-AM"/>
              </w:rPr>
            </w:pPr>
            <w:r w:rsidRPr="00FE0123">
              <w:rPr>
                <w:rFonts w:ascii="GHEA Grapalat" w:hAnsi="GHEA Grapalat"/>
                <w:b/>
                <w:lang w:val="hy-AM"/>
              </w:rPr>
              <w:lastRenderedPageBreak/>
              <w:t>8)</w:t>
            </w:r>
            <w:r w:rsidRPr="00FE0123">
              <w:rPr>
                <w:rFonts w:ascii="GHEA Grapalat" w:hAnsi="GHEA Grapalat"/>
                <w:lang w:val="hy-AM"/>
              </w:rPr>
              <w:t xml:space="preserve"> 8-րդ ենթակետով նոր լրացվող 83.2 կետի 1-ին ենթակետում կիրառվում է «շինարարության արտադրության (աշխատանքներ) ձևակերպումը»:</w:t>
            </w:r>
          </w:p>
          <w:p w:rsidR="00E248AA" w:rsidRPr="007A0F6E" w:rsidRDefault="00E248AA" w:rsidP="007B1017">
            <w:pPr>
              <w:spacing w:after="0"/>
              <w:ind w:firstLine="720"/>
              <w:jc w:val="both"/>
              <w:rPr>
                <w:rFonts w:ascii="GHEA Grapalat" w:hAnsi="GHEA Grapalat"/>
                <w:b/>
                <w:color w:val="000000"/>
                <w:shd w:val="clear" w:color="auto" w:fill="FFFFFF"/>
                <w:lang w:val="hy-AM"/>
              </w:rPr>
            </w:pPr>
            <w:r w:rsidRPr="00FE0123">
              <w:rPr>
                <w:rFonts w:ascii="GHEA Grapalat" w:hAnsi="GHEA Grapalat"/>
                <w:lang w:val="hy-AM"/>
              </w:rPr>
              <w:t>Հաշվի առնելով, որ գործող որոշման ողջ տեքստում կիրառվում է «շինարարական աշխատանքներ» ձևակերպումը՝ առաջարկում ենք կիրառել միօրինակ ձևակերպումներ:</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lang w:val="hy-AM"/>
              </w:rPr>
            </w:pPr>
            <w:r w:rsidRPr="00757653">
              <w:rPr>
                <w:rFonts w:ascii="GHEA Grapalat" w:hAnsi="GHEA Grapalat"/>
                <w:lang w:val="hy-AM"/>
              </w:rPr>
              <w:t>Չի ընդունվել</w:t>
            </w:r>
          </w:p>
          <w:p w:rsidR="00E248AA" w:rsidRPr="00FE0123" w:rsidRDefault="00E248AA" w:rsidP="007B1017">
            <w:pPr>
              <w:jc w:val="center"/>
              <w:rPr>
                <w:rFonts w:ascii="GHEA Grapalat" w:hAnsi="GHEA Grapalat"/>
                <w:lang w:val="hy-AM"/>
              </w:rPr>
            </w:pPr>
            <w:r w:rsidRPr="00757653">
              <w:rPr>
                <w:rFonts w:ascii="GHEA Grapalat" w:hAnsi="GHEA Grapalat"/>
                <w:lang w:val="hy-AM"/>
              </w:rPr>
              <w:br/>
              <w:t>Դիտարկմամբ առաջարկվող խմբագրական փոփոխությունը չի ընդունվել, քանի որ վերջնական նախագծում 83.2 կետի 1-ին ենթակետի գործող ձևակերպումը պահպանվել է գիտակցված՝ նկատի ունենալով տվյալ նորմի բովանդակային կապը նույն կետի ընդհանուր տրամաբանության և դրան հարակից կարգավորումների հետ։ Միաժամանակ նշված առաջարկը գնահատվել է որպես հիմնականում լեզվական բնույթի և այնպիսի փոփոխություն, որի չընդունումը չի առաջացնում նորմի կիրառման անորոշություն կամ մեկնաբանության դժվարություն։</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firstLine="720"/>
              <w:jc w:val="both"/>
              <w:rPr>
                <w:rFonts w:ascii="GHEA Grapalat" w:hAnsi="GHEA Grapalat" w:cs="Cambria Math"/>
                <w:lang w:val="hy-AM"/>
              </w:rPr>
            </w:pPr>
            <w:r w:rsidRPr="00FE0123">
              <w:rPr>
                <w:rFonts w:ascii="GHEA Grapalat" w:hAnsi="GHEA Grapalat"/>
                <w:b/>
                <w:lang w:val="hy-AM"/>
              </w:rPr>
              <w:t>9)</w:t>
            </w:r>
            <w:r w:rsidRPr="00FE0123">
              <w:rPr>
                <w:rFonts w:ascii="GHEA Grapalat" w:hAnsi="GHEA Grapalat"/>
                <w:lang w:val="hy-AM"/>
              </w:rPr>
              <w:t xml:space="preserve"> 8-րդ ենթակետով նոր լրացվող 83.3 կետի 2-րդ ենթակետով սահմանվում է, որ </w:t>
            </w:r>
            <w:r w:rsidRPr="00FE0123">
              <w:rPr>
                <w:rFonts w:ascii="GHEA Grapalat" w:hAnsi="GHEA Grapalat" w:cs="Cambria Math"/>
                <w:i/>
                <w:lang w:val="hy-AM"/>
              </w:rPr>
              <w:t xml:space="preserve">Քաղաքաշինության կոմիտեի նախագահին կից գործող </w:t>
            </w:r>
            <w:r w:rsidRPr="00FE0123">
              <w:rPr>
                <w:rFonts w:ascii="GHEA Grapalat" w:hAnsi="GHEA Grapalat" w:cs="Cambria Math"/>
                <w:b/>
                <w:i/>
                <w:lang w:val="hy-AM"/>
              </w:rPr>
              <w:t xml:space="preserve">գիտատեխնիկական խորհրդի դրական </w:t>
            </w:r>
            <w:r w:rsidRPr="00FE0123">
              <w:rPr>
                <w:rFonts w:ascii="GHEA Grapalat" w:hAnsi="GHEA Grapalat" w:cs="Cambria Math"/>
                <w:b/>
                <w:i/>
                <w:u w:val="single"/>
                <w:lang w:val="hy-AM"/>
              </w:rPr>
              <w:t>եզրակացության հիման վրա</w:t>
            </w:r>
            <w:r w:rsidRPr="00FE0123">
              <w:rPr>
                <w:rFonts w:ascii="GHEA Grapalat" w:hAnsi="GHEA Grapalat" w:cs="Cambria Math"/>
                <w:i/>
                <w:lang w:val="hy-AM"/>
              </w:rPr>
              <w:t xml:space="preserve"> են պետական համալիր փորձաքննության ներկայացման ենթակա նախագծային փաստաթղթերը ներկայացվում քաղաքաշինության բնագավառում պետական կառավարման համակարգի լիազորված մարմնի հաստատմանը,</w:t>
            </w:r>
            <w:r w:rsidRPr="00FE0123">
              <w:rPr>
                <w:rFonts w:ascii="GHEA Grapalat" w:hAnsi="GHEA Grapalat" w:cs="Cambria Math"/>
                <w:lang w:val="hy-AM"/>
              </w:rPr>
              <w:t xml:space="preserve"> մինչդեռ, հարկ է նկատի ունենալ, որ Նախագծի </w:t>
            </w:r>
            <w:r w:rsidRPr="00FE0123">
              <w:rPr>
                <w:rFonts w:ascii="GHEA Grapalat" w:hAnsi="GHEA Grapalat"/>
                <w:lang w:val="hy-AM"/>
              </w:rPr>
              <w:t xml:space="preserve">1-ին կետի 8-րդ ենթակետով նոր լրացվող 83.3 կետի 1-5-րդ ենթակետերի </w:t>
            </w:r>
            <w:r w:rsidRPr="00FE0123">
              <w:rPr>
                <w:rFonts w:ascii="GHEA Grapalat" w:hAnsi="GHEA Grapalat" w:cs="Cambria Math"/>
                <w:lang w:val="hy-AM"/>
              </w:rPr>
              <w:t xml:space="preserve">համաձայն՝ գիտատեխնիկական խորհրդին նախագծային փաստաթղթերը տրամադրվում են քաղաքաշինության բնագավառում պետական կառավարման համակարգի լիազորված մարմնի կողմից և ըստ այդմ՝ հաստատվում կամ մերժվում: </w:t>
            </w:r>
          </w:p>
          <w:p w:rsidR="00E248AA" w:rsidRPr="00FE0123" w:rsidRDefault="00E248AA" w:rsidP="007B1017">
            <w:pPr>
              <w:spacing w:after="0"/>
              <w:ind w:firstLine="720"/>
              <w:jc w:val="both"/>
              <w:rPr>
                <w:rFonts w:ascii="GHEA Grapalat" w:hAnsi="GHEA Grapalat"/>
                <w:lang w:val="hy-AM"/>
              </w:rPr>
            </w:pPr>
            <w:r w:rsidRPr="00FE0123">
              <w:rPr>
                <w:rFonts w:ascii="GHEA Grapalat" w:hAnsi="GHEA Grapalat" w:cs="Cambria Math"/>
                <w:lang w:val="hy-AM"/>
              </w:rPr>
              <w:lastRenderedPageBreak/>
              <w:t xml:space="preserve">Միևնույն ժամանակ՝ Նախագծի </w:t>
            </w:r>
            <w:r w:rsidRPr="00FE0123">
              <w:rPr>
                <w:rFonts w:ascii="GHEA Grapalat" w:hAnsi="GHEA Grapalat"/>
                <w:lang w:val="hy-AM"/>
              </w:rPr>
              <w:t>1-ին կետի 8-րդ ենթակետով նոր լրացվող 83.3 կետի 1-5-րդ ենթակետերում լրացուցիչ հստակեցման կարիք ունեն Քաղաքաշինության կոմիտեի նախագահին կից գործող գիտատեխնիկական խորհրդի կողմից բացասական եզրակացության տրամադրման հիմքերը:</w:t>
            </w:r>
          </w:p>
          <w:p w:rsidR="00E248AA" w:rsidRPr="00FE0123" w:rsidRDefault="00E248AA" w:rsidP="007B1017">
            <w:pPr>
              <w:spacing w:after="0"/>
              <w:ind w:firstLine="720"/>
              <w:jc w:val="both"/>
              <w:rPr>
                <w:rFonts w:ascii="GHEA Grapalat" w:hAnsi="GHEA Grapalat"/>
                <w:b/>
                <w:color w:val="000000"/>
                <w:shd w:val="clear" w:color="auto" w:fill="FFFFFF"/>
                <w:lang w:val="hy-AM"/>
              </w:rPr>
            </w:pPr>
            <w:r w:rsidRPr="00FE0123">
              <w:rPr>
                <w:rFonts w:ascii="GHEA Grapalat" w:hAnsi="GHEA Grapalat"/>
                <w:lang w:val="hy-AM"/>
              </w:rPr>
              <w:t xml:space="preserve">Հարկ է նկատի ունենալ նաև, որ </w:t>
            </w:r>
            <w:r w:rsidRPr="00FE0123">
              <w:rPr>
                <w:rFonts w:ascii="GHEA Grapalat" w:hAnsi="GHEA Grapalat" w:cs="Cambria Math"/>
                <w:lang w:val="hy-AM"/>
              </w:rPr>
              <w:t xml:space="preserve">Նախագծի </w:t>
            </w:r>
            <w:r w:rsidRPr="00FE0123">
              <w:rPr>
                <w:rFonts w:ascii="GHEA Grapalat" w:hAnsi="GHEA Grapalat"/>
                <w:lang w:val="hy-AM"/>
              </w:rPr>
              <w:t xml:space="preserve">1-ին կետի 8-րդ ենթակետով նոր լրացվող 83.3 կետի 1-4-րդ ենթակետերը սահմանում են նախագծային փաստաթղթերի՝ </w:t>
            </w:r>
            <w:r w:rsidRPr="00FE0123">
              <w:rPr>
                <w:rFonts w:ascii="GHEA Grapalat" w:hAnsi="GHEA Grapalat"/>
                <w:b/>
                <w:lang w:val="hy-AM"/>
              </w:rPr>
              <w:t xml:space="preserve">պետական համալիր փորձաքննության ներկայացման ընթացակարգերը </w:t>
            </w:r>
            <w:r w:rsidRPr="00FE0123">
              <w:rPr>
                <w:rFonts w:ascii="GHEA Grapalat" w:hAnsi="GHEA Grapalat"/>
                <w:lang w:val="hy-AM"/>
              </w:rPr>
              <w:t xml:space="preserve">և նշվածի համատեքստում լրացուցիչ պարզաբանման կարիք ունի </w:t>
            </w:r>
            <w:r w:rsidRPr="00FE0123">
              <w:rPr>
                <w:rFonts w:ascii="GHEA Grapalat" w:hAnsi="GHEA Grapalat" w:cs="Cambria Math"/>
                <w:lang w:val="hy-AM"/>
              </w:rPr>
              <w:t xml:space="preserve">Նախագծի </w:t>
            </w:r>
            <w:r w:rsidRPr="00FE0123">
              <w:rPr>
                <w:rFonts w:ascii="GHEA Grapalat" w:hAnsi="GHEA Grapalat"/>
                <w:lang w:val="hy-AM"/>
              </w:rPr>
              <w:t>1-ին կետի 8-րդ ենթակետով նոր լրացվող 83.3 կետի 5-րդ ենթակետով սահմանվող՝</w:t>
            </w:r>
            <w:r w:rsidRPr="00FE0123">
              <w:rPr>
                <w:rFonts w:ascii="GHEA Grapalat" w:hAnsi="GHEA Grapalat" w:cs="Cambria Math"/>
                <w:lang w:val="hy-AM"/>
              </w:rPr>
              <w:t xml:space="preserve"> </w:t>
            </w:r>
            <w:r w:rsidRPr="00FE0123">
              <w:rPr>
                <w:rFonts w:ascii="GHEA Grapalat" w:hAnsi="GHEA Grapalat" w:cs="Cambria Math"/>
                <w:b/>
                <w:lang w:val="hy-AM"/>
              </w:rPr>
              <w:t>նախագծային փաստաթղթերը 5 տարվա ընթացքում պետական համալիր փորձաքննության չներկայացնելո</w:t>
            </w:r>
            <w:r w:rsidRPr="00FE0123">
              <w:rPr>
                <w:rFonts w:ascii="GHEA Grapalat" w:hAnsi="GHEA Grapalat" w:cs="Cambria Math"/>
                <w:lang w:val="hy-AM"/>
              </w:rPr>
              <w:t>ւ վերաբերյալ դրույթը:</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lang w:val="hy-AM"/>
              </w:rPr>
            </w:pPr>
            <w:r w:rsidRPr="00757653">
              <w:rPr>
                <w:rFonts w:ascii="GHEA Grapalat" w:hAnsi="GHEA Grapalat"/>
                <w:lang w:val="hy-AM"/>
              </w:rPr>
              <w:lastRenderedPageBreak/>
              <w:t>Ընդունվել է մասնակի</w:t>
            </w:r>
          </w:p>
          <w:p w:rsidR="00E248AA" w:rsidRPr="00FE0123" w:rsidRDefault="00E248AA" w:rsidP="007B1017">
            <w:pPr>
              <w:jc w:val="center"/>
              <w:rPr>
                <w:rFonts w:ascii="GHEA Grapalat" w:hAnsi="GHEA Grapalat"/>
                <w:lang w:val="hy-AM"/>
              </w:rPr>
            </w:pPr>
            <w:r w:rsidRPr="00757653">
              <w:rPr>
                <w:rFonts w:ascii="GHEA Grapalat" w:hAnsi="GHEA Grapalat"/>
                <w:lang w:val="hy-AM"/>
              </w:rPr>
              <w:br/>
              <w:t xml:space="preserve">Դիտարկման արդյունքում 83.3 կետի կառուցվածքն ու կարգավորումների հաջորդականությունը լրամշակվել են՝ առավել հստակեցնելով հատուկ տեխնիկական պայմաններով մշակված նախագծային փաստաթղթերի վերաբերյալ </w:t>
            </w:r>
            <w:r w:rsidRPr="00757653">
              <w:rPr>
                <w:rFonts w:ascii="GHEA Grapalat" w:hAnsi="GHEA Grapalat"/>
                <w:lang w:val="hy-AM"/>
              </w:rPr>
              <w:lastRenderedPageBreak/>
              <w:t>եզրակացության, գիտատեխնիկական խորհրդի քննարկման և լիազորված մարմնի որոշման ընդունման գործընթացները։ Միաժամանակ պահպանվել է նախագծի հիմնական մոտեցումը, ըստ որի՝ հատուկ տեխնիկական պայմաններով մշակված նախագծերի համար անհրաժեշտ է լրացուցիչ մասնագիտական գնահատման մեխանիզմ։ Գիտատեխնիկական խորհրդի եզրակացության և հետագա ընթացակարգերի փոխադարձ կապը վերջնական նախագծով ներկայացվել է առավել որոշակի խմբագրությամբ։</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pacing w:after="0"/>
              <w:ind w:firstLine="720"/>
              <w:jc w:val="both"/>
              <w:rPr>
                <w:rFonts w:ascii="GHEA Grapalat" w:hAnsi="GHEA Grapalat"/>
                <w:i/>
                <w:lang w:val="hy-AM"/>
              </w:rPr>
            </w:pPr>
            <w:r w:rsidRPr="00FE0123">
              <w:rPr>
                <w:rFonts w:ascii="GHEA Grapalat" w:hAnsi="GHEA Grapalat"/>
                <w:b/>
                <w:lang w:val="hy-AM"/>
              </w:rPr>
              <w:lastRenderedPageBreak/>
              <w:t>10)</w:t>
            </w:r>
            <w:r w:rsidRPr="00FE0123">
              <w:rPr>
                <w:rFonts w:ascii="GHEA Grapalat" w:hAnsi="GHEA Grapalat"/>
                <w:lang w:val="hy-AM"/>
              </w:rPr>
              <w:t xml:space="preserve"> 12-րդ ենթակետով նոր խմբագրությամբ շարադրվող 144-րդ կետի համաձայն՝ </w:t>
            </w:r>
            <w:r w:rsidRPr="00FE0123">
              <w:rPr>
                <w:rFonts w:ascii="GHEA Grapalat" w:hAnsi="GHEA Grapalat"/>
                <w:i/>
                <w:lang w:val="hy-AM"/>
              </w:rPr>
              <w:t xml:space="preserve">կատարողական փաստաթղթերը (ակտերը) և շինարարության վարման մատյանը պահպանվում են կառուցապատողի մոտ, և ընդունող հանձնաժողովի անդամները՝ ըստ անհրաժեշտության, կարող են ուսումնասիրել դրանք՝ պահանջելով կառուցապատողից: Կատարողական փաստաթղթերի կամ դրանց մի մասի բացակայության դեպքում կապալառուն պարտավոր է իր միջոցների հաշվին վերականգնել դրանք` անհրաժեշտ տեխնիկական հետազոտություններ կամ փորձարկումներ կատարելու միջոցով: </w:t>
            </w:r>
          </w:p>
          <w:p w:rsidR="00E248AA" w:rsidRPr="00FE0123" w:rsidRDefault="00E248AA" w:rsidP="007B1017">
            <w:pPr>
              <w:spacing w:after="0"/>
              <w:ind w:firstLine="720"/>
              <w:jc w:val="both"/>
              <w:rPr>
                <w:rFonts w:ascii="GHEA Grapalat" w:hAnsi="GHEA Grapalat"/>
                <w:lang w:val="hy-AM"/>
              </w:rPr>
            </w:pPr>
            <w:r w:rsidRPr="00FE0123">
              <w:rPr>
                <w:rFonts w:ascii="GHEA Grapalat" w:hAnsi="GHEA Grapalat"/>
                <w:lang w:val="hy-AM"/>
              </w:rPr>
              <w:t>Այս առումով հայտնում ենք, որ</w:t>
            </w:r>
            <w:r w:rsidRPr="00FE0123">
              <w:rPr>
                <w:rFonts w:ascii="GHEA Grapalat" w:hAnsi="GHEA Grapalat"/>
                <w:i/>
                <w:lang w:val="hy-AM"/>
              </w:rPr>
              <w:t xml:space="preserve"> </w:t>
            </w:r>
            <w:r w:rsidRPr="00FE0123">
              <w:rPr>
                <w:rFonts w:ascii="GHEA Grapalat" w:hAnsi="GHEA Grapalat"/>
                <w:lang w:val="hy-AM"/>
              </w:rPr>
              <w:t xml:space="preserve">թե՛ գործող որոշմամբ, թե՛ Նախագծով սահմանված է կատարողական փաստաթղթերը (ակտերը) և շինարարության վարման մատյանը </w:t>
            </w:r>
            <w:r w:rsidRPr="00FE0123">
              <w:rPr>
                <w:rFonts w:ascii="GHEA Grapalat" w:hAnsi="GHEA Grapalat"/>
                <w:b/>
                <w:lang w:val="hy-AM"/>
              </w:rPr>
              <w:t>կառուցապատողի</w:t>
            </w:r>
            <w:r w:rsidRPr="00FE0123">
              <w:rPr>
                <w:rFonts w:ascii="GHEA Grapalat" w:hAnsi="GHEA Grapalat"/>
                <w:lang w:val="hy-AM"/>
              </w:rPr>
              <w:t xml:space="preserve"> մոտ պահպանվելու պայմաններում կատարողական փաստաթղթերի կամ դրանց մի մասի բացակայության դեպքում </w:t>
            </w:r>
            <w:r w:rsidRPr="00FE0123">
              <w:rPr>
                <w:rFonts w:ascii="GHEA Grapalat" w:hAnsi="GHEA Grapalat"/>
                <w:b/>
                <w:lang w:val="hy-AM"/>
              </w:rPr>
              <w:t xml:space="preserve">կապալառուի </w:t>
            </w:r>
            <w:r w:rsidRPr="00FE0123">
              <w:rPr>
                <w:rFonts w:ascii="GHEA Grapalat" w:hAnsi="GHEA Grapalat"/>
                <w:lang w:val="hy-AM"/>
              </w:rPr>
              <w:t>կողմից իր միջոցների հաշվին վերականգնելու վերաբերյալ դրույթ:</w:t>
            </w:r>
          </w:p>
          <w:p w:rsidR="00E248AA" w:rsidRPr="00FE0123" w:rsidRDefault="00E248AA" w:rsidP="007B1017">
            <w:pPr>
              <w:spacing w:after="0"/>
              <w:ind w:firstLine="720"/>
              <w:jc w:val="both"/>
              <w:rPr>
                <w:rFonts w:ascii="GHEA Grapalat" w:hAnsi="GHEA Grapalat"/>
                <w:lang w:val="hy-AM"/>
              </w:rPr>
            </w:pPr>
            <w:r w:rsidRPr="00FE0123">
              <w:rPr>
                <w:rFonts w:ascii="GHEA Grapalat" w:hAnsi="GHEA Grapalat"/>
                <w:lang w:val="hy-AM"/>
              </w:rPr>
              <w:t>Նկատի ունենալով կառուցապատողի գործունեության հետևանքով փաստաթղթերի բացակայության դեպքեր գրանցվելու հանգամանքը՝ առաջարկում ենք քննարկման առարկա դարձնել նաև նշված կարգավորումը վերանայելու անհրաժեշտության հարցը:</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lastRenderedPageBreak/>
              <w:t xml:space="preserve">Միաժամանակ՝ նկատի ունենալով ՀՀ կառավարության կողմից որդեգրված թվայնացման քաղաքականությունը, ինչպես նաև քաղաքաշինության ոլորտի թվային ծառայությունների հարթակի գործարկումը (urban.e-gov.am)` առաջարկում ենք քննարկել </w:t>
            </w:r>
            <w:r w:rsidRPr="00FE0123">
              <w:rPr>
                <w:rFonts w:ascii="GHEA Grapalat" w:hAnsi="GHEA Grapalat"/>
                <w:b/>
                <w:lang w:val="hy-AM"/>
              </w:rPr>
              <w:t>շինարարության վարման մատյանին</w:t>
            </w:r>
            <w:r w:rsidRPr="00FE0123">
              <w:rPr>
                <w:rFonts w:ascii="GHEA Grapalat" w:hAnsi="GHEA Grapalat"/>
                <w:lang w:val="hy-AM"/>
              </w:rPr>
              <w:t xml:space="preserve"> առնչվող կարգավորումների թվայնացման հարցը:</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lang w:val="hy-AM"/>
              </w:rPr>
            </w:pPr>
            <w:r w:rsidRPr="00757653">
              <w:rPr>
                <w:rFonts w:ascii="GHEA Grapalat" w:hAnsi="GHEA Grapalat"/>
                <w:lang w:val="hy-AM"/>
              </w:rPr>
              <w:lastRenderedPageBreak/>
              <w:t>Ընդունվել է մասնակի</w:t>
            </w:r>
          </w:p>
          <w:p w:rsidR="00E248AA" w:rsidRPr="00FE0123" w:rsidRDefault="00E248AA" w:rsidP="007B1017">
            <w:pPr>
              <w:jc w:val="center"/>
              <w:rPr>
                <w:rFonts w:ascii="GHEA Grapalat" w:hAnsi="GHEA Grapalat"/>
                <w:lang w:val="hy-AM"/>
              </w:rPr>
            </w:pPr>
            <w:r w:rsidRPr="00757653">
              <w:rPr>
                <w:rFonts w:ascii="GHEA Grapalat" w:hAnsi="GHEA Grapalat"/>
                <w:lang w:val="hy-AM"/>
              </w:rPr>
              <w:br/>
              <w:t xml:space="preserve">Դիտարկման արդյունքում 144-րդ կետի նոր խմբագրությունը լրամշակվել է՝ առավել հստակ արտացոլելով կատարողական փաստաթղթերի բացակայության դեպքում դրանց վերականգնման, անհրաժեշտ տեխնիկական հետազոտությունների կամ փորձարկումների կատարման, ինչպես նաև համապատասխան դեպքերում կառուցված օբյեկտի </w:t>
            </w:r>
            <w:r w:rsidRPr="00757653">
              <w:rPr>
                <w:rFonts w:ascii="GHEA Grapalat" w:hAnsi="GHEA Grapalat"/>
                <w:lang w:val="hy-AM"/>
              </w:rPr>
              <w:lastRenderedPageBreak/>
              <w:t>շահագործման ենթակա լինելու փաստի հավաստման մոտեցումները։ Միաժամանակ պահպանվել է նախագծի հիմնական տրամաբանությունը, ըստ որի՝ ավարտական փաստագրման հուսալիությունը չի կարող կախված լինել թերի կամ բացակայող կատարողական փաստաթղթերից։ Շինարարության վարման մատյանին առնչվող թվայնացման հարցը կարող է լրացուցիչ քննարկվել հետագա գործարկման փուլում, քանի որ համապատասխան լարգավորման մասով սույն փոփոխությունների ու լրացումների փաթեթում աշխատանք չի տարվել, իսկ քննարկվող սահմանումն առկա է կարգավորման գործող տեքստում, այսինքն՝ այն չի փոփոխվել։</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810"/>
              </w:tabs>
              <w:spacing w:after="0"/>
              <w:ind w:firstLine="720"/>
              <w:jc w:val="both"/>
              <w:rPr>
                <w:rFonts w:ascii="GHEA Grapalat" w:hAnsi="GHEA Grapalat"/>
                <w:i/>
                <w:lang w:val="hy-AM"/>
              </w:rPr>
            </w:pPr>
            <w:r w:rsidRPr="00FE0123">
              <w:rPr>
                <w:rFonts w:ascii="GHEA Grapalat" w:hAnsi="GHEA Grapalat"/>
                <w:b/>
                <w:lang w:val="hy-AM"/>
              </w:rPr>
              <w:lastRenderedPageBreak/>
              <w:t>11)</w:t>
            </w:r>
            <w:r w:rsidRPr="00FE0123">
              <w:rPr>
                <w:rFonts w:ascii="GHEA Grapalat" w:hAnsi="GHEA Grapalat"/>
                <w:lang w:val="hy-AM"/>
              </w:rPr>
              <w:t xml:space="preserve"> 14-րդ ենթակետով նոր խմբագրությամբ շարադրվող 147-րդ կետի 3-րդ ենթակետի համաձայն՝ </w:t>
            </w:r>
            <w:r w:rsidRPr="00FE0123">
              <w:rPr>
                <w:rFonts w:ascii="GHEA Grapalat" w:hAnsi="GHEA Grapalat"/>
                <w:i/>
                <w:lang w:val="hy-AM"/>
              </w:rPr>
              <w:t xml:space="preserve">եթե կառուցապատող է հանդիսանում Հայաստանի Հանրապետությունը կամ տեղական ինքնակառավարման մարմինը, ապա վերջիս նախաձեռնությամբ և վերջինիս հաշվին ընդունող հանձնաժողովի կազմում կարող են ներգրավվել նաև այլ պետական մարմինների, տեղական ինքնակառավարման մարմինների կամ օրենքով վերահսկողական լիազորություններով օժտված այլ սուբյեկտների ներկայացուցիչներ՝ միայն այն դեպքում, երբ տվյալ օբյեկտի բնույթով, տեխնոլոգիական լուծումներով կամ անվտանգության ռիսկերով պայմանավորված՝ անհրաժեշտ է համապատասխան մասնագիտական դիրքորոշումը, և սույն կարգով տվյալ սուբյեկտի մասնակցությունը կամ տվյալ սուբյեկտի մասնագիտական իրավասությունների շրջանակում գտնվող հարցերի վերաբերյալ այլ անդամի </w:t>
            </w:r>
            <w:r w:rsidRPr="00FE0123">
              <w:rPr>
                <w:rFonts w:ascii="GHEA Grapalat" w:hAnsi="GHEA Grapalat"/>
                <w:i/>
                <w:lang w:val="hy-AM"/>
              </w:rPr>
              <w:lastRenderedPageBreak/>
              <w:t xml:space="preserve">մասնակցությունը ընդունող հանձնաժողովի կազմում արդեն իսկ պարտադիր սահմանված չէ։ Սույն ենթակետով նախատեսված ներգրավումը </w:t>
            </w:r>
            <w:r w:rsidRPr="00FE0123">
              <w:rPr>
                <w:rFonts w:ascii="GHEA Grapalat" w:hAnsi="GHEA Grapalat"/>
                <w:b/>
                <w:i/>
                <w:u w:val="single"/>
                <w:lang w:val="hy-AM"/>
              </w:rPr>
              <w:t>թույլատրելի է միայն անհրաժեշտության և համաչափության սկզբունքների պահպանմամբ</w:t>
            </w:r>
            <w:r w:rsidRPr="00FE0123">
              <w:rPr>
                <w:rFonts w:ascii="GHEA Grapalat" w:hAnsi="GHEA Grapalat"/>
                <w:i/>
                <w:lang w:val="hy-AM"/>
              </w:rPr>
              <w:t xml:space="preserve"> և չի կարող հանգեցնել ընդունող հանձնաժողովի կազմում նույն մասնագիտական գործառույթներ իրականացնող կամ նույն մասնագիտական իրավասությունների շրջանակում գտնվող հարցեր գնահատող երկու և ավելի անդամների միաժամանակյա ընդգրկման, </w:t>
            </w:r>
            <w:r w:rsidRPr="00FE0123">
              <w:rPr>
                <w:rFonts w:ascii="GHEA Grapalat" w:hAnsi="GHEA Grapalat"/>
                <w:b/>
                <w:i/>
                <w:u w:val="single"/>
                <w:lang w:val="hy-AM"/>
              </w:rPr>
              <w:t>նույն հարցերի վերաբերյալ զուգահեռ պարտադիր դիրքորոշումների ձևավորման պահանջի առաջացման,</w:t>
            </w:r>
            <w:r w:rsidRPr="00FE0123">
              <w:rPr>
                <w:rFonts w:ascii="GHEA Grapalat" w:hAnsi="GHEA Grapalat"/>
                <w:i/>
                <w:lang w:val="hy-AM"/>
              </w:rPr>
              <w:t xml:space="preserve"> ինչպես նաև սույն կարգով սահմանված ընթացակարգային ժամկետների խախտման։</w:t>
            </w:r>
          </w:p>
          <w:p w:rsidR="00E248AA" w:rsidRPr="00FE0123" w:rsidRDefault="00E248AA" w:rsidP="007B1017">
            <w:pPr>
              <w:shd w:val="clear" w:color="auto" w:fill="FFFFFF"/>
              <w:tabs>
                <w:tab w:val="left" w:pos="810"/>
              </w:tabs>
              <w:spacing w:after="0"/>
              <w:ind w:firstLine="720"/>
              <w:jc w:val="both"/>
              <w:rPr>
                <w:rFonts w:ascii="GHEA Grapalat" w:eastAsiaTheme="minorEastAsia" w:hAnsi="GHEA Grapalat" w:cs="Calibri"/>
                <w:i/>
                <w:lang w:val="hy-AM" w:eastAsia="ru-RU"/>
              </w:rPr>
            </w:pPr>
            <w:r w:rsidRPr="00FE0123">
              <w:rPr>
                <w:rFonts w:ascii="GHEA Grapalat" w:hAnsi="GHEA Grapalat" w:cs="Arial"/>
                <w:i/>
                <w:lang w:val="hy-AM"/>
              </w:rPr>
              <w:t>Հայաստանի</w:t>
            </w:r>
            <w:r w:rsidRPr="00FE0123">
              <w:rPr>
                <w:rFonts w:ascii="GHEA Grapalat" w:hAnsi="GHEA Grapalat"/>
                <w:i/>
                <w:lang w:val="hy-AM"/>
              </w:rPr>
              <w:t xml:space="preserve"> Հանրապետության պետական բյուջեի միջոցների հաշվին ամբողջությամբ կամ մասնակիորեն իրականացվող, այդ թվում՝ բյուջետային հատկացումներով, սուբվենցիաներով, սուբսիդիաներով, դրամաշնորհներով կամ համաֆինանսավորմամբ իրականացվող, ինչպես նաև այն քաղաքաշինական գործունեության ավարտի և շահագործման փաստագրման գնահատման դեպքում, որտեղ կառուցապատողը հանդիսանում է քաղաքաշինական օբյեկտի տեղակայման վայրի տարածքային կառավարման պետական մարմինը կամ կառուցապատումը ամբողջությամբ կամ մասնակիորեն ֆինանսավորվում է վերջինիս բյուջետային հատկացումներով, ընդունող հանձնաժողովի կազմում լրացուցիչ ընդգրկվում է նաև քաղաքաշինական օբյեկտի տեղակայման վայրի </w:t>
            </w:r>
            <w:r w:rsidRPr="00FE0123">
              <w:rPr>
                <w:rFonts w:ascii="GHEA Grapalat" w:hAnsi="GHEA Grapalat"/>
                <w:b/>
                <w:i/>
                <w:u w:val="single"/>
                <w:lang w:val="hy-AM"/>
              </w:rPr>
              <w:t>մարզպետարանի</w:t>
            </w:r>
            <w:r w:rsidRPr="00FE0123">
              <w:rPr>
                <w:rFonts w:ascii="GHEA Grapalat" w:hAnsi="GHEA Grapalat"/>
                <w:i/>
                <w:lang w:val="hy-AM"/>
              </w:rPr>
              <w:t xml:space="preserve"> ներկայացուցիչը։</w:t>
            </w:r>
          </w:p>
          <w:p w:rsidR="00E248AA" w:rsidRPr="00FE0123" w:rsidRDefault="00E248AA" w:rsidP="007B1017">
            <w:pPr>
              <w:pStyle w:val="ListParagraph"/>
              <w:shd w:val="clear" w:color="auto" w:fill="FFFFFF"/>
              <w:tabs>
                <w:tab w:val="left" w:pos="810"/>
              </w:tabs>
              <w:spacing w:after="0"/>
              <w:ind w:left="0" w:firstLine="720"/>
              <w:jc w:val="both"/>
              <w:rPr>
                <w:rFonts w:ascii="GHEA Grapalat" w:eastAsia="Times New Roman" w:hAnsi="GHEA Grapalat"/>
                <w:sz w:val="22"/>
                <w:szCs w:val="22"/>
                <w:lang w:val="hy-AM"/>
              </w:rPr>
            </w:pPr>
            <w:r w:rsidRPr="00FE0123">
              <w:rPr>
                <w:rFonts w:ascii="GHEA Grapalat" w:eastAsia="Times New Roman" w:hAnsi="GHEA Grapalat"/>
                <w:sz w:val="22"/>
                <w:szCs w:val="22"/>
                <w:lang w:val="hy-AM"/>
              </w:rPr>
              <w:t>Այս առումով հայտնում ենք, որ լրացուցիչ հստակեցման կարիք ունեն անհրաժեշտության և համաչափության սկզբունքների պահպանման չափորոշիչները և դրանց գնահատումն իրականացնող մարմնի անվանումը, ինչպես նաև «զուգահեռ պարտադիր դիրքորոշում» ձևակերպումը՝ նկատի ունենալով, որ ՀՀ օրենսդրությամբ նման ձևակերպում սահմանված չէ:</w:t>
            </w:r>
          </w:p>
          <w:p w:rsidR="00E248AA" w:rsidRPr="00FE0123" w:rsidRDefault="00E248AA" w:rsidP="007B1017">
            <w:pPr>
              <w:pStyle w:val="ListParagraph"/>
              <w:shd w:val="clear" w:color="auto" w:fill="FFFFFF"/>
              <w:tabs>
                <w:tab w:val="left" w:pos="810"/>
              </w:tabs>
              <w:spacing w:after="0"/>
              <w:ind w:left="0" w:firstLine="720"/>
              <w:jc w:val="both"/>
              <w:rPr>
                <w:rFonts w:ascii="GHEA Grapalat" w:hAnsi="GHEA Grapalat"/>
                <w:sz w:val="22"/>
                <w:szCs w:val="22"/>
                <w:lang w:val="hy-AM"/>
              </w:rPr>
            </w:pPr>
            <w:r w:rsidRPr="00FE0123">
              <w:rPr>
                <w:rFonts w:ascii="GHEA Grapalat" w:eastAsia="Times New Roman" w:hAnsi="GHEA Grapalat"/>
                <w:sz w:val="22"/>
                <w:szCs w:val="22"/>
                <w:lang w:val="hy-AM"/>
              </w:rPr>
              <w:t xml:space="preserve">Միաժամանակ՝ լրացուցիչ պարզաբանման անհրաժեշտություն ունի </w:t>
            </w:r>
            <w:r w:rsidRPr="00FE0123">
              <w:rPr>
                <w:rFonts w:ascii="GHEA Grapalat" w:hAnsi="GHEA Grapalat"/>
                <w:sz w:val="22"/>
                <w:szCs w:val="22"/>
                <w:lang w:val="hy-AM"/>
              </w:rPr>
              <w:t>տարածքային կառավարման պետական մարմնի՝ կառուցապատող հանդիսանալու վերաբերյալ առանձին կարգավորման սահմանումը՝ նկատի ունենալով, որ գործնականում, բացի տարածքային կառավարման պետական մարմնից, կառուցապատող կարող են հանդիսանալ նաև այլ պետական կառավարման համակարգի մարմիններ, սակայն վերջիններիս մասով առանձին կարգավորումներ Նախագծում սահմանված չեն:</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t>Բացի այդ՝ լրացուցիչ վերանայման կարիք ունի նաև «մարզպետարան» ձևակերպումը՝ նկատի ունենալով, որ «Տարածքային կառավարման մասին» օրենքով նման ձևակերպում սահմանված չէ:</w:t>
            </w:r>
          </w:p>
        </w:tc>
        <w:tc>
          <w:tcPr>
            <w:tcW w:w="3896" w:type="dxa"/>
            <w:tcBorders>
              <w:top w:val="outset" w:sz="6" w:space="0" w:color="auto"/>
              <w:left w:val="outset" w:sz="6" w:space="0" w:color="auto"/>
              <w:bottom w:val="outset" w:sz="6" w:space="0" w:color="auto"/>
              <w:right w:val="nil"/>
            </w:tcBorders>
          </w:tcPr>
          <w:p w:rsidR="00E248AA" w:rsidRPr="00757653" w:rsidRDefault="00E248AA" w:rsidP="007B1017">
            <w:pPr>
              <w:jc w:val="center"/>
              <w:rPr>
                <w:rFonts w:ascii="GHEA Grapalat" w:hAnsi="GHEA Grapalat"/>
                <w:lang w:val="hy-AM"/>
              </w:rPr>
            </w:pPr>
            <w:r w:rsidRPr="00757653">
              <w:rPr>
                <w:rFonts w:ascii="GHEA Grapalat" w:hAnsi="GHEA Grapalat"/>
                <w:lang w:val="hy-AM"/>
              </w:rPr>
              <w:lastRenderedPageBreak/>
              <w:t>Ընդունվել է մասնակի</w:t>
            </w:r>
          </w:p>
          <w:p w:rsidR="00E248AA" w:rsidRPr="00FE0123" w:rsidRDefault="00E248AA" w:rsidP="007B1017">
            <w:pPr>
              <w:jc w:val="center"/>
              <w:rPr>
                <w:rFonts w:ascii="GHEA Grapalat" w:hAnsi="GHEA Grapalat"/>
                <w:lang w:val="hy-AM"/>
              </w:rPr>
            </w:pPr>
            <w:r w:rsidRPr="00757653">
              <w:rPr>
                <w:rFonts w:ascii="GHEA Grapalat" w:hAnsi="GHEA Grapalat"/>
                <w:lang w:val="hy-AM"/>
              </w:rPr>
              <w:br/>
              <w:t xml:space="preserve">Դիտարկման արդյունքում 147-րդ կետի 3-րդ ենթակետի ձևակերպումները լրամշակվել են՝ առավել հստակ ներկայացնելով լրացուցիչ ներգրավումների շրջանակը և համապատասխան </w:t>
            </w:r>
            <w:r w:rsidRPr="00757653">
              <w:rPr>
                <w:rFonts w:ascii="GHEA Grapalat" w:hAnsi="GHEA Grapalat"/>
                <w:lang w:val="hy-AM"/>
              </w:rPr>
              <w:lastRenderedPageBreak/>
              <w:t xml:space="preserve">դեպքերում կիրառվող մոտեցումները։ Միաժամանակ պահպանվել է նախագծի հիմնական տրամաբանությունը, ըստ որի՝ պետական կամ տեղական ինքնակառավարման մարմնի կառուցապատող լինելու դեպքում կարող է առաջանալ լրացուցիչ մասնագիտական ներգրավումների անհրաժեշտություն՝ կոնկրետ օբյեկտի բնույթից և ռիսկերից ելնելով։ </w:t>
            </w:r>
            <w:r w:rsidRPr="00F26E33">
              <w:rPr>
                <w:rFonts w:ascii="GHEA Grapalat" w:hAnsi="GHEA Grapalat"/>
                <w:lang w:val="hy-AM"/>
              </w:rPr>
              <w:t>«Մարզպետարան» ձևակերպման և տարածքային կառավարման պետական մարմնին վերաբերող մոտեցումները լրացուցիչ ճշգրտվել են վերջնական նախագծի խմբագրման ընթացքում։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spacing w:after="0"/>
              <w:ind w:firstLine="720"/>
              <w:jc w:val="both"/>
              <w:rPr>
                <w:rFonts w:ascii="GHEA Grapalat" w:hAnsi="GHEA Grapalat" w:cs="Cambria Math"/>
                <w:i/>
                <w:lang w:val="hy-AM"/>
              </w:rPr>
            </w:pPr>
            <w:r w:rsidRPr="00FE0123">
              <w:rPr>
                <w:rFonts w:ascii="GHEA Grapalat" w:hAnsi="GHEA Grapalat"/>
                <w:b/>
                <w:lang w:val="hy-AM"/>
              </w:rPr>
              <w:lastRenderedPageBreak/>
              <w:t>12)</w:t>
            </w:r>
            <w:r w:rsidRPr="00FE0123">
              <w:rPr>
                <w:rFonts w:ascii="GHEA Grapalat" w:hAnsi="GHEA Grapalat"/>
                <w:lang w:val="hy-AM"/>
              </w:rPr>
              <w:t xml:space="preserve"> 15-րդ ենթակետով նոր խմբագրությամբ շարադրվող 147.1-րդ կետով սահմանվում է, որ </w:t>
            </w:r>
            <w:r w:rsidRPr="00FE0123">
              <w:rPr>
                <w:rFonts w:ascii="GHEA Grapalat" w:hAnsi="GHEA Grapalat" w:cs="Cambria Math"/>
                <w:i/>
                <w:lang w:val="hy-AM"/>
              </w:rPr>
              <w:t xml:space="preserve">համապատասխան ինժեներական ենթակառուցվածքների ծառայությունների </w:t>
            </w:r>
            <w:r w:rsidRPr="00FE0123">
              <w:rPr>
                <w:rFonts w:ascii="GHEA Grapalat" w:hAnsi="GHEA Grapalat" w:cs="Cambria Math"/>
                <w:b/>
                <w:i/>
                <w:lang w:val="hy-AM"/>
              </w:rPr>
              <w:t>մատակարար կազմակերպության ներկայացուցիչը</w:t>
            </w:r>
            <w:r w:rsidRPr="00FE0123">
              <w:rPr>
                <w:rFonts w:ascii="GHEA Grapalat" w:hAnsi="GHEA Grapalat" w:cs="Cambria Math"/>
                <w:i/>
                <w:lang w:val="hy-AM"/>
              </w:rPr>
              <w:t xml:space="preserve"> </w:t>
            </w:r>
            <w:r w:rsidRPr="00FE0123">
              <w:rPr>
                <w:rFonts w:ascii="GHEA Grapalat" w:hAnsi="GHEA Grapalat" w:cs="Cambria Math"/>
                <w:b/>
                <w:i/>
                <w:lang w:val="hy-AM"/>
              </w:rPr>
              <w:t>ընդունող հանձնաժողովի կազմում պարտադիր ընդգրկվում է այն դեպքերում,</w:t>
            </w:r>
            <w:r w:rsidRPr="00FE0123">
              <w:rPr>
                <w:rFonts w:ascii="GHEA Grapalat" w:hAnsi="GHEA Grapalat" w:cs="Cambria Math"/>
                <w:i/>
                <w:lang w:val="hy-AM"/>
              </w:rPr>
              <w:t xml:space="preserve"> երբ ավարտական ակտի և (կամ) շահագործման թույլտվության, այդ թվում՝ փուլային ավարտական ակտի և միջանկյալ շահագործման թույլտվության, տրամադրման համար սույն կարգով պահանջվում է մատակարար կազմակերպության կողմից տրամադրվող փաստաթուղթ և (կամ) միացման թույլտվություն։</w:t>
            </w:r>
          </w:p>
          <w:p w:rsidR="00E248AA" w:rsidRPr="00FE0123" w:rsidRDefault="00E248AA" w:rsidP="007B1017">
            <w:pPr>
              <w:shd w:val="clear" w:color="auto" w:fill="FFFFFF"/>
              <w:spacing w:after="0"/>
              <w:ind w:firstLine="720"/>
              <w:jc w:val="both"/>
              <w:rPr>
                <w:rFonts w:ascii="GHEA Grapalat" w:hAnsi="GHEA Grapalat" w:cs="Cambria Math"/>
                <w:i/>
                <w:lang w:val="hy-AM"/>
              </w:rPr>
            </w:pPr>
            <w:r w:rsidRPr="00FE0123">
              <w:rPr>
                <w:rFonts w:ascii="GHEA Grapalat" w:hAnsi="GHEA Grapalat" w:cs="Cambria Math"/>
                <w:i/>
                <w:lang w:val="hy-AM"/>
              </w:rPr>
              <w:t>Այն դեպքում, երբ օբյեկտի վերակառուցման (վերականգնման, ուժեղացման, արդիականացման) կամ գործառնական նշանակության փոփոխության հետևանքով չի առաջացել որևէ ինժեներական ենթակառուցվածքի նոր ծառայությունների մատուցման կամ ծառայությունների մատուցման փոփոխության անհրաժեշտություն, համապատասխան ծառայության մատակարար կազմակերպության ներկայացուցիչը չի ընդգրկվում ընդունող հանձնաժողովի կազմում։</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cs="Cambria Math"/>
                <w:lang w:val="hy-AM"/>
              </w:rPr>
              <w:t>Այս առումով հայտնում ենք, որ լրացուցիչ պարզաբանման կարիք ունի Նախագծով վերոնշյալ դրույթի սահմանման անհրաժեշտության հարցը՝ նկատի ունենալով, որ</w:t>
            </w:r>
            <w:r w:rsidRPr="00FE0123">
              <w:rPr>
                <w:rFonts w:ascii="GHEA Grapalat" w:hAnsi="GHEA Grapalat" w:cs="Cambria Math"/>
                <w:i/>
                <w:lang w:val="hy-AM"/>
              </w:rPr>
              <w:t xml:space="preserve"> </w:t>
            </w:r>
            <w:r w:rsidRPr="00FE0123">
              <w:rPr>
                <w:rFonts w:ascii="GHEA Grapalat" w:hAnsi="GHEA Grapalat"/>
                <w:lang w:val="hy-AM"/>
              </w:rPr>
              <w:t>Նախագծի 1-ին կետի 14-րդ ենթակետում արդեն իսկ սահմանված են մատակարար կազմակերպության ներկայացուցչի պարտադիր ընդգրկման դեպքերը:</w:t>
            </w:r>
          </w:p>
        </w:tc>
        <w:tc>
          <w:tcPr>
            <w:tcW w:w="3896" w:type="dxa"/>
            <w:tcBorders>
              <w:top w:val="outset" w:sz="6" w:space="0" w:color="auto"/>
              <w:left w:val="outset" w:sz="6" w:space="0" w:color="auto"/>
              <w:bottom w:val="outset" w:sz="6" w:space="0" w:color="auto"/>
              <w:right w:val="nil"/>
            </w:tcBorders>
          </w:tcPr>
          <w:p w:rsidR="00E248AA" w:rsidRPr="00F26E33" w:rsidRDefault="00E248AA" w:rsidP="007B1017">
            <w:pPr>
              <w:jc w:val="center"/>
              <w:rPr>
                <w:rFonts w:ascii="GHEA Grapalat" w:hAnsi="GHEA Grapalat"/>
                <w:lang w:val="hy-AM"/>
              </w:rPr>
            </w:pPr>
            <w:r w:rsidRPr="00F26E33">
              <w:rPr>
                <w:rFonts w:ascii="GHEA Grapalat" w:hAnsi="GHEA Grapalat"/>
                <w:lang w:val="hy-AM"/>
              </w:rPr>
              <w:t xml:space="preserve">Ընդունվել է </w:t>
            </w:r>
          </w:p>
          <w:p w:rsidR="00E248AA" w:rsidRPr="00FE0123" w:rsidRDefault="00E248AA" w:rsidP="007B1017">
            <w:pPr>
              <w:jc w:val="center"/>
              <w:rPr>
                <w:rFonts w:ascii="GHEA Grapalat" w:hAnsi="GHEA Grapalat"/>
                <w:lang w:val="hy-AM"/>
              </w:rPr>
            </w:pPr>
            <w:r w:rsidRPr="00F26E33">
              <w:rPr>
                <w:rFonts w:ascii="GHEA Grapalat" w:hAnsi="GHEA Grapalat"/>
                <w:lang w:val="hy-AM"/>
              </w:rPr>
              <w:br/>
              <w:t xml:space="preserve">Դիտարկման առնչությամբ, հաշվի առնելով, որ դիտարկումը վերաբերում էր առավել հստակ պարզաբանման անհրաժեշտությանը, </w:t>
            </w:r>
            <w:r>
              <w:rPr>
                <w:rFonts w:ascii="GHEA Grapalat" w:hAnsi="GHEA Grapalat"/>
                <w:lang w:val="hy-AM"/>
              </w:rPr>
              <w:t>հայտնում ենք</w:t>
            </w:r>
            <w:r w:rsidRPr="00F26E33">
              <w:rPr>
                <w:rFonts w:ascii="GHEA Grapalat" w:hAnsi="GHEA Grapalat"/>
                <w:lang w:val="hy-AM"/>
              </w:rPr>
              <w:t>, որ 147.1-րդ կետը չի կրկնում 147-րդ կետի ընդհանուր կարգավորումը, այլ վերջինիս համատեքստում կոնկրետացնում է այն դեպքերը, երբ համապատասխան ինժեներական ենթակառուցվածքի ծառայությունների մատակարար կազմակերպության ներկայացուցիչը պետք է պարտադիր ներգրավվի ընդունող հանձնաժողովի կազմում, և այն դեպքերը, երբ նման ներգրավման անհրաժեշտությունը բացակայում է։ Այդպիսով, առանձին նորմի պահպանումը պայմանավորված է ոչ թե նույնաբովանդակ կրկնությամբ, այլ կիրառության շրջանակի նորմատիվ հստակեցմամբ և իրավակիրառ պրակտիկայում հնարավոր անորոշությունների կանխմամբ։</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spacing w:after="0"/>
              <w:ind w:firstLine="720"/>
              <w:jc w:val="both"/>
              <w:rPr>
                <w:rFonts w:ascii="GHEA Grapalat" w:hAnsi="GHEA Grapalat" w:cs="Cambria Math"/>
                <w:i/>
                <w:lang w:val="hy-AM"/>
              </w:rPr>
            </w:pPr>
            <w:r w:rsidRPr="00FE0123">
              <w:rPr>
                <w:rFonts w:ascii="GHEA Grapalat" w:hAnsi="GHEA Grapalat"/>
                <w:b/>
                <w:lang w:val="hy-AM"/>
              </w:rPr>
              <w:tab/>
            </w:r>
            <w:r w:rsidRPr="00FE0123">
              <w:rPr>
                <w:rFonts w:ascii="GHEA Grapalat" w:hAnsi="GHEA Grapalat" w:cs="Cambria Math"/>
                <w:b/>
                <w:lang w:val="hy-AM"/>
              </w:rPr>
              <w:t>13)</w:t>
            </w:r>
            <w:r w:rsidRPr="00FE0123">
              <w:rPr>
                <w:rFonts w:ascii="GHEA Grapalat" w:hAnsi="GHEA Grapalat" w:cs="Cambria Math"/>
                <w:b/>
                <w:i/>
                <w:lang w:val="hy-AM"/>
              </w:rPr>
              <w:t xml:space="preserve"> </w:t>
            </w:r>
            <w:r w:rsidRPr="00FE0123">
              <w:rPr>
                <w:rFonts w:ascii="GHEA Grapalat" w:hAnsi="GHEA Grapalat"/>
                <w:lang w:val="hy-AM"/>
              </w:rPr>
              <w:t>15-րդ ենթակետով նոր խմբագրությամբ շարադրվող 147.3-րդ կետի 2-րդ ենթակետի 1-ին պարբերության համաձայն՝</w:t>
            </w:r>
            <w:r w:rsidRPr="00FE0123">
              <w:rPr>
                <w:rFonts w:ascii="GHEA Grapalat" w:hAnsi="GHEA Grapalat" w:cs="Cambria Math"/>
                <w:lang w:val="hy-AM"/>
              </w:rPr>
              <w:t xml:space="preserve"> </w:t>
            </w:r>
            <w:r w:rsidRPr="00FE0123">
              <w:rPr>
                <w:rFonts w:ascii="GHEA Grapalat" w:hAnsi="GHEA Grapalat" w:cs="Cambria Math"/>
                <w:i/>
                <w:lang w:val="hy-AM"/>
              </w:rPr>
              <w:t xml:space="preserve">ավարտական ակտի և (կամ) շահագործման թույլտվության, այդ թվում՝ փուլային ավարտական ակտի և միջանկյալ շահագործման թույլտվության ձևակերպման գործընթացում </w:t>
            </w:r>
            <w:r w:rsidRPr="00FE0123">
              <w:rPr>
                <w:rFonts w:ascii="GHEA Grapalat" w:hAnsi="GHEA Grapalat" w:cs="Cambria Math"/>
                <w:i/>
                <w:lang w:val="hy-AM"/>
              </w:rPr>
              <w:lastRenderedPageBreak/>
              <w:t>ընդունող հանձնաժողովի անդամների գնահատման համար պարտադիր հիմք են՝ հեղինակային հսկողություն իրականացնող անձի մասնագիտական դիրքորոշումը, որը ներկայացվում է մինչև ընդունող հանձնաժողովի մյուս անդամների կողմից գնահատման իրականացումը, տրվում է հեղինակային հսկողություն իրականացնող անձի մասնագիտական պատասխանատվությամբ և շրջանառվում է Հայաստանի Հանրապետության կառավարության 2015 թվականի մարտի 19-ի N 596-Ն որոշման N 3 հավելվածով սահմանված քաղաքաշինական էլեկտրոնային թույլտվությունների տրամադրման էլեկտրոնային համակարգի միջոցով` ոչ ուշ, քան սույն հավելվածով սահմանված կարգով ընդունող հանձնաժողովի կազմավորմանը հաջորդող չորրորդ աշխատանքային օրը։</w:t>
            </w:r>
          </w:p>
          <w:p w:rsidR="00E248AA" w:rsidRPr="00FE0123" w:rsidRDefault="00E248AA" w:rsidP="007B1017">
            <w:pPr>
              <w:shd w:val="clear" w:color="auto" w:fill="FFFFFF"/>
              <w:spacing w:after="0"/>
              <w:ind w:firstLine="720"/>
              <w:jc w:val="both"/>
              <w:rPr>
                <w:rFonts w:ascii="GHEA Grapalat" w:hAnsi="GHEA Grapalat" w:cs="Cambria Math"/>
                <w:i/>
                <w:lang w:val="hy-AM"/>
              </w:rPr>
            </w:pPr>
            <w:r w:rsidRPr="00FE0123">
              <w:rPr>
                <w:rFonts w:ascii="GHEA Grapalat" w:hAnsi="GHEA Grapalat" w:cs="Cambria Math"/>
                <w:lang w:val="hy-AM"/>
              </w:rPr>
              <w:t>Միաժամանակ՝ նույն ենթակետի 2-րդ պարբերության համաձայն՝</w:t>
            </w:r>
            <w:r w:rsidRPr="00FE0123">
              <w:rPr>
                <w:rFonts w:ascii="GHEA Grapalat" w:hAnsi="GHEA Grapalat" w:cs="Cambria Math"/>
                <w:i/>
                <w:lang w:val="hy-AM"/>
              </w:rPr>
              <w:t xml:space="preserve"> ընդունող հանձնաժողովի մյուս </w:t>
            </w:r>
            <w:r w:rsidRPr="00FE0123">
              <w:rPr>
                <w:rFonts w:ascii="GHEA Grapalat" w:hAnsi="GHEA Grapalat" w:cs="Cambria Math"/>
                <w:b/>
                <w:i/>
                <w:lang w:val="hy-AM"/>
              </w:rPr>
              <w:t xml:space="preserve">անդամները հեղինակային հսկողություն իրականացնող անձի մասնագիտական իրավասության շրջանակում գտնվող հարցերի վերաբերյալ իրենց </w:t>
            </w:r>
            <w:r w:rsidRPr="00FE0123">
              <w:rPr>
                <w:rFonts w:ascii="GHEA Grapalat" w:hAnsi="GHEA Grapalat" w:cs="Cambria Math"/>
                <w:b/>
                <w:i/>
                <w:u w:val="single"/>
                <w:lang w:val="hy-AM"/>
              </w:rPr>
              <w:t>գնահատումները</w:t>
            </w:r>
            <w:r w:rsidRPr="00FE0123">
              <w:rPr>
                <w:rFonts w:ascii="GHEA Grapalat" w:hAnsi="GHEA Grapalat" w:cs="Cambria Math"/>
                <w:i/>
                <w:u w:val="single"/>
                <w:lang w:val="hy-AM"/>
              </w:rPr>
              <w:t xml:space="preserve"> </w:t>
            </w:r>
            <w:r w:rsidRPr="00FE0123">
              <w:rPr>
                <w:rFonts w:ascii="GHEA Grapalat" w:hAnsi="GHEA Grapalat" w:cs="Cambria Math"/>
                <w:b/>
                <w:i/>
                <w:u w:val="single"/>
                <w:lang w:val="hy-AM"/>
              </w:rPr>
              <w:t>ձևավորում են նշված մասնագիտական դիրքորոշման հիման վրա,</w:t>
            </w:r>
            <w:r w:rsidRPr="00FE0123">
              <w:rPr>
                <w:rFonts w:ascii="GHEA Grapalat" w:hAnsi="GHEA Grapalat" w:cs="Cambria Math"/>
                <w:b/>
                <w:i/>
                <w:lang w:val="hy-AM"/>
              </w:rPr>
              <w:t xml:space="preserve"> </w:t>
            </w:r>
            <w:r w:rsidRPr="00FE0123">
              <w:rPr>
                <w:rFonts w:ascii="GHEA Grapalat" w:hAnsi="GHEA Grapalat" w:cs="Cambria Math"/>
                <w:i/>
                <w:lang w:val="hy-AM"/>
              </w:rPr>
              <w:t>իսկ Հայաստանի Հանրապետության քաղաքաշինության, տեխնիկական և հրդեհային անվտանգության տեսչական մարմինը՝ այն հաշվի առնելով, սակայն դրանով չկաշկանդվելով և իր մասնագիտական ու վերահսկողական իրավասությունների ու խնդիրների շրջանակներում կատարելով ինքնուրույն և անկախ գնահատում։</w:t>
            </w:r>
          </w:p>
          <w:p w:rsidR="00E248AA" w:rsidRPr="00FE0123" w:rsidRDefault="00E248AA" w:rsidP="007B1017">
            <w:pPr>
              <w:tabs>
                <w:tab w:val="left" w:pos="2069"/>
              </w:tabs>
              <w:spacing w:after="0"/>
              <w:ind w:firstLine="720"/>
              <w:jc w:val="both"/>
              <w:rPr>
                <w:rFonts w:ascii="GHEA Grapalat" w:hAnsi="GHEA Grapalat"/>
                <w:b/>
                <w:lang w:val="hy-AM"/>
              </w:rPr>
            </w:pPr>
            <w:r w:rsidRPr="00FE0123">
              <w:rPr>
                <w:rFonts w:ascii="GHEA Grapalat" w:hAnsi="GHEA Grapalat" w:cs="Cambria Math"/>
                <w:lang w:val="hy-AM"/>
              </w:rPr>
              <w:t>Այս առումով հայտնում ենք, որ լրացուցիչ պարզաբանման անհրաժեշտություն ունի հեղինակային հսկողություն իրականացնող անձի մասնագիտական դիրքորոշման շրջանառության, ինչպես նաև ընդունող հանձնաժողովի անդամների կողմից հեղինակային հսկողություն իրականացնող անձի մասնագիտական դիրքորոշման հիման վրա գնահատումները ձևավորելու վերաբերյալ դրույթները՝ նկատի ունենալով նաև այն հանգամանքը, որ</w:t>
            </w:r>
            <w:r w:rsidRPr="00FE0123">
              <w:rPr>
                <w:rFonts w:ascii="GHEA Grapalat" w:hAnsi="GHEA Grapalat" w:cs="Cambria Math"/>
                <w:i/>
                <w:lang w:val="hy-AM"/>
              </w:rPr>
              <w:t xml:space="preserve"> </w:t>
            </w:r>
            <w:r w:rsidRPr="00FE0123">
              <w:rPr>
                <w:rFonts w:ascii="GHEA Grapalat" w:hAnsi="GHEA Grapalat" w:cs="Cambria Math"/>
                <w:lang w:val="hy-AM"/>
              </w:rPr>
              <w:t>Նախագծի 1-ին կետի</w:t>
            </w:r>
            <w:r w:rsidRPr="00FE0123">
              <w:rPr>
                <w:rFonts w:ascii="GHEA Grapalat" w:hAnsi="GHEA Grapalat" w:cs="Cambria Math"/>
                <w:b/>
                <w:i/>
                <w:lang w:val="hy-AM"/>
              </w:rPr>
              <w:t xml:space="preserve"> </w:t>
            </w:r>
            <w:r w:rsidRPr="00FE0123">
              <w:rPr>
                <w:rFonts w:ascii="GHEA Grapalat" w:hAnsi="GHEA Grapalat"/>
                <w:lang w:val="hy-AM"/>
              </w:rPr>
              <w:t xml:space="preserve">15-րդ ենթակետով նոր խմբագրությամբ շարադրվող 147.2-րդ կետով նախատեսված է, որ </w:t>
            </w:r>
            <w:r w:rsidRPr="00FE0123">
              <w:rPr>
                <w:rFonts w:ascii="GHEA Grapalat" w:hAnsi="GHEA Grapalat" w:cs="Cambria Math"/>
                <w:i/>
                <w:lang w:val="hy-AM"/>
              </w:rPr>
              <w:t xml:space="preserve">ընդունող հանձնաժողովի յուրաքանչյուր անդամ գնահատումն իրականացնում է բացառապես </w:t>
            </w:r>
            <w:r w:rsidRPr="00FE0123">
              <w:rPr>
                <w:rFonts w:ascii="GHEA Grapalat" w:hAnsi="GHEA Grapalat" w:cs="Cambria Math"/>
                <w:b/>
                <w:i/>
                <w:lang w:val="hy-AM"/>
              </w:rPr>
              <w:t>իր մասնագիտական իրավասությունների և իրեն վերապահված գործառույթների շրջանակում</w:t>
            </w:r>
            <w:r w:rsidRPr="00FE0123">
              <w:rPr>
                <w:rFonts w:ascii="GHEA Grapalat" w:hAnsi="GHEA Grapalat" w:cs="Cambria Math"/>
                <w:i/>
                <w:lang w:val="hy-AM"/>
              </w:rPr>
              <w:t xml:space="preserve"> և չի գնահատում այն հարցերը, որոնք վերապահված են ընդունող հանձնաժողովի այլ անդամի մասնագիտական իրավասությանը։</w:t>
            </w:r>
          </w:p>
        </w:tc>
        <w:tc>
          <w:tcPr>
            <w:tcW w:w="3896" w:type="dxa"/>
            <w:tcBorders>
              <w:top w:val="outset" w:sz="6" w:space="0" w:color="auto"/>
              <w:left w:val="outset" w:sz="6" w:space="0" w:color="auto"/>
              <w:bottom w:val="outset" w:sz="6" w:space="0" w:color="auto"/>
              <w:right w:val="nil"/>
            </w:tcBorders>
          </w:tcPr>
          <w:p w:rsidR="00E248AA" w:rsidRPr="00F26E33" w:rsidRDefault="00E248AA" w:rsidP="007B1017">
            <w:pPr>
              <w:jc w:val="center"/>
              <w:rPr>
                <w:rFonts w:ascii="GHEA Grapalat" w:hAnsi="GHEA Grapalat"/>
                <w:lang w:val="hy-AM"/>
              </w:rPr>
            </w:pPr>
            <w:r w:rsidRPr="00F26E33">
              <w:rPr>
                <w:rFonts w:ascii="GHEA Grapalat" w:hAnsi="GHEA Grapalat"/>
                <w:lang w:val="hy-AM"/>
              </w:rPr>
              <w:lastRenderedPageBreak/>
              <w:t xml:space="preserve">Ընդունվել է </w:t>
            </w:r>
          </w:p>
          <w:p w:rsidR="00E248AA" w:rsidRPr="00FE0123" w:rsidRDefault="00E248AA" w:rsidP="007B1017">
            <w:pPr>
              <w:jc w:val="center"/>
              <w:rPr>
                <w:rFonts w:ascii="GHEA Grapalat" w:hAnsi="GHEA Grapalat"/>
                <w:lang w:val="hy-AM"/>
              </w:rPr>
            </w:pPr>
            <w:r w:rsidRPr="00F26E33">
              <w:rPr>
                <w:rFonts w:ascii="GHEA Grapalat" w:hAnsi="GHEA Grapalat"/>
                <w:lang w:val="hy-AM"/>
              </w:rPr>
              <w:br/>
              <w:t xml:space="preserve">Դիտարկման առնչությամբ, հաշվի </w:t>
            </w:r>
            <w:r w:rsidRPr="00F26E33">
              <w:rPr>
                <w:rFonts w:ascii="GHEA Grapalat" w:hAnsi="GHEA Grapalat"/>
                <w:lang w:val="hy-AM"/>
              </w:rPr>
              <w:lastRenderedPageBreak/>
              <w:t xml:space="preserve">առնելով, որ դիտարկումը վերաբերում էր կարգավորման առավել հստակ պարզաբանման անհրաժեշտությանը, </w:t>
            </w:r>
            <w:r>
              <w:rPr>
                <w:rFonts w:ascii="GHEA Grapalat" w:hAnsi="GHEA Grapalat"/>
                <w:lang w:val="hy-AM"/>
              </w:rPr>
              <w:t>հայտնում ենք</w:t>
            </w:r>
            <w:r w:rsidRPr="00F26E33">
              <w:rPr>
                <w:rFonts w:ascii="GHEA Grapalat" w:hAnsi="GHEA Grapalat"/>
                <w:lang w:val="hy-AM"/>
              </w:rPr>
              <w:t xml:space="preserve">, որ նշված ենթակետը միտված չէ հեղինակային հսկողություն իրականացնող անձի դիրքորոշմանը վերապահել հանձնաժողովի մյուս անդամների գնահատումները բացառող կամ դրանք կաշկանդող իրավաբանական նշանակություն։ Ընդհակառակը, կարգավորման նպատակը այն է, որ հեղինակային հսկողություն իրականացնող անձի կողմից հաստատված նախագծային փաստաթղթերի և կատարողական չափագրությամբ արձանագրված փաստացի տվյալների համադրման արդյունքներով ձևավորված մասնագիտական դիրքորոշումը հանձնաժողովի անդամների համար ծառայի որպես մասնագիտական ելակետային հիմք, որի հաշվառմամբ նրանք իրենց իրավասությունների շրջանակում ձևավորում են հետագա գնահատումները։ Հետևաբար, նշված նորմը միաժամանակ ապահովում է և՛ հեղինակային հսկողության մասնագիտական եզրակացության պատշաճ կշիռը, և՛ ընդունող </w:t>
            </w:r>
            <w:r w:rsidRPr="00F26E33">
              <w:rPr>
                <w:rFonts w:ascii="GHEA Grapalat" w:hAnsi="GHEA Grapalat"/>
                <w:lang w:val="hy-AM"/>
              </w:rPr>
              <w:lastRenderedPageBreak/>
              <w:t>հանձնաժողովի մյուս անդամների ինքնուրույն մասնագիտական իրավասությունների լիարժեք պահպանումը։</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810"/>
              </w:tabs>
              <w:spacing w:after="0"/>
              <w:ind w:firstLine="720"/>
              <w:jc w:val="both"/>
              <w:rPr>
                <w:rFonts w:ascii="GHEA Grapalat" w:hAnsi="GHEA Grapalat" w:cs="Cambria Math"/>
                <w:lang w:val="hy-AM"/>
              </w:rPr>
            </w:pPr>
            <w:r w:rsidRPr="00FE0123">
              <w:rPr>
                <w:rFonts w:ascii="GHEA Grapalat" w:hAnsi="GHEA Grapalat" w:cs="Cambria Math"/>
                <w:b/>
                <w:lang w:val="hy-AM"/>
              </w:rPr>
              <w:lastRenderedPageBreak/>
              <w:t>14)</w:t>
            </w:r>
            <w:r w:rsidRPr="00FE0123">
              <w:rPr>
                <w:rFonts w:ascii="GHEA Grapalat" w:hAnsi="GHEA Grapalat" w:cs="Cambria Math"/>
                <w:lang w:val="hy-AM"/>
              </w:rPr>
              <w:t xml:space="preserve"> 19-րդ ենթակետով որոշման 152-րդ կետում նոր պարբերությամբ լրացվող դրույթն առ այն, որ</w:t>
            </w:r>
            <w:r w:rsidRPr="00FE0123">
              <w:rPr>
                <w:rFonts w:ascii="GHEA Grapalat" w:hAnsi="GHEA Grapalat" w:cs="Cambria Math"/>
                <w:i/>
                <w:lang w:val="hy-AM"/>
              </w:rPr>
              <w:t xml:space="preserve"> կատարողական չափագրությունը հիմք է հանդիսանում հանձնաժողովի անդամների գնահատումների համար, սակայն չի սահմանափակում հանձնաժողովի անդամների իրավունքը՝ իրենց մասնագիտական լիազորությունների շրջանակում կատարել ինքնուրույն գնահատում և արձանագրել դիտողություններ, </w:t>
            </w:r>
            <w:r w:rsidRPr="00FE0123">
              <w:rPr>
                <w:rFonts w:ascii="GHEA Grapalat" w:hAnsi="GHEA Grapalat" w:cs="Cambria Math"/>
                <w:lang w:val="hy-AM"/>
              </w:rPr>
              <w:t>արդեն իսկ սահմանվել է Նախագծի 1-ին կետի 15-րդ ենթակետով նոր խմբագրությամբ լրացվող 147.3-րդ կետի 1-ին ենթակետում:</w:t>
            </w:r>
          </w:p>
          <w:p w:rsidR="00E248AA" w:rsidRPr="00FE0123" w:rsidRDefault="00E248AA" w:rsidP="007B1017">
            <w:pPr>
              <w:shd w:val="clear" w:color="auto" w:fill="FFFFFF"/>
              <w:tabs>
                <w:tab w:val="left" w:pos="810"/>
              </w:tabs>
              <w:spacing w:after="0"/>
              <w:ind w:firstLine="720"/>
              <w:jc w:val="both"/>
              <w:rPr>
                <w:rFonts w:ascii="GHEA Grapalat" w:hAnsi="GHEA Grapalat" w:cs="Cambria Math"/>
                <w:lang w:val="hy-AM"/>
              </w:rPr>
            </w:pPr>
            <w:r w:rsidRPr="00FE0123">
              <w:rPr>
                <w:rFonts w:ascii="GHEA Grapalat" w:hAnsi="GHEA Grapalat" w:cs="Cambria Math"/>
                <w:lang w:val="hy-AM"/>
              </w:rPr>
              <w:t>Նկատի ունենալով «Նորմատիվ իրավական ակտերի մասին» օրենքի 13-րդ հոդվածի 7-րդ մասով նորմատիվ իրավական ակտերում անհիմն կրկնությունների և ներքին հակասությունների բացառման վերաբերյալ ամրագրված դրույթը՝ առաջարկում ենք վերանայել հիշյալ դրույթը:</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cs="Cambria Math"/>
                <w:lang w:val="hy-AM"/>
              </w:rPr>
              <w:t xml:space="preserve">Հարկ է նշել, որ նույն դիտարկումը վերաբերում է նաև </w:t>
            </w:r>
            <w:r w:rsidRPr="00FE0123">
              <w:rPr>
                <w:rFonts w:ascii="GHEA Grapalat" w:hAnsi="GHEA Grapalat"/>
                <w:lang w:val="hy-AM"/>
              </w:rPr>
              <w:t xml:space="preserve">Նախագծի 1-ին կետի 8-րդ ենթակետով նոր լրացվող 83.1 կետով, Նախագծի 1-ին կետի 23-րդ ենթակետով նոր լրացվող 157.1 կետի 4-րդ ենթակետով, 157.5 կետով, ինչպես նաև 157.6 կետով նախատեսված կարգավորումներին, որոնցում </w:t>
            </w:r>
            <w:r w:rsidRPr="00FE0123">
              <w:rPr>
                <w:rFonts w:ascii="GHEA Grapalat" w:hAnsi="GHEA Grapalat"/>
                <w:b/>
                <w:lang w:val="hy-AM"/>
              </w:rPr>
              <w:t>կրկնվում են</w:t>
            </w:r>
            <w:r w:rsidRPr="00FE0123">
              <w:rPr>
                <w:rFonts w:ascii="GHEA Grapalat" w:hAnsi="GHEA Grapalat"/>
                <w:lang w:val="hy-AM"/>
              </w:rPr>
              <w:t xml:space="preserve"> </w:t>
            </w:r>
            <w:r w:rsidRPr="00FE0123">
              <w:rPr>
                <w:rFonts w:ascii="GHEA Grapalat" w:hAnsi="GHEA Grapalat" w:cs="Arial"/>
                <w:lang w:val="hy-AM"/>
              </w:rPr>
              <w:t>մարդու կյանքի և առողջության, տեխնիկական և հրդեհային անվտանգության պարտադիր պահանջների ապահովման վերաբերյալ դրույթները:</w:t>
            </w:r>
          </w:p>
        </w:tc>
        <w:tc>
          <w:tcPr>
            <w:tcW w:w="3896" w:type="dxa"/>
            <w:tcBorders>
              <w:top w:val="outset" w:sz="6" w:space="0" w:color="auto"/>
              <w:left w:val="outset" w:sz="6" w:space="0" w:color="auto"/>
              <w:bottom w:val="outset" w:sz="6" w:space="0" w:color="auto"/>
              <w:right w:val="nil"/>
            </w:tcBorders>
          </w:tcPr>
          <w:p w:rsidR="00E248AA" w:rsidRPr="00AD4650" w:rsidRDefault="00E248AA" w:rsidP="007B1017">
            <w:pPr>
              <w:jc w:val="center"/>
              <w:rPr>
                <w:rFonts w:ascii="GHEA Grapalat" w:hAnsi="GHEA Grapalat"/>
                <w:lang w:val="hy-AM"/>
              </w:rPr>
            </w:pPr>
            <w:r w:rsidRPr="00AD4650">
              <w:rPr>
                <w:rFonts w:ascii="GHEA Grapalat" w:hAnsi="GHEA Grapalat"/>
                <w:lang w:val="hy-AM"/>
              </w:rPr>
              <w:t>Ընդունվել է մասնակի</w:t>
            </w:r>
          </w:p>
          <w:p w:rsidR="00E248AA" w:rsidRPr="00FE0123" w:rsidRDefault="00E248AA" w:rsidP="007B1017">
            <w:pPr>
              <w:jc w:val="center"/>
              <w:rPr>
                <w:rFonts w:ascii="GHEA Grapalat" w:hAnsi="GHEA Grapalat"/>
                <w:lang w:val="hy-AM"/>
              </w:rPr>
            </w:pPr>
            <w:r w:rsidRPr="00AD4650">
              <w:rPr>
                <w:rFonts w:ascii="GHEA Grapalat" w:hAnsi="GHEA Grapalat"/>
                <w:lang w:val="hy-AM"/>
              </w:rPr>
              <w:t xml:space="preserve">Դիտարկման արդյունքում 152-րդ կետի նոր պարբերության և 147.3-րդ կետի միջև բովանդակային հարաբերակցությունը վերանայվել է, սակայն 152-րդ կետի նոր պարբերությունը նախագծից դուրս չի բերվել, քանի որ այն ունի ինքնուրույն կարգավորիչ նշանակություն։ Մասնավորապես, 147.3-րդ կետը վերաբերում է կատարողական չափագրության դերին՝ որպես ընդունող հանձնաժողովի անդամների գնահատումների փաստաթղթային և մասնագիտական հիմքերից մեկի, ինչպես նաև դրա հիման վրա ձևավորվող գնահատողական գործընթացի ընդհանուր տրամաբանությանը, մինչդեռ 152-րդ կետի նոր պարբերությունը վերաբերում է արդեն ընդունող հանձնաժողովի ակտին պարտադիր կցվող փաստաթղթային նյութի կազմին և այդ նյութի կցման </w:t>
            </w:r>
            <w:r w:rsidRPr="00AD4650">
              <w:rPr>
                <w:rFonts w:ascii="GHEA Grapalat" w:hAnsi="GHEA Grapalat"/>
                <w:lang w:val="hy-AM"/>
              </w:rPr>
              <w:lastRenderedPageBreak/>
              <w:t>պարտադիր պահանջին։ Այսինքն՝ 147.3-րդ կետը կարգավորում է կատարողական չափագրության գործառութային նշանակությունը հանձնաժողովի գնահատման համակարգում, իսկ 152-րդ կետի նոր պարբերությունը՝ դրա պարտադիր ներառումը հանձնաժողովի ակտին կից փաստաթղթերի կազմում։ Հետևաբար, նախագծի վերջնական խմբագրությամբ պահպանվել է երկու դրույթների համակցված կիրառությունը՝ առանց դրանց միջև հակասություն ստեղծելու կամ անհիմն կրկնություն թույլ տալու։ Միաժամանակ պահպանվել է նաև այն մոտեցումը, ըստ որի՝ կատարողական չափագրությունը հանդիսանում է հանձնաժողովի անդամների գնահատումների հիմքերից մեկը, սակայն չի սահմանափակում նրանց ինքնուրույն մասնագիտական գնահատումը։</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810"/>
              </w:tabs>
              <w:spacing w:after="0"/>
              <w:ind w:firstLine="720"/>
              <w:jc w:val="both"/>
              <w:rPr>
                <w:rFonts w:ascii="GHEA Grapalat" w:hAnsi="GHEA Grapalat" w:cs="Cambria Math"/>
                <w:lang w:val="hy-AM"/>
              </w:rPr>
            </w:pPr>
            <w:r w:rsidRPr="00FE0123">
              <w:rPr>
                <w:rFonts w:ascii="GHEA Grapalat" w:hAnsi="GHEA Grapalat" w:cs="Cambria Math"/>
                <w:b/>
                <w:lang w:val="hy-AM"/>
              </w:rPr>
              <w:lastRenderedPageBreak/>
              <w:t>15)</w:t>
            </w:r>
            <w:r w:rsidRPr="00FE0123">
              <w:rPr>
                <w:rFonts w:ascii="GHEA Grapalat" w:hAnsi="GHEA Grapalat" w:cs="Cambria Math"/>
                <w:lang w:val="hy-AM"/>
              </w:rPr>
              <w:t xml:space="preserve"> 22-րդ ենթակետով նոր խմբագրությամբ լրացվող 157-րդ կետի համաձայն՝</w:t>
            </w:r>
            <w:r w:rsidRPr="00FE0123">
              <w:rPr>
                <w:rFonts w:ascii="GHEA Grapalat" w:hAnsi="GHEA Grapalat" w:cs="Cambria Math"/>
                <w:i/>
                <w:lang w:val="hy-AM"/>
              </w:rPr>
              <w:t xml:space="preserve"> միջանկյալ շահագործման թույլտվությամբ շահագործման հանձնված </w:t>
            </w:r>
            <w:r w:rsidRPr="00FE0123">
              <w:rPr>
                <w:rFonts w:ascii="GHEA Grapalat" w:hAnsi="GHEA Grapalat" w:cs="Cambria Math"/>
                <w:b/>
                <w:i/>
                <w:lang w:val="hy-AM"/>
              </w:rPr>
              <w:t xml:space="preserve">առանձին շինարարական օբյեկտի կամ </w:t>
            </w:r>
            <w:r w:rsidRPr="00FE0123">
              <w:rPr>
                <w:rFonts w:ascii="GHEA Grapalat" w:hAnsi="GHEA Grapalat" w:cs="Cambria Math"/>
                <w:b/>
                <w:i/>
                <w:u w:val="single"/>
                <w:lang w:val="hy-AM"/>
              </w:rPr>
              <w:t>դրա ինքնուրույն շահագործման ենթակա մասի շահագործման</w:t>
            </w:r>
            <w:r w:rsidRPr="00FE0123">
              <w:rPr>
                <w:rFonts w:ascii="GHEA Grapalat" w:hAnsi="GHEA Grapalat" w:cs="Cambria Math"/>
                <w:b/>
                <w:i/>
                <w:lang w:val="hy-AM"/>
              </w:rPr>
              <w:t xml:space="preserve"> իրավական կարգավիճակը,</w:t>
            </w:r>
            <w:r w:rsidRPr="00FE0123">
              <w:rPr>
                <w:rFonts w:ascii="GHEA Grapalat" w:hAnsi="GHEA Grapalat" w:cs="Cambria Math"/>
                <w:i/>
                <w:lang w:val="hy-AM"/>
              </w:rPr>
              <w:t xml:space="preserve"> սույն կարգով և միջանկյալ շահագործման թույլտվությամբ սահմանված </w:t>
            </w:r>
            <w:r w:rsidRPr="00FE0123">
              <w:rPr>
                <w:rFonts w:ascii="GHEA Grapalat" w:hAnsi="GHEA Grapalat" w:cs="Cambria Math"/>
                <w:b/>
                <w:i/>
                <w:u w:val="single"/>
                <w:lang w:val="hy-AM"/>
              </w:rPr>
              <w:t>նվազագույն պահանջների</w:t>
            </w:r>
            <w:r w:rsidRPr="00FE0123">
              <w:rPr>
                <w:rFonts w:ascii="GHEA Grapalat" w:hAnsi="GHEA Grapalat" w:cs="Cambria Math"/>
                <w:i/>
                <w:u w:val="single"/>
                <w:lang w:val="hy-AM"/>
              </w:rPr>
              <w:t xml:space="preserve"> </w:t>
            </w:r>
            <w:r w:rsidRPr="00FE0123">
              <w:rPr>
                <w:rFonts w:ascii="GHEA Grapalat" w:hAnsi="GHEA Grapalat" w:cs="Cambria Math"/>
                <w:i/>
                <w:lang w:val="hy-AM"/>
              </w:rPr>
              <w:t xml:space="preserve">պահպանման պայմանով, </w:t>
            </w:r>
            <w:r w:rsidRPr="00FE0123">
              <w:rPr>
                <w:rFonts w:ascii="GHEA Grapalat" w:hAnsi="GHEA Grapalat" w:cs="Cambria Math"/>
                <w:b/>
                <w:i/>
                <w:lang w:val="hy-AM"/>
              </w:rPr>
              <w:t>պայմանավորված չէ</w:t>
            </w:r>
            <w:r w:rsidRPr="00FE0123">
              <w:rPr>
                <w:rFonts w:ascii="GHEA Grapalat" w:hAnsi="GHEA Grapalat" w:cs="Cambria Math"/>
                <w:i/>
                <w:lang w:val="hy-AM"/>
              </w:rPr>
              <w:t xml:space="preserve"> բազմամասնաշենք քաղաքաշինական համալիրի </w:t>
            </w:r>
            <w:r w:rsidRPr="00FE0123">
              <w:rPr>
                <w:rFonts w:ascii="GHEA Grapalat" w:hAnsi="GHEA Grapalat" w:cs="Cambria Math"/>
                <w:b/>
                <w:i/>
                <w:lang w:val="hy-AM"/>
              </w:rPr>
              <w:t xml:space="preserve">ամբողջական շահագործման թույլտվության հետագա տրամադրմամբ, </w:t>
            </w:r>
            <w:r w:rsidRPr="00FE0123">
              <w:rPr>
                <w:rFonts w:ascii="GHEA Grapalat" w:hAnsi="GHEA Grapalat" w:cs="Cambria Math"/>
                <w:i/>
                <w:lang w:val="hy-AM"/>
              </w:rPr>
              <w:t>եթե սույն կարգով այլ բան նախատեսված չէ։</w:t>
            </w:r>
          </w:p>
          <w:p w:rsidR="00E248AA" w:rsidRPr="00FE0123" w:rsidRDefault="00E248AA" w:rsidP="007B1017">
            <w:pPr>
              <w:tabs>
                <w:tab w:val="left" w:pos="810"/>
              </w:tabs>
              <w:spacing w:after="0"/>
              <w:ind w:firstLine="720"/>
              <w:jc w:val="both"/>
              <w:rPr>
                <w:rFonts w:ascii="GHEA Grapalat" w:hAnsi="GHEA Grapalat"/>
                <w:i/>
                <w:lang w:val="hy-AM"/>
              </w:rPr>
            </w:pPr>
            <w:r w:rsidRPr="00FE0123">
              <w:rPr>
                <w:rFonts w:ascii="GHEA Grapalat" w:hAnsi="GHEA Grapalat"/>
                <w:lang w:val="hy-AM"/>
              </w:rPr>
              <w:lastRenderedPageBreak/>
              <w:t xml:space="preserve"> Այս առումով հայտնում ենք, որ</w:t>
            </w:r>
            <w:r w:rsidRPr="00FE0123">
              <w:rPr>
                <w:rFonts w:ascii="GHEA Grapalat" w:hAnsi="GHEA Grapalat"/>
                <w:i/>
                <w:lang w:val="hy-AM"/>
              </w:rPr>
              <w:t xml:space="preserve"> </w:t>
            </w:r>
            <w:r w:rsidRPr="00FE0123">
              <w:rPr>
                <w:rFonts w:ascii="GHEA Grapalat" w:hAnsi="GHEA Grapalat" w:cs="Cambria Math"/>
                <w:lang w:val="hy-AM"/>
              </w:rPr>
              <w:t xml:space="preserve">Նախագծի 1-ին կետի 4-րդ ենթակետով նոր լրացվող 15.1 ենթակետի համաձայն՝ </w:t>
            </w:r>
            <w:r w:rsidRPr="00FE0123">
              <w:rPr>
                <w:rFonts w:ascii="GHEA Grapalat" w:hAnsi="GHEA Grapalat" w:cs="Cambria Math"/>
                <w:b/>
                <w:i/>
                <w:lang w:val="hy-AM"/>
              </w:rPr>
              <w:t>բազմամասնաշենք քաղաքաշինական համալիրը</w:t>
            </w:r>
            <w:r w:rsidRPr="00FE0123">
              <w:rPr>
                <w:rFonts w:ascii="GHEA Grapalat" w:hAnsi="GHEA Grapalat" w:cs="Cambria Math"/>
                <w:i/>
                <w:lang w:val="hy-AM"/>
              </w:rPr>
              <w:t xml:space="preserve"> մեկ քաղաքաշինական թույլտվությամբ նախատեսված քաղաքաշինական գործունեության համակցություն է, որի շրջանակում նույն հողամասում կամ միմյանց սահմանակից և (կամ) միասնական նախագծային լուծումներով և (կամ) ընդհանուր ինժեներական ենթակառուցվածքներով սպասարկվող հողամասերում նախատեսվում է երկու և ավելի առանձին շինարարական օբյեկտների (մասնաշենքերի, կառույցների) կառուցում (վերակառուցում, վերականգնում, ուժեղացում, արդիականացում, ընդլայնում:</w:t>
            </w:r>
          </w:p>
          <w:p w:rsidR="00E248AA" w:rsidRPr="00FE0123" w:rsidRDefault="00E248AA" w:rsidP="007B1017">
            <w:pPr>
              <w:tabs>
                <w:tab w:val="left" w:pos="810"/>
              </w:tabs>
              <w:spacing w:after="0"/>
              <w:ind w:firstLine="720"/>
              <w:jc w:val="both"/>
              <w:rPr>
                <w:rFonts w:ascii="GHEA Grapalat" w:hAnsi="GHEA Grapalat" w:cs="Cambria Math"/>
                <w:b/>
                <w:i/>
                <w:u w:val="single"/>
                <w:lang w:val="hy-AM"/>
              </w:rPr>
            </w:pPr>
            <w:r w:rsidRPr="00FE0123">
              <w:rPr>
                <w:rFonts w:ascii="GHEA Grapalat" w:hAnsi="GHEA Grapalat"/>
                <w:lang w:val="hy-AM"/>
              </w:rPr>
              <w:t>Միաժամանակ՝ Նախագծի 1-ին կետի 4-րդ ենթակետով նոր լրացվող 15.3 ենթակետի համաձայն՝</w:t>
            </w:r>
            <w:r w:rsidRPr="00FE0123">
              <w:rPr>
                <w:rFonts w:ascii="GHEA Grapalat" w:hAnsi="GHEA Grapalat"/>
                <w:i/>
                <w:lang w:val="hy-AM"/>
              </w:rPr>
              <w:t xml:space="preserve"> միջանկյալ շահագործման թույլտվությունը սահմանվում է որպես միասնական </w:t>
            </w:r>
            <w:r w:rsidRPr="00FE0123">
              <w:rPr>
                <w:rFonts w:ascii="GHEA Grapalat" w:hAnsi="GHEA Grapalat" w:cs="Cambria Math"/>
                <w:i/>
                <w:lang w:val="hy-AM"/>
              </w:rPr>
              <w:t xml:space="preserve">վարչական ակտի մաս, որով թույլատրվում է տվյալ փուլով ավարտված </w:t>
            </w:r>
            <w:r w:rsidRPr="00FE0123">
              <w:rPr>
                <w:rFonts w:ascii="GHEA Grapalat" w:hAnsi="GHEA Grapalat" w:cs="Cambria Math"/>
                <w:b/>
                <w:i/>
                <w:lang w:val="hy-AM"/>
              </w:rPr>
              <w:t xml:space="preserve">առանձին շինարարական օբյեկտի </w:t>
            </w:r>
            <w:r w:rsidRPr="00FE0123">
              <w:rPr>
                <w:rFonts w:ascii="GHEA Grapalat" w:hAnsi="GHEA Grapalat" w:cs="Cambria Math"/>
                <w:b/>
                <w:i/>
                <w:u w:val="single"/>
                <w:lang w:val="hy-AM"/>
              </w:rPr>
              <w:t>ժամանակավոր՝</w:t>
            </w:r>
            <w:r w:rsidRPr="00FE0123">
              <w:rPr>
                <w:rFonts w:ascii="GHEA Grapalat" w:hAnsi="GHEA Grapalat" w:cs="Cambria Math"/>
                <w:i/>
                <w:lang w:val="hy-AM"/>
              </w:rPr>
              <w:t xml:space="preserve"> գործառնական նշանակությամբ անվտանգ և </w:t>
            </w:r>
            <w:r w:rsidRPr="00FE0123">
              <w:rPr>
                <w:rFonts w:ascii="GHEA Grapalat" w:hAnsi="GHEA Grapalat" w:cs="Cambria Math"/>
                <w:b/>
                <w:i/>
                <w:lang w:val="hy-AM"/>
              </w:rPr>
              <w:t>ինքնուրույն շահագործումը՝</w:t>
            </w:r>
            <w:r w:rsidRPr="00FE0123">
              <w:rPr>
                <w:rFonts w:ascii="GHEA Grapalat" w:hAnsi="GHEA Grapalat" w:cs="Cambria Math"/>
                <w:i/>
                <w:lang w:val="hy-AM"/>
              </w:rPr>
              <w:t xml:space="preserve"> </w:t>
            </w:r>
            <w:r w:rsidRPr="00FE0123">
              <w:rPr>
                <w:rFonts w:ascii="GHEA Grapalat" w:hAnsi="GHEA Grapalat" w:cs="Cambria Math"/>
                <w:b/>
                <w:i/>
                <w:u w:val="single"/>
                <w:lang w:val="hy-AM"/>
              </w:rPr>
              <w:t>մինչև ամբողջ համալիրի շահագործման փաստագրումը:</w:t>
            </w:r>
          </w:p>
          <w:p w:rsidR="00E248AA" w:rsidRPr="00FE0123" w:rsidRDefault="00E248AA" w:rsidP="007B1017">
            <w:pPr>
              <w:tabs>
                <w:tab w:val="left" w:pos="810"/>
              </w:tabs>
              <w:spacing w:after="0"/>
              <w:ind w:firstLine="720"/>
              <w:jc w:val="both"/>
              <w:rPr>
                <w:rFonts w:ascii="GHEA Grapalat" w:hAnsi="GHEA Grapalat" w:cs="Cambria Math"/>
                <w:lang w:val="hy-AM"/>
              </w:rPr>
            </w:pPr>
            <w:r w:rsidRPr="00FE0123">
              <w:rPr>
                <w:rFonts w:ascii="GHEA Grapalat" w:hAnsi="GHEA Grapalat" w:cs="Cambria Math"/>
                <w:lang w:val="hy-AM"/>
              </w:rPr>
              <w:t>Վերոգրյալ իրավակարգավորումների վերլուծությունից հետևում է, որ միջանկյալ շահագործման թույլտվության սահմանման շրջանակներում ամրագրված է առանձին շինարարական օբյեկտի ինքնուրույն շահագործման մասին, մինչդեռ Նախագծի 1-ին կետի 22-րդ ենթակետով սահմանվում է</w:t>
            </w:r>
            <w:r w:rsidRPr="00FE0123">
              <w:rPr>
                <w:rFonts w:ascii="GHEA Grapalat" w:hAnsi="GHEA Grapalat" w:cs="Cambria Math"/>
                <w:i/>
                <w:lang w:val="hy-AM"/>
              </w:rPr>
              <w:t xml:space="preserve"> </w:t>
            </w:r>
            <w:r w:rsidRPr="00FE0123">
              <w:rPr>
                <w:rFonts w:ascii="GHEA Grapalat" w:hAnsi="GHEA Grapalat" w:cs="Cambria Math"/>
                <w:b/>
                <w:i/>
                <w:u w:val="single"/>
                <w:lang w:val="hy-AM"/>
              </w:rPr>
              <w:t>առանձին շինարարական օբյեկտի</w:t>
            </w:r>
            <w:r w:rsidRPr="00FE0123">
              <w:rPr>
                <w:rFonts w:ascii="GHEA Grapalat" w:hAnsi="GHEA Grapalat" w:cs="Cambria Math"/>
                <w:b/>
                <w:i/>
                <w:lang w:val="hy-AM"/>
              </w:rPr>
              <w:t xml:space="preserve"> </w:t>
            </w:r>
            <w:r w:rsidRPr="00FE0123">
              <w:rPr>
                <w:rFonts w:ascii="GHEA Grapalat" w:hAnsi="GHEA Grapalat" w:cs="Cambria Math"/>
                <w:b/>
                <w:i/>
                <w:u w:val="single"/>
                <w:lang w:val="hy-AM"/>
              </w:rPr>
              <w:t xml:space="preserve">ինքնուրույն շահագործման ենթակա մասի շահագործման վերաբերյալ </w:t>
            </w:r>
            <w:r w:rsidRPr="00FE0123">
              <w:rPr>
                <w:rFonts w:ascii="GHEA Grapalat" w:hAnsi="GHEA Grapalat" w:cs="Cambria Math"/>
                <w:lang w:val="hy-AM"/>
              </w:rPr>
              <w:t>կարգավորում, ինչը լրացուցիչ հիմնավորման և պարզաբանման կարիք ունի՝ հաշվի առնելով, որ միջանկյալ շահագործման թույլտվության սահմանումը չի կարգավորում առանձին շինարարական օբյեկտի ինքնուրույն շահագործման ենթակա մասի շահագործման վերաբերյալ դեպքերը:</w:t>
            </w:r>
          </w:p>
          <w:p w:rsidR="00E248AA" w:rsidRPr="00FE0123" w:rsidRDefault="00E248AA" w:rsidP="007B1017">
            <w:pPr>
              <w:tabs>
                <w:tab w:val="left" w:pos="810"/>
              </w:tabs>
              <w:spacing w:after="0"/>
              <w:ind w:firstLine="720"/>
              <w:jc w:val="both"/>
              <w:rPr>
                <w:rFonts w:ascii="GHEA Grapalat" w:hAnsi="GHEA Grapalat"/>
                <w:lang w:val="hy-AM"/>
              </w:rPr>
            </w:pPr>
            <w:r w:rsidRPr="00FE0123">
              <w:rPr>
                <w:rFonts w:ascii="GHEA Grapalat" w:hAnsi="GHEA Grapalat" w:cs="Cambria Math"/>
                <w:lang w:val="hy-AM"/>
              </w:rPr>
              <w:t>Հարկ է նշել, որ վերոգրյալ դիտարկումը վերաբերում է նաև Նախագծի 1-ին կետի 4-րդ ենթակետով նոր խմբագրությամբ շարադրվող 15.6 ենթակետին, 1-ին կետի 17-րդ ենթակետով նոր խմբագրությամբ շարադրվող 149-րդ կետի 3-րդ ենթակետին, 1-ին կետի 23-րդ ենթակետով նոր խմբագրությամբ լրացվող 157.1 կետի 5-րդ ենթակետին, 157.4 կետի 1-ին ենթակետի «դ» պարբերությանը, 157.5 կետի 3-րդ ենթակետին, ինչպես նաև 157.6 կետին, որտեղ կիրառվում են</w:t>
            </w:r>
            <w:r w:rsidRPr="00FE0123">
              <w:rPr>
                <w:rFonts w:ascii="GHEA Grapalat" w:hAnsi="GHEA Grapalat"/>
                <w:lang w:val="hy-AM"/>
              </w:rPr>
              <w:t xml:space="preserve"> շինարարական օբյեկտի ինքնուրույն շահագործման ենթակա մասի շահագործման վերաբերյալ ձևակերպումներ:</w:t>
            </w:r>
          </w:p>
          <w:p w:rsidR="00E248AA" w:rsidRPr="00FE0123" w:rsidRDefault="00E248AA" w:rsidP="007B1017">
            <w:pPr>
              <w:tabs>
                <w:tab w:val="left" w:pos="810"/>
              </w:tabs>
              <w:spacing w:after="0"/>
              <w:ind w:firstLine="720"/>
              <w:jc w:val="both"/>
              <w:rPr>
                <w:rFonts w:ascii="GHEA Grapalat" w:hAnsi="GHEA Grapalat" w:cs="Cambria Math"/>
                <w:b/>
                <w:i/>
                <w:u w:val="single"/>
                <w:lang w:val="hy-AM"/>
              </w:rPr>
            </w:pPr>
            <w:r w:rsidRPr="00FE0123">
              <w:rPr>
                <w:rFonts w:ascii="GHEA Grapalat" w:hAnsi="GHEA Grapalat"/>
                <w:lang w:val="hy-AM"/>
              </w:rPr>
              <w:t xml:space="preserve">Միևնույն ժամանակ՝ լրացուցիչ պարզաբանման անհրաժեշտություն ունի </w:t>
            </w:r>
            <w:r w:rsidRPr="00FE0123">
              <w:rPr>
                <w:rFonts w:ascii="GHEA Grapalat" w:hAnsi="GHEA Grapalat" w:cs="Cambria Math"/>
                <w:lang w:val="hy-AM"/>
              </w:rPr>
              <w:t xml:space="preserve">միջանկյալ շահագործման թույլտվությամբ շահագործման հանձնված </w:t>
            </w:r>
            <w:r w:rsidRPr="00FE0123">
              <w:rPr>
                <w:rFonts w:ascii="GHEA Grapalat" w:hAnsi="GHEA Grapalat" w:cs="Cambria Math"/>
                <w:b/>
                <w:lang w:val="hy-AM"/>
              </w:rPr>
              <w:t>առանձին շինարարական օբյեկտի կամ դրա ինքնուրույն շահագործման ենթակա մասի շահագործման իրավական կարգավիճակը</w:t>
            </w:r>
            <w:r w:rsidRPr="00FE0123">
              <w:rPr>
                <w:rFonts w:ascii="GHEA Grapalat" w:hAnsi="GHEA Grapalat" w:cs="Cambria Math"/>
                <w:lang w:val="hy-AM"/>
              </w:rPr>
              <w:t xml:space="preserve"> բազմամասնաշենք քաղաքաշինական համալիրի </w:t>
            </w:r>
            <w:r w:rsidRPr="00FE0123">
              <w:rPr>
                <w:rFonts w:ascii="GHEA Grapalat" w:hAnsi="GHEA Grapalat" w:cs="Cambria Math"/>
                <w:b/>
                <w:i/>
                <w:lang w:val="hy-AM"/>
              </w:rPr>
              <w:t xml:space="preserve">ամբողջական շահագործման թույլտվության </w:t>
            </w:r>
            <w:r w:rsidRPr="00FE0123">
              <w:rPr>
                <w:rFonts w:ascii="GHEA Grapalat" w:hAnsi="GHEA Grapalat" w:cs="Cambria Math"/>
                <w:b/>
                <w:i/>
                <w:lang w:val="hy-AM"/>
              </w:rPr>
              <w:lastRenderedPageBreak/>
              <w:t xml:space="preserve">հետագա տրամադրմամբ </w:t>
            </w:r>
            <w:r w:rsidRPr="00FE0123">
              <w:rPr>
                <w:rFonts w:ascii="GHEA Grapalat" w:hAnsi="GHEA Grapalat" w:cs="Cambria Math"/>
                <w:b/>
                <w:i/>
                <w:u w:val="single"/>
                <w:lang w:val="hy-AM"/>
              </w:rPr>
              <w:t>պայմանավորված չլինելու</w:t>
            </w:r>
            <w:r w:rsidRPr="00FE0123">
              <w:rPr>
                <w:rFonts w:ascii="GHEA Grapalat" w:hAnsi="GHEA Grapalat" w:cs="Cambria Math"/>
                <w:b/>
                <w:i/>
                <w:lang w:val="hy-AM"/>
              </w:rPr>
              <w:t xml:space="preserve"> </w:t>
            </w:r>
            <w:r w:rsidRPr="00FE0123">
              <w:rPr>
                <w:rFonts w:ascii="GHEA Grapalat" w:hAnsi="GHEA Grapalat" w:cs="Cambria Math"/>
                <w:lang w:val="hy-AM"/>
              </w:rPr>
              <w:t xml:space="preserve">հանգամանքը՝ նկատի ունենալով, որ միջանկյալ շահագործման թույլտվությունը կարգավորում է </w:t>
            </w:r>
            <w:r w:rsidRPr="00FE0123">
              <w:rPr>
                <w:rFonts w:ascii="GHEA Grapalat" w:hAnsi="GHEA Grapalat" w:cs="Cambria Math"/>
                <w:b/>
                <w:i/>
                <w:u w:val="single"/>
                <w:lang w:val="hy-AM"/>
              </w:rPr>
              <w:t>առանձին շինարարական օբյեկտի ժամանակավոր շահագործումը՝ մինչև ամբողջ համալիրի շահագործման փաստագրումը:</w:t>
            </w:r>
          </w:p>
          <w:p w:rsidR="00E248AA" w:rsidRPr="00FE0123" w:rsidRDefault="00E248AA" w:rsidP="007B1017">
            <w:pPr>
              <w:tabs>
                <w:tab w:val="left" w:pos="810"/>
              </w:tabs>
              <w:spacing w:after="0"/>
              <w:ind w:firstLine="720"/>
              <w:jc w:val="both"/>
              <w:rPr>
                <w:rFonts w:ascii="GHEA Grapalat" w:hAnsi="GHEA Grapalat"/>
                <w:b/>
                <w:i/>
                <w:u w:val="single"/>
                <w:lang w:val="hy-AM"/>
              </w:rPr>
            </w:pPr>
            <w:r w:rsidRPr="00FE0123">
              <w:rPr>
                <w:rFonts w:ascii="GHEA Grapalat" w:hAnsi="GHEA Grapalat" w:cs="Cambria Math"/>
                <w:lang w:val="hy-AM"/>
              </w:rPr>
              <w:t xml:space="preserve">Բացի այդ՝ Նախագծի 1-ին կետի 5-րդ ենթակետով նոր խմբագրությամբ շարադրվող 13-րդ կետում, </w:t>
            </w:r>
            <w:r w:rsidRPr="00FE0123">
              <w:rPr>
                <w:rFonts w:ascii="GHEA Grapalat" w:hAnsi="GHEA Grapalat"/>
                <w:lang w:val="hy-AM"/>
              </w:rPr>
              <w:t xml:space="preserve">ինչպես նաև </w:t>
            </w:r>
            <w:r w:rsidRPr="00FE0123">
              <w:rPr>
                <w:rFonts w:ascii="GHEA Grapalat" w:hAnsi="GHEA Grapalat" w:cs="Cambria Math"/>
                <w:lang w:val="hy-AM"/>
              </w:rPr>
              <w:t>Նախագծի 1-ին կետի 22-րդ ենթակետով նոր խմբագրությամբ լրացվող 157.5-րդ կետում</w:t>
            </w:r>
            <w:r w:rsidRPr="00FE0123">
              <w:rPr>
                <w:rFonts w:ascii="GHEA Grapalat" w:hAnsi="GHEA Grapalat" w:cs="Cambria Math"/>
                <w:b/>
                <w:lang w:val="hy-AM"/>
              </w:rPr>
              <w:t xml:space="preserve"> </w:t>
            </w:r>
            <w:r w:rsidRPr="00FE0123">
              <w:rPr>
                <w:rFonts w:ascii="GHEA Grapalat" w:hAnsi="GHEA Grapalat" w:cs="Cambria Math"/>
                <w:lang w:val="hy-AM"/>
              </w:rPr>
              <w:t xml:space="preserve">համապատասխանաբար սահմանվել է, որ </w:t>
            </w:r>
            <w:r w:rsidRPr="00FE0123">
              <w:rPr>
                <w:rFonts w:ascii="GHEA Grapalat" w:hAnsi="GHEA Grapalat"/>
                <w:b/>
                <w:i/>
                <w:u w:val="single"/>
                <w:lang w:val="hy-AM"/>
              </w:rPr>
              <w:t xml:space="preserve">փուլային ավարտական ակտը և միջանկյալ շահագործման թույլտվությունը չեն փոխարինում համալիրի ամբողջական շահագործման փաստագրման պահանջին, </w:t>
            </w:r>
            <w:r w:rsidRPr="00FE0123">
              <w:rPr>
                <w:rFonts w:ascii="GHEA Grapalat" w:hAnsi="GHEA Grapalat" w:cs="Cambria Math"/>
                <w:b/>
                <w:i/>
                <w:u w:val="single"/>
                <w:lang w:val="hy-AM"/>
              </w:rPr>
              <w:t>ինչպես նաև մ</w:t>
            </w:r>
            <w:r w:rsidRPr="00FE0123">
              <w:rPr>
                <w:rFonts w:ascii="GHEA Grapalat" w:hAnsi="GHEA Grapalat"/>
                <w:b/>
                <w:i/>
                <w:u w:val="single"/>
                <w:lang w:val="hy-AM"/>
              </w:rPr>
              <w:t>իջանկյալ շահագործման թույլտվությունը չի վերացնում և չի փոխարինում բազմամասնաշենք քաղաքաշինական համալիրի ամբողջական շահագործման փաստագրման պահանջը։</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t xml:space="preserve">Հարկ է նկատի ունենալ նաև, որ Նախագծի շրջանակներում լրացուցիչ հստակեցման անհրաժեշտություն ունեն նաև </w:t>
            </w:r>
            <w:r w:rsidRPr="00FE0123">
              <w:rPr>
                <w:rFonts w:ascii="GHEA Grapalat" w:hAnsi="GHEA Grapalat" w:cs="Cambria Math"/>
                <w:lang w:val="hy-AM"/>
              </w:rPr>
              <w:t>միջանկյալ շահագործման թույլտվությամբ սահմանված</w:t>
            </w:r>
            <w:r w:rsidRPr="00FE0123">
              <w:rPr>
                <w:rFonts w:ascii="GHEA Grapalat" w:hAnsi="GHEA Grapalat" w:cs="Cambria Math"/>
                <w:i/>
                <w:lang w:val="hy-AM"/>
              </w:rPr>
              <w:t xml:space="preserve"> </w:t>
            </w:r>
            <w:r w:rsidRPr="00FE0123">
              <w:rPr>
                <w:rFonts w:ascii="GHEA Grapalat" w:hAnsi="GHEA Grapalat" w:cs="Cambria Math"/>
                <w:b/>
                <w:i/>
                <w:u w:val="single"/>
                <w:lang w:val="hy-AM"/>
              </w:rPr>
              <w:t>նվազագույն պահանջները</w:t>
            </w:r>
            <w:r w:rsidRPr="00FE0123">
              <w:rPr>
                <w:rFonts w:ascii="GHEA Grapalat" w:hAnsi="GHEA Grapalat" w:cs="Cambria Math"/>
                <w:lang w:val="hy-AM"/>
              </w:rPr>
              <w:t xml:space="preserve">, և, եթե, վերջիններս հանդիսանում են Նախագծի 1-ին կետի 23-րդ ենթակետով </w:t>
            </w:r>
            <w:r w:rsidRPr="00FE0123">
              <w:rPr>
                <w:rFonts w:ascii="GHEA Grapalat" w:hAnsi="GHEA Grapalat"/>
                <w:lang w:val="hy-AM"/>
              </w:rPr>
              <w:t>նոր լրացվող 157.1 կետով</w:t>
            </w:r>
            <w:r w:rsidRPr="00FE0123">
              <w:rPr>
                <w:rFonts w:ascii="GHEA Grapalat" w:hAnsi="GHEA Grapalat" w:cs="Cambria Math"/>
                <w:b/>
                <w:i/>
                <w:u w:val="single"/>
                <w:lang w:val="hy-AM"/>
              </w:rPr>
              <w:t xml:space="preserve"> </w:t>
            </w:r>
            <w:r w:rsidRPr="00FE0123">
              <w:rPr>
                <w:rFonts w:ascii="GHEA Grapalat" w:hAnsi="GHEA Grapalat" w:cs="Cambria Math"/>
                <w:lang w:val="hy-AM"/>
              </w:rPr>
              <w:t xml:space="preserve">թվարկվող </w:t>
            </w:r>
            <w:r w:rsidRPr="00FE0123">
              <w:rPr>
                <w:rFonts w:ascii="GHEA Grapalat" w:hAnsi="GHEA Grapalat" w:cs="Cambria Math"/>
                <w:b/>
                <w:i/>
                <w:u w:val="single"/>
                <w:lang w:val="hy-AM"/>
              </w:rPr>
              <w:t>նախապայմանները,</w:t>
            </w:r>
            <w:r w:rsidRPr="00FE0123">
              <w:rPr>
                <w:rFonts w:ascii="GHEA Grapalat" w:hAnsi="GHEA Grapalat" w:cs="Cambria Math"/>
                <w:lang w:val="hy-AM"/>
              </w:rPr>
              <w:t xml:space="preserve"> ապա՝ առաջարկում ենք կիրառել միօրինակ ձևակերպումներ՝ տարընկալումից խուսափելու նպատակով:</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sidRPr="00AD4650">
              <w:rPr>
                <w:rFonts w:ascii="GHEA Grapalat" w:hAnsi="GHEA Grapalat"/>
                <w:lang w:val="hy-AM"/>
              </w:rPr>
              <w:lastRenderedPageBreak/>
              <w:t xml:space="preserve">Ընդունվել է </w:t>
            </w:r>
          </w:p>
          <w:p w:rsidR="00E248AA" w:rsidRDefault="00E248AA" w:rsidP="007B1017">
            <w:pPr>
              <w:jc w:val="center"/>
              <w:rPr>
                <w:rFonts w:ascii="GHEA Grapalat" w:hAnsi="GHEA Grapalat"/>
                <w:lang w:val="hy-AM"/>
              </w:rPr>
            </w:pPr>
            <w:r w:rsidRPr="00AD4650">
              <w:rPr>
                <w:rFonts w:ascii="GHEA Grapalat" w:hAnsi="GHEA Grapalat"/>
                <w:lang w:val="hy-AM"/>
              </w:rPr>
              <w:br/>
              <w:t xml:space="preserve">Դիտարկման առնչությամբ, հաշվի առնելով դիտարկման առնչությամբ լրացուցիչ հստակեցման </w:t>
            </w:r>
            <w:r w:rsidRPr="00AD4650">
              <w:rPr>
                <w:rFonts w:ascii="GHEA Grapalat" w:hAnsi="GHEA Grapalat"/>
                <w:lang w:val="hy-AM"/>
              </w:rPr>
              <w:lastRenderedPageBreak/>
              <w:t xml:space="preserve">անհրաժեշտությունը, </w:t>
            </w:r>
            <w:r>
              <w:rPr>
                <w:rFonts w:ascii="GHEA Grapalat" w:hAnsi="GHEA Grapalat"/>
                <w:lang w:val="hy-AM"/>
              </w:rPr>
              <w:t>հայտնում ենք</w:t>
            </w:r>
            <w:r w:rsidRPr="00AD4650">
              <w:rPr>
                <w:rFonts w:ascii="GHEA Grapalat" w:hAnsi="GHEA Grapalat"/>
                <w:lang w:val="hy-AM"/>
              </w:rPr>
              <w:t>, որ 157-րդ կետը նախագծում կատարում է համակարգող նորմի գործառույթ և սահմանում է ընդհանուր կարգավորման շրջանակը, մինչդեռ փուլային շահագործման նախապայմանները, փաստաթղթային հիմքերը, վարչական ակտի բովանդակությունը և հետագա շարունակականության պայմանները բացահայտվում են 157.1–157.7 կետերով։ Հետևաբար 157-րդ կետի պահպանումը պայմանավորված է նրանով, որ այն ինքնուրույն կարգավորում է առանձին ակտերի և հատուկ փուլային ռեժիմի միջև նորմատիվ կապը։</w:t>
            </w:r>
            <w:r>
              <w:rPr>
                <w:rFonts w:ascii="GHEA Grapalat" w:hAnsi="GHEA Grapalat"/>
                <w:lang w:val="hy-AM"/>
              </w:rPr>
              <w:t xml:space="preserve"> </w:t>
            </w:r>
          </w:p>
          <w:p w:rsidR="00E248AA" w:rsidRPr="00FE0123" w:rsidRDefault="00E248AA" w:rsidP="007B1017">
            <w:pPr>
              <w:jc w:val="center"/>
              <w:rPr>
                <w:rFonts w:ascii="GHEA Grapalat" w:hAnsi="GHEA Grapalat"/>
                <w:lang w:val="hy-AM"/>
              </w:rPr>
            </w:pPr>
            <w:r>
              <w:rPr>
                <w:rFonts w:ascii="GHEA Grapalat" w:hAnsi="GHEA Grapalat"/>
                <w:lang w:val="hy-AM"/>
              </w:rPr>
              <w:t xml:space="preserve">Հավելյալ հայտնում ենք, որ դիտարկման արդյունքում կատարվել է լրացուցիչ լրամշակում, որի արդյունքում հստակեցվել է, որ փուլային ավարտական ակտն ինքնուրույն քաղքաշինական փաստաթուղթ է, իսկ միջանկյալ շահագործման թույլտվությունը՝ շահագործման հանձնվող՝ բազմամասնաշենք քաղաքաշինական համալիրի առանձին օբյեկտի մասով վերջնական է, սակայն ամբողջ </w:t>
            </w:r>
            <w:r>
              <w:rPr>
                <w:rFonts w:ascii="GHEA Grapalat" w:hAnsi="GHEA Grapalat"/>
                <w:lang w:val="hy-AM"/>
              </w:rPr>
              <w:lastRenderedPageBreak/>
              <w:t>համալիրի մասով միջանկյալ է, քանի որ համալիրը միասնական օրգանական հանգույց է, որը՝ որքան էլ հնարավոր լինի շահագործել մասերով, ենթադրվում է վերջնական արդյունքում դիտարկել միասնական։</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tabs>
                <w:tab w:val="left" w:pos="810"/>
              </w:tabs>
              <w:spacing w:after="0"/>
              <w:ind w:firstLine="630"/>
              <w:jc w:val="both"/>
              <w:rPr>
                <w:rFonts w:ascii="GHEA Grapalat" w:hAnsi="GHEA Grapalat"/>
                <w:lang w:val="hy-AM"/>
              </w:rPr>
            </w:pPr>
            <w:r w:rsidRPr="00FE0123">
              <w:rPr>
                <w:rFonts w:ascii="GHEA Grapalat" w:hAnsi="GHEA Grapalat"/>
                <w:b/>
                <w:lang w:val="hy-AM"/>
              </w:rPr>
              <w:lastRenderedPageBreak/>
              <w:t>16)</w:t>
            </w:r>
            <w:r w:rsidRPr="00FE0123">
              <w:rPr>
                <w:rFonts w:ascii="GHEA Grapalat" w:hAnsi="GHEA Grapalat"/>
                <w:lang w:val="hy-AM"/>
              </w:rPr>
              <w:t xml:space="preserve"> 23-րդ ենթակետով նոր լրացվող 157.1 կետով թվարկվում են փուլային ավարտական ակտի և միջանկյալ շահագործման թույլտվության ձևակերպման նախապայմանները:</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t>Այս առումով առաջարկում ենք Նախագծում հստակեցնել նաև փուլային ավարտական ակտի և միջանկյալ շահագործման թույլտվության չձևակերպվելու դեպքերը:</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sidRPr="00997D92">
              <w:rPr>
                <w:rFonts w:ascii="GHEA Grapalat" w:hAnsi="GHEA Grapalat"/>
                <w:lang w:val="hy-AM"/>
              </w:rPr>
              <w:t>Ընդունվել է մասնակի</w:t>
            </w:r>
          </w:p>
          <w:p w:rsidR="00E248AA" w:rsidRPr="00997D92" w:rsidRDefault="00E248AA" w:rsidP="007B1017">
            <w:pPr>
              <w:jc w:val="center"/>
              <w:rPr>
                <w:rFonts w:ascii="GHEA Grapalat" w:hAnsi="GHEA Grapalat"/>
                <w:lang w:val="hy-AM"/>
              </w:rPr>
            </w:pPr>
            <w:r w:rsidRPr="00997D92">
              <w:rPr>
                <w:rFonts w:ascii="GHEA Grapalat" w:hAnsi="GHEA Grapalat"/>
                <w:lang w:val="hy-AM"/>
              </w:rPr>
              <w:br/>
              <w:t xml:space="preserve">Դիտարկման </w:t>
            </w:r>
            <w:r>
              <w:rPr>
                <w:rFonts w:ascii="GHEA Grapalat" w:hAnsi="GHEA Grapalat"/>
                <w:lang w:val="hy-AM"/>
              </w:rPr>
              <w:t>հայտնում ենք</w:t>
            </w:r>
            <w:r w:rsidRPr="00997D92">
              <w:rPr>
                <w:rFonts w:ascii="GHEA Grapalat" w:hAnsi="GHEA Grapalat"/>
                <w:lang w:val="hy-AM"/>
              </w:rPr>
              <w:t xml:space="preserve">, որ 157.1 կետը նպատակ չունի սպառիչ թվարկել բոլոր այն դեպքերը, երբ փուլային ավարտական ակտը և միջանկյալ շահագործման թույլտվությունը չեն կարող ձևակերպվել։ Այդպիսի բացասական պայմանները բացահայտվում են նախագծի համակարգային կառուցվածքի մեջ՝ 157-րդ կետի, 157.4-րդ կետի, ինչպես նաև 172-րդ բլոկի փոխկապակցված </w:t>
            </w:r>
            <w:r w:rsidRPr="00997D92">
              <w:rPr>
                <w:rFonts w:ascii="GHEA Grapalat" w:hAnsi="GHEA Grapalat"/>
                <w:lang w:val="hy-AM"/>
              </w:rPr>
              <w:lastRenderedPageBreak/>
              <w:t>կիրառությամբ։ Հետևաբար 157.1 կետի նպատակը ոչ թե արգելող դեպքերի առանձին և ամբողջական թվարկումն է, այլ ձևակերպման համար անհրաժեշտ դրական նախապայմանների նորմատիվ ամրագրումը, որոնց բացակայության դեպքում համապատասխան վարչական ակտը չի կարող ձևակերպվել։</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tabs>
                <w:tab w:val="left" w:pos="810"/>
              </w:tabs>
              <w:spacing w:after="0"/>
              <w:ind w:firstLine="630"/>
              <w:jc w:val="both"/>
              <w:rPr>
                <w:rFonts w:ascii="GHEA Grapalat" w:hAnsi="GHEA Grapalat"/>
                <w:i/>
                <w:lang w:val="hy-AM"/>
              </w:rPr>
            </w:pPr>
            <w:r w:rsidRPr="00FE0123">
              <w:rPr>
                <w:rFonts w:ascii="GHEA Grapalat" w:hAnsi="GHEA Grapalat"/>
                <w:b/>
                <w:lang w:val="hy-AM"/>
              </w:rPr>
              <w:lastRenderedPageBreak/>
              <w:t>17)</w:t>
            </w:r>
            <w:r w:rsidRPr="00FE0123">
              <w:rPr>
                <w:rFonts w:ascii="GHEA Grapalat" w:hAnsi="GHEA Grapalat"/>
                <w:lang w:val="hy-AM"/>
              </w:rPr>
              <w:t xml:space="preserve"> 23-րդ ենթակետով նոր լրացվող 157.1 կետի 5-րդ ենթակետի համաձայն՝ </w:t>
            </w:r>
            <w:r w:rsidRPr="00FE0123">
              <w:rPr>
                <w:rFonts w:ascii="GHEA Grapalat" w:hAnsi="GHEA Grapalat" w:cs="Cambria Math"/>
                <w:i/>
                <w:lang w:val="hy-AM"/>
              </w:rPr>
              <w:t>փուլային ավարտական ակտը և միջանկյալ շահագործման թույլտվությունը կարող են ձևակերպվել, եթե</w:t>
            </w:r>
            <w:r w:rsidRPr="00FE0123">
              <w:rPr>
                <w:rFonts w:ascii="GHEA Grapalat" w:hAnsi="GHEA Grapalat"/>
                <w:i/>
                <w:lang w:val="hy-AM"/>
              </w:rPr>
              <w:t xml:space="preserve"> հեղինակային հսկողություն իրականացնող անձի կողմից կազմված և կառուցապատողի կողմից ներկայացված է հողամասի սահմաններում պայմանական սահմանազատման սխեմա:</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t>Այս առումով առաջարկում ենք հստակեցնել հեղինակային հսկողություն իրականացնող անձի կողմից հողամասի սահմաններում պայմանական սահմանազատման սխեմայի կազմման և կառուցապատողին ներկայացման փուլերը և ժամկետները:</w:t>
            </w:r>
          </w:p>
        </w:tc>
        <w:tc>
          <w:tcPr>
            <w:tcW w:w="3896" w:type="dxa"/>
            <w:tcBorders>
              <w:top w:val="outset" w:sz="6" w:space="0" w:color="auto"/>
              <w:left w:val="outset" w:sz="6" w:space="0" w:color="auto"/>
              <w:bottom w:val="outset" w:sz="6" w:space="0" w:color="auto"/>
              <w:right w:val="nil"/>
            </w:tcBorders>
          </w:tcPr>
          <w:p w:rsidR="00E248AA" w:rsidRPr="00997D92" w:rsidRDefault="00E248AA" w:rsidP="007B1017">
            <w:pPr>
              <w:jc w:val="center"/>
              <w:rPr>
                <w:rFonts w:ascii="GHEA Grapalat" w:hAnsi="GHEA Grapalat"/>
                <w:lang w:val="hy-AM"/>
              </w:rPr>
            </w:pPr>
            <w:r w:rsidRPr="00997D92">
              <w:rPr>
                <w:rFonts w:ascii="GHEA Grapalat" w:hAnsi="GHEA Grapalat"/>
                <w:lang w:val="hy-AM"/>
              </w:rPr>
              <w:t xml:space="preserve">Ընդունվել է </w:t>
            </w:r>
          </w:p>
          <w:p w:rsidR="00E248AA" w:rsidRPr="00997D92" w:rsidRDefault="00E248AA" w:rsidP="007B1017">
            <w:pPr>
              <w:jc w:val="center"/>
              <w:rPr>
                <w:rFonts w:ascii="GHEA Grapalat" w:hAnsi="GHEA Grapalat"/>
                <w:lang w:val="hy-AM"/>
              </w:rPr>
            </w:pPr>
            <w:r w:rsidRPr="00997D92">
              <w:rPr>
                <w:rFonts w:ascii="GHEA Grapalat" w:hAnsi="GHEA Grapalat"/>
                <w:lang w:val="hy-AM"/>
              </w:rPr>
              <w:br/>
              <w:t xml:space="preserve">Դիտարկման առնչությամբ, հաշվի առնելով լրացուցիչ պարզաբանման անհրաժեշտությունը, հայտնում ենք, որ նշված սխեման նախագծում դիտարկվում է ոչ թե որպես առանձին ինքնաբավ փաստաթուղթ, այլ որպես փուլային շահագործման վարչարարության շղթայի մաս, որը ներկայացվում է կառուցապատողի կողմից՝ հեղինակային հսկողություն իրականացնող անձի կողմից կազմված նյութերի հիման վրա և հետագայում հաշվառվում է 157.3 և 157.4 կետերով նախատեսված ընթացակարգերում։ Հետևաբար դրա ժամկետային և ընթացակարգային </w:t>
            </w:r>
            <w:r w:rsidRPr="00997D92">
              <w:rPr>
                <w:rFonts w:ascii="GHEA Grapalat" w:hAnsi="GHEA Grapalat"/>
                <w:lang w:val="hy-AM"/>
              </w:rPr>
              <w:lastRenderedPageBreak/>
              <w:t>կապը բացահայտվում է ոչ թե միայն 157.1 կետի ներսում, այլ ամբողջ 157.1–157.4 կարգավորումների համակցությամբ։</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tabs>
                <w:tab w:val="left" w:pos="810"/>
              </w:tabs>
              <w:spacing w:after="0"/>
              <w:ind w:firstLine="630"/>
              <w:jc w:val="both"/>
              <w:rPr>
                <w:rFonts w:ascii="GHEA Grapalat" w:hAnsi="GHEA Grapalat"/>
                <w:lang w:val="hy-AM"/>
              </w:rPr>
            </w:pPr>
            <w:r w:rsidRPr="00FE0123">
              <w:rPr>
                <w:rFonts w:ascii="GHEA Grapalat" w:hAnsi="GHEA Grapalat"/>
                <w:b/>
                <w:lang w:val="hy-AM"/>
              </w:rPr>
              <w:lastRenderedPageBreak/>
              <w:t>18)</w:t>
            </w:r>
            <w:r w:rsidRPr="00FE0123">
              <w:rPr>
                <w:rFonts w:ascii="GHEA Grapalat" w:hAnsi="GHEA Grapalat"/>
                <w:lang w:val="hy-AM"/>
              </w:rPr>
              <w:t xml:space="preserve"> 23-րդ ենթակետով նոր լրացվող 157.3-րդ կետի 3-րդ և 4-րդ ենթակետերի համաձայն՝ փուլային ավարտական ակտի և միջանկյալ շահագործման թույլտվության ձևակերպման համար, կառուցապատողը, իրավասու մարմնին ներկայացվող դիմումին կցում է նաև </w:t>
            </w:r>
            <w:r w:rsidRPr="00FE0123">
              <w:rPr>
                <w:rFonts w:ascii="GHEA Grapalat" w:hAnsi="GHEA Grapalat"/>
                <w:b/>
                <w:lang w:val="hy-AM"/>
              </w:rPr>
              <w:t xml:space="preserve">ինժեներական համակարգերի փորձարկումների արձանագրությունները՝ </w:t>
            </w:r>
            <w:r w:rsidRPr="00FE0123">
              <w:rPr>
                <w:rFonts w:ascii="GHEA Grapalat" w:hAnsi="GHEA Grapalat"/>
                <w:lang w:val="hy-AM"/>
              </w:rPr>
              <w:t>ըստ նախագծի</w:t>
            </w:r>
            <w:r w:rsidRPr="00FE0123">
              <w:rPr>
                <w:rFonts w:ascii="GHEA Grapalat" w:hAnsi="GHEA Grapalat"/>
                <w:b/>
                <w:lang w:val="hy-AM"/>
              </w:rPr>
              <w:t xml:space="preserve"> </w:t>
            </w:r>
            <w:r w:rsidRPr="00FE0123">
              <w:rPr>
                <w:rFonts w:ascii="GHEA Grapalat" w:hAnsi="GHEA Grapalat"/>
                <w:lang w:val="hy-AM"/>
              </w:rPr>
              <w:t>և հեղինակային հսկողություն իրականացնող անձի կողմից կազմված շահագործման ուրվագիծը:</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t>Այս առումով հայտնում ենք, որ Նախագծի շրջանակներում հստակեցման անհրաժեշտություն ունի ինժեներական համակարգերի փորձարկումների արձանագրությունների վերաբերյալ, ինչպես նաև շահագործման ուրվագծի վերաբերյալ դրույթը՝ նկատի ունենալով, որ թե գործող որոշմամբ, թե Նախագծում ինժեներական համակարգերի փորձարկումների արձանագրությունների և շահագործման ուրվագծի վերաբերյալ հասկացություններ սահմանված չեն:</w:t>
            </w:r>
          </w:p>
        </w:tc>
        <w:tc>
          <w:tcPr>
            <w:tcW w:w="3896" w:type="dxa"/>
            <w:tcBorders>
              <w:top w:val="outset" w:sz="6" w:space="0" w:color="auto"/>
              <w:left w:val="outset" w:sz="6" w:space="0" w:color="auto"/>
              <w:bottom w:val="outset" w:sz="6" w:space="0" w:color="auto"/>
              <w:right w:val="nil"/>
            </w:tcBorders>
          </w:tcPr>
          <w:p w:rsidR="00E248AA" w:rsidRPr="00997D92" w:rsidRDefault="00E248AA" w:rsidP="007B1017">
            <w:pPr>
              <w:spacing w:after="0"/>
              <w:jc w:val="center"/>
              <w:rPr>
                <w:rFonts w:ascii="GHEA Grapalat" w:hAnsi="GHEA Grapalat"/>
                <w:lang w:val="hy-AM"/>
              </w:rPr>
            </w:pPr>
            <w:r w:rsidRPr="00997D92">
              <w:rPr>
                <w:rFonts w:ascii="GHEA Grapalat" w:hAnsi="GHEA Grapalat" w:cs="Sylfaen"/>
                <w:lang w:val="hy-AM"/>
              </w:rPr>
              <w:t>Ընդունվել</w:t>
            </w:r>
            <w:r w:rsidRPr="00997D92">
              <w:rPr>
                <w:rFonts w:ascii="GHEA Grapalat" w:hAnsi="GHEA Grapalat"/>
                <w:lang w:val="hy-AM"/>
              </w:rPr>
              <w:t xml:space="preserve"> </w:t>
            </w:r>
            <w:r w:rsidRPr="00997D92">
              <w:rPr>
                <w:rFonts w:ascii="GHEA Grapalat" w:hAnsi="GHEA Grapalat" w:cs="Sylfaen"/>
                <w:lang w:val="hy-AM"/>
              </w:rPr>
              <w:t>է</w:t>
            </w:r>
            <w:r w:rsidRPr="00997D92">
              <w:rPr>
                <w:rFonts w:ascii="GHEA Grapalat" w:hAnsi="GHEA Grapalat"/>
                <w:lang w:val="hy-AM"/>
              </w:rPr>
              <w:t xml:space="preserve"> </w:t>
            </w:r>
          </w:p>
          <w:p w:rsidR="00E248AA" w:rsidRPr="00997D92" w:rsidRDefault="00E248AA" w:rsidP="007B1017">
            <w:pPr>
              <w:spacing w:after="0"/>
              <w:jc w:val="center"/>
              <w:rPr>
                <w:rFonts w:ascii="GHEA Grapalat" w:hAnsi="GHEA Grapalat"/>
                <w:lang w:val="hy-AM"/>
              </w:rPr>
            </w:pPr>
          </w:p>
          <w:p w:rsidR="00E248AA" w:rsidRPr="00997D92" w:rsidRDefault="00E248AA" w:rsidP="007B1017">
            <w:pPr>
              <w:spacing w:after="0"/>
              <w:jc w:val="center"/>
              <w:rPr>
                <w:rFonts w:ascii="GHEA Grapalat" w:hAnsi="GHEA Grapalat"/>
                <w:lang w:val="hy-AM"/>
              </w:rPr>
            </w:pPr>
            <w:r>
              <w:rPr>
                <w:rFonts w:ascii="GHEA Grapalat" w:hAnsi="GHEA Grapalat" w:cs="Sylfaen"/>
                <w:lang w:val="hy-AM"/>
              </w:rPr>
              <w:t>Նախագծում կատարվել է համապատասխան լրամշակում, որվ եզրույթը սահմանվել է «</w:t>
            </w:r>
            <w:r w:rsidRPr="00997D92">
              <w:rPr>
                <w:rFonts w:ascii="GHEA Grapalat" w:hAnsi="GHEA Grapalat" w:cs="Sylfaen"/>
                <w:lang w:val="hy-AM"/>
              </w:rPr>
              <w:t>3)</w:t>
            </w:r>
            <w:r w:rsidRPr="00997D92">
              <w:rPr>
                <w:rFonts w:ascii="GHEA Grapalat" w:hAnsi="GHEA Grapalat" w:cs="Sylfaen"/>
                <w:lang w:val="hy-AM"/>
              </w:rPr>
              <w:tab/>
              <w:t>ինժեներական համակարգերի փորձարկումների արդյունքներն ամրագրող փաստաթղթերը</w:t>
            </w:r>
            <w:r>
              <w:rPr>
                <w:rFonts w:ascii="GHEA Grapalat" w:hAnsi="GHEA Grapalat" w:cs="Sylfaen"/>
                <w:lang w:val="hy-AM"/>
              </w:rPr>
              <w:t>»։ Հարկ ենք համարում լրացուցիչ նշել, որ Ոչոշման հետագա բարելավումների շրջանակներում քննարվող եզրույթը նախատեսվում է լրացուցիչ հստակեցումների ենթարկել։</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810"/>
              </w:tabs>
              <w:spacing w:after="0"/>
              <w:ind w:right="46" w:firstLine="567"/>
              <w:jc w:val="both"/>
              <w:rPr>
                <w:rFonts w:ascii="GHEA Grapalat" w:hAnsi="GHEA Grapalat"/>
                <w:i/>
                <w:lang w:val="hy-AM"/>
              </w:rPr>
            </w:pPr>
            <w:r w:rsidRPr="00FE0123">
              <w:rPr>
                <w:rFonts w:ascii="GHEA Grapalat" w:hAnsi="GHEA Grapalat" w:cs="Cambria Math"/>
                <w:b/>
                <w:lang w:val="hy-AM"/>
              </w:rPr>
              <w:t>19)</w:t>
            </w:r>
            <w:r w:rsidRPr="00FE0123">
              <w:rPr>
                <w:rFonts w:ascii="GHEA Grapalat" w:hAnsi="GHEA Grapalat" w:cs="Cambria Math"/>
                <w:lang w:val="hy-AM"/>
              </w:rPr>
              <w:t xml:space="preserve"> </w:t>
            </w:r>
            <w:r w:rsidRPr="00FE0123">
              <w:rPr>
                <w:rFonts w:ascii="GHEA Grapalat" w:hAnsi="GHEA Grapalat"/>
                <w:lang w:val="hy-AM"/>
              </w:rPr>
              <w:t xml:space="preserve">23-րդ ենթակետով նոր լրացվող 157.5-րդ կետի 2-րդ պարբերության համաձայն՝ </w:t>
            </w:r>
            <w:r w:rsidRPr="00FE0123">
              <w:rPr>
                <w:rFonts w:ascii="GHEA Grapalat" w:hAnsi="GHEA Grapalat"/>
                <w:i/>
                <w:lang w:val="hy-AM"/>
              </w:rPr>
              <w:t>եթե նշված քաղաքաշինական թույլտվությամբ սահմանված գործողության ժամկետը լրանալու պայմաններում բազմամասնաշենք քաղաքաշինական համալիրի ամբողջական շահագործման թույլտվությունը չի տրամադրվում, ապա միջանկյալ շահագործման թույլտվությունը շարունակում է ուժի մեջ մնալ՝ պայմանով, որ միաժամանակ պահպանվում են սույն հավելվածով, միջանկյալ շահագործման թույլտվությամբ, ինչպես նաև հեղինակային հսկողություն իրականացնող անձի կողմից կազմված պայմանական սահմանազատման սխեմայով, շահագործման ուրվագծով և անվտանգության միջոցառումների գծագրերով սահմանված նվազագույն պահանջները, այդ թվում՝</w:t>
            </w:r>
          </w:p>
          <w:p w:rsidR="00E248AA" w:rsidRPr="00FE0123" w:rsidRDefault="00E248AA" w:rsidP="007B1017">
            <w:pPr>
              <w:pStyle w:val="ListParagraph"/>
              <w:numPr>
                <w:ilvl w:val="0"/>
                <w:numId w:val="46"/>
              </w:numPr>
              <w:shd w:val="clear" w:color="auto" w:fill="FFFFFF"/>
              <w:tabs>
                <w:tab w:val="left" w:pos="810"/>
              </w:tabs>
              <w:spacing w:before="0" w:after="0"/>
              <w:ind w:left="0" w:right="46" w:firstLine="567"/>
              <w:jc w:val="both"/>
              <w:rPr>
                <w:rFonts w:ascii="GHEA Grapalat" w:eastAsia="Times New Roman" w:hAnsi="GHEA Grapalat"/>
                <w:i/>
                <w:sz w:val="22"/>
                <w:szCs w:val="22"/>
                <w:lang w:val="hy-AM"/>
              </w:rPr>
            </w:pPr>
            <w:r w:rsidRPr="00FE0123">
              <w:rPr>
                <w:rFonts w:ascii="GHEA Grapalat" w:eastAsia="Times New Roman" w:hAnsi="GHEA Grapalat"/>
                <w:i/>
                <w:sz w:val="22"/>
                <w:szCs w:val="22"/>
                <w:lang w:val="hy-AM"/>
              </w:rPr>
              <w:t>մարդու կյանքի և առողջության, հրդեհային և տեխնիկական անվտանգության, ինչպես նաև գույքի պաշտպանության պարտադիր պահանջների ապահովումը.</w:t>
            </w:r>
          </w:p>
          <w:p w:rsidR="00E248AA" w:rsidRPr="00FE0123" w:rsidRDefault="00E248AA" w:rsidP="007B1017">
            <w:pPr>
              <w:numPr>
                <w:ilvl w:val="0"/>
                <w:numId w:val="46"/>
              </w:numPr>
              <w:shd w:val="clear" w:color="auto" w:fill="FFFFFF"/>
              <w:tabs>
                <w:tab w:val="num" w:pos="720"/>
                <w:tab w:val="left" w:pos="810"/>
              </w:tabs>
              <w:spacing w:after="0"/>
              <w:ind w:left="0" w:right="46" w:firstLine="567"/>
              <w:jc w:val="both"/>
              <w:rPr>
                <w:rFonts w:ascii="GHEA Grapalat" w:hAnsi="GHEA Grapalat"/>
                <w:i/>
                <w:lang w:val="hy-AM"/>
              </w:rPr>
            </w:pPr>
            <w:r w:rsidRPr="00FE0123">
              <w:rPr>
                <w:rFonts w:ascii="GHEA Grapalat" w:hAnsi="GHEA Grapalat"/>
                <w:i/>
                <w:lang w:val="hy-AM"/>
              </w:rPr>
              <w:lastRenderedPageBreak/>
              <w:t>միջանկյալ շահագործման թույլտվությամբ պայմանական սահմանազատման սխեմայով սահմանված տարածքային ռեժիմի պահպանումը՝ շահագործվող մասի օգտագործողների համար անվտանգ մուտքերի և ելքերի, ինչպես նաև անվտանգ երթուղիների ապահովմամբ.</w:t>
            </w:r>
          </w:p>
          <w:p w:rsidR="00E248AA" w:rsidRPr="00FE0123" w:rsidRDefault="00E248AA" w:rsidP="007B1017">
            <w:pPr>
              <w:numPr>
                <w:ilvl w:val="0"/>
                <w:numId w:val="46"/>
              </w:numPr>
              <w:shd w:val="clear" w:color="auto" w:fill="FFFFFF"/>
              <w:tabs>
                <w:tab w:val="num" w:pos="720"/>
                <w:tab w:val="left" w:pos="810"/>
              </w:tabs>
              <w:spacing w:after="0"/>
              <w:ind w:left="0" w:right="46" w:firstLine="567"/>
              <w:jc w:val="both"/>
              <w:rPr>
                <w:rFonts w:ascii="GHEA Grapalat" w:hAnsi="GHEA Grapalat"/>
                <w:i/>
                <w:lang w:val="hy-AM"/>
              </w:rPr>
            </w:pPr>
            <w:r w:rsidRPr="00FE0123">
              <w:rPr>
                <w:rFonts w:ascii="GHEA Grapalat" w:hAnsi="GHEA Grapalat"/>
                <w:i/>
                <w:lang w:val="hy-AM"/>
              </w:rPr>
              <w:t>շահագործման հանձնված առանձին շինարարական օբյեկտը կամ դրա ինքնուրույն շահագործման ենթակա մասն սպասարկող ինժեներական համակարգերի անվտանգ շահագործումն ու սպասարկելիությունը՝ սույն հավելվածով պահանջվող կատարողական փաստաթղթերի և փորձարկումների արձանագրությունների հիման վրա,</w:t>
            </w:r>
          </w:p>
          <w:p w:rsidR="00E248AA" w:rsidRPr="00FE0123" w:rsidRDefault="00E248AA" w:rsidP="007B1017">
            <w:pPr>
              <w:numPr>
                <w:ilvl w:val="0"/>
                <w:numId w:val="46"/>
              </w:numPr>
              <w:shd w:val="clear" w:color="auto" w:fill="FFFFFF"/>
              <w:tabs>
                <w:tab w:val="num" w:pos="720"/>
                <w:tab w:val="left" w:pos="810"/>
              </w:tabs>
              <w:spacing w:after="0"/>
              <w:ind w:left="0" w:right="46" w:firstLine="567"/>
              <w:jc w:val="both"/>
              <w:rPr>
                <w:rFonts w:ascii="GHEA Grapalat" w:hAnsi="GHEA Grapalat"/>
                <w:i/>
                <w:lang w:val="hy-AM"/>
              </w:rPr>
            </w:pPr>
            <w:r w:rsidRPr="00FE0123">
              <w:rPr>
                <w:rFonts w:ascii="GHEA Grapalat" w:hAnsi="GHEA Grapalat"/>
                <w:i/>
                <w:lang w:val="hy-AM"/>
              </w:rPr>
              <w:t>միջանկյալ շահագործման թույլտվությամբ սահմանված անվտանգության և ռիսկերի նվազեցման միջոցառումների պահպանումը՝ միջանկյալ շահագործման թույլտվության ուժի մեջ լինելու ողջ ընթացքում:</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t>Այս առումով հայտնում ենք, որ լրացուցիչ պարզաբանման անհրաժեշտություն</w:t>
            </w:r>
            <w:r w:rsidRPr="00FE0123">
              <w:rPr>
                <w:rFonts w:ascii="GHEA Grapalat" w:hAnsi="GHEA Grapalat" w:cs="Arial"/>
                <w:color w:val="333333"/>
                <w:shd w:val="clear" w:color="auto" w:fill="FFFFFF"/>
                <w:lang w:val="hy-AM"/>
              </w:rPr>
              <w:t xml:space="preserve"> ունի </w:t>
            </w:r>
            <w:r w:rsidRPr="00FE0123">
              <w:rPr>
                <w:rFonts w:ascii="GHEA Grapalat" w:hAnsi="GHEA Grapalat"/>
                <w:lang w:val="hy-AM"/>
              </w:rPr>
              <w:t>Նախագծի 1-ին կետի 23-րդ ենթակետով նոր լրացվող 157.5 կետի 2-րդ պարբերությամբ սահմանված պահանջների պահպանման վերաբերյալ դրույթը՝ նկատի ունենալով, որ նշված պահանջները սահմանվում են նորմատիվատեխնիկական փաստաթղթերի շրջանակներում, մինչդեռ Նախագծի 1-ին կետի 5-րդ ենթակետով գործող որոշման N 1 հավելվածի 13-րդ կետի նոր  խմբագրությամբ շարադրման արդյունքում հանվում է ավարտված շինարարական օբյեկտի, ինչպես նաև ինժեներական ենթակառուցվածքի ցանցերին օբյեկտի միացումները և ինժեներական համակարգերի փորձարկումների արդյունքների՝ նորմատիվատեխնիկական փաստաթղթերի պահանջներին ու ստանդարտներին</w:t>
            </w:r>
            <w:r w:rsidRPr="00FE0123">
              <w:rPr>
                <w:rFonts w:ascii="Cambria" w:hAnsi="Cambria" w:cs="Cambria"/>
                <w:lang w:val="hy-AM"/>
              </w:rPr>
              <w:t> </w:t>
            </w:r>
            <w:r w:rsidRPr="00FE0123">
              <w:rPr>
                <w:rFonts w:ascii="GHEA Grapalat" w:hAnsi="GHEA Grapalat"/>
                <w:lang w:val="hy-AM"/>
              </w:rPr>
              <w:t xml:space="preserve"> համապատասխանության վերաբերյալ պահանջը:</w:t>
            </w:r>
          </w:p>
        </w:tc>
        <w:tc>
          <w:tcPr>
            <w:tcW w:w="3896" w:type="dxa"/>
            <w:tcBorders>
              <w:top w:val="outset" w:sz="6" w:space="0" w:color="auto"/>
              <w:left w:val="outset" w:sz="6" w:space="0" w:color="auto"/>
              <w:bottom w:val="outset" w:sz="6" w:space="0" w:color="auto"/>
              <w:right w:val="nil"/>
            </w:tcBorders>
          </w:tcPr>
          <w:p w:rsidR="00E248AA" w:rsidRPr="00997D92" w:rsidRDefault="00E248AA" w:rsidP="007B1017">
            <w:pPr>
              <w:spacing w:after="0"/>
              <w:jc w:val="center"/>
              <w:rPr>
                <w:rFonts w:ascii="GHEA Grapalat" w:hAnsi="GHEA Grapalat"/>
                <w:lang w:val="hy-AM"/>
              </w:rPr>
            </w:pPr>
            <w:r w:rsidRPr="00997D92">
              <w:rPr>
                <w:rFonts w:ascii="GHEA Grapalat" w:hAnsi="GHEA Grapalat"/>
                <w:lang w:val="hy-AM"/>
              </w:rPr>
              <w:lastRenderedPageBreak/>
              <w:t xml:space="preserve">Ընդունվել է </w:t>
            </w:r>
          </w:p>
          <w:p w:rsidR="00E248AA" w:rsidRPr="00FE0123" w:rsidRDefault="00E248AA" w:rsidP="007B1017">
            <w:pPr>
              <w:spacing w:after="0"/>
              <w:jc w:val="center"/>
              <w:rPr>
                <w:rFonts w:ascii="GHEA Grapalat" w:hAnsi="GHEA Grapalat"/>
                <w:lang w:val="hy-AM"/>
              </w:rPr>
            </w:pPr>
            <w:r w:rsidRPr="00997D92">
              <w:rPr>
                <w:rFonts w:ascii="GHEA Grapalat" w:hAnsi="GHEA Grapalat"/>
                <w:lang w:val="hy-AM"/>
              </w:rPr>
              <w:br/>
              <w:t xml:space="preserve">Դիտարկման առնչությամբ, հաշվի առնելով լրացուցիչ պարզաբանման անհրաժեշտությունը, հայտնում ենք, որ 157.5 կետի 2-րդ պարբերությունը չի սահմանում 157.1 կետով նախատեսված նախապայմաններից առանձին կամ դրանցից անկախ նոր ռեժիմ, այլ գործում է դրանց շարունակության տրամաբանությամբ՝ փուլային շահագործման ընթացքում </w:t>
            </w:r>
            <w:r w:rsidRPr="00997D92">
              <w:rPr>
                <w:rFonts w:ascii="GHEA Grapalat" w:hAnsi="GHEA Grapalat"/>
                <w:lang w:val="hy-AM"/>
              </w:rPr>
              <w:lastRenderedPageBreak/>
              <w:t>պահպանման ենթակա պարտադիր պայմանների մակարդակում։ Այսպիսով, 157.1 կետը սահմանում է ձևակերպման նախնական շեմը, իսկ 157.5 կետի 2-րդ պարբերությունը՝ այդ շեմի պահպանության շարունակական պահանջը շահագործման ընթացքում։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810"/>
              </w:tabs>
              <w:spacing w:after="0"/>
              <w:ind w:right="46" w:firstLine="720"/>
              <w:jc w:val="both"/>
              <w:rPr>
                <w:rFonts w:ascii="GHEA Grapalat" w:hAnsi="GHEA Grapalat"/>
                <w:b/>
                <w:i/>
                <w:lang w:val="hy-AM"/>
              </w:rPr>
            </w:pPr>
            <w:r w:rsidRPr="00FE0123">
              <w:rPr>
                <w:rFonts w:ascii="GHEA Grapalat" w:hAnsi="GHEA Grapalat" w:cs="Cambria Math"/>
                <w:b/>
                <w:lang w:val="hy-AM"/>
              </w:rPr>
              <w:lastRenderedPageBreak/>
              <w:t>20)</w:t>
            </w:r>
            <w:r w:rsidRPr="00FE0123">
              <w:rPr>
                <w:rFonts w:ascii="GHEA Grapalat" w:hAnsi="GHEA Grapalat" w:cs="Cambria Math"/>
                <w:lang w:val="hy-AM"/>
              </w:rPr>
              <w:t xml:space="preserve"> </w:t>
            </w:r>
            <w:r w:rsidRPr="00FE0123">
              <w:rPr>
                <w:rFonts w:ascii="GHEA Grapalat" w:hAnsi="GHEA Grapalat"/>
                <w:lang w:val="hy-AM"/>
              </w:rPr>
              <w:t xml:space="preserve">23-րդ ենթակետով նոր լրացվող 157.5-րդ կետով սահմանված է, որ </w:t>
            </w:r>
            <w:r w:rsidRPr="00FE0123">
              <w:rPr>
                <w:rFonts w:ascii="GHEA Grapalat" w:hAnsi="GHEA Grapalat"/>
                <w:i/>
                <w:lang w:val="hy-AM"/>
              </w:rPr>
              <w:t xml:space="preserve">իրավասու մարմինը 30-օրյա ժամկետում կայացնում է պայմանները ճշգրտելու կամ ճշգրտումը մերժելու մասին վարչական ակտ և նշված ժամկետը կարող է </w:t>
            </w:r>
            <w:r w:rsidRPr="00FE0123">
              <w:rPr>
                <w:rFonts w:ascii="GHEA Grapalat" w:hAnsi="GHEA Grapalat"/>
                <w:b/>
                <w:i/>
                <w:lang w:val="hy-AM"/>
              </w:rPr>
              <w:t>երկարաձգվել</w:t>
            </w:r>
            <w:r w:rsidRPr="00FE0123">
              <w:rPr>
                <w:rFonts w:ascii="GHEA Grapalat" w:hAnsi="GHEA Grapalat"/>
                <w:i/>
                <w:lang w:val="hy-AM"/>
              </w:rPr>
              <w:t xml:space="preserve"> իրավասու մարմնի պատճառաբանված որոշմամբ միայն մեկ անգամ ոչ ավել, քան </w:t>
            </w:r>
            <w:r w:rsidRPr="00FE0123">
              <w:rPr>
                <w:rFonts w:ascii="GHEA Grapalat" w:hAnsi="GHEA Grapalat"/>
                <w:b/>
                <w:i/>
                <w:lang w:val="hy-AM"/>
              </w:rPr>
              <w:t>60 օրով։</w:t>
            </w:r>
          </w:p>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lang w:val="hy-AM"/>
              </w:rPr>
              <w:t>Այս առումով հայտնում ենք, որ լրացուցիչ պարզաբանման անհրաժեշտություն ունի, ավելի քան՝ 60 օրով երկարաձգման վերաբերյալ դրույթը՝ նկատի ունենալով «Վարչարարության հիմունքների և վարչական վարույթի մասին» օրենքով սահմանված ժամկետային սահմանափակումները:</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Pr>
                <w:rFonts w:ascii="GHEA Grapalat" w:hAnsi="GHEA Grapalat"/>
                <w:lang w:val="hy-AM"/>
              </w:rPr>
              <w:t>Ընդունվել է</w:t>
            </w:r>
          </w:p>
          <w:p w:rsidR="00E248AA" w:rsidRPr="00997D92" w:rsidRDefault="00E248AA" w:rsidP="007B1017">
            <w:pPr>
              <w:jc w:val="center"/>
              <w:rPr>
                <w:rFonts w:ascii="GHEA Grapalat" w:hAnsi="GHEA Grapalat"/>
                <w:lang w:val="hy-AM"/>
              </w:rPr>
            </w:pPr>
            <w:r>
              <w:rPr>
                <w:rFonts w:ascii="GHEA Grapalat" w:hAnsi="GHEA Grapalat"/>
                <w:lang w:val="hy-AM"/>
              </w:rPr>
              <w:t xml:space="preserve">Նախագշում կատարվել է համապատասխան լրամշակում, որի արդյունքում վառչառառության լրացուցիչ ժամկետը սահմանվել է </w:t>
            </w:r>
            <w:r w:rsidRPr="00997D92">
              <w:rPr>
                <w:rFonts w:ascii="GHEA Grapalat" w:hAnsi="GHEA Grapalat"/>
                <w:lang w:val="hy-AM"/>
              </w:rPr>
              <w:t>3</w:t>
            </w:r>
            <w:r>
              <w:rPr>
                <w:rFonts w:ascii="GHEA Grapalat" w:hAnsi="GHEA Grapalat"/>
                <w:lang w:val="hy-AM"/>
              </w:rPr>
              <w:t>0 (երեսուն) օր</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tabs>
                <w:tab w:val="left" w:pos="2600"/>
              </w:tabs>
              <w:spacing w:after="0"/>
              <w:ind w:firstLine="720"/>
              <w:jc w:val="both"/>
              <w:rPr>
                <w:rFonts w:ascii="GHEA Grapalat" w:hAnsi="GHEA Grapalat"/>
                <w:b/>
                <w:lang w:val="hy-AM"/>
              </w:rPr>
            </w:pPr>
            <w:r w:rsidRPr="00FE0123">
              <w:rPr>
                <w:rFonts w:ascii="GHEA Grapalat" w:hAnsi="GHEA Grapalat"/>
                <w:b/>
                <w:lang w:val="hy-AM"/>
              </w:rPr>
              <w:t>21)</w:t>
            </w:r>
            <w:r w:rsidRPr="00FE0123">
              <w:rPr>
                <w:rFonts w:ascii="GHEA Grapalat" w:hAnsi="GHEA Grapalat"/>
                <w:lang w:val="hy-AM"/>
              </w:rPr>
              <w:t xml:space="preserve"> 28-րդ ենթակետով գործող որոշման N 1 հավելվածի 169-րդ կետում </w:t>
            </w:r>
            <w:r w:rsidRPr="00FE0123">
              <w:rPr>
                <w:rFonts w:ascii="GHEA Grapalat" w:hAnsi="GHEA Grapalat" w:cs="Cambria Math"/>
                <w:lang w:val="hy-AM"/>
              </w:rPr>
              <w:t xml:space="preserve">«Տարածքային բաժնին» բառակապակցությունը «Հայաստանի Հանրապետության քաղաքաշինության, տեխնիկական և հրդեհային անվտանգության տեսչական մարմնին» արտահայտությամբ փոխարինելու դեպքում </w:t>
            </w:r>
            <w:r w:rsidRPr="00FE0123">
              <w:rPr>
                <w:rFonts w:ascii="GHEA Grapalat" w:hAnsi="GHEA Grapalat" w:cs="Cambria Math"/>
                <w:lang w:val="hy-AM"/>
              </w:rPr>
              <w:lastRenderedPageBreak/>
              <w:t>տեսչական մարմնի անվանումը կիրառվում է 2 անգամ, ինչը լրացուցիչ վերանայման անհրաժեշտություն ունի:</w:t>
            </w:r>
          </w:p>
        </w:tc>
        <w:tc>
          <w:tcPr>
            <w:tcW w:w="3896" w:type="dxa"/>
            <w:tcBorders>
              <w:top w:val="outset" w:sz="6" w:space="0" w:color="auto"/>
              <w:left w:val="outset" w:sz="6" w:space="0" w:color="auto"/>
              <w:bottom w:val="outset" w:sz="6" w:space="0" w:color="auto"/>
              <w:right w:val="nil"/>
            </w:tcBorders>
          </w:tcPr>
          <w:p w:rsidR="00E248AA" w:rsidRPr="00AD4650" w:rsidRDefault="00E248AA" w:rsidP="007B1017">
            <w:pPr>
              <w:jc w:val="center"/>
              <w:rPr>
                <w:rFonts w:ascii="GHEA Grapalat" w:hAnsi="GHEA Grapalat"/>
                <w:lang w:val="hy-AM"/>
              </w:rPr>
            </w:pPr>
            <w:r w:rsidRPr="00AD4650">
              <w:rPr>
                <w:rFonts w:ascii="GHEA Grapalat" w:hAnsi="GHEA Grapalat"/>
                <w:lang w:val="hy-AM"/>
              </w:rPr>
              <w:lastRenderedPageBreak/>
              <w:t>Ընդունվել է</w:t>
            </w:r>
          </w:p>
          <w:p w:rsidR="00E248AA" w:rsidRPr="00FE0123" w:rsidRDefault="00E248AA" w:rsidP="007B1017">
            <w:pPr>
              <w:jc w:val="center"/>
              <w:rPr>
                <w:rFonts w:ascii="GHEA Grapalat" w:hAnsi="GHEA Grapalat"/>
                <w:lang w:val="hy-AM"/>
              </w:rPr>
            </w:pPr>
            <w:r w:rsidRPr="00AD4650">
              <w:rPr>
                <w:rFonts w:ascii="GHEA Grapalat" w:hAnsi="GHEA Grapalat"/>
                <w:lang w:val="hy-AM"/>
              </w:rPr>
              <w:br/>
              <w:t xml:space="preserve">Դիտարկման արդյունքում </w:t>
            </w:r>
            <w:r w:rsidRPr="00AD4650">
              <w:rPr>
                <w:rFonts w:ascii="GHEA Grapalat" w:hAnsi="GHEA Grapalat"/>
                <w:lang w:val="hy-AM"/>
              </w:rPr>
              <w:lastRenderedPageBreak/>
              <w:t>համապատասխան ձևակերպումը լրամշակվել է</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7A0F6E" w:rsidRDefault="00E248AA" w:rsidP="007B1017">
            <w:pPr>
              <w:spacing w:after="0"/>
              <w:ind w:firstLine="720"/>
              <w:jc w:val="both"/>
              <w:rPr>
                <w:rFonts w:ascii="GHEA Grapalat" w:hAnsi="GHEA Grapalat"/>
                <w:b/>
                <w:lang w:val="hy-AM"/>
              </w:rPr>
            </w:pPr>
            <w:r w:rsidRPr="00FE0123">
              <w:rPr>
                <w:rFonts w:ascii="GHEA Grapalat" w:hAnsi="GHEA Grapalat" w:cs="Cambria Math"/>
                <w:b/>
                <w:lang w:val="hy-AM"/>
              </w:rPr>
              <w:lastRenderedPageBreak/>
              <w:t>22)</w:t>
            </w:r>
            <w:r w:rsidRPr="00FE0123">
              <w:rPr>
                <w:rFonts w:ascii="GHEA Grapalat" w:hAnsi="GHEA Grapalat" w:cs="Cambria Math"/>
                <w:lang w:val="hy-AM"/>
              </w:rPr>
              <w:t xml:space="preserve"> 31-րդ ենթակետով նշված «</w:t>
            </w:r>
            <w:r w:rsidRPr="00FE0123">
              <w:rPr>
                <w:rFonts w:ascii="GHEA Grapalat" w:hAnsi="GHEA Grapalat"/>
                <w:lang w:val="hy-AM"/>
              </w:rPr>
              <w:t>չի տրամադրվում,» բառակապակցություն</w:t>
            </w:r>
            <w:r w:rsidRPr="00FE0123">
              <w:rPr>
                <w:rFonts w:ascii="GHEA Grapalat" w:hAnsi="GHEA Grapalat" w:cs="Cambria Math"/>
                <w:lang w:val="hy-AM"/>
              </w:rPr>
              <w:t xml:space="preserve"> գործող որոշման </w:t>
            </w:r>
            <w:r w:rsidRPr="00FE0123">
              <w:rPr>
                <w:rFonts w:ascii="GHEA Grapalat" w:hAnsi="GHEA Grapalat"/>
                <w:lang w:val="hy-AM"/>
              </w:rPr>
              <w:t>N 1 հավելվածի 171.1 կետում առկա չէ, ինչը լրացուցիչ վերանայման և հստակեցման անհրաժեշտություն ունի:</w:t>
            </w:r>
          </w:p>
        </w:tc>
        <w:tc>
          <w:tcPr>
            <w:tcW w:w="3896" w:type="dxa"/>
            <w:tcBorders>
              <w:top w:val="outset" w:sz="6" w:space="0" w:color="auto"/>
              <w:left w:val="outset" w:sz="6" w:space="0" w:color="auto"/>
              <w:bottom w:val="outset" w:sz="6" w:space="0" w:color="auto"/>
              <w:right w:val="nil"/>
            </w:tcBorders>
          </w:tcPr>
          <w:p w:rsidR="00E248AA" w:rsidRPr="00AD4650" w:rsidRDefault="00E248AA" w:rsidP="007B1017">
            <w:pPr>
              <w:jc w:val="center"/>
              <w:rPr>
                <w:rFonts w:ascii="GHEA Grapalat" w:hAnsi="GHEA Grapalat"/>
                <w:lang w:val="hy-AM"/>
              </w:rPr>
            </w:pPr>
            <w:r w:rsidRPr="00AD4650">
              <w:rPr>
                <w:rFonts w:ascii="GHEA Grapalat" w:hAnsi="GHEA Grapalat"/>
                <w:lang w:val="hy-AM"/>
              </w:rPr>
              <w:t>Ընդունվել է</w:t>
            </w:r>
          </w:p>
          <w:p w:rsidR="00E248AA" w:rsidRPr="00FE0123" w:rsidRDefault="00E248AA" w:rsidP="007B1017">
            <w:pPr>
              <w:jc w:val="center"/>
              <w:rPr>
                <w:rFonts w:ascii="GHEA Grapalat" w:hAnsi="GHEA Grapalat"/>
                <w:lang w:val="hy-AM"/>
              </w:rPr>
            </w:pPr>
            <w:r w:rsidRPr="00AD4650">
              <w:rPr>
                <w:rFonts w:ascii="GHEA Grapalat" w:hAnsi="GHEA Grapalat"/>
                <w:lang w:val="hy-AM"/>
              </w:rPr>
              <w:br/>
              <w:t>Դիտարկման արդյունքում նախագծի համապատասխան դրույթը վերանայվել է</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993"/>
              </w:tabs>
              <w:spacing w:after="0"/>
              <w:ind w:right="46" w:firstLine="720"/>
              <w:jc w:val="both"/>
              <w:rPr>
                <w:rFonts w:ascii="GHEA Grapalat" w:hAnsi="GHEA Grapalat" w:cs="Cambria Math"/>
                <w:i/>
                <w:lang w:val="hy-AM"/>
              </w:rPr>
            </w:pPr>
            <w:r w:rsidRPr="00FE0123">
              <w:rPr>
                <w:rFonts w:ascii="GHEA Grapalat" w:hAnsi="GHEA Grapalat"/>
                <w:b/>
                <w:lang w:val="hy-AM"/>
              </w:rPr>
              <w:t>23)</w:t>
            </w:r>
            <w:r w:rsidRPr="00FE0123">
              <w:rPr>
                <w:rFonts w:ascii="GHEA Grapalat" w:hAnsi="GHEA Grapalat"/>
                <w:lang w:val="hy-AM"/>
              </w:rPr>
              <w:t xml:space="preserve"> 32-րդ ենթակետով նոր լրացվող 172.6 կետի համաձայն՝</w:t>
            </w:r>
            <w:r w:rsidRPr="00FE0123">
              <w:rPr>
                <w:rFonts w:ascii="GHEA Grapalat" w:hAnsi="GHEA Grapalat" w:cs="Arial"/>
                <w:color w:val="333333"/>
                <w:shd w:val="clear" w:color="auto" w:fill="FFFFFF"/>
                <w:lang w:val="hy-AM"/>
              </w:rPr>
              <w:t xml:space="preserve"> </w:t>
            </w:r>
            <w:r w:rsidRPr="00FE0123">
              <w:rPr>
                <w:rFonts w:ascii="GHEA Grapalat" w:hAnsi="GHEA Grapalat" w:cs="Cambria Math"/>
                <w:i/>
                <w:lang w:val="hy-AM"/>
              </w:rPr>
              <w:t xml:space="preserve">բազմամասնաշենք քաղաքաշինական համալիրի դեպքում, եթե շինարարական աշխատանքների ընթացքում պարզված փաստական հանգամանքների հետևանքով համալիրի կազմում ընդգրկված որևէ առանձին շինարարական օբյեկտի նկատմամբ անհրաժեշտություն է առաջանում փոփոխել ճարտարապետահատակագծային առաջադրանքով (նախագծման թույլտվությամբ) սահմանված </w:t>
            </w:r>
            <w:r w:rsidRPr="00FE0123">
              <w:rPr>
                <w:rFonts w:ascii="GHEA Grapalat" w:hAnsi="GHEA Grapalat" w:cs="Cambria Math"/>
                <w:b/>
                <w:i/>
                <w:u w:val="single"/>
                <w:lang w:val="hy-AM"/>
              </w:rPr>
              <w:t>քաղաքաշինական գործունեության միջամտությունից</w:t>
            </w:r>
            <w:r w:rsidRPr="00FE0123">
              <w:rPr>
                <w:rFonts w:ascii="GHEA Grapalat" w:hAnsi="GHEA Grapalat" w:cs="Cambria Math"/>
                <w:i/>
                <w:lang w:val="hy-AM"/>
              </w:rPr>
              <w:t xml:space="preserve"> և դրա համար պահանջվում է ճարտարապետահատակագծային առաջադրանքի (նախագծման թույլտվության) փոփոխություն և դրան հաջորդող՝ նախագծման, փորձաքննության և (կամ) շինարարության թույլտվության ստացման (փոփոխության) ընթացակարգերի իրականացում, ապա նշված հանգամանքը չի սահմանափակում համալիրի այն առանձին շինարարական օբյեկտների շինարարական աշխատանքների շարունակությունը, որոնց նկատմամբ քաղաքաշինական գործունեության տեսակի փոփոխությունը չի տարածվում և որոնց մասով առկա են գործող քաղաքաշինական թույլտվություններ՝ սույն կարգով սահմանված պահանջներին համապատասխան:</w:t>
            </w:r>
          </w:p>
          <w:p w:rsidR="00E248AA" w:rsidRPr="00FE0123" w:rsidRDefault="00E248AA" w:rsidP="007B1017">
            <w:pPr>
              <w:spacing w:after="0"/>
              <w:ind w:firstLine="720"/>
              <w:jc w:val="both"/>
              <w:rPr>
                <w:rFonts w:ascii="GHEA Grapalat" w:hAnsi="GHEA Grapalat"/>
                <w:b/>
                <w:lang w:val="hy-AM"/>
              </w:rPr>
            </w:pPr>
            <w:r w:rsidRPr="00FE0123">
              <w:rPr>
                <w:rFonts w:ascii="GHEA Grapalat" w:hAnsi="GHEA Grapalat" w:cs="Cambria Math"/>
                <w:lang w:val="hy-AM"/>
              </w:rPr>
              <w:t>Այս առումով հայտնում ենք, որ լրացուցիչ հստակեցման կարիք ունի քաղաքաշինական գործունեության միջամտության վերաբերյալ դրույթը:</w:t>
            </w:r>
          </w:p>
        </w:tc>
        <w:tc>
          <w:tcPr>
            <w:tcW w:w="3896" w:type="dxa"/>
            <w:tcBorders>
              <w:top w:val="outset" w:sz="6" w:space="0" w:color="auto"/>
              <w:left w:val="outset" w:sz="6" w:space="0" w:color="auto"/>
              <w:bottom w:val="outset" w:sz="6" w:space="0" w:color="auto"/>
              <w:right w:val="nil"/>
            </w:tcBorders>
          </w:tcPr>
          <w:p w:rsidR="00E248AA" w:rsidRDefault="00E248AA" w:rsidP="007B1017">
            <w:pPr>
              <w:spacing w:after="0"/>
              <w:jc w:val="center"/>
              <w:rPr>
                <w:rFonts w:ascii="GHEA Grapalat" w:hAnsi="GHEA Grapalat"/>
                <w:lang w:val="hy-AM"/>
              </w:rPr>
            </w:pPr>
            <w:r w:rsidRPr="00250680">
              <w:rPr>
                <w:rFonts w:ascii="GHEA Grapalat" w:hAnsi="GHEA Grapalat"/>
                <w:lang w:val="hy-AM"/>
              </w:rPr>
              <w:t>Ընդունվել է մասնակի</w:t>
            </w:r>
          </w:p>
          <w:p w:rsidR="00E248AA" w:rsidRPr="00FE0123" w:rsidRDefault="00E248AA" w:rsidP="007B1017">
            <w:pPr>
              <w:spacing w:after="0"/>
              <w:jc w:val="center"/>
              <w:rPr>
                <w:rFonts w:ascii="GHEA Grapalat" w:hAnsi="GHEA Grapalat"/>
                <w:lang w:val="hy-AM"/>
              </w:rPr>
            </w:pPr>
            <w:r w:rsidRPr="00250680">
              <w:rPr>
                <w:rFonts w:ascii="GHEA Grapalat" w:hAnsi="GHEA Grapalat"/>
                <w:lang w:val="hy-AM"/>
              </w:rPr>
              <w:br/>
            </w:r>
            <w:r>
              <w:rPr>
                <w:rFonts w:ascii="GHEA Grapalat" w:hAnsi="GHEA Grapalat"/>
                <w:lang w:val="hy-AM"/>
              </w:rPr>
              <w:t>Նախագծում</w:t>
            </w:r>
            <w:r w:rsidRPr="00250680">
              <w:rPr>
                <w:rFonts w:ascii="GHEA Grapalat" w:hAnsi="GHEA Grapalat"/>
                <w:lang w:val="hy-AM"/>
              </w:rPr>
              <w:t xml:space="preserve"> 172.6 կետով նախատեսված կարգավորման ձևակերպումը լրացուցիչ հստակեց</w:t>
            </w:r>
            <w:r>
              <w:rPr>
                <w:rFonts w:ascii="GHEA Grapalat" w:hAnsi="GHEA Grapalat"/>
                <w:lang w:val="hy-AM"/>
              </w:rPr>
              <w:t xml:space="preserve">վել է, </w:t>
            </w:r>
            <w:r w:rsidRPr="00250680">
              <w:rPr>
                <w:rFonts w:ascii="GHEA Grapalat" w:hAnsi="GHEA Grapalat"/>
                <w:lang w:val="hy-AM"/>
              </w:rPr>
              <w:t xml:space="preserve">մասնավորապես՝ «քաղաքաշինական գործունեության միջամտության» վերաբերյալ կիրառված լեզվական կառուցվածքի և դրա գործնական կիրառության սահմանների առումով։ </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993"/>
              </w:tabs>
              <w:spacing w:after="0"/>
              <w:ind w:right="46" w:firstLine="720"/>
              <w:jc w:val="both"/>
              <w:rPr>
                <w:rFonts w:ascii="GHEA Grapalat" w:hAnsi="GHEA Grapalat" w:cs="Cambria Math"/>
                <w:lang w:val="hy-AM"/>
              </w:rPr>
            </w:pPr>
            <w:r w:rsidRPr="00FE0123">
              <w:rPr>
                <w:rFonts w:ascii="GHEA Grapalat" w:hAnsi="GHEA Grapalat" w:cs="Cambria Math"/>
                <w:b/>
                <w:lang w:val="hy-AM"/>
              </w:rPr>
              <w:t>24)</w:t>
            </w:r>
            <w:r w:rsidRPr="00FE0123">
              <w:rPr>
                <w:rFonts w:ascii="GHEA Grapalat" w:hAnsi="GHEA Grapalat" w:cs="Cambria Math"/>
                <w:i/>
                <w:lang w:val="hy-AM"/>
              </w:rPr>
              <w:t xml:space="preserve"> </w:t>
            </w:r>
            <w:r w:rsidRPr="00FE0123">
              <w:rPr>
                <w:rFonts w:ascii="GHEA Grapalat" w:hAnsi="GHEA Grapalat" w:cs="Cambria Math"/>
                <w:b/>
                <w:i/>
                <w:u w:val="single"/>
                <w:lang w:val="hy-AM"/>
              </w:rPr>
              <w:t>3-րդ</w:t>
            </w:r>
            <w:r w:rsidRPr="00FE0123">
              <w:rPr>
                <w:rFonts w:ascii="GHEA Grapalat" w:hAnsi="GHEA Grapalat" w:cs="Cambria Math"/>
                <w:lang w:val="hy-AM"/>
              </w:rPr>
              <w:t xml:space="preserve"> ենթակետով նախատեսվում է</w:t>
            </w:r>
            <w:r w:rsidRPr="00FE0123">
              <w:rPr>
                <w:rFonts w:ascii="GHEA Grapalat" w:hAnsi="GHEA Grapalat" w:cs="Cambria Math"/>
                <w:i/>
                <w:lang w:val="hy-AM"/>
              </w:rPr>
              <w:t xml:space="preserve"> </w:t>
            </w:r>
            <w:r w:rsidRPr="00FE0123">
              <w:rPr>
                <w:rFonts w:ascii="GHEA Grapalat" w:hAnsi="GHEA Grapalat" w:cs="Cambria Math"/>
                <w:b/>
                <w:lang w:val="hy-AM"/>
              </w:rPr>
              <w:t>Քաղաքաշինության կոմիտեի նախագահի հրամանի</w:t>
            </w:r>
            <w:r w:rsidRPr="00FE0123">
              <w:rPr>
                <w:rFonts w:ascii="GHEA Grapalat" w:hAnsi="GHEA Grapalat" w:cs="Cambria Math"/>
                <w:lang w:val="hy-AM"/>
              </w:rPr>
              <w:t xml:space="preserve"> շրջանակներում սահմանել</w:t>
            </w:r>
            <w:r w:rsidRPr="00FE0123">
              <w:rPr>
                <w:rFonts w:ascii="GHEA Grapalat" w:hAnsi="GHEA Grapalat" w:cs="Cambria Math"/>
                <w:i/>
                <w:lang w:val="hy-AM"/>
              </w:rPr>
              <w:t xml:space="preserve"> վերելակների և պոմպակայանների շահագործման, ընդհանուր օգտագործման տարածքների լուսավորությունն ապահովող հզորությամբ դիզել գեներատորների </w:t>
            </w:r>
            <w:r w:rsidRPr="00FE0123">
              <w:rPr>
                <w:rFonts w:ascii="GHEA Grapalat" w:hAnsi="GHEA Grapalat" w:cs="Cambria Math"/>
                <w:lang w:val="hy-AM"/>
              </w:rPr>
              <w:t>վերաբերյալ կարգավորումներ:</w:t>
            </w:r>
          </w:p>
          <w:p w:rsidR="00E248AA" w:rsidRPr="00FE0123" w:rsidRDefault="00E248AA" w:rsidP="007B1017">
            <w:pPr>
              <w:shd w:val="clear" w:color="auto" w:fill="FFFFFF"/>
              <w:tabs>
                <w:tab w:val="left" w:pos="993"/>
              </w:tabs>
              <w:spacing w:after="0"/>
              <w:ind w:right="46" w:firstLine="720"/>
              <w:jc w:val="both"/>
              <w:rPr>
                <w:rFonts w:ascii="GHEA Grapalat" w:hAnsi="GHEA Grapalat" w:cs="Cambria Math"/>
                <w:lang w:val="hy-AM"/>
              </w:rPr>
            </w:pPr>
            <w:r w:rsidRPr="00FE0123">
              <w:rPr>
                <w:rFonts w:ascii="GHEA Grapalat" w:hAnsi="GHEA Grapalat" w:cs="Cambria Math"/>
                <w:lang w:val="hy-AM"/>
              </w:rPr>
              <w:t>Այս առումով, առաջարկում ենք Նախագծի շրջանակներում լրացնել նաև  Քաղաքաշինության կոմիտեի նախագահի հրամանի վավերապայմանները:</w:t>
            </w:r>
          </w:p>
          <w:p w:rsidR="00E248AA" w:rsidRPr="00FE0123" w:rsidRDefault="00E248AA" w:rsidP="007B1017">
            <w:pPr>
              <w:shd w:val="clear" w:color="auto" w:fill="FFFFFF"/>
              <w:tabs>
                <w:tab w:val="left" w:pos="993"/>
              </w:tabs>
              <w:spacing w:after="0"/>
              <w:ind w:right="46" w:firstLine="720"/>
              <w:jc w:val="both"/>
              <w:rPr>
                <w:rFonts w:ascii="GHEA Grapalat" w:hAnsi="GHEA Grapalat" w:cs="Cambria Math"/>
                <w:lang w:val="hy-AM"/>
              </w:rPr>
            </w:pPr>
            <w:r w:rsidRPr="00FE0123">
              <w:rPr>
                <w:rFonts w:ascii="GHEA Grapalat" w:hAnsi="GHEA Grapalat" w:cs="Cambria Math"/>
                <w:lang w:val="hy-AM"/>
              </w:rPr>
              <w:lastRenderedPageBreak/>
              <w:t xml:space="preserve">Միաժամանակ՝ հարկ է նկատի ունենալ, որ Քաղաքաշինության կոմիտեի նախագահի հրամանի մեջ, ըստ այդմ՝ լրացում կատարելու համար ժամկետ նախատեսելու վերաբերյալ դրույթ Նախագծում չի նախատեսվել: </w:t>
            </w:r>
          </w:p>
          <w:p w:rsidR="00E248AA" w:rsidRPr="007A0F6E" w:rsidRDefault="00E248AA" w:rsidP="007B1017">
            <w:pPr>
              <w:shd w:val="clear" w:color="auto" w:fill="FFFFFF"/>
              <w:tabs>
                <w:tab w:val="left" w:pos="993"/>
              </w:tabs>
              <w:spacing w:after="0"/>
              <w:ind w:right="46" w:firstLine="720"/>
              <w:jc w:val="both"/>
              <w:rPr>
                <w:rFonts w:ascii="GHEA Grapalat" w:hAnsi="GHEA Grapalat"/>
                <w:b/>
                <w:lang w:val="hy-AM"/>
              </w:rPr>
            </w:pPr>
            <w:r w:rsidRPr="00FE0123">
              <w:rPr>
                <w:rFonts w:ascii="GHEA Grapalat" w:hAnsi="GHEA Grapalat" w:cs="Cambria Math"/>
                <w:lang w:val="hy-AM"/>
              </w:rPr>
              <w:t xml:space="preserve">Հարկ է նկատի ունենալ նաև, որ Նախագծով լրացուցիչ վերանայման անհրաժեշտություն ունի նաև Նախագծի 1-ին ենթակետի </w:t>
            </w:r>
            <w:r w:rsidRPr="00FE0123">
              <w:rPr>
                <w:rFonts w:ascii="GHEA Grapalat" w:hAnsi="GHEA Grapalat" w:cs="Cambria Math"/>
                <w:b/>
                <w:i/>
                <w:u w:val="single"/>
                <w:lang w:val="hy-AM"/>
              </w:rPr>
              <w:t>3-րդ ենթակետը՝</w:t>
            </w:r>
            <w:r w:rsidRPr="00FE0123">
              <w:rPr>
                <w:rFonts w:ascii="GHEA Grapalat" w:hAnsi="GHEA Grapalat" w:cs="Cambria Math"/>
                <w:lang w:val="hy-AM"/>
              </w:rPr>
              <w:t xml:space="preserve"> նկատի ունենալով այն հանգամանքը, որ </w:t>
            </w:r>
            <w:r w:rsidRPr="00FE0123">
              <w:rPr>
                <w:rFonts w:ascii="GHEA Grapalat" w:hAnsi="GHEA Grapalat" w:cs="Cambria Math"/>
                <w:b/>
                <w:i/>
                <w:u w:val="single"/>
                <w:lang w:val="hy-AM"/>
              </w:rPr>
              <w:t>Նախագծի 1-ին կետի 32-րդ ենթակետին հետևում է Նախագծի 1-ին կետի 3-րդ ենթակետ:</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Pr>
                <w:rFonts w:ascii="GHEA Grapalat" w:hAnsi="GHEA Grapalat"/>
                <w:lang w:val="hy-AM"/>
              </w:rPr>
              <w:lastRenderedPageBreak/>
              <w:t>Ընդունվել է</w:t>
            </w:r>
          </w:p>
          <w:p w:rsidR="00E248AA" w:rsidRPr="00FE0123" w:rsidRDefault="00E248AA" w:rsidP="007B1017">
            <w:pPr>
              <w:jc w:val="center"/>
              <w:rPr>
                <w:rFonts w:ascii="GHEA Grapalat" w:hAnsi="GHEA Grapalat"/>
                <w:lang w:val="hy-AM"/>
              </w:rPr>
            </w:pPr>
            <w:r w:rsidRPr="00FE0123">
              <w:rPr>
                <w:rFonts w:ascii="GHEA Grapalat" w:hAnsi="GHEA Grapalat" w:cs="Cambria Math"/>
                <w:lang w:val="hy-AM"/>
              </w:rPr>
              <w:t>Քաղաքաշինության կոմիտեի նախագահի հրամանի վավերապայմանները</w:t>
            </w:r>
            <w:r>
              <w:rPr>
                <w:rFonts w:ascii="GHEA Grapalat" w:hAnsi="GHEA Grapalat" w:cs="Cambria Math"/>
                <w:lang w:val="hy-AM"/>
              </w:rPr>
              <w:t xml:space="preserve"> լրացվել են, իսկ թվային շարքի </w:t>
            </w:r>
            <w:r>
              <w:rPr>
                <w:rFonts w:ascii="GHEA Grapalat" w:hAnsi="GHEA Grapalat" w:cs="Cambria Math"/>
                <w:lang w:val="hy-AM"/>
              </w:rPr>
              <w:lastRenderedPageBreak/>
              <w:t>անհամապատասխանությունը՝ շտկվել։</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993"/>
              </w:tabs>
              <w:spacing w:after="0"/>
              <w:ind w:right="46" w:firstLine="720"/>
              <w:jc w:val="both"/>
              <w:rPr>
                <w:rFonts w:ascii="GHEA Grapalat" w:hAnsi="GHEA Grapalat"/>
                <w:b/>
                <w:lang w:val="hy-AM"/>
              </w:rPr>
            </w:pPr>
            <w:r w:rsidRPr="00FE0123">
              <w:rPr>
                <w:rFonts w:ascii="GHEA Grapalat" w:hAnsi="GHEA Grapalat" w:cs="Cambria Math"/>
                <w:b/>
                <w:lang w:val="hy-AM"/>
              </w:rPr>
              <w:lastRenderedPageBreak/>
              <w:t>25)</w:t>
            </w:r>
            <w:r w:rsidRPr="00FE0123">
              <w:rPr>
                <w:rFonts w:ascii="GHEA Grapalat" w:hAnsi="GHEA Grapalat" w:cs="Cambria Math"/>
                <w:lang w:val="hy-AM"/>
              </w:rPr>
              <w:t xml:space="preserve"> 35-րդ ենթակետով ամրագրված կարգավորումը լրացուցիչ վերանայման անհրաժեշտություն ունի՝ նկատի ունենալով, որ բացակայում է գործող որոշման հետ փոխկապակցվածությունը և վերջինիս վերաբերելի դրույթը:</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Pr>
                <w:rFonts w:ascii="GHEA Grapalat" w:hAnsi="GHEA Grapalat"/>
                <w:lang w:val="hy-AM"/>
              </w:rPr>
              <w:t xml:space="preserve">Ընդունվել է </w:t>
            </w:r>
          </w:p>
          <w:p w:rsidR="00E248AA" w:rsidRPr="00FE0123" w:rsidRDefault="00E248AA" w:rsidP="007B1017">
            <w:pPr>
              <w:jc w:val="center"/>
              <w:rPr>
                <w:rFonts w:ascii="GHEA Grapalat" w:hAnsi="GHEA Grapalat"/>
                <w:lang w:val="hy-AM"/>
              </w:rPr>
            </w:pPr>
            <w:r>
              <w:rPr>
                <w:rFonts w:ascii="GHEA Grapalat" w:hAnsi="GHEA Grapalat"/>
                <w:lang w:val="hy-AM"/>
              </w:rPr>
              <w:t>Կատարվել է համապատասխան լրամշակում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7A0F6E" w:rsidRDefault="00E248AA" w:rsidP="007B1017">
            <w:pPr>
              <w:shd w:val="clear" w:color="auto" w:fill="FFFFFF"/>
              <w:tabs>
                <w:tab w:val="left" w:pos="993"/>
              </w:tabs>
              <w:spacing w:after="0"/>
              <w:ind w:right="46" w:firstLine="720"/>
              <w:jc w:val="both"/>
              <w:rPr>
                <w:rFonts w:ascii="GHEA Grapalat" w:hAnsi="GHEA Grapalat" w:cs="Cambria Math"/>
                <w:b/>
                <w:lang w:val="hy-AM"/>
              </w:rPr>
            </w:pPr>
            <w:r w:rsidRPr="00FE0123">
              <w:rPr>
                <w:rFonts w:ascii="GHEA Grapalat" w:hAnsi="GHEA Grapalat" w:cs="Cambria Math"/>
                <w:b/>
                <w:lang w:val="hy-AM"/>
              </w:rPr>
              <w:t>26)</w:t>
            </w:r>
            <w:r w:rsidRPr="00FE0123">
              <w:rPr>
                <w:rFonts w:ascii="GHEA Grapalat" w:hAnsi="GHEA Grapalat" w:cs="Cambria Math"/>
                <w:lang w:val="hy-AM"/>
              </w:rPr>
              <w:t xml:space="preserve"> 36-րդ ենթակետով նախատեսվող փոփոխության պայմաններում գործող որոշման </w:t>
            </w:r>
            <w:r w:rsidRPr="00FE0123">
              <w:rPr>
                <w:rFonts w:ascii="GHEA Grapalat" w:hAnsi="GHEA Grapalat"/>
                <w:lang w:val="hy-AM"/>
              </w:rPr>
              <w:t>N 1 հավելվածի</w:t>
            </w:r>
            <w:r w:rsidRPr="00FE0123">
              <w:rPr>
                <w:rFonts w:ascii="GHEA Grapalat" w:hAnsi="GHEA Grapalat" w:cs="Cambria Math"/>
                <w:lang w:val="hy-AM"/>
              </w:rPr>
              <w:t xml:space="preserve"> 184-րդ կետը շարահյուսության տեսանկյունից լրամշակման անհրաժեշտություն ունի:</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Pr>
                <w:rFonts w:ascii="GHEA Grapalat" w:hAnsi="GHEA Grapalat"/>
                <w:lang w:val="hy-AM"/>
              </w:rPr>
              <w:t xml:space="preserve">Ընդունվել է </w:t>
            </w:r>
          </w:p>
          <w:p w:rsidR="00E248AA" w:rsidRPr="00FE0123" w:rsidRDefault="00E248AA" w:rsidP="007B1017">
            <w:pPr>
              <w:jc w:val="center"/>
              <w:rPr>
                <w:rFonts w:ascii="GHEA Grapalat" w:hAnsi="GHEA Grapalat"/>
                <w:lang w:val="hy-AM"/>
              </w:rPr>
            </w:pPr>
            <w:r>
              <w:rPr>
                <w:rFonts w:ascii="GHEA Grapalat" w:hAnsi="GHEA Grapalat"/>
                <w:lang w:val="hy-AM"/>
              </w:rPr>
              <w:t>Կատարվել է համապատասխան լրամշակում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7A0F6E" w:rsidRDefault="00E248AA" w:rsidP="007B1017">
            <w:pPr>
              <w:shd w:val="clear" w:color="auto" w:fill="FFFFFF"/>
              <w:tabs>
                <w:tab w:val="left" w:pos="993"/>
              </w:tabs>
              <w:spacing w:after="0"/>
              <w:ind w:right="46" w:firstLine="720"/>
              <w:jc w:val="both"/>
              <w:rPr>
                <w:rFonts w:ascii="GHEA Grapalat" w:hAnsi="GHEA Grapalat" w:cs="Cambria Math"/>
                <w:b/>
                <w:lang w:val="hy-AM"/>
              </w:rPr>
            </w:pPr>
            <w:r w:rsidRPr="00FE0123">
              <w:rPr>
                <w:rFonts w:ascii="GHEA Grapalat" w:hAnsi="GHEA Grapalat" w:cs="Cambria Math"/>
                <w:b/>
                <w:lang w:val="hy-AM"/>
              </w:rPr>
              <w:t>27)</w:t>
            </w:r>
            <w:r w:rsidRPr="00FE0123">
              <w:rPr>
                <w:rFonts w:ascii="GHEA Grapalat" w:hAnsi="GHEA Grapalat" w:cs="Cambria Math"/>
                <w:i/>
                <w:lang w:val="hy-AM"/>
              </w:rPr>
              <w:t xml:space="preserve"> </w:t>
            </w:r>
            <w:r w:rsidRPr="00FE0123">
              <w:rPr>
                <w:rFonts w:ascii="GHEA Grapalat" w:hAnsi="GHEA Grapalat" w:cs="Cambria Math"/>
                <w:lang w:val="hy-AM"/>
              </w:rPr>
              <w:t>39-րդ ենթակետով ուժը կորցրած է ճանաչվում</w:t>
            </w:r>
            <w:r w:rsidRPr="00FE0123">
              <w:rPr>
                <w:rFonts w:ascii="GHEA Grapalat" w:hAnsi="GHEA Grapalat" w:cs="Cambria Math"/>
                <w:i/>
                <w:lang w:val="hy-AM"/>
              </w:rPr>
              <w:t xml:space="preserve"> </w:t>
            </w:r>
            <w:r w:rsidRPr="00FE0123">
              <w:rPr>
                <w:rFonts w:ascii="GHEA Grapalat" w:hAnsi="GHEA Grapalat" w:cs="Cambria Math"/>
                <w:lang w:val="hy-AM"/>
              </w:rPr>
              <w:t xml:space="preserve">գործող որոշման՝ </w:t>
            </w:r>
            <w:r w:rsidRPr="00FE0123">
              <w:rPr>
                <w:rStyle w:val="Strong"/>
                <w:rFonts w:ascii="GHEA Grapalat" w:hAnsi="GHEA Grapalat" w:cs="Arial"/>
                <w:color w:val="333333"/>
                <w:shd w:val="clear" w:color="auto" w:fill="FFFFFF"/>
                <w:lang w:val="hy-AM"/>
              </w:rPr>
              <w:t>միջինից բարձր ռիսկայնության աստիճանի (III կատեգորիայի) դասակարգում ունեցող օբյեկտների</w:t>
            </w:r>
            <w:r w:rsidRPr="00FE0123">
              <w:rPr>
                <w:rFonts w:ascii="GHEA Grapalat" w:hAnsi="GHEA Grapalat" w:cs="Cambria Math"/>
                <w:lang w:val="hy-AM"/>
              </w:rPr>
              <w:t xml:space="preserve"> ցանկը, այն դեպքում, երբ վերջինս գործող որոշման մեջ լրացվել է ՀՀ կառավարության </w:t>
            </w:r>
            <w:r w:rsidRPr="00FE0123">
              <w:rPr>
                <w:rFonts w:ascii="GHEA Grapalat" w:hAnsi="GHEA Grapalat" w:cs="Cambria Math"/>
                <w:b/>
                <w:i/>
                <w:u w:val="single"/>
                <w:lang w:val="hy-AM"/>
              </w:rPr>
              <w:t>2025 թվականի ապրիլի 10-ի</w:t>
            </w:r>
            <w:r w:rsidRPr="00FE0123">
              <w:rPr>
                <w:rFonts w:ascii="GHEA Grapalat" w:hAnsi="GHEA Grapalat" w:cs="Cambria Math"/>
                <w:lang w:val="hy-AM"/>
              </w:rPr>
              <w:t xml:space="preserve"> </w:t>
            </w:r>
            <w:r w:rsidRPr="00FE0123">
              <w:rPr>
                <w:rFonts w:ascii="GHEA Grapalat" w:hAnsi="GHEA Grapalat" w:cs="Cambria Math"/>
                <w:iCs/>
                <w:lang w:val="hy-AM"/>
              </w:rPr>
              <w:t>N 418-</w:t>
            </w:r>
            <w:r w:rsidRPr="00FE0123">
              <w:rPr>
                <w:rFonts w:ascii="GHEA Grapalat" w:hAnsi="GHEA Grapalat" w:cs="Arial"/>
                <w:iCs/>
                <w:lang w:val="hy-AM"/>
              </w:rPr>
              <w:t>Ն</w:t>
            </w:r>
            <w:r w:rsidRPr="00FE0123">
              <w:rPr>
                <w:rFonts w:ascii="GHEA Grapalat" w:hAnsi="GHEA Grapalat" w:cs="Cambria Math"/>
                <w:lang w:val="hy-AM"/>
              </w:rPr>
              <w:t xml:space="preserve"> որոշմամբ և այն ուժը կորցրած ճանաչելու առնչությամբ հստակ հիմնավորումներ չեն ներկայացվել:</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Pr>
                <w:rFonts w:ascii="GHEA Grapalat" w:hAnsi="GHEA Grapalat"/>
                <w:lang w:val="hy-AM"/>
              </w:rPr>
              <w:t xml:space="preserve">Ընդունվել է </w:t>
            </w:r>
          </w:p>
          <w:p w:rsidR="00E248AA" w:rsidRPr="00FE0123" w:rsidRDefault="00E248AA" w:rsidP="007B1017">
            <w:pPr>
              <w:jc w:val="center"/>
              <w:rPr>
                <w:rFonts w:ascii="GHEA Grapalat" w:hAnsi="GHEA Grapalat"/>
                <w:lang w:val="hy-AM"/>
              </w:rPr>
            </w:pPr>
            <w:r>
              <w:rPr>
                <w:rFonts w:ascii="GHEA Grapalat" w:hAnsi="GHEA Grapalat"/>
                <w:lang w:val="hy-AM"/>
              </w:rPr>
              <w:t>Ներկայացվել է լրացուցիչ հիմնավորում</w:t>
            </w:r>
          </w:p>
        </w:tc>
      </w:tr>
      <w:tr w:rsidR="00E248AA" w:rsidRPr="00E248AA" w:rsidTr="007B1017">
        <w:trPr>
          <w:trHeight w:val="367"/>
          <w:tblCellSpacing w:w="0" w:type="dxa"/>
          <w:jc w:val="center"/>
        </w:trPr>
        <w:tc>
          <w:tcPr>
            <w:tcW w:w="10613" w:type="dxa"/>
            <w:tcBorders>
              <w:top w:val="outset" w:sz="6" w:space="0" w:color="auto"/>
              <w:left w:val="outset" w:sz="6" w:space="0" w:color="auto"/>
              <w:bottom w:val="outset" w:sz="6" w:space="0" w:color="auto"/>
              <w:right w:val="outset" w:sz="6" w:space="0" w:color="auto"/>
            </w:tcBorders>
          </w:tcPr>
          <w:p w:rsidR="00E248AA" w:rsidRPr="00FE0123" w:rsidRDefault="00E248AA" w:rsidP="007B1017">
            <w:pPr>
              <w:shd w:val="clear" w:color="auto" w:fill="FFFFFF"/>
              <w:tabs>
                <w:tab w:val="left" w:pos="993"/>
              </w:tabs>
              <w:spacing w:after="0"/>
              <w:ind w:right="46" w:firstLine="720"/>
              <w:jc w:val="both"/>
              <w:rPr>
                <w:rFonts w:ascii="GHEA Grapalat" w:hAnsi="GHEA Grapalat" w:cs="Cambria Math"/>
                <w:lang w:val="hy-AM"/>
              </w:rPr>
            </w:pPr>
            <w:r w:rsidRPr="00FE0123">
              <w:rPr>
                <w:rFonts w:ascii="GHEA Grapalat" w:hAnsi="GHEA Grapalat" w:cs="Cambria Math"/>
                <w:b/>
                <w:lang w:val="hy-AM"/>
              </w:rPr>
              <w:t>28)</w:t>
            </w:r>
            <w:r w:rsidRPr="00FE0123">
              <w:rPr>
                <w:rFonts w:ascii="GHEA Grapalat" w:hAnsi="GHEA Grapalat" w:cs="Cambria Math"/>
                <w:lang w:val="hy-AM"/>
              </w:rPr>
              <w:t xml:space="preserve"> Նախագծի 2-րդ և 3-րդ կետերով, համապատասխանաբար նշված, «սույն որոշման 3-րդ կետ», ինչպես նաև «սույն որոշման 39-րդ կետ» ձևակերպումները վերանայման անհրաժեշտություն ունեն՝ նկատի ունենալով, որ Նախագծի 3-րդ կետը 7-րդ պարբերություն չունի, ինչպես նաև Նախագծում առկա չէ 39-րդ կետ:</w:t>
            </w:r>
          </w:p>
          <w:p w:rsidR="00E248AA" w:rsidRPr="00FE0123" w:rsidRDefault="00E248AA" w:rsidP="007B1017">
            <w:pPr>
              <w:shd w:val="clear" w:color="auto" w:fill="FFFFFF"/>
              <w:tabs>
                <w:tab w:val="left" w:pos="993"/>
              </w:tabs>
              <w:spacing w:after="0"/>
              <w:ind w:right="46" w:firstLine="720"/>
              <w:jc w:val="both"/>
              <w:rPr>
                <w:rFonts w:ascii="GHEA Grapalat" w:hAnsi="GHEA Grapalat" w:cs="Cambria Math"/>
                <w:lang w:val="hy-AM"/>
              </w:rPr>
            </w:pPr>
            <w:r w:rsidRPr="00FE0123">
              <w:rPr>
                <w:rFonts w:ascii="GHEA Grapalat" w:hAnsi="GHEA Grapalat" w:cs="Cambria Math"/>
                <w:b/>
                <w:lang w:val="hy-AM"/>
              </w:rPr>
              <w:t>2.</w:t>
            </w:r>
            <w:r w:rsidRPr="00FE0123">
              <w:rPr>
                <w:rFonts w:ascii="GHEA Grapalat" w:hAnsi="GHEA Grapalat" w:cs="Cambria Math"/>
                <w:lang w:val="hy-AM"/>
              </w:rPr>
              <w:t xml:space="preserve"> «Վարչական իրավախախտումների վերաբերյալ» օրենսգրքի 154.2-րդ հոդվածով պատասխանատվություն է նախատեսված շինարարությունն ավարտված շենքերը կամ շինություններն առանց շահագործման թույլտվության ձևակերպման շահագործելու դեպքում:</w:t>
            </w:r>
          </w:p>
          <w:p w:rsidR="00E248AA" w:rsidRPr="00FE0123" w:rsidRDefault="00E248AA" w:rsidP="007B1017">
            <w:pPr>
              <w:shd w:val="clear" w:color="auto" w:fill="FFFFFF"/>
              <w:tabs>
                <w:tab w:val="left" w:pos="993"/>
              </w:tabs>
              <w:spacing w:after="0"/>
              <w:ind w:right="46" w:firstLine="720"/>
              <w:jc w:val="both"/>
              <w:rPr>
                <w:rFonts w:ascii="GHEA Grapalat" w:hAnsi="GHEA Grapalat" w:cs="Cambria Math"/>
                <w:lang w:val="hy-AM"/>
              </w:rPr>
            </w:pPr>
            <w:r w:rsidRPr="00FE0123">
              <w:rPr>
                <w:rFonts w:ascii="GHEA Grapalat" w:hAnsi="GHEA Grapalat" w:cs="Cambria Math"/>
                <w:lang w:val="hy-AM"/>
              </w:rPr>
              <w:t xml:space="preserve">Այս առումով առաջարկում ենք Նախագծով առաջարկվող կարգավորումները դիտարկել նաև վերոգրյալ օրենսդրական կարգավորման և դրանից բխող ռիսկերի համատեքստում՝ հստակեցնելով </w:t>
            </w:r>
            <w:r w:rsidRPr="00FE0123">
              <w:rPr>
                <w:rFonts w:ascii="GHEA Grapalat" w:hAnsi="GHEA Grapalat" w:cs="Cambria Math"/>
                <w:lang w:val="hy-AM"/>
              </w:rPr>
              <w:lastRenderedPageBreak/>
              <w:t>միջանկյալ շահագործման թույլտվության և ամբողջական շահագործման թույլտվության վերաբերյալ կարգավորումները:</w:t>
            </w:r>
          </w:p>
          <w:p w:rsidR="00E248AA" w:rsidRPr="00FE0123" w:rsidRDefault="00E248AA" w:rsidP="007B1017">
            <w:pPr>
              <w:pStyle w:val="NormalWeb"/>
              <w:shd w:val="clear" w:color="auto" w:fill="FFFFFF"/>
              <w:spacing w:before="0" w:beforeAutospacing="0" w:after="0" w:afterAutospacing="0" w:line="276" w:lineRule="auto"/>
              <w:ind w:firstLine="720"/>
              <w:jc w:val="both"/>
              <w:rPr>
                <w:rFonts w:ascii="GHEA Grapalat" w:eastAsiaTheme="minorHAnsi" w:hAnsi="GHEA Grapalat" w:cs="Cambria Math"/>
                <w:sz w:val="22"/>
                <w:szCs w:val="22"/>
                <w:lang w:val="hy-AM"/>
              </w:rPr>
            </w:pPr>
            <w:r w:rsidRPr="00FE0123">
              <w:rPr>
                <w:rFonts w:ascii="GHEA Grapalat" w:hAnsi="GHEA Grapalat" w:cs="Arial"/>
                <w:b/>
                <w:color w:val="333333"/>
                <w:sz w:val="22"/>
                <w:szCs w:val="22"/>
                <w:shd w:val="clear" w:color="auto" w:fill="FFFFFF"/>
                <w:lang w:val="hy-AM"/>
              </w:rPr>
              <w:t>3</w:t>
            </w:r>
            <w:r w:rsidRPr="00FE0123">
              <w:rPr>
                <w:rFonts w:ascii="GHEA Grapalat" w:eastAsiaTheme="minorHAnsi" w:hAnsi="GHEA Grapalat" w:cs="Cambria Math"/>
                <w:sz w:val="22"/>
                <w:szCs w:val="22"/>
                <w:lang w:val="hy-AM"/>
              </w:rPr>
              <w:t>. «Տեղական տուրքերի և վճարների մասին» օրենքի 10-րդ հոդվածով տեղական վճարներ են սահմանված ավարտական ակտերի փաստագրման, ինչպես նաև  շահագործման թույլտվության ձևակերպման համար:</w:t>
            </w:r>
          </w:p>
          <w:p w:rsidR="00E248AA" w:rsidRPr="00FE0123" w:rsidRDefault="00E248AA" w:rsidP="007B1017">
            <w:pPr>
              <w:shd w:val="clear" w:color="auto" w:fill="FFFFFF"/>
              <w:tabs>
                <w:tab w:val="left" w:pos="993"/>
              </w:tabs>
              <w:spacing w:after="0"/>
              <w:ind w:right="46" w:firstLine="567"/>
              <w:jc w:val="both"/>
              <w:rPr>
                <w:rFonts w:ascii="GHEA Grapalat" w:hAnsi="GHEA Grapalat" w:cs="Cambria Math"/>
                <w:lang w:val="hy-AM"/>
              </w:rPr>
            </w:pPr>
            <w:r w:rsidRPr="00FE0123">
              <w:rPr>
                <w:rFonts w:ascii="GHEA Grapalat" w:hAnsi="GHEA Grapalat" w:cs="Cambria Math"/>
                <w:lang w:val="hy-AM"/>
              </w:rPr>
              <w:t>Այս առումով առաջարկում ենք Նախագծով առաջարկվող կարգավորումները դիտարկել նաև վերոգրյալ օրենսդրական կարգավորման համատեքստում՝ ավարտական ակտերի փաստագրման, ինչպես նաև  շահագործման թույլտվության տրման դեպքերի առնչությամբ Նախագծով նախատեսվող կարգավորումները սահմանելով բավարար չափով հստակ՝ կրկնակի վճարներից խուսափելու նպատակով:</w:t>
            </w:r>
          </w:p>
          <w:p w:rsidR="00E248AA" w:rsidRPr="00FE0123" w:rsidRDefault="00E248AA" w:rsidP="007B1017">
            <w:pPr>
              <w:shd w:val="clear" w:color="auto" w:fill="FFFFFF"/>
              <w:tabs>
                <w:tab w:val="left" w:pos="993"/>
              </w:tabs>
              <w:spacing w:after="0"/>
              <w:ind w:right="46" w:firstLine="720"/>
              <w:jc w:val="both"/>
              <w:rPr>
                <w:rFonts w:ascii="GHEA Grapalat" w:hAnsi="GHEA Grapalat" w:cs="Cambria Math"/>
                <w:b/>
                <w:lang w:val="hy-AM"/>
              </w:rPr>
            </w:pPr>
            <w:r w:rsidRPr="00FE0123">
              <w:rPr>
                <w:rFonts w:ascii="GHEA Grapalat" w:hAnsi="GHEA Grapalat" w:cs="Cambria Math"/>
                <w:b/>
                <w:lang w:val="hy-AM"/>
              </w:rPr>
              <w:t>4.</w:t>
            </w:r>
            <w:r w:rsidRPr="00FE0123">
              <w:rPr>
                <w:rFonts w:ascii="GHEA Grapalat" w:hAnsi="GHEA Grapalat" w:cs="Cambria Math"/>
                <w:lang w:val="hy-AM"/>
              </w:rPr>
              <w:t xml:space="preserve"> Նախագծի շրջանակներում առաջարկում ենք քննարկել Նախագծով առաջարկվող փոփոխությունների հերթականությունը ըստ գործող որոշման կետերի հերթականության նախատեսելու հարցը:</w:t>
            </w:r>
          </w:p>
        </w:tc>
        <w:tc>
          <w:tcPr>
            <w:tcW w:w="3896" w:type="dxa"/>
            <w:tcBorders>
              <w:top w:val="outset" w:sz="6" w:space="0" w:color="auto"/>
              <w:left w:val="outset" w:sz="6" w:space="0" w:color="auto"/>
              <w:bottom w:val="outset" w:sz="6" w:space="0" w:color="auto"/>
              <w:right w:val="nil"/>
            </w:tcBorders>
          </w:tcPr>
          <w:p w:rsidR="00E248AA" w:rsidRDefault="00E248AA" w:rsidP="007B1017">
            <w:pPr>
              <w:jc w:val="center"/>
              <w:rPr>
                <w:rFonts w:ascii="GHEA Grapalat" w:hAnsi="GHEA Grapalat"/>
                <w:lang w:val="hy-AM"/>
              </w:rPr>
            </w:pPr>
            <w:r>
              <w:rPr>
                <w:rFonts w:ascii="GHEA Grapalat" w:hAnsi="GHEA Grapalat"/>
                <w:lang w:val="hy-AM"/>
              </w:rPr>
              <w:lastRenderedPageBreak/>
              <w:t xml:space="preserve">Ընդունվել է </w:t>
            </w:r>
          </w:p>
          <w:p w:rsidR="00E248AA" w:rsidRDefault="00E248AA" w:rsidP="007B1017">
            <w:pPr>
              <w:jc w:val="center"/>
              <w:rPr>
                <w:rFonts w:ascii="GHEA Grapalat" w:hAnsi="GHEA Grapalat"/>
                <w:lang w:val="hy-AM"/>
              </w:rPr>
            </w:pPr>
            <w:r>
              <w:rPr>
                <w:rFonts w:ascii="GHEA Grapalat" w:hAnsi="GHEA Grapalat"/>
                <w:lang w:val="hy-AM"/>
              </w:rPr>
              <w:t>Կատարվել է համապատասխան լրամշակում</w:t>
            </w:r>
          </w:p>
          <w:p w:rsidR="00E248AA" w:rsidRDefault="00E248AA" w:rsidP="007B1017">
            <w:pPr>
              <w:jc w:val="center"/>
              <w:rPr>
                <w:rFonts w:ascii="GHEA Grapalat" w:hAnsi="GHEA Grapalat"/>
                <w:lang w:val="hy-AM"/>
              </w:rPr>
            </w:pPr>
            <w:r w:rsidRPr="00F178B8">
              <w:rPr>
                <w:rFonts w:ascii="GHEA Grapalat" w:hAnsi="GHEA Grapalat"/>
                <w:lang w:val="hy-AM"/>
              </w:rPr>
              <w:t xml:space="preserve">Դիտարկման արդյունքում միջանկյալ շահագործման թույլտվության և ամբողջական շահագործման թույլտվության փոխադարձ կապը վերջնական նախագծում լրացուցիչ հստակեցվել է։ Մասնավորապես, </w:t>
            </w:r>
            <w:r w:rsidRPr="00F178B8">
              <w:rPr>
                <w:rFonts w:ascii="GHEA Grapalat" w:hAnsi="GHEA Grapalat"/>
                <w:lang w:val="hy-AM"/>
              </w:rPr>
              <w:lastRenderedPageBreak/>
              <w:t xml:space="preserve">ինչպես Որոշման N 1 հավելվածի 13-րդ կետի նոր խմբագրությամբ, այնպես էլ 157.5-րդ կետով պահպանվել և հստակ ամրագրվել է այն մոտեցումը, որ միջանկյալ շահագործման թույլտվությունը չի վերացնում և չի փոխարինում բազմամասնաշենք քաղաքաշինական համալիրի ամբողջական շահագործման փաստագրման պահանջը, սակայն սույն կարգով սահմանված պայմանների պահպանման դեպքում թույլ է տալիս տվյալ փուլով ավարտված առանձին շինարարական օբյեկտի ժամանակավոր, անվտանգ և ինքնուրույն շահագործումը՝ մինչև ամբողջ համալիրի շահագործման փաստագրումը։ Այսպիսով, նախագծով միջանկյալ շահագործման թույլտվությունը տարանջատվել է ամբողջական շահագործման թույլտվությունից՝ որպես հատուկ, առանձին վարչարարական ռեժիմ։ Միաժամանակ նկատի ունենալով հարակից օրենսդրությունից բխող ռիսկերը՝ նշված կարգավորումը հետագայում կարող է լրացուցիչ դիտարկվել իրավակիրառ պրակտիկայում հնարավոր </w:t>
            </w:r>
            <w:r w:rsidRPr="00F178B8">
              <w:rPr>
                <w:rFonts w:ascii="GHEA Grapalat" w:hAnsi="GHEA Grapalat"/>
                <w:lang w:val="hy-AM"/>
              </w:rPr>
              <w:lastRenderedPageBreak/>
              <w:t>տարակարծությունները բացառելու նպատակով։</w:t>
            </w:r>
          </w:p>
          <w:p w:rsidR="00E248AA" w:rsidRPr="00F178B8" w:rsidRDefault="00E248AA" w:rsidP="007B1017">
            <w:pPr>
              <w:jc w:val="center"/>
              <w:rPr>
                <w:rFonts w:ascii="GHEA Grapalat" w:hAnsi="GHEA Grapalat"/>
                <w:lang w:val="hy-AM"/>
              </w:rPr>
            </w:pPr>
            <w:r w:rsidRPr="00F178B8">
              <w:rPr>
                <w:rFonts w:ascii="GHEA Grapalat" w:hAnsi="GHEA Grapalat"/>
                <w:lang w:val="hy-AM"/>
              </w:rPr>
              <w:t xml:space="preserve">Դիտարկման արդյունքում նախագծի համապատասխան կարգավորումները լրացուցիչ վերանայվել են՝ նպատակ ունենալով առավել հստակ տարանջատել ավարտական ակտի, շահագործման թույլտվության, փուլային ավարտական ակտի և միջանկյալ շահագործման թույլտվության ձևակերպման դեպքերը։ Պահպանվել է այն մոտեցումը, ըստ որի՝ նոր կարգավորումները չպետք է հանգեցնեն նույն վարչարարական գործողության կամ նույն առանձին շինարարական օբյեկտի նկատմամբ նույնաբնույթ վարչական ակտի ձևակերպման համար կրկնակի վճարների առաջացման։ Միաժամանակ նկատի է առնվել, որ վճարների և տուրքերի գանձման հարցը ենթակա է կարգավորման օրենքով, ուստի սույն նախագծով այդ հարաբերությունները չեն վերասահմանվում, այլ համապատասխան վարչարարական գործողությունները պետք է իրականացվեն օրենքով </w:t>
            </w:r>
            <w:r w:rsidRPr="00F178B8">
              <w:rPr>
                <w:rFonts w:ascii="GHEA Grapalat" w:hAnsi="GHEA Grapalat"/>
                <w:lang w:val="hy-AM"/>
              </w:rPr>
              <w:lastRenderedPageBreak/>
              <w:t>նախատեսված վճարման առանձին հիմքերի պահպանմամբ։ Անհրաժեշտության դեպքում նշված հարցը կարող է լրացուցիչ հստակեցվել նաև իրավակիրառ պրակտիկայում առաջացող ռիսկերի գնահատման հիման վրա։</w:t>
            </w:r>
          </w:p>
        </w:tc>
      </w:tr>
    </w:tbl>
    <w:p w:rsidR="00E248AA" w:rsidRPr="007A0F6E" w:rsidRDefault="00E248AA" w:rsidP="00E248AA">
      <w:pPr>
        <w:autoSpaceDE w:val="0"/>
        <w:autoSpaceDN w:val="0"/>
        <w:adjustRightInd w:val="0"/>
        <w:spacing w:after="0"/>
        <w:ind w:left="90" w:right="151" w:firstLine="540"/>
        <w:jc w:val="both"/>
        <w:rPr>
          <w:rFonts w:ascii="GHEA Grapalat" w:hAnsi="GHEA Grapalat"/>
          <w:color w:val="FF0000"/>
          <w:lang w:val="hy-AM"/>
        </w:rPr>
      </w:pPr>
    </w:p>
    <w:p w:rsidR="00E248AA" w:rsidRPr="00F178B8" w:rsidRDefault="00E248AA" w:rsidP="00E248AA">
      <w:pPr>
        <w:ind w:left="90" w:firstLine="540"/>
        <w:rPr>
          <w:rFonts w:ascii="GHEA Grapalat" w:hAnsi="GHEA Grapalat"/>
          <w:lang w:val="hy-AM"/>
        </w:rPr>
      </w:pPr>
    </w:p>
    <w:p w:rsidR="00700B1D" w:rsidRPr="00E248AA" w:rsidRDefault="00700B1D" w:rsidP="00E248AA">
      <w:pPr>
        <w:rPr>
          <w:lang w:val="hy-AM"/>
        </w:rPr>
      </w:pPr>
      <w:bookmarkStart w:id="9" w:name="_GoBack"/>
      <w:bookmarkEnd w:id="9"/>
    </w:p>
    <w:sectPr w:rsidR="00700B1D" w:rsidRPr="00E248AA" w:rsidSect="00BA1FC4">
      <w:pgSz w:w="16838" w:h="11906" w:orient="landscape" w:code="9"/>
      <w:pgMar w:top="851" w:right="540" w:bottom="568"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 w:name="SylfaenRegular">
    <w:panose1 w:val="00000000000000000000"/>
    <w:charset w:val="CC"/>
    <w:family w:val="auto"/>
    <w:notTrueType/>
    <w:pitch w:val="default"/>
    <w:sig w:usb0="00000201" w:usb1="00000000" w:usb2="00000000" w:usb3="00000000" w:csb0="00000004"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13A2"/>
    <w:multiLevelType w:val="hybridMultilevel"/>
    <w:tmpl w:val="5BB6D574"/>
    <w:lvl w:ilvl="0" w:tplc="9A84556A">
      <w:start w:val="1"/>
      <w:numFmt w:val="decimal"/>
      <w:lvlText w:val="%1)"/>
      <w:lvlJc w:val="left"/>
      <w:pPr>
        <w:ind w:left="1081" w:hanging="360"/>
      </w:pPr>
      <w:rPr>
        <w:rFonts w:hint="default"/>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1" w15:restartNumberingAfterBreak="0">
    <w:nsid w:val="00BE2AE7"/>
    <w:multiLevelType w:val="hybridMultilevel"/>
    <w:tmpl w:val="495EEF80"/>
    <w:lvl w:ilvl="0" w:tplc="E62241EE">
      <w:start w:val="1"/>
      <w:numFmt w:val="decimal"/>
      <w:lvlText w:val="%1)"/>
      <w:lvlJc w:val="left"/>
      <w:pPr>
        <w:ind w:left="190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D3150"/>
    <w:multiLevelType w:val="hybridMultilevel"/>
    <w:tmpl w:val="F82C32EE"/>
    <w:lvl w:ilvl="0" w:tplc="0409000F">
      <w:start w:val="1"/>
      <w:numFmt w:val="decimal"/>
      <w:lvlText w:val="%1."/>
      <w:lvlJc w:val="left"/>
      <w:pPr>
        <w:ind w:left="644"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 w15:restartNumberingAfterBreak="0">
    <w:nsid w:val="091814A0"/>
    <w:multiLevelType w:val="hybridMultilevel"/>
    <w:tmpl w:val="EF86A7AA"/>
    <w:lvl w:ilvl="0" w:tplc="04090011">
      <w:start w:val="1"/>
      <w:numFmt w:val="decimal"/>
      <w:lvlText w:val="%1)"/>
      <w:lvlJc w:val="left"/>
      <w:pPr>
        <w:ind w:left="720" w:hanging="360"/>
      </w:pPr>
      <w:rPr>
        <w:rFonts w:hint="default"/>
      </w:rPr>
    </w:lvl>
    <w:lvl w:ilvl="1" w:tplc="9560201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7040B0"/>
    <w:multiLevelType w:val="hybridMultilevel"/>
    <w:tmpl w:val="4F144C46"/>
    <w:lvl w:ilvl="0" w:tplc="2D965F52">
      <w:start w:val="1"/>
      <w:numFmt w:val="decimal"/>
      <w:lvlText w:val="%1)"/>
      <w:lvlJc w:val="left"/>
      <w:pPr>
        <w:ind w:left="5889"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F026B5F"/>
    <w:multiLevelType w:val="hybridMultilevel"/>
    <w:tmpl w:val="7EC4C2AC"/>
    <w:lvl w:ilvl="0" w:tplc="17464C0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D55CD5"/>
    <w:multiLevelType w:val="multilevel"/>
    <w:tmpl w:val="95A0BED6"/>
    <w:lvl w:ilvl="0">
      <w:start w:val="1"/>
      <w:numFmt w:val="decimal"/>
      <w:lvlText w:val="%1)"/>
      <w:lvlJc w:val="left"/>
      <w:pPr>
        <w:tabs>
          <w:tab w:val="num" w:pos="3196"/>
        </w:tabs>
        <w:ind w:left="3196"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314E52"/>
    <w:multiLevelType w:val="hybridMultilevel"/>
    <w:tmpl w:val="D2EA1982"/>
    <w:lvl w:ilvl="0" w:tplc="FFFFFFFF">
      <w:start w:val="1"/>
      <w:numFmt w:val="decimal"/>
      <w:lvlText w:val="%1."/>
      <w:lvlJc w:val="left"/>
      <w:pPr>
        <w:ind w:left="1142" w:hanging="360"/>
      </w:pPr>
      <w:rPr>
        <w:rFonts w:hint="default"/>
        <w:b w:val="0"/>
        <w:color w:val="000000"/>
      </w:rPr>
    </w:lvl>
    <w:lvl w:ilvl="1" w:tplc="FFFFFFFF" w:tentative="1">
      <w:start w:val="1"/>
      <w:numFmt w:val="lowerLetter"/>
      <w:lvlText w:val="%2."/>
      <w:lvlJc w:val="left"/>
      <w:pPr>
        <w:ind w:left="1862" w:hanging="360"/>
      </w:pPr>
    </w:lvl>
    <w:lvl w:ilvl="2" w:tplc="FFFFFFFF" w:tentative="1">
      <w:start w:val="1"/>
      <w:numFmt w:val="lowerRoman"/>
      <w:lvlText w:val="%3."/>
      <w:lvlJc w:val="right"/>
      <w:pPr>
        <w:ind w:left="2582" w:hanging="180"/>
      </w:pPr>
    </w:lvl>
    <w:lvl w:ilvl="3" w:tplc="FFFFFFFF" w:tentative="1">
      <w:start w:val="1"/>
      <w:numFmt w:val="decimal"/>
      <w:lvlText w:val="%4."/>
      <w:lvlJc w:val="left"/>
      <w:pPr>
        <w:ind w:left="3302" w:hanging="360"/>
      </w:pPr>
    </w:lvl>
    <w:lvl w:ilvl="4" w:tplc="FFFFFFFF" w:tentative="1">
      <w:start w:val="1"/>
      <w:numFmt w:val="lowerLetter"/>
      <w:lvlText w:val="%5."/>
      <w:lvlJc w:val="left"/>
      <w:pPr>
        <w:ind w:left="4022" w:hanging="360"/>
      </w:pPr>
    </w:lvl>
    <w:lvl w:ilvl="5" w:tplc="FFFFFFFF" w:tentative="1">
      <w:start w:val="1"/>
      <w:numFmt w:val="lowerRoman"/>
      <w:lvlText w:val="%6."/>
      <w:lvlJc w:val="right"/>
      <w:pPr>
        <w:ind w:left="4742" w:hanging="180"/>
      </w:pPr>
    </w:lvl>
    <w:lvl w:ilvl="6" w:tplc="FFFFFFFF" w:tentative="1">
      <w:start w:val="1"/>
      <w:numFmt w:val="decimal"/>
      <w:lvlText w:val="%7."/>
      <w:lvlJc w:val="left"/>
      <w:pPr>
        <w:ind w:left="5462" w:hanging="360"/>
      </w:pPr>
    </w:lvl>
    <w:lvl w:ilvl="7" w:tplc="FFFFFFFF" w:tentative="1">
      <w:start w:val="1"/>
      <w:numFmt w:val="lowerLetter"/>
      <w:lvlText w:val="%8."/>
      <w:lvlJc w:val="left"/>
      <w:pPr>
        <w:ind w:left="6182" w:hanging="360"/>
      </w:pPr>
    </w:lvl>
    <w:lvl w:ilvl="8" w:tplc="FFFFFFFF" w:tentative="1">
      <w:start w:val="1"/>
      <w:numFmt w:val="lowerRoman"/>
      <w:lvlText w:val="%9."/>
      <w:lvlJc w:val="right"/>
      <w:pPr>
        <w:ind w:left="6902" w:hanging="180"/>
      </w:pPr>
    </w:lvl>
  </w:abstractNum>
  <w:abstractNum w:abstractNumId="8" w15:restartNumberingAfterBreak="0">
    <w:nsid w:val="18BC191A"/>
    <w:multiLevelType w:val="hybridMultilevel"/>
    <w:tmpl w:val="FD6EEAF0"/>
    <w:lvl w:ilvl="0" w:tplc="A058B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13D5717"/>
    <w:multiLevelType w:val="hybridMultilevel"/>
    <w:tmpl w:val="D2EA1982"/>
    <w:lvl w:ilvl="0" w:tplc="FFFFFFFF">
      <w:start w:val="1"/>
      <w:numFmt w:val="decimal"/>
      <w:lvlText w:val="%1."/>
      <w:lvlJc w:val="left"/>
      <w:pPr>
        <w:ind w:left="1142" w:hanging="360"/>
      </w:pPr>
      <w:rPr>
        <w:rFonts w:hint="default"/>
        <w:b w:val="0"/>
        <w:color w:val="000000"/>
      </w:rPr>
    </w:lvl>
    <w:lvl w:ilvl="1" w:tplc="FFFFFFFF" w:tentative="1">
      <w:start w:val="1"/>
      <w:numFmt w:val="lowerLetter"/>
      <w:lvlText w:val="%2."/>
      <w:lvlJc w:val="left"/>
      <w:pPr>
        <w:ind w:left="1862" w:hanging="360"/>
      </w:pPr>
    </w:lvl>
    <w:lvl w:ilvl="2" w:tplc="FFFFFFFF" w:tentative="1">
      <w:start w:val="1"/>
      <w:numFmt w:val="lowerRoman"/>
      <w:lvlText w:val="%3."/>
      <w:lvlJc w:val="right"/>
      <w:pPr>
        <w:ind w:left="2582" w:hanging="180"/>
      </w:pPr>
    </w:lvl>
    <w:lvl w:ilvl="3" w:tplc="FFFFFFFF" w:tentative="1">
      <w:start w:val="1"/>
      <w:numFmt w:val="decimal"/>
      <w:lvlText w:val="%4."/>
      <w:lvlJc w:val="left"/>
      <w:pPr>
        <w:ind w:left="3302" w:hanging="360"/>
      </w:pPr>
    </w:lvl>
    <w:lvl w:ilvl="4" w:tplc="FFFFFFFF" w:tentative="1">
      <w:start w:val="1"/>
      <w:numFmt w:val="lowerLetter"/>
      <w:lvlText w:val="%5."/>
      <w:lvlJc w:val="left"/>
      <w:pPr>
        <w:ind w:left="4022" w:hanging="360"/>
      </w:pPr>
    </w:lvl>
    <w:lvl w:ilvl="5" w:tplc="FFFFFFFF" w:tentative="1">
      <w:start w:val="1"/>
      <w:numFmt w:val="lowerRoman"/>
      <w:lvlText w:val="%6."/>
      <w:lvlJc w:val="right"/>
      <w:pPr>
        <w:ind w:left="4742" w:hanging="180"/>
      </w:pPr>
    </w:lvl>
    <w:lvl w:ilvl="6" w:tplc="FFFFFFFF" w:tentative="1">
      <w:start w:val="1"/>
      <w:numFmt w:val="decimal"/>
      <w:lvlText w:val="%7."/>
      <w:lvlJc w:val="left"/>
      <w:pPr>
        <w:ind w:left="5462" w:hanging="360"/>
      </w:pPr>
    </w:lvl>
    <w:lvl w:ilvl="7" w:tplc="FFFFFFFF" w:tentative="1">
      <w:start w:val="1"/>
      <w:numFmt w:val="lowerLetter"/>
      <w:lvlText w:val="%8."/>
      <w:lvlJc w:val="left"/>
      <w:pPr>
        <w:ind w:left="6182" w:hanging="360"/>
      </w:pPr>
    </w:lvl>
    <w:lvl w:ilvl="8" w:tplc="FFFFFFFF" w:tentative="1">
      <w:start w:val="1"/>
      <w:numFmt w:val="lowerRoman"/>
      <w:lvlText w:val="%9."/>
      <w:lvlJc w:val="right"/>
      <w:pPr>
        <w:ind w:left="6902" w:hanging="180"/>
      </w:pPr>
    </w:lvl>
  </w:abstractNum>
  <w:abstractNum w:abstractNumId="10" w15:restartNumberingAfterBreak="0">
    <w:nsid w:val="24396253"/>
    <w:multiLevelType w:val="hybridMultilevel"/>
    <w:tmpl w:val="D4D0CC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A27C18"/>
    <w:multiLevelType w:val="multilevel"/>
    <w:tmpl w:val="D852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52AAF"/>
    <w:multiLevelType w:val="hybridMultilevel"/>
    <w:tmpl w:val="5290C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345CE5"/>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A8D294B"/>
    <w:multiLevelType w:val="hybridMultilevel"/>
    <w:tmpl w:val="4EDC9E9A"/>
    <w:lvl w:ilvl="0" w:tplc="BF8AA7EA">
      <w:start w:val="1"/>
      <w:numFmt w:val="decimal"/>
      <w:lvlText w:val="%1)"/>
      <w:lvlJc w:val="left"/>
      <w:pPr>
        <w:ind w:left="786" w:hanging="360"/>
      </w:pPr>
      <w:rPr>
        <w:rFonts w:hint="default"/>
        <w:strike w:val="0"/>
        <w:sz w:val="24"/>
        <w:szCs w:val="24"/>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15" w15:restartNumberingAfterBreak="0">
    <w:nsid w:val="2E01190D"/>
    <w:multiLevelType w:val="hybridMultilevel"/>
    <w:tmpl w:val="54DAC042"/>
    <w:lvl w:ilvl="0" w:tplc="6B9A5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2D28FE"/>
    <w:multiLevelType w:val="hybridMultilevel"/>
    <w:tmpl w:val="CDDC2CC2"/>
    <w:lvl w:ilvl="0" w:tplc="7A8267F6">
      <w:start w:val="1"/>
      <w:numFmt w:val="upp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6448CE"/>
    <w:multiLevelType w:val="hybridMultilevel"/>
    <w:tmpl w:val="AF76B4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32AA658C"/>
    <w:multiLevelType w:val="multilevel"/>
    <w:tmpl w:val="D614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B954C0"/>
    <w:multiLevelType w:val="hybridMultilevel"/>
    <w:tmpl w:val="094263F6"/>
    <w:lvl w:ilvl="0" w:tplc="6F347CBE">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20" w15:restartNumberingAfterBreak="0">
    <w:nsid w:val="3C3F76AD"/>
    <w:multiLevelType w:val="hybridMultilevel"/>
    <w:tmpl w:val="336C0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3A7CD7"/>
    <w:multiLevelType w:val="hybridMultilevel"/>
    <w:tmpl w:val="181E8134"/>
    <w:lvl w:ilvl="0" w:tplc="A6966C1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3EBE333F"/>
    <w:multiLevelType w:val="hybridMultilevel"/>
    <w:tmpl w:val="C916EB14"/>
    <w:lvl w:ilvl="0" w:tplc="72B6420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4B50AD3"/>
    <w:multiLevelType w:val="multilevel"/>
    <w:tmpl w:val="CA862E8C"/>
    <w:lvl w:ilvl="0">
      <w:start w:val="1"/>
      <w:numFmt w:val="decimal"/>
      <w:lvlText w:val="%1)"/>
      <w:lvlJc w:val="left"/>
      <w:pPr>
        <w:tabs>
          <w:tab w:val="num" w:pos="720"/>
        </w:tabs>
        <w:ind w:left="720" w:hanging="360"/>
      </w:pPr>
      <w:rPr>
        <w:rFonts w:ascii="GHEA Grapalat" w:eastAsiaTheme="minorEastAsia" w:hAnsi="GHEA Grapalat" w:cs="Cambria Math"/>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C87081"/>
    <w:multiLevelType w:val="hybridMultilevel"/>
    <w:tmpl w:val="F31CF8CA"/>
    <w:lvl w:ilvl="0" w:tplc="019290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54361B2"/>
    <w:multiLevelType w:val="hybridMultilevel"/>
    <w:tmpl w:val="4CEA0674"/>
    <w:lvl w:ilvl="0" w:tplc="0809000F">
      <w:start w:val="1"/>
      <w:numFmt w:val="decimal"/>
      <w:lvlText w:val="%1."/>
      <w:lvlJc w:val="left"/>
      <w:pPr>
        <w:ind w:left="928"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0157288"/>
    <w:multiLevelType w:val="hybridMultilevel"/>
    <w:tmpl w:val="93BC1AE6"/>
    <w:lvl w:ilvl="0" w:tplc="1CDA17B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250059C"/>
    <w:multiLevelType w:val="hybridMultilevel"/>
    <w:tmpl w:val="C1E4C78E"/>
    <w:lvl w:ilvl="0" w:tplc="8AE619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30E01EC"/>
    <w:multiLevelType w:val="multilevel"/>
    <w:tmpl w:val="C6B4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B01944"/>
    <w:multiLevelType w:val="multilevel"/>
    <w:tmpl w:val="8BE40BB8"/>
    <w:lvl w:ilvl="0">
      <w:start w:val="1"/>
      <w:numFmt w:val="decimal"/>
      <w:lvlText w:val="%1)"/>
      <w:lvlJc w:val="left"/>
      <w:pPr>
        <w:ind w:left="1368" w:firstLine="1008"/>
      </w:pPr>
      <w:rPr>
        <w:rFonts w:ascii="GHEA Grapalat" w:eastAsia="Times New Roman" w:hAnsi="GHEA Grapalat" w:cs="Calibri"/>
        <w:vertAlign w:val="baseline"/>
      </w:rPr>
    </w:lvl>
    <w:lvl w:ilvl="1">
      <w:start w:val="1"/>
      <w:numFmt w:val="lowerLetter"/>
      <w:lvlText w:val="%2."/>
      <w:lvlJc w:val="left"/>
      <w:pPr>
        <w:ind w:left="2088" w:firstLine="1728"/>
      </w:pPr>
      <w:rPr>
        <w:rFonts w:cs="Times New Roman"/>
        <w:vertAlign w:val="baseline"/>
      </w:rPr>
    </w:lvl>
    <w:lvl w:ilvl="2">
      <w:start w:val="1"/>
      <w:numFmt w:val="lowerRoman"/>
      <w:lvlText w:val="%3."/>
      <w:lvlJc w:val="right"/>
      <w:pPr>
        <w:ind w:left="2808" w:firstLine="2628"/>
      </w:pPr>
      <w:rPr>
        <w:rFonts w:cs="Times New Roman"/>
        <w:vertAlign w:val="baseline"/>
      </w:rPr>
    </w:lvl>
    <w:lvl w:ilvl="3">
      <w:start w:val="1"/>
      <w:numFmt w:val="decimal"/>
      <w:lvlText w:val="%4."/>
      <w:lvlJc w:val="left"/>
      <w:pPr>
        <w:ind w:left="3528" w:firstLine="3168"/>
      </w:pPr>
      <w:rPr>
        <w:rFonts w:cs="Times New Roman"/>
        <w:vertAlign w:val="baseline"/>
      </w:rPr>
    </w:lvl>
    <w:lvl w:ilvl="4">
      <w:start w:val="1"/>
      <w:numFmt w:val="lowerLetter"/>
      <w:lvlText w:val="%5."/>
      <w:lvlJc w:val="left"/>
      <w:pPr>
        <w:ind w:left="4248" w:firstLine="3888"/>
      </w:pPr>
      <w:rPr>
        <w:rFonts w:cs="Times New Roman"/>
        <w:vertAlign w:val="baseline"/>
      </w:rPr>
    </w:lvl>
    <w:lvl w:ilvl="5">
      <w:start w:val="1"/>
      <w:numFmt w:val="lowerRoman"/>
      <w:lvlText w:val="%6."/>
      <w:lvlJc w:val="right"/>
      <w:pPr>
        <w:ind w:left="4968" w:firstLine="4788"/>
      </w:pPr>
      <w:rPr>
        <w:rFonts w:cs="Times New Roman"/>
        <w:vertAlign w:val="baseline"/>
      </w:rPr>
    </w:lvl>
    <w:lvl w:ilvl="6">
      <w:start w:val="1"/>
      <w:numFmt w:val="decimal"/>
      <w:lvlText w:val="%7."/>
      <w:lvlJc w:val="left"/>
      <w:pPr>
        <w:ind w:left="5688" w:firstLine="5328"/>
      </w:pPr>
      <w:rPr>
        <w:rFonts w:cs="Times New Roman"/>
        <w:vertAlign w:val="baseline"/>
      </w:rPr>
    </w:lvl>
    <w:lvl w:ilvl="7">
      <w:start w:val="1"/>
      <w:numFmt w:val="lowerLetter"/>
      <w:lvlText w:val="%8."/>
      <w:lvlJc w:val="left"/>
      <w:pPr>
        <w:ind w:left="6408" w:firstLine="6048"/>
      </w:pPr>
      <w:rPr>
        <w:rFonts w:cs="Times New Roman"/>
        <w:vertAlign w:val="baseline"/>
      </w:rPr>
    </w:lvl>
    <w:lvl w:ilvl="8">
      <w:start w:val="1"/>
      <w:numFmt w:val="lowerRoman"/>
      <w:lvlText w:val="%9."/>
      <w:lvlJc w:val="right"/>
      <w:pPr>
        <w:ind w:left="7128" w:firstLine="6948"/>
      </w:pPr>
      <w:rPr>
        <w:rFonts w:cs="Times New Roman"/>
        <w:vertAlign w:val="baseline"/>
      </w:rPr>
    </w:lvl>
  </w:abstractNum>
  <w:abstractNum w:abstractNumId="30" w15:restartNumberingAfterBreak="0">
    <w:nsid w:val="55F72DB2"/>
    <w:multiLevelType w:val="hybridMultilevel"/>
    <w:tmpl w:val="7EC4C2AC"/>
    <w:lvl w:ilvl="0" w:tplc="FFFFFFFF">
      <w:start w:val="1"/>
      <w:numFmt w:val="decimal"/>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56912DF5"/>
    <w:multiLevelType w:val="multilevel"/>
    <w:tmpl w:val="9AD0AD1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57A05731"/>
    <w:multiLevelType w:val="hybridMultilevel"/>
    <w:tmpl w:val="D2EA1982"/>
    <w:lvl w:ilvl="0" w:tplc="FFFFFFFF">
      <w:start w:val="1"/>
      <w:numFmt w:val="decimal"/>
      <w:lvlText w:val="%1."/>
      <w:lvlJc w:val="left"/>
      <w:pPr>
        <w:ind w:left="1142" w:hanging="360"/>
      </w:pPr>
      <w:rPr>
        <w:rFonts w:hint="default"/>
        <w:b w:val="0"/>
        <w:color w:val="000000"/>
      </w:rPr>
    </w:lvl>
    <w:lvl w:ilvl="1" w:tplc="FFFFFFFF" w:tentative="1">
      <w:start w:val="1"/>
      <w:numFmt w:val="lowerLetter"/>
      <w:lvlText w:val="%2."/>
      <w:lvlJc w:val="left"/>
      <w:pPr>
        <w:ind w:left="1862" w:hanging="360"/>
      </w:pPr>
    </w:lvl>
    <w:lvl w:ilvl="2" w:tplc="FFFFFFFF" w:tentative="1">
      <w:start w:val="1"/>
      <w:numFmt w:val="lowerRoman"/>
      <w:lvlText w:val="%3."/>
      <w:lvlJc w:val="right"/>
      <w:pPr>
        <w:ind w:left="2582" w:hanging="180"/>
      </w:pPr>
    </w:lvl>
    <w:lvl w:ilvl="3" w:tplc="FFFFFFFF" w:tentative="1">
      <w:start w:val="1"/>
      <w:numFmt w:val="decimal"/>
      <w:lvlText w:val="%4."/>
      <w:lvlJc w:val="left"/>
      <w:pPr>
        <w:ind w:left="3302" w:hanging="360"/>
      </w:pPr>
    </w:lvl>
    <w:lvl w:ilvl="4" w:tplc="FFFFFFFF" w:tentative="1">
      <w:start w:val="1"/>
      <w:numFmt w:val="lowerLetter"/>
      <w:lvlText w:val="%5."/>
      <w:lvlJc w:val="left"/>
      <w:pPr>
        <w:ind w:left="4022" w:hanging="360"/>
      </w:pPr>
    </w:lvl>
    <w:lvl w:ilvl="5" w:tplc="FFFFFFFF" w:tentative="1">
      <w:start w:val="1"/>
      <w:numFmt w:val="lowerRoman"/>
      <w:lvlText w:val="%6."/>
      <w:lvlJc w:val="right"/>
      <w:pPr>
        <w:ind w:left="4742" w:hanging="180"/>
      </w:pPr>
    </w:lvl>
    <w:lvl w:ilvl="6" w:tplc="FFFFFFFF" w:tentative="1">
      <w:start w:val="1"/>
      <w:numFmt w:val="decimal"/>
      <w:lvlText w:val="%7."/>
      <w:lvlJc w:val="left"/>
      <w:pPr>
        <w:ind w:left="5462" w:hanging="360"/>
      </w:pPr>
    </w:lvl>
    <w:lvl w:ilvl="7" w:tplc="FFFFFFFF" w:tentative="1">
      <w:start w:val="1"/>
      <w:numFmt w:val="lowerLetter"/>
      <w:lvlText w:val="%8."/>
      <w:lvlJc w:val="left"/>
      <w:pPr>
        <w:ind w:left="6182" w:hanging="360"/>
      </w:pPr>
    </w:lvl>
    <w:lvl w:ilvl="8" w:tplc="FFFFFFFF" w:tentative="1">
      <w:start w:val="1"/>
      <w:numFmt w:val="lowerRoman"/>
      <w:lvlText w:val="%9."/>
      <w:lvlJc w:val="right"/>
      <w:pPr>
        <w:ind w:left="6902" w:hanging="180"/>
      </w:pPr>
    </w:lvl>
  </w:abstractNum>
  <w:abstractNum w:abstractNumId="33" w15:restartNumberingAfterBreak="0">
    <w:nsid w:val="591076CA"/>
    <w:multiLevelType w:val="hybridMultilevel"/>
    <w:tmpl w:val="001C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EA2A24"/>
    <w:multiLevelType w:val="hybridMultilevel"/>
    <w:tmpl w:val="C16A935E"/>
    <w:lvl w:ilvl="0" w:tplc="86F008AA">
      <w:start w:val="1"/>
      <w:numFmt w:val="decimal"/>
      <w:lvlText w:val="%1)"/>
      <w:lvlJc w:val="left"/>
      <w:pPr>
        <w:ind w:left="1377" w:hanging="360"/>
      </w:pPr>
      <w:rPr>
        <w:rFonts w:hint="default"/>
        <w:color w:val="000000"/>
      </w:rPr>
    </w:lvl>
    <w:lvl w:ilvl="1" w:tplc="04090019" w:tentative="1">
      <w:start w:val="1"/>
      <w:numFmt w:val="lowerLetter"/>
      <w:lvlText w:val="%2."/>
      <w:lvlJc w:val="left"/>
      <w:pPr>
        <w:ind w:left="2097" w:hanging="360"/>
      </w:pPr>
    </w:lvl>
    <w:lvl w:ilvl="2" w:tplc="0409001B" w:tentative="1">
      <w:start w:val="1"/>
      <w:numFmt w:val="lowerRoman"/>
      <w:lvlText w:val="%3."/>
      <w:lvlJc w:val="right"/>
      <w:pPr>
        <w:ind w:left="2817" w:hanging="180"/>
      </w:pPr>
    </w:lvl>
    <w:lvl w:ilvl="3" w:tplc="0409000F" w:tentative="1">
      <w:start w:val="1"/>
      <w:numFmt w:val="decimal"/>
      <w:lvlText w:val="%4."/>
      <w:lvlJc w:val="left"/>
      <w:pPr>
        <w:ind w:left="3537" w:hanging="360"/>
      </w:pPr>
    </w:lvl>
    <w:lvl w:ilvl="4" w:tplc="04090019" w:tentative="1">
      <w:start w:val="1"/>
      <w:numFmt w:val="lowerLetter"/>
      <w:lvlText w:val="%5."/>
      <w:lvlJc w:val="left"/>
      <w:pPr>
        <w:ind w:left="4257" w:hanging="360"/>
      </w:pPr>
    </w:lvl>
    <w:lvl w:ilvl="5" w:tplc="0409001B" w:tentative="1">
      <w:start w:val="1"/>
      <w:numFmt w:val="lowerRoman"/>
      <w:lvlText w:val="%6."/>
      <w:lvlJc w:val="right"/>
      <w:pPr>
        <w:ind w:left="4977" w:hanging="180"/>
      </w:pPr>
    </w:lvl>
    <w:lvl w:ilvl="6" w:tplc="0409000F" w:tentative="1">
      <w:start w:val="1"/>
      <w:numFmt w:val="decimal"/>
      <w:lvlText w:val="%7."/>
      <w:lvlJc w:val="left"/>
      <w:pPr>
        <w:ind w:left="5697" w:hanging="360"/>
      </w:pPr>
    </w:lvl>
    <w:lvl w:ilvl="7" w:tplc="04090019" w:tentative="1">
      <w:start w:val="1"/>
      <w:numFmt w:val="lowerLetter"/>
      <w:lvlText w:val="%8."/>
      <w:lvlJc w:val="left"/>
      <w:pPr>
        <w:ind w:left="6417" w:hanging="360"/>
      </w:pPr>
    </w:lvl>
    <w:lvl w:ilvl="8" w:tplc="0409001B" w:tentative="1">
      <w:start w:val="1"/>
      <w:numFmt w:val="lowerRoman"/>
      <w:lvlText w:val="%9."/>
      <w:lvlJc w:val="right"/>
      <w:pPr>
        <w:ind w:left="7137" w:hanging="180"/>
      </w:pPr>
    </w:lvl>
  </w:abstractNum>
  <w:abstractNum w:abstractNumId="35" w15:restartNumberingAfterBreak="0">
    <w:nsid w:val="5F451992"/>
    <w:multiLevelType w:val="hybridMultilevel"/>
    <w:tmpl w:val="0392723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63895D40"/>
    <w:multiLevelType w:val="hybridMultilevel"/>
    <w:tmpl w:val="11648134"/>
    <w:lvl w:ilvl="0" w:tplc="4D1CAEC8">
      <w:start w:val="1"/>
      <w:numFmt w:val="decimal"/>
      <w:lvlText w:val="%1."/>
      <w:lvlJc w:val="left"/>
      <w:pPr>
        <w:ind w:left="1142" w:hanging="360"/>
      </w:pPr>
      <w:rPr>
        <w:rFonts w:ascii="GHEA Grapalat" w:hAnsi="GHEA Grapalat" w:hint="default"/>
        <w:b w:val="0"/>
        <w:color w:val="000000"/>
      </w:rPr>
    </w:lvl>
    <w:lvl w:ilvl="1" w:tplc="04090019" w:tentative="1">
      <w:start w:val="1"/>
      <w:numFmt w:val="lowerLetter"/>
      <w:lvlText w:val="%2."/>
      <w:lvlJc w:val="left"/>
      <w:pPr>
        <w:ind w:left="1862" w:hanging="360"/>
      </w:pPr>
    </w:lvl>
    <w:lvl w:ilvl="2" w:tplc="0409001B" w:tentative="1">
      <w:start w:val="1"/>
      <w:numFmt w:val="lowerRoman"/>
      <w:lvlText w:val="%3."/>
      <w:lvlJc w:val="right"/>
      <w:pPr>
        <w:ind w:left="2582" w:hanging="180"/>
      </w:pPr>
    </w:lvl>
    <w:lvl w:ilvl="3" w:tplc="0409000F" w:tentative="1">
      <w:start w:val="1"/>
      <w:numFmt w:val="decimal"/>
      <w:lvlText w:val="%4."/>
      <w:lvlJc w:val="left"/>
      <w:pPr>
        <w:ind w:left="3302" w:hanging="360"/>
      </w:pPr>
    </w:lvl>
    <w:lvl w:ilvl="4" w:tplc="04090019" w:tentative="1">
      <w:start w:val="1"/>
      <w:numFmt w:val="lowerLetter"/>
      <w:lvlText w:val="%5."/>
      <w:lvlJc w:val="left"/>
      <w:pPr>
        <w:ind w:left="4022" w:hanging="360"/>
      </w:pPr>
    </w:lvl>
    <w:lvl w:ilvl="5" w:tplc="0409001B" w:tentative="1">
      <w:start w:val="1"/>
      <w:numFmt w:val="lowerRoman"/>
      <w:lvlText w:val="%6."/>
      <w:lvlJc w:val="right"/>
      <w:pPr>
        <w:ind w:left="4742" w:hanging="180"/>
      </w:pPr>
    </w:lvl>
    <w:lvl w:ilvl="6" w:tplc="0409000F" w:tentative="1">
      <w:start w:val="1"/>
      <w:numFmt w:val="decimal"/>
      <w:lvlText w:val="%7."/>
      <w:lvlJc w:val="left"/>
      <w:pPr>
        <w:ind w:left="5462" w:hanging="360"/>
      </w:pPr>
    </w:lvl>
    <w:lvl w:ilvl="7" w:tplc="04090019" w:tentative="1">
      <w:start w:val="1"/>
      <w:numFmt w:val="lowerLetter"/>
      <w:lvlText w:val="%8."/>
      <w:lvlJc w:val="left"/>
      <w:pPr>
        <w:ind w:left="6182" w:hanging="360"/>
      </w:pPr>
    </w:lvl>
    <w:lvl w:ilvl="8" w:tplc="0409001B" w:tentative="1">
      <w:start w:val="1"/>
      <w:numFmt w:val="lowerRoman"/>
      <w:lvlText w:val="%9."/>
      <w:lvlJc w:val="right"/>
      <w:pPr>
        <w:ind w:left="6902" w:hanging="180"/>
      </w:pPr>
    </w:lvl>
  </w:abstractNum>
  <w:abstractNum w:abstractNumId="37" w15:restartNumberingAfterBreak="0">
    <w:nsid w:val="68926B76"/>
    <w:multiLevelType w:val="hybridMultilevel"/>
    <w:tmpl w:val="B4E6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273B0D"/>
    <w:multiLevelType w:val="hybridMultilevel"/>
    <w:tmpl w:val="3D5EC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5C01A2"/>
    <w:multiLevelType w:val="hybridMultilevel"/>
    <w:tmpl w:val="FE687F6C"/>
    <w:lvl w:ilvl="0" w:tplc="BDE6D2DC">
      <w:start w:val="32"/>
      <w:numFmt w:val="decimal"/>
      <w:lvlText w:val="%1)"/>
      <w:lvlJc w:val="left"/>
      <w:pPr>
        <w:ind w:left="1180" w:hanging="360"/>
      </w:pPr>
      <w:rPr>
        <w:rFonts w:hint="default"/>
      </w:rPr>
    </w:lvl>
    <w:lvl w:ilvl="1" w:tplc="E62241EE">
      <w:start w:val="1"/>
      <w:numFmt w:val="decimal"/>
      <w:lvlText w:val="%2)"/>
      <w:lvlJc w:val="left"/>
      <w:pPr>
        <w:ind w:left="1900" w:hanging="360"/>
      </w:pPr>
      <w:rPr>
        <w:rFonts w:ascii="GHEA Grapalat" w:eastAsia="Times New Roman" w:hAnsi="GHEA Grapalat" w:cs="Times New Roman"/>
      </w:rPr>
    </w:lvl>
    <w:lvl w:ilvl="2" w:tplc="0409001B">
      <w:start w:val="1"/>
      <w:numFmt w:val="lowerRoman"/>
      <w:lvlText w:val="%3."/>
      <w:lvlJc w:val="right"/>
      <w:pPr>
        <w:ind w:left="2620" w:hanging="180"/>
      </w:pPr>
    </w:lvl>
    <w:lvl w:ilvl="3" w:tplc="0409000F">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0" w15:restartNumberingAfterBreak="0">
    <w:nsid w:val="77291ECD"/>
    <w:multiLevelType w:val="hybridMultilevel"/>
    <w:tmpl w:val="5CB2869C"/>
    <w:lvl w:ilvl="0" w:tplc="AEFC8FDC">
      <w:start w:val="1"/>
      <w:numFmt w:val="decimal"/>
      <w:lvlText w:val="%1)"/>
      <w:lvlJc w:val="left"/>
      <w:pPr>
        <w:ind w:left="512" w:hanging="360"/>
      </w:pPr>
      <w:rPr>
        <w:rFonts w:hint="default"/>
      </w:rPr>
    </w:lvl>
    <w:lvl w:ilvl="1" w:tplc="04090019" w:tentative="1">
      <w:start w:val="1"/>
      <w:numFmt w:val="lowerLetter"/>
      <w:lvlText w:val="%2."/>
      <w:lvlJc w:val="left"/>
      <w:pPr>
        <w:ind w:left="1232" w:hanging="360"/>
      </w:pPr>
    </w:lvl>
    <w:lvl w:ilvl="2" w:tplc="0409001B" w:tentative="1">
      <w:start w:val="1"/>
      <w:numFmt w:val="lowerRoman"/>
      <w:lvlText w:val="%3."/>
      <w:lvlJc w:val="right"/>
      <w:pPr>
        <w:ind w:left="1952" w:hanging="180"/>
      </w:pPr>
    </w:lvl>
    <w:lvl w:ilvl="3" w:tplc="0409000F" w:tentative="1">
      <w:start w:val="1"/>
      <w:numFmt w:val="decimal"/>
      <w:lvlText w:val="%4."/>
      <w:lvlJc w:val="left"/>
      <w:pPr>
        <w:ind w:left="2672" w:hanging="360"/>
      </w:pPr>
    </w:lvl>
    <w:lvl w:ilvl="4" w:tplc="04090019" w:tentative="1">
      <w:start w:val="1"/>
      <w:numFmt w:val="lowerLetter"/>
      <w:lvlText w:val="%5."/>
      <w:lvlJc w:val="left"/>
      <w:pPr>
        <w:ind w:left="3392" w:hanging="360"/>
      </w:pPr>
    </w:lvl>
    <w:lvl w:ilvl="5" w:tplc="0409001B" w:tentative="1">
      <w:start w:val="1"/>
      <w:numFmt w:val="lowerRoman"/>
      <w:lvlText w:val="%6."/>
      <w:lvlJc w:val="right"/>
      <w:pPr>
        <w:ind w:left="4112" w:hanging="180"/>
      </w:pPr>
    </w:lvl>
    <w:lvl w:ilvl="6" w:tplc="0409000F" w:tentative="1">
      <w:start w:val="1"/>
      <w:numFmt w:val="decimal"/>
      <w:lvlText w:val="%7."/>
      <w:lvlJc w:val="left"/>
      <w:pPr>
        <w:ind w:left="4832" w:hanging="360"/>
      </w:pPr>
    </w:lvl>
    <w:lvl w:ilvl="7" w:tplc="04090019" w:tentative="1">
      <w:start w:val="1"/>
      <w:numFmt w:val="lowerLetter"/>
      <w:lvlText w:val="%8."/>
      <w:lvlJc w:val="left"/>
      <w:pPr>
        <w:ind w:left="5552" w:hanging="360"/>
      </w:pPr>
    </w:lvl>
    <w:lvl w:ilvl="8" w:tplc="0409001B" w:tentative="1">
      <w:start w:val="1"/>
      <w:numFmt w:val="lowerRoman"/>
      <w:lvlText w:val="%9."/>
      <w:lvlJc w:val="right"/>
      <w:pPr>
        <w:ind w:left="6272" w:hanging="180"/>
      </w:pPr>
    </w:lvl>
  </w:abstractNum>
  <w:abstractNum w:abstractNumId="41" w15:restartNumberingAfterBreak="0">
    <w:nsid w:val="7964379D"/>
    <w:multiLevelType w:val="multilevel"/>
    <w:tmpl w:val="93F2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F07658"/>
    <w:multiLevelType w:val="hybridMultilevel"/>
    <w:tmpl w:val="E0B2B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F34738"/>
    <w:multiLevelType w:val="hybridMultilevel"/>
    <w:tmpl w:val="7EC4C2AC"/>
    <w:lvl w:ilvl="0" w:tplc="FFFFFFFF">
      <w:start w:val="1"/>
      <w:numFmt w:val="decimal"/>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25"/>
  </w:num>
  <w:num w:numId="2">
    <w:abstractNumId w:val="26"/>
  </w:num>
  <w:num w:numId="3">
    <w:abstractNumId w:val="2"/>
  </w:num>
  <w:num w:numId="4">
    <w:abstractNumId w:val="37"/>
  </w:num>
  <w:num w:numId="5">
    <w:abstractNumId w:val="13"/>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4"/>
  </w:num>
  <w:num w:numId="9">
    <w:abstractNumId w:val="27"/>
  </w:num>
  <w:num w:numId="10">
    <w:abstractNumId w:val="38"/>
  </w:num>
  <w:num w:numId="11">
    <w:abstractNumId w:val="19"/>
  </w:num>
  <w:num w:numId="12">
    <w:abstractNumId w:val="8"/>
  </w:num>
  <w:num w:numId="13">
    <w:abstractNumId w:val="21"/>
  </w:num>
  <w:num w:numId="14">
    <w:abstractNumId w:val="35"/>
  </w:num>
  <w:num w:numId="15">
    <w:abstractNumId w:val="16"/>
  </w:num>
  <w:num w:numId="16">
    <w:abstractNumId w:val="22"/>
  </w:num>
  <w:num w:numId="17">
    <w:abstractNumId w:val="18"/>
  </w:num>
  <w:num w:numId="18">
    <w:abstractNumId w:val="28"/>
  </w:num>
  <w:num w:numId="19">
    <w:abstractNumId w:val="11"/>
  </w:num>
  <w:num w:numId="20">
    <w:abstractNumId w:val="41"/>
  </w:num>
  <w:num w:numId="21">
    <w:abstractNumId w:val="12"/>
  </w:num>
  <w:num w:numId="22">
    <w:abstractNumId w:val="15"/>
  </w:num>
  <w:num w:numId="23">
    <w:abstractNumId w:val="5"/>
  </w:num>
  <w:num w:numId="24">
    <w:abstractNumId w:val="0"/>
  </w:num>
  <w:num w:numId="25">
    <w:abstractNumId w:val="31"/>
  </w:num>
  <w:num w:numId="26">
    <w:abstractNumId w:val="17"/>
  </w:num>
  <w:num w:numId="27">
    <w:abstractNumId w:val="20"/>
  </w:num>
  <w:num w:numId="28">
    <w:abstractNumId w:val="42"/>
  </w:num>
  <w:num w:numId="29">
    <w:abstractNumId w:val="31"/>
  </w:num>
  <w:num w:numId="30">
    <w:abstractNumId w:val="17"/>
  </w:num>
  <w:num w:numId="31">
    <w:abstractNumId w:val="33"/>
  </w:num>
  <w:num w:numId="32">
    <w:abstractNumId w:val="34"/>
  </w:num>
  <w:num w:numId="33">
    <w:abstractNumId w:val="43"/>
  </w:num>
  <w:num w:numId="34">
    <w:abstractNumId w:val="30"/>
  </w:num>
  <w:num w:numId="35">
    <w:abstractNumId w:val="36"/>
  </w:num>
  <w:num w:numId="36">
    <w:abstractNumId w:val="7"/>
  </w:num>
  <w:num w:numId="37">
    <w:abstractNumId w:val="9"/>
  </w:num>
  <w:num w:numId="38">
    <w:abstractNumId w:val="40"/>
  </w:num>
  <w:num w:numId="39">
    <w:abstractNumId w:val="32"/>
  </w:num>
  <w:num w:numId="40">
    <w:abstractNumId w:val="14"/>
  </w:num>
  <w:num w:numId="41">
    <w:abstractNumId w:val="10"/>
  </w:num>
  <w:num w:numId="42">
    <w:abstractNumId w:val="23"/>
  </w:num>
  <w:num w:numId="43">
    <w:abstractNumId w:val="4"/>
  </w:num>
  <w:num w:numId="44">
    <w:abstractNumId w:val="39"/>
  </w:num>
  <w:num w:numId="45">
    <w:abstractNumId w:val="1"/>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60"/>
    <w:rsid w:val="00700B1D"/>
    <w:rsid w:val="00E248AA"/>
    <w:rsid w:val="00F31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C081AA-C8EA-4F1B-99AF-899E4EEA6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360"/>
    <w:pPr>
      <w:spacing w:after="200" w:line="276" w:lineRule="auto"/>
    </w:pPr>
    <w:rPr>
      <w:rFonts w:ascii="Calibri" w:eastAsia="Times New Roman" w:hAnsi="Calibri" w:cs="Times New Roman"/>
    </w:rPr>
  </w:style>
  <w:style w:type="paragraph" w:styleId="Heading5">
    <w:name w:val="heading 5"/>
    <w:basedOn w:val="Normal"/>
    <w:next w:val="Normal"/>
    <w:link w:val="Heading5Char"/>
    <w:uiPriority w:val="9"/>
    <w:semiHidden/>
    <w:unhideWhenUsed/>
    <w:qFormat/>
    <w:rsid w:val="00E248AA"/>
    <w:pPr>
      <w:keepNext/>
      <w:keepLines/>
      <w:spacing w:before="80" w:after="40" w:line="259" w:lineRule="auto"/>
      <w:outlineLvl w:val="4"/>
    </w:pPr>
    <w:rPr>
      <w:rFonts w:asciiTheme="minorHAnsi" w:eastAsiaTheme="majorEastAsia" w:hAnsiTheme="minorHAnsi" w:cstheme="majorBidi"/>
      <w:color w:val="2E74B5"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F31360"/>
    <w:pPr>
      <w:spacing w:after="0" w:line="240" w:lineRule="auto"/>
      <w:jc w:val="center"/>
    </w:pPr>
    <w:rPr>
      <w:rFonts w:ascii="Arial Armenian" w:hAnsi="Arial Armenian"/>
      <w:sz w:val="20"/>
      <w:szCs w:val="20"/>
      <w:lang w:val="x-none" w:eastAsia="x-none"/>
    </w:rPr>
  </w:style>
  <w:style w:type="character" w:customStyle="1" w:styleId="mechtexChar">
    <w:name w:val="mechtex Char"/>
    <w:link w:val="mechtex"/>
    <w:rsid w:val="00F31360"/>
    <w:rPr>
      <w:rFonts w:ascii="Arial Armenian" w:eastAsia="Times New Roman" w:hAnsi="Arial Armenian" w:cs="Times New Roman"/>
      <w:sz w:val="20"/>
      <w:szCs w:val="20"/>
      <w:lang w:val="x-none" w:eastAsia="x-none"/>
    </w:rPr>
  </w:style>
  <w:style w:type="character" w:customStyle="1" w:styleId="FontStyle11">
    <w:name w:val="Font Style11"/>
    <w:uiPriority w:val="99"/>
    <w:rsid w:val="00F31360"/>
    <w:rPr>
      <w:rFonts w:ascii="Sylfaen" w:hAnsi="Sylfaen" w:cs="Sylfaen"/>
      <w:b/>
      <w:bCs/>
      <w:sz w:val="26"/>
      <w:szCs w:val="26"/>
    </w:rPr>
  </w:style>
  <w:style w:type="character" w:styleId="Hyperlink">
    <w:name w:val="Hyperlink"/>
    <w:uiPriority w:val="99"/>
    <w:rsid w:val="00F31360"/>
    <w:rPr>
      <w:color w:val="0000FF"/>
      <w:u w:val="single"/>
    </w:rPr>
  </w:style>
  <w:style w:type="paragraph" w:styleId="ListParagraph">
    <w:name w:val="List Paragraph"/>
    <w:aliases w:val="Akapit z listą BS,List Paragraph 1,List_Paragraph,Multilevel para_II,Table no. List Paragraph,Bullet1,References,List Paragraph (numbered (a)),IBL List Paragraph,List Paragraph nowy,Numbered List Paragraph,Абзац списка3,Bullet Points,3"/>
    <w:basedOn w:val="Normal"/>
    <w:link w:val="ListParagraphChar"/>
    <w:uiPriority w:val="34"/>
    <w:qFormat/>
    <w:rsid w:val="00F31360"/>
    <w:pPr>
      <w:spacing w:before="100"/>
      <w:ind w:left="720"/>
      <w:contextualSpacing/>
    </w:pPr>
    <w:rPr>
      <w:rFonts w:eastAsia="Calibri"/>
      <w:sz w:val="20"/>
      <w:szCs w:val="20"/>
    </w:rPr>
  </w:style>
  <w:style w:type="character" w:styleId="PlaceholderText">
    <w:name w:val="Placeholder Text"/>
    <w:uiPriority w:val="99"/>
    <w:semiHidden/>
    <w:rsid w:val="00F31360"/>
    <w:rPr>
      <w:color w:val="808080"/>
    </w:rPr>
  </w:style>
  <w:style w:type="paragraph" w:styleId="NoSpacing">
    <w:name w:val="No Spacing"/>
    <w:link w:val="NoSpacingChar"/>
    <w:uiPriority w:val="1"/>
    <w:qFormat/>
    <w:rsid w:val="00F31360"/>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F3136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Char, Char, Char Char Char Char,Char Char Char1"/>
    <w:basedOn w:val="Normal"/>
    <w:link w:val="NormalWebChar"/>
    <w:uiPriority w:val="99"/>
    <w:unhideWhenUsed/>
    <w:qFormat/>
    <w:rsid w:val="00F31360"/>
    <w:pPr>
      <w:spacing w:before="100" w:beforeAutospacing="1" w:after="100" w:afterAutospacing="1" w:line="240" w:lineRule="auto"/>
    </w:pPr>
    <w:rPr>
      <w:rFonts w:ascii="Times New Roman" w:hAnsi="Times New Roman"/>
      <w:sz w:val="24"/>
      <w:szCs w:val="24"/>
      <w:lang w:val="x-none" w:eastAsia="x-none"/>
    </w:rPr>
  </w:style>
  <w:style w:type="character" w:styleId="Emphasis">
    <w:name w:val="Emphasis"/>
    <w:uiPriority w:val="20"/>
    <w:qFormat/>
    <w:rsid w:val="00F31360"/>
    <w:rPr>
      <w:i/>
      <w:iCs/>
    </w:rPr>
  </w:style>
  <w:style w:type="character" w:styleId="Strong">
    <w:name w:val="Strong"/>
    <w:uiPriority w:val="22"/>
    <w:qFormat/>
    <w:rsid w:val="00F31360"/>
    <w:rPr>
      <w:b/>
      <w:bCs/>
    </w:rPr>
  </w:style>
  <w:style w:type="paragraph" w:styleId="Header">
    <w:name w:val="header"/>
    <w:aliases w:val="h,Header Char Char Char Char,Header Char Char Char,Header Char Char,Знак11, Знак11"/>
    <w:basedOn w:val="Normal"/>
    <w:link w:val="HeaderChar"/>
    <w:qFormat/>
    <w:rsid w:val="00F31360"/>
    <w:pPr>
      <w:tabs>
        <w:tab w:val="center" w:pos="4320"/>
        <w:tab w:val="right" w:pos="8640"/>
      </w:tabs>
      <w:spacing w:after="0" w:line="240" w:lineRule="auto"/>
    </w:pPr>
    <w:rPr>
      <w:rFonts w:ascii="Times New Roman" w:hAnsi="Times New Roman"/>
      <w:sz w:val="20"/>
      <w:szCs w:val="20"/>
      <w:lang w:val="x-none" w:eastAsia="x-none"/>
    </w:rPr>
  </w:style>
  <w:style w:type="character" w:customStyle="1" w:styleId="HeaderChar">
    <w:name w:val="Header Char"/>
    <w:aliases w:val="h Char,Header Char Char Char Char Char,Header Char Char Char Char1,Header Char Char Char1,Знак11 Char, Знак11 Char"/>
    <w:basedOn w:val="DefaultParagraphFont"/>
    <w:link w:val="Header"/>
    <w:rsid w:val="00F31360"/>
    <w:rPr>
      <w:rFonts w:ascii="Times New Roman" w:eastAsia="Times New Roman" w:hAnsi="Times New Roman" w:cs="Times New Roman"/>
      <w:sz w:val="20"/>
      <w:szCs w:val="20"/>
      <w:lang w:val="x-none" w:eastAsia="x-none"/>
    </w:rPr>
  </w:style>
  <w:style w:type="character" w:customStyle="1" w:styleId="ListParagraphChar">
    <w:name w:val="List Paragraph Char"/>
    <w:aliases w:val="Akapit z listą BS Char,List Paragraph 1 Char,List_Paragraph Char,Multilevel para_II Char,Table no. List Paragraph Char,Bullet1 Char,References Char,List Paragraph (numbered (a)) Char,IBL List Paragraph Char,List Paragraph nowy Char"/>
    <w:link w:val="ListParagraph"/>
    <w:uiPriority w:val="34"/>
    <w:qFormat/>
    <w:locked/>
    <w:rsid w:val="00F31360"/>
    <w:rPr>
      <w:rFonts w:ascii="Calibri" w:eastAsia="Calibri" w:hAnsi="Calibri" w:cs="Times New Roman"/>
      <w:sz w:val="20"/>
      <w:szCs w:val="20"/>
    </w:rPr>
  </w:style>
  <w:style w:type="paragraph" w:styleId="Footer">
    <w:name w:val="footer"/>
    <w:basedOn w:val="Normal"/>
    <w:link w:val="FooterChar"/>
    <w:uiPriority w:val="99"/>
    <w:unhideWhenUsed/>
    <w:rsid w:val="00F31360"/>
    <w:pPr>
      <w:tabs>
        <w:tab w:val="center" w:pos="4680"/>
        <w:tab w:val="right" w:pos="9360"/>
      </w:tabs>
    </w:pPr>
    <w:rPr>
      <w:lang w:val="x-none" w:eastAsia="x-none"/>
    </w:rPr>
  </w:style>
  <w:style w:type="character" w:customStyle="1" w:styleId="FooterChar">
    <w:name w:val="Footer Char"/>
    <w:basedOn w:val="DefaultParagraphFont"/>
    <w:link w:val="Footer"/>
    <w:uiPriority w:val="99"/>
    <w:rsid w:val="00F31360"/>
    <w:rPr>
      <w:rFonts w:ascii="Calibri" w:eastAsia="Times New Roman" w:hAnsi="Calibri" w:cs="Times New Roman"/>
      <w:lang w:val="x-none" w:eastAsia="x-none"/>
    </w:rPr>
  </w:style>
  <w:style w:type="paragraph" w:styleId="BodyText3">
    <w:name w:val="Body Text 3"/>
    <w:basedOn w:val="Normal"/>
    <w:link w:val="BodyText3Char"/>
    <w:unhideWhenUsed/>
    <w:rsid w:val="00F31360"/>
    <w:pPr>
      <w:spacing w:after="120" w:line="240" w:lineRule="auto"/>
    </w:pPr>
    <w:rPr>
      <w:rFonts w:ascii="Arial Armenian" w:hAnsi="Arial Armenian"/>
      <w:sz w:val="16"/>
      <w:szCs w:val="16"/>
      <w:lang w:val="x-none" w:eastAsia="x-none"/>
    </w:rPr>
  </w:style>
  <w:style w:type="character" w:customStyle="1" w:styleId="BodyText3Char">
    <w:name w:val="Body Text 3 Char"/>
    <w:basedOn w:val="DefaultParagraphFont"/>
    <w:link w:val="BodyText3"/>
    <w:rsid w:val="00F31360"/>
    <w:rPr>
      <w:rFonts w:ascii="Arial Armenian" w:eastAsia="Times New Roman" w:hAnsi="Arial Armenian" w:cs="Times New Roman"/>
      <w:sz w:val="16"/>
      <w:szCs w:val="16"/>
      <w:lang w:val="x-none" w:eastAsia="x-none"/>
    </w:rPr>
  </w:style>
  <w:style w:type="paragraph" w:styleId="BodyText">
    <w:name w:val="Body Text"/>
    <w:basedOn w:val="Normal"/>
    <w:link w:val="BodyTextChar"/>
    <w:uiPriority w:val="99"/>
    <w:unhideWhenUsed/>
    <w:rsid w:val="00F31360"/>
    <w:pPr>
      <w:spacing w:after="120"/>
    </w:pPr>
    <w:rPr>
      <w:lang w:val="x-none" w:eastAsia="x-none"/>
    </w:rPr>
  </w:style>
  <w:style w:type="character" w:customStyle="1" w:styleId="BodyTextChar">
    <w:name w:val="Body Text Char"/>
    <w:basedOn w:val="DefaultParagraphFont"/>
    <w:link w:val="BodyText"/>
    <w:uiPriority w:val="99"/>
    <w:rsid w:val="00F31360"/>
    <w:rPr>
      <w:rFonts w:ascii="Calibri" w:eastAsia="Times New Roman" w:hAnsi="Calibri" w:cs="Times New Roman"/>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
    <w:link w:val="NormalWeb"/>
    <w:uiPriority w:val="99"/>
    <w:locked/>
    <w:rsid w:val="00F31360"/>
    <w:rPr>
      <w:rFonts w:ascii="Times New Roman" w:eastAsia="Times New Roman" w:hAnsi="Times New Roman" w:cs="Times New Roman"/>
      <w:sz w:val="24"/>
      <w:szCs w:val="24"/>
      <w:lang w:val="x-none" w:eastAsia="x-none"/>
    </w:rPr>
  </w:style>
  <w:style w:type="paragraph" w:customStyle="1" w:styleId="norm">
    <w:name w:val="norm"/>
    <w:basedOn w:val="Normal"/>
    <w:link w:val="normChar"/>
    <w:rsid w:val="00F31360"/>
    <w:pPr>
      <w:spacing w:after="0" w:line="480" w:lineRule="auto"/>
      <w:ind w:firstLine="709"/>
      <w:jc w:val="both"/>
    </w:pPr>
    <w:rPr>
      <w:rFonts w:ascii="Arial Armenian" w:hAnsi="Arial Armenian"/>
      <w:szCs w:val="20"/>
      <w:lang w:val="x-none" w:eastAsia="ru-RU"/>
    </w:rPr>
  </w:style>
  <w:style w:type="character" w:customStyle="1" w:styleId="normChar">
    <w:name w:val="norm Char"/>
    <w:link w:val="norm"/>
    <w:locked/>
    <w:rsid w:val="00F31360"/>
    <w:rPr>
      <w:rFonts w:ascii="Arial Armenian" w:eastAsia="Times New Roman" w:hAnsi="Arial Armenian" w:cs="Times New Roman"/>
      <w:szCs w:val="20"/>
      <w:lang w:val="x-none" w:eastAsia="ru-RU"/>
    </w:rPr>
  </w:style>
  <w:style w:type="character" w:customStyle="1" w:styleId="apple-style-span">
    <w:name w:val="apple-style-span"/>
    <w:rsid w:val="00F31360"/>
    <w:rPr>
      <w:rFonts w:cs="Times New Roman"/>
    </w:rPr>
  </w:style>
  <w:style w:type="paragraph" w:styleId="CommentText">
    <w:name w:val="annotation text"/>
    <w:basedOn w:val="Normal"/>
    <w:link w:val="CommentTextChar"/>
    <w:uiPriority w:val="99"/>
    <w:unhideWhenUsed/>
    <w:rsid w:val="00F31360"/>
    <w:pPr>
      <w:spacing w:after="0" w:line="240" w:lineRule="auto"/>
    </w:pPr>
    <w:rPr>
      <w:rFonts w:ascii="Times New Roman" w:hAnsi="Times New Roman"/>
      <w:sz w:val="20"/>
      <w:szCs w:val="20"/>
      <w:lang w:val="en-GB"/>
    </w:rPr>
  </w:style>
  <w:style w:type="character" w:customStyle="1" w:styleId="CommentTextChar">
    <w:name w:val="Comment Text Char"/>
    <w:basedOn w:val="DefaultParagraphFont"/>
    <w:link w:val="CommentText"/>
    <w:uiPriority w:val="99"/>
    <w:rsid w:val="00F31360"/>
    <w:rPr>
      <w:rFonts w:ascii="Times New Roman" w:eastAsia="Times New Roman" w:hAnsi="Times New Roman" w:cs="Times New Roman"/>
      <w:sz w:val="20"/>
      <w:szCs w:val="20"/>
      <w:lang w:val="en-GB"/>
    </w:rPr>
  </w:style>
  <w:style w:type="paragraph" w:styleId="BodyTextIndent3">
    <w:name w:val="Body Text Indent 3"/>
    <w:basedOn w:val="Normal"/>
    <w:link w:val="BodyTextIndent3Char"/>
    <w:unhideWhenUsed/>
    <w:rsid w:val="00F31360"/>
    <w:pPr>
      <w:spacing w:after="120" w:line="240" w:lineRule="auto"/>
      <w:ind w:left="360"/>
    </w:pPr>
    <w:rPr>
      <w:rFonts w:ascii="ArTarumianTimes" w:hAnsi="ArTarumianTimes"/>
      <w:sz w:val="16"/>
      <w:szCs w:val="16"/>
      <w:lang w:eastAsia="ru-RU"/>
    </w:rPr>
  </w:style>
  <w:style w:type="character" w:customStyle="1" w:styleId="BodyTextIndent3Char">
    <w:name w:val="Body Text Indent 3 Char"/>
    <w:basedOn w:val="DefaultParagraphFont"/>
    <w:link w:val="BodyTextIndent3"/>
    <w:rsid w:val="00F31360"/>
    <w:rPr>
      <w:rFonts w:ascii="ArTarumianTimes" w:eastAsia="Times New Roman" w:hAnsi="ArTarumianTimes" w:cs="Times New Roman"/>
      <w:sz w:val="16"/>
      <w:szCs w:val="16"/>
      <w:lang w:eastAsia="ru-RU"/>
    </w:rPr>
  </w:style>
  <w:style w:type="paragraph" w:styleId="BodyTextIndent">
    <w:name w:val="Body Text Indent"/>
    <w:basedOn w:val="Normal"/>
    <w:link w:val="BodyTextIndentChar"/>
    <w:uiPriority w:val="99"/>
    <w:semiHidden/>
    <w:unhideWhenUsed/>
    <w:rsid w:val="00F31360"/>
    <w:pPr>
      <w:spacing w:after="120"/>
      <w:ind w:left="360"/>
    </w:pPr>
  </w:style>
  <w:style w:type="character" w:customStyle="1" w:styleId="BodyTextIndentChar">
    <w:name w:val="Body Text Indent Char"/>
    <w:basedOn w:val="DefaultParagraphFont"/>
    <w:link w:val="BodyTextIndent"/>
    <w:uiPriority w:val="99"/>
    <w:semiHidden/>
    <w:rsid w:val="00F31360"/>
    <w:rPr>
      <w:rFonts w:ascii="Calibri" w:eastAsia="Times New Roman" w:hAnsi="Calibri" w:cs="Times New Roman"/>
    </w:rPr>
  </w:style>
  <w:style w:type="paragraph" w:styleId="BalloonText">
    <w:name w:val="Balloon Text"/>
    <w:basedOn w:val="Normal"/>
    <w:link w:val="BalloonTextChar"/>
    <w:uiPriority w:val="99"/>
    <w:semiHidden/>
    <w:unhideWhenUsed/>
    <w:rsid w:val="00F313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360"/>
    <w:rPr>
      <w:rFonts w:ascii="Segoe UI" w:eastAsia="Times New Roman" w:hAnsi="Segoe UI" w:cs="Segoe UI"/>
      <w:sz w:val="18"/>
      <w:szCs w:val="18"/>
    </w:rPr>
  </w:style>
  <w:style w:type="character" w:customStyle="1" w:styleId="Heading5Char">
    <w:name w:val="Heading 5 Char"/>
    <w:basedOn w:val="DefaultParagraphFont"/>
    <w:link w:val="Heading5"/>
    <w:uiPriority w:val="9"/>
    <w:semiHidden/>
    <w:rsid w:val="00E248AA"/>
    <w:rPr>
      <w:rFonts w:eastAsiaTheme="majorEastAsia" w:cstheme="majorBidi"/>
      <w:color w:val="2E74B5" w:themeColor="accent1" w:themeShade="BF"/>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93</Pages>
  <Words>19071</Words>
  <Characters>143278</Characters>
  <Application>Microsoft Office Word</Application>
  <DocSecurity>0</DocSecurity>
  <Lines>3793</Lines>
  <Paragraphs>643</Paragraphs>
  <ScaleCrop>false</ScaleCrop>
  <Company/>
  <LinksUpToDate>false</LinksUpToDate>
  <CharactersWithSpaces>161801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https://mul2.gov.am/tasks/1304795/oneclick?token=1e79f3fa4265bd5213f269eb3bcd82bf</cp:keywords>
  <dc:description/>
  <cp:lastModifiedBy>Lilit Sargsyan1</cp:lastModifiedBy>
  <cp:revision>2</cp:revision>
  <dcterms:created xsi:type="dcterms:W3CDTF">2026-04-01T05:11:00Z</dcterms:created>
  <dcterms:modified xsi:type="dcterms:W3CDTF">2026-04-17T07:27:00Z</dcterms:modified>
</cp:coreProperties>
</file>